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6493B2BB" w:rsidR="001F6CF3" w:rsidRPr="00A0625B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/>
          <w:i/>
          <w:iCs/>
          <w:sz w:val="18"/>
        </w:rPr>
      </w:pPr>
      <w:bookmarkStart w:id="0" w:name="_Hlk123028492"/>
    </w:p>
    <w:p w14:paraId="414E9559" w14:textId="77777777" w:rsidR="00A140CF" w:rsidRDefault="00A140CF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38F88D77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Uchwała nr</w:t>
      </w:r>
      <w:r w:rsidR="00D11674">
        <w:rPr>
          <w:rFonts w:ascii="Arial" w:eastAsia="Arial" w:hAnsi="Arial" w:cs="Arial"/>
          <w:b/>
          <w:sz w:val="18"/>
        </w:rPr>
        <w:t xml:space="preserve"> 139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5450EE40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D11674">
        <w:rPr>
          <w:rFonts w:ascii="Arial" w:eastAsia="Arial" w:hAnsi="Arial" w:cs="Arial"/>
          <w:b/>
          <w:sz w:val="18"/>
        </w:rPr>
        <w:t xml:space="preserve">5 listopada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518747ED" w14:textId="13A0660D" w:rsidR="0008692C" w:rsidRDefault="002C727B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A0625B" w:rsidRPr="00A0625B">
        <w:rPr>
          <w:rFonts w:ascii="Arial" w:eastAsia="Arial" w:hAnsi="Arial" w:cs="Arial"/>
          <w:b/>
          <w:sz w:val="18"/>
          <w:szCs w:val="18"/>
        </w:rPr>
        <w:t>dostępu i merytorycznych szczegółowych dla naboru konkurencyjnego w ramach Priorytetu II Fundusze Europejskie na zielony rozwój Mazowsza, Działania 2.6 Gospodarka o</w:t>
      </w:r>
      <w:r w:rsidR="00036A35">
        <w:rPr>
          <w:rFonts w:ascii="Arial" w:eastAsia="Arial" w:hAnsi="Arial" w:cs="Arial"/>
          <w:b/>
          <w:sz w:val="18"/>
          <w:szCs w:val="18"/>
        </w:rPr>
        <w:t> </w:t>
      </w:r>
      <w:r w:rsidR="00A0625B" w:rsidRPr="00A0625B">
        <w:rPr>
          <w:rFonts w:ascii="Arial" w:eastAsia="Arial" w:hAnsi="Arial" w:cs="Arial"/>
          <w:b/>
          <w:sz w:val="18"/>
          <w:szCs w:val="18"/>
        </w:rPr>
        <w:t xml:space="preserve">obiegu zamkniętym, </w:t>
      </w:r>
      <w:r w:rsidR="00036A35">
        <w:rPr>
          <w:rFonts w:ascii="Arial" w:eastAsia="Arial" w:hAnsi="Arial" w:cs="Arial"/>
          <w:b/>
          <w:sz w:val="18"/>
          <w:szCs w:val="18"/>
        </w:rPr>
        <w:t>T</w:t>
      </w:r>
      <w:r w:rsidR="00A0625B" w:rsidRPr="00A0625B">
        <w:rPr>
          <w:rFonts w:ascii="Arial" w:eastAsia="Arial" w:hAnsi="Arial" w:cs="Arial"/>
          <w:b/>
          <w:sz w:val="18"/>
          <w:szCs w:val="18"/>
        </w:rPr>
        <w:t>yp projektów: Gospodarka odpadami zgodnie z hierarchią postępowania z</w:t>
      </w:r>
      <w:r w:rsidR="00247D96">
        <w:rPr>
          <w:rFonts w:ascii="Arial" w:eastAsia="Arial" w:hAnsi="Arial" w:cs="Arial"/>
          <w:b/>
          <w:sz w:val="18"/>
          <w:szCs w:val="18"/>
        </w:rPr>
        <w:t> </w:t>
      </w:r>
      <w:r w:rsidR="00A0625B" w:rsidRPr="00A0625B">
        <w:rPr>
          <w:rFonts w:ascii="Arial" w:eastAsia="Arial" w:hAnsi="Arial" w:cs="Arial"/>
          <w:b/>
          <w:sz w:val="18"/>
          <w:szCs w:val="18"/>
        </w:rPr>
        <w:t>odpadami</w:t>
      </w:r>
    </w:p>
    <w:p w14:paraId="085A0C86" w14:textId="77777777" w:rsidR="0008692C" w:rsidRDefault="0008692C" w:rsidP="00600A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6B0E89F6" w14:textId="77777777" w:rsidR="00A0625B" w:rsidRDefault="00A0625B" w:rsidP="00600A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 xml:space="preserve">z 30.06.2021, str. 159, z </w:t>
      </w:r>
      <w:proofErr w:type="spellStart"/>
      <w:r w:rsidRPr="00B9202C">
        <w:rPr>
          <w:rStyle w:val="FontStyle14"/>
          <w:rFonts w:eastAsia="Calibri"/>
          <w:color w:val="auto"/>
        </w:rPr>
        <w:t>późn</w:t>
      </w:r>
      <w:proofErr w:type="spellEnd"/>
      <w:r w:rsidRPr="00B9202C">
        <w:rPr>
          <w:rStyle w:val="FontStyle14"/>
          <w:rFonts w:eastAsia="Calibri"/>
          <w:color w:val="auto"/>
        </w:rPr>
        <w:t>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49E4F1BA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08692C" w:rsidRPr="0008692C">
        <w:rPr>
          <w:rFonts w:ascii="Arial" w:eastAsia="Arial" w:hAnsi="Arial" w:cs="Arial"/>
          <w:sz w:val="18"/>
        </w:rPr>
        <w:t xml:space="preserve">dostępu </w:t>
      </w:r>
      <w:r w:rsidR="00A0625B" w:rsidRPr="00A0625B">
        <w:rPr>
          <w:rFonts w:ascii="Arial" w:eastAsia="Arial" w:hAnsi="Arial" w:cs="Arial"/>
          <w:sz w:val="18"/>
        </w:rPr>
        <w:t>i merytoryczn</w:t>
      </w:r>
      <w:r w:rsidR="00A0625B">
        <w:rPr>
          <w:rFonts w:ascii="Arial" w:eastAsia="Arial" w:hAnsi="Arial" w:cs="Arial"/>
          <w:sz w:val="18"/>
        </w:rPr>
        <w:t>e</w:t>
      </w:r>
      <w:r w:rsidR="00A0625B" w:rsidRPr="00A0625B">
        <w:rPr>
          <w:rFonts w:ascii="Arial" w:eastAsia="Arial" w:hAnsi="Arial" w:cs="Arial"/>
          <w:sz w:val="18"/>
        </w:rPr>
        <w:t xml:space="preserve"> szczegółow</w:t>
      </w:r>
      <w:r w:rsidR="00A0625B">
        <w:rPr>
          <w:rFonts w:ascii="Arial" w:eastAsia="Arial" w:hAnsi="Arial" w:cs="Arial"/>
          <w:sz w:val="18"/>
        </w:rPr>
        <w:t>e</w:t>
      </w:r>
      <w:r w:rsidR="00A0625B" w:rsidRPr="00A0625B">
        <w:rPr>
          <w:rFonts w:ascii="Arial" w:eastAsia="Arial" w:hAnsi="Arial" w:cs="Arial"/>
          <w:sz w:val="18"/>
        </w:rPr>
        <w:t xml:space="preserve"> dla naboru konkurencyjnego w ramach Priorytetu II Fundusze Europejskie na zielony rozwój Mazowsza, Działania 2.6 Gospodarka o obiegu zamkniętym, </w:t>
      </w:r>
      <w:r w:rsidR="00557707">
        <w:rPr>
          <w:rFonts w:ascii="Arial" w:eastAsia="Arial" w:hAnsi="Arial" w:cs="Arial"/>
          <w:sz w:val="18"/>
        </w:rPr>
        <w:t>T</w:t>
      </w:r>
      <w:r w:rsidR="00A0625B" w:rsidRPr="00A0625B">
        <w:rPr>
          <w:rFonts w:ascii="Arial" w:eastAsia="Arial" w:hAnsi="Arial" w:cs="Arial"/>
          <w:sz w:val="18"/>
        </w:rPr>
        <w:t>yp projektów: Gospodarka odpadami zgodnie z hierarchią postępowania z odpadami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620CFEAF" w14:textId="77777777" w:rsidR="00A0625B" w:rsidRDefault="00A0625B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6023EC44" w14:textId="77777777" w:rsidR="00A0625B" w:rsidRDefault="00A0625B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27937CB5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8F87A" w14:textId="77777777" w:rsidR="00D22838" w:rsidRDefault="00D22838" w:rsidP="00290F5E">
      <w:pPr>
        <w:spacing w:after="0" w:line="240" w:lineRule="auto"/>
      </w:pPr>
      <w:r>
        <w:separator/>
      </w:r>
    </w:p>
  </w:endnote>
  <w:endnote w:type="continuationSeparator" w:id="0">
    <w:p w14:paraId="4EE7F2BA" w14:textId="77777777" w:rsidR="00D22838" w:rsidRDefault="00D22838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69B0" w14:textId="77777777" w:rsidR="00D22838" w:rsidRDefault="00D22838" w:rsidP="00290F5E">
      <w:pPr>
        <w:spacing w:after="0" w:line="240" w:lineRule="auto"/>
      </w:pPr>
      <w:r>
        <w:separator/>
      </w:r>
    </w:p>
  </w:footnote>
  <w:footnote w:type="continuationSeparator" w:id="0">
    <w:p w14:paraId="738FD769" w14:textId="77777777" w:rsidR="00D22838" w:rsidRDefault="00D22838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36A35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47D96"/>
    <w:rsid w:val="002504F8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707"/>
    <w:rsid w:val="00557BFE"/>
    <w:rsid w:val="005608AA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5CB1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E5DF7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07B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25B"/>
    <w:rsid w:val="00A06380"/>
    <w:rsid w:val="00A1212B"/>
    <w:rsid w:val="00A140CF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1F32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041C"/>
    <w:rsid w:val="00CF5B1C"/>
    <w:rsid w:val="00D0132B"/>
    <w:rsid w:val="00D04B52"/>
    <w:rsid w:val="00D05E09"/>
    <w:rsid w:val="00D073DF"/>
    <w:rsid w:val="00D11674"/>
    <w:rsid w:val="00D16955"/>
    <w:rsid w:val="00D17CB1"/>
    <w:rsid w:val="00D205AC"/>
    <w:rsid w:val="00D22838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0E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084D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411D"/>
    <w:rsid w:val="00EE73B8"/>
    <w:rsid w:val="00EF078B"/>
    <w:rsid w:val="00EF19A3"/>
    <w:rsid w:val="00F023FE"/>
    <w:rsid w:val="00F113E9"/>
    <w:rsid w:val="00F12EFF"/>
    <w:rsid w:val="00F23FC7"/>
    <w:rsid w:val="00F27CF9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6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625B"/>
  </w:style>
  <w:style w:type="paragraph" w:styleId="Stopka">
    <w:name w:val="footer"/>
    <w:basedOn w:val="Normalny"/>
    <w:link w:val="StopkaZnak"/>
    <w:uiPriority w:val="99"/>
    <w:unhideWhenUsed/>
    <w:rsid w:val="00A06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6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563</Words>
  <Characters>3378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29</cp:revision>
  <cp:lastPrinted>2026-09-25T13:00:00Z</cp:lastPrinted>
  <dcterms:created xsi:type="dcterms:W3CDTF">2026-01-29T12:39:00Z</dcterms:created>
  <dcterms:modified xsi:type="dcterms:W3CDTF">2026-11-06T13:11:00Z</dcterms:modified>
</cp:coreProperties>
</file>