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E68" w14:textId="3D072992" w:rsidR="000C2178" w:rsidRPr="008C5A6A" w:rsidRDefault="000C2178" w:rsidP="0050184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C5A6A">
        <w:rPr>
          <w:rFonts w:ascii="Calibri" w:hAnsi="Calibri" w:cs="Calibri"/>
          <w:b/>
          <w:bCs/>
          <w:sz w:val="24"/>
          <w:szCs w:val="24"/>
        </w:rPr>
        <w:t>Priorytet XII – STEP na Mazowszu</w:t>
      </w:r>
    </w:p>
    <w:p w14:paraId="3C0D004B" w14:textId="77777777" w:rsidR="00AE09FF" w:rsidRPr="008C5A6A" w:rsidRDefault="000C2178" w:rsidP="0050184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C5A6A">
        <w:rPr>
          <w:rFonts w:ascii="Calibri" w:hAnsi="Calibri" w:cs="Calibri"/>
          <w:b/>
          <w:bCs/>
          <w:sz w:val="24"/>
          <w:szCs w:val="24"/>
        </w:rPr>
        <w:t xml:space="preserve">Działanie 12.1 STEP </w:t>
      </w:r>
      <w:r w:rsidR="00EC6575" w:rsidRPr="008C5A6A">
        <w:rPr>
          <w:rFonts w:ascii="Calibri" w:hAnsi="Calibri" w:cs="Calibri"/>
          <w:b/>
          <w:bCs/>
          <w:sz w:val="24"/>
          <w:szCs w:val="24"/>
        </w:rPr>
        <w:t>dla rozwoju biotechnologii</w:t>
      </w:r>
      <w:r w:rsidRPr="008C5A6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7130CAE" w14:textId="14D7FC1B" w:rsidR="000C2178" w:rsidRDefault="00C64667" w:rsidP="0050184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C5A6A">
        <w:rPr>
          <w:rFonts w:ascii="Calibri" w:hAnsi="Calibri" w:cs="Calibri"/>
          <w:b/>
          <w:bCs/>
          <w:sz w:val="24"/>
          <w:szCs w:val="24"/>
        </w:rPr>
        <w:t>Ty</w:t>
      </w:r>
      <w:r w:rsidR="0097087E" w:rsidRPr="008C5A6A">
        <w:rPr>
          <w:rFonts w:ascii="Calibri" w:hAnsi="Calibri" w:cs="Calibri"/>
          <w:b/>
          <w:bCs/>
          <w:sz w:val="24"/>
          <w:szCs w:val="24"/>
        </w:rPr>
        <w:t>p</w:t>
      </w:r>
      <w:r w:rsidRPr="008C5A6A">
        <w:rPr>
          <w:rFonts w:ascii="Calibri" w:hAnsi="Calibri" w:cs="Calibri"/>
          <w:b/>
          <w:bCs/>
          <w:sz w:val="24"/>
          <w:szCs w:val="24"/>
        </w:rPr>
        <w:t xml:space="preserve"> projek</w:t>
      </w:r>
      <w:r w:rsidR="00BE587D" w:rsidRPr="008C5A6A">
        <w:rPr>
          <w:rFonts w:ascii="Calibri" w:hAnsi="Calibri" w:cs="Calibri"/>
          <w:b/>
          <w:bCs/>
          <w:sz w:val="24"/>
          <w:szCs w:val="24"/>
        </w:rPr>
        <w:t>tu</w:t>
      </w:r>
      <w:r w:rsidRPr="008C5A6A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BE587D" w:rsidRPr="008C5A6A">
        <w:rPr>
          <w:rFonts w:ascii="Calibri" w:hAnsi="Calibri" w:cs="Calibri"/>
          <w:b/>
          <w:bCs/>
          <w:sz w:val="24"/>
          <w:szCs w:val="24"/>
        </w:rPr>
        <w:t>Rozwój terapii genowych</w:t>
      </w:r>
    </w:p>
    <w:p w14:paraId="749E1B8F" w14:textId="77777777" w:rsidR="009C5164" w:rsidRPr="008C5A6A" w:rsidRDefault="009C5164" w:rsidP="0050184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0E6F8C" w14:textId="77777777" w:rsidR="0097087E" w:rsidRPr="008C5A6A" w:rsidRDefault="0097087E" w:rsidP="0050184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F56C8A9" w14:textId="7FAE206F" w:rsidR="0097087E" w:rsidRPr="008C5A6A" w:rsidRDefault="0097087E" w:rsidP="00D63468">
      <w:pPr>
        <w:pStyle w:val="Akapitzlist"/>
        <w:numPr>
          <w:ilvl w:val="0"/>
          <w:numId w:val="42"/>
        </w:numPr>
        <w:spacing w:after="0"/>
        <w:rPr>
          <w:rFonts w:ascii="Calibri" w:hAnsi="Calibri" w:cs="Calibri"/>
          <w:b/>
          <w:sz w:val="24"/>
          <w:szCs w:val="24"/>
        </w:rPr>
      </w:pPr>
      <w:bookmarkStart w:id="0" w:name="_Toc501089445"/>
      <w:bookmarkStart w:id="1" w:name="_Toc148954689"/>
      <w:r w:rsidRPr="008C5A6A">
        <w:rPr>
          <w:rFonts w:ascii="Calibri" w:hAnsi="Calibri" w:cs="Calibri"/>
          <w:b/>
          <w:sz w:val="24"/>
          <w:szCs w:val="24"/>
          <w:lang w:val="x-none"/>
        </w:rPr>
        <w:t>KRYTERIA DOSTĘP</w:t>
      </w:r>
      <w:bookmarkEnd w:id="0"/>
      <w:r w:rsidRPr="008C5A6A">
        <w:rPr>
          <w:rFonts w:ascii="Calibri" w:hAnsi="Calibri" w:cs="Calibri"/>
          <w:b/>
          <w:sz w:val="24"/>
          <w:szCs w:val="24"/>
        </w:rPr>
        <w:t>U</w:t>
      </w:r>
      <w:bookmarkEnd w:id="1"/>
    </w:p>
    <w:p w14:paraId="514D741D" w14:textId="77777777" w:rsidR="0097087E" w:rsidRPr="008D5D9C" w:rsidRDefault="0097087E" w:rsidP="00501843">
      <w:pPr>
        <w:spacing w:after="0"/>
        <w:rPr>
          <w:rFonts w:ascii="Calibri" w:hAnsi="Calibri" w:cs="Calibri"/>
          <w:b/>
          <w:bCs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4"/>
        <w:gridCol w:w="7237"/>
        <w:gridCol w:w="2410"/>
        <w:gridCol w:w="1838"/>
      </w:tblGrid>
      <w:tr w:rsidR="000C2178" w:rsidRPr="00C62250" w14:paraId="646FA60F" w14:textId="77777777" w:rsidTr="00C62250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49A6" w14:textId="77777777" w:rsidR="000C2178" w:rsidRPr="00C62250" w:rsidRDefault="000C2178" w:rsidP="000C217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Lp.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485D" w14:textId="77777777" w:rsidR="000C2178" w:rsidRPr="00C62250" w:rsidRDefault="000C2178" w:rsidP="000C217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Nazwa kryterium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D05B" w14:textId="2601A8D9" w:rsidR="000C2178" w:rsidRPr="00C62250" w:rsidRDefault="00964549" w:rsidP="000C217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 xml:space="preserve">Definicja </w:t>
            </w:r>
            <w:r w:rsidR="000C2178" w:rsidRPr="00C62250">
              <w:rPr>
                <w:rFonts w:ascii="Calibri" w:hAnsi="Calibri" w:cs="Calibri"/>
                <w:b/>
                <w:sz w:val="26"/>
                <w:szCs w:val="26"/>
              </w:rPr>
              <w:t>kryterium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237" w14:textId="777A1AEB" w:rsidR="000C2178" w:rsidRPr="00C62250" w:rsidRDefault="000C2178" w:rsidP="000C217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Punktacja</w:t>
            </w:r>
            <w:r w:rsidR="00964549" w:rsidRPr="00C62250">
              <w:rPr>
                <w:rFonts w:ascii="Calibri" w:hAnsi="Calibri" w:cs="Calibri"/>
                <w:b/>
                <w:sz w:val="26"/>
                <w:szCs w:val="26"/>
              </w:rPr>
              <w:t xml:space="preserve"> /Opis znaczenia dla wyniku oceny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783" w14:textId="28B754B1" w:rsidR="000C2178" w:rsidRPr="00C62250" w:rsidRDefault="000C2178" w:rsidP="000C217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 xml:space="preserve">Możliwość </w:t>
            </w:r>
            <w:r w:rsidR="00964549" w:rsidRPr="00C62250">
              <w:rPr>
                <w:rFonts w:ascii="Calibri" w:hAnsi="Calibri" w:cs="Calibri"/>
                <w:b/>
                <w:sz w:val="26"/>
                <w:szCs w:val="26"/>
              </w:rPr>
              <w:t>uzupełnienia</w:t>
            </w:r>
          </w:p>
        </w:tc>
      </w:tr>
      <w:tr w:rsidR="00C64667" w:rsidRPr="00C62250" w14:paraId="307BA411" w14:textId="77777777" w:rsidTr="00C62250">
        <w:trPr>
          <w:trHeight w:val="24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6E5" w14:textId="75324C79" w:rsidR="00C64667" w:rsidRPr="00C62250" w:rsidRDefault="00C64667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B9F9" w14:textId="6B1F4A11" w:rsidR="00C64667" w:rsidRPr="00C62250" w:rsidRDefault="00C64667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Spełnianie </w:t>
            </w:r>
            <w:r w:rsidR="002F750B" w:rsidRPr="00C62250">
              <w:rPr>
                <w:rFonts w:ascii="Calibri" w:hAnsi="Calibri" w:cs="Calibri"/>
                <w:sz w:val="26"/>
                <w:szCs w:val="26"/>
              </w:rPr>
              <w:t>cel</w:t>
            </w:r>
            <w:r w:rsidR="002A7E63" w:rsidRPr="00C62250">
              <w:rPr>
                <w:rFonts w:ascii="Calibri" w:hAnsi="Calibri" w:cs="Calibri"/>
                <w:sz w:val="26"/>
                <w:szCs w:val="26"/>
              </w:rPr>
              <w:t>u</w:t>
            </w:r>
            <w:r w:rsidR="002F750B" w:rsidRPr="00C6225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>STEP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394" w14:textId="2BF200C0" w:rsidR="00501843" w:rsidRPr="00C62250" w:rsidRDefault="008E629D" w:rsidP="0034483D">
            <w:pPr>
              <w:pStyle w:val="p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>W ramach kryterium ocenie podlegać będzie czy projekt służy realizacji cel</w:t>
            </w:r>
            <w:r w:rsidR="002A7E63"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>u</w:t>
            </w:r>
            <w:r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zgodnie z </w:t>
            </w:r>
            <w:r w:rsidR="00397DAD"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>art.</w:t>
            </w:r>
            <w:r w:rsidR="008634AA"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r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>2 ust. 1 ROZPORZĄDZENIA PARLAMENTU EUROPEJSKIEGO I RADY (UE) 2024/795 z dnia 29 lutego 2024 r. tj</w:t>
            </w:r>
            <w:r w:rsidRPr="00C62250">
              <w:rPr>
                <w:rFonts w:ascii="Calibri" w:eastAsiaTheme="minorHAnsi" w:hAnsi="Calibri" w:cs="Calibri"/>
                <w:i/>
                <w:iCs/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  <w:r w:rsidRPr="00C62250">
              <w:rPr>
                <w:rFonts w:ascii="Calibri" w:eastAsiaTheme="minorHAnsi" w:hAnsi="Calibri" w:cs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wspieranie rozwoju lub wytwarzania technologii krytycznych w całej Unii lub ochrona i wzmacnianie ich odpowiednich łańcuchów wartości, w sektorze biotechnologie, w tym produkty lecznicze znajdujące się w unijnym wykazie produktów leczniczych o krytycznym znaczeniu i ich składniki.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822" w14:textId="7C0F2126" w:rsidR="00C64667" w:rsidRPr="00C62250" w:rsidRDefault="00C64667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7001" w14:textId="6B77BA8B" w:rsidR="00C64667" w:rsidRPr="00C62250" w:rsidRDefault="00C64667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336FE0" w:rsidRPr="00C62250" w14:paraId="14865884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E1D" w14:textId="4A3D44F9" w:rsidR="00336FE0" w:rsidRPr="00C62250" w:rsidRDefault="00336FE0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C6E" w14:textId="648D96C3" w:rsidR="00336FE0" w:rsidRPr="00C62250" w:rsidRDefault="00336FE0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Technologie krytyczne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F37" w14:textId="77777777" w:rsidR="00C26084" w:rsidRPr="00C62250" w:rsidRDefault="00C260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Czy technologie realizowane w projekcie można uznać zgodnie z art. 2 Rozporządzenia Parlamentu Europejskiego i Rady (UE) 2024/795 z dnia 29 lutego 2024 r. za krytyczne, spełniające dowolny z następujących warunków:</w:t>
            </w:r>
          </w:p>
          <w:p w14:paraId="460BEA25" w14:textId="77777777" w:rsidR="00C26084" w:rsidRPr="00C62250" w:rsidRDefault="00C260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a) wnoszą na rynek wewnętrzny innowacyjny, najnowocześniejszy i przełomowy element o znaczącym potencjale gospodarczym;</w:t>
            </w:r>
          </w:p>
          <w:p w14:paraId="7158CCC8" w14:textId="0D391048" w:rsidR="00F5287F" w:rsidRPr="00C62250" w:rsidRDefault="00C260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b) przyczyniają się do ograniczania lub zwalczania strategicznej zależności Unii.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707" w14:textId="3001EFEC" w:rsidR="00336FE0" w:rsidRPr="00C62250" w:rsidRDefault="00336FE0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9D9" w14:textId="555E04BA" w:rsidR="00336FE0" w:rsidRPr="00C62250" w:rsidRDefault="00336FE0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EF7902" w:rsidRPr="00C62250" w14:paraId="44B77892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574B" w14:textId="2AA873C0" w:rsidR="00EF7902" w:rsidRPr="00C62250" w:rsidRDefault="00AB5F79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F45" w14:textId="03BA5136" w:rsidR="00EF7902" w:rsidRPr="00C62250" w:rsidRDefault="00EF7902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Projekt dotyczy </w:t>
            </w:r>
            <w:r w:rsidR="00747976" w:rsidRPr="00C62250">
              <w:rPr>
                <w:rFonts w:ascii="Calibri" w:hAnsi="Calibri" w:cs="Calibri"/>
                <w:sz w:val="26"/>
                <w:szCs w:val="26"/>
              </w:rPr>
              <w:t xml:space="preserve">obszaru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>biotechnologii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9D5" w14:textId="09C90743" w:rsidR="00DE3BFA" w:rsidRPr="00C62250" w:rsidRDefault="00DE3BFA" w:rsidP="009C5164">
            <w:pPr>
              <w:pStyle w:val="Default"/>
              <w:spacing w:before="120" w:after="120"/>
              <w:rPr>
                <w:rFonts w:eastAsiaTheme="minorHAnsi"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C62250">
              <w:rPr>
                <w:sz w:val="26"/>
                <w:szCs w:val="26"/>
              </w:rPr>
              <w:t xml:space="preserve">W ramach kryterium ocenie podlega czy </w:t>
            </w:r>
            <w:r w:rsidR="00747976" w:rsidRPr="00C62250">
              <w:rPr>
                <w:sz w:val="26"/>
                <w:szCs w:val="26"/>
              </w:rPr>
              <w:t xml:space="preserve">zakres </w:t>
            </w:r>
            <w:r w:rsidRPr="00C62250">
              <w:rPr>
                <w:sz w:val="26"/>
                <w:szCs w:val="26"/>
              </w:rPr>
              <w:t>projekt</w:t>
            </w:r>
            <w:r w:rsidR="00747976" w:rsidRPr="00C62250">
              <w:rPr>
                <w:sz w:val="26"/>
                <w:szCs w:val="26"/>
              </w:rPr>
              <w:t>u</w:t>
            </w:r>
            <w:r w:rsidRPr="00C62250">
              <w:rPr>
                <w:sz w:val="26"/>
                <w:szCs w:val="26"/>
              </w:rPr>
              <w:t xml:space="preserve"> wpisuje się w </w:t>
            </w:r>
            <w:r w:rsidR="00747976" w:rsidRPr="00C62250">
              <w:rPr>
                <w:sz w:val="26"/>
                <w:szCs w:val="26"/>
              </w:rPr>
              <w:t>obszar</w:t>
            </w:r>
            <w:r w:rsidRPr="00C62250">
              <w:rPr>
                <w:sz w:val="26"/>
                <w:szCs w:val="26"/>
              </w:rPr>
              <w:t xml:space="preserve"> </w:t>
            </w:r>
            <w:r w:rsidR="00747976" w:rsidRPr="00C62250">
              <w:rPr>
                <w:sz w:val="26"/>
                <w:szCs w:val="26"/>
              </w:rPr>
              <w:t>biotechnologii</w:t>
            </w:r>
            <w:r w:rsidR="00721E66" w:rsidRPr="00C62250">
              <w:rPr>
                <w:sz w:val="26"/>
                <w:szCs w:val="26"/>
              </w:rPr>
              <w:t xml:space="preserve"> wskazany w Komunikacie Komisji Wytyczn</w:t>
            </w:r>
            <w:r w:rsidR="00205587" w:rsidRPr="00C62250">
              <w:rPr>
                <w:sz w:val="26"/>
                <w:szCs w:val="26"/>
              </w:rPr>
              <w:t>e</w:t>
            </w:r>
            <w:r w:rsidR="00721E66" w:rsidRPr="00C62250">
              <w:rPr>
                <w:sz w:val="26"/>
                <w:szCs w:val="26"/>
              </w:rPr>
              <w:t xml:space="preserve"> dotycząc</w:t>
            </w:r>
            <w:r w:rsidR="00205587" w:rsidRPr="00C62250">
              <w:rPr>
                <w:sz w:val="26"/>
                <w:szCs w:val="26"/>
              </w:rPr>
              <w:t>e</w:t>
            </w:r>
            <w:r w:rsidR="00721E66" w:rsidRPr="00C62250">
              <w:rPr>
                <w:sz w:val="26"/>
                <w:szCs w:val="26"/>
              </w:rPr>
              <w:t xml:space="preserve"> niektórych przepisów rozporządzenia (UE) 2024/795 w sprawie ustanowienia Platformy na rzecz Technologii Strategicznych dla Europy (STEP)</w:t>
            </w:r>
            <w:r w:rsidR="0034483D" w:rsidRPr="00C62250">
              <w:rPr>
                <w:rFonts w:eastAsiaTheme="minorHAnsi"/>
                <w:color w:val="auto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9F6" w14:textId="6C7DDE29" w:rsidR="00EF7902" w:rsidRPr="00C62250" w:rsidRDefault="00DE3BFA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A415" w14:textId="266CF075" w:rsidR="00EF7902" w:rsidRPr="00C62250" w:rsidRDefault="00C707A9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A217CA" w:rsidRPr="00C62250" w14:paraId="2A79A6B1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7D1" w14:textId="4DFA2C8E" w:rsidR="00A217CA" w:rsidRPr="00C62250" w:rsidRDefault="00AB5F79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5E8" w14:textId="65231731" w:rsidR="00A217CA" w:rsidRPr="00C62250" w:rsidRDefault="00A217CA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Potencjał Wnioskodawcy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795" w14:textId="575FD4D3" w:rsidR="00485B31" w:rsidRPr="00C62250" w:rsidRDefault="00A217CA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Wnioskodawca w ramach ocenianego kryterium wykazuje potencjał do prowadzenia prac przewidzianych w projekcie. W szczególności ocenie będzie poddane czy: </w:t>
            </w:r>
          </w:p>
          <w:p w14:paraId="297D0AD3" w14:textId="2CC96026" w:rsidR="00A217CA" w:rsidRPr="00C62250" w:rsidRDefault="004F7395" w:rsidP="009C5164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w</w:t>
            </w:r>
            <w:r w:rsidR="00A217CA" w:rsidRPr="00C62250">
              <w:rPr>
                <w:rFonts w:ascii="Calibri" w:hAnsi="Calibri" w:cs="Calibri"/>
                <w:sz w:val="26"/>
                <w:szCs w:val="26"/>
              </w:rPr>
              <w:t>nioskodawca zapewnia zasoby kadrowe, w tym kluczowy personel zaangażowany w realizację projektu oraz zasoby rzeczowe, w tym infrastrukturę (pomieszczenia, aparatura naukowo – badawcza oraz inne wyposażenie niezbędne do realizacji prac w projekcie), które pozwolą na merytoryczną i terminową realizację projektu</w:t>
            </w:r>
            <w:r w:rsidR="00485B31" w:rsidRPr="00C62250">
              <w:rPr>
                <w:rFonts w:ascii="Calibri" w:hAnsi="Calibri" w:cs="Calibri"/>
                <w:sz w:val="26"/>
                <w:szCs w:val="26"/>
              </w:rPr>
              <w:t>;</w:t>
            </w:r>
            <w:r w:rsidR="00A217CA" w:rsidRPr="00C62250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14:paraId="5ECB2D77" w14:textId="68075E2C" w:rsidR="009C5164" w:rsidRPr="005566CC" w:rsidRDefault="00485B31" w:rsidP="00D91953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5566CC">
              <w:rPr>
                <w:rFonts w:ascii="Calibri" w:hAnsi="Calibri" w:cs="Calibri"/>
                <w:sz w:val="26"/>
                <w:szCs w:val="26"/>
              </w:rPr>
              <w:t>w</w:t>
            </w:r>
            <w:r w:rsidR="00A217CA" w:rsidRPr="005566CC">
              <w:rPr>
                <w:rFonts w:ascii="Calibri" w:hAnsi="Calibri" w:cs="Calibri"/>
                <w:sz w:val="26"/>
                <w:szCs w:val="26"/>
              </w:rPr>
              <w:t>nioskodawca musi opisać zasoby, które jego zdaniem są niezbędne dla realizacji projektu oraz podać uzasadnienie. Jeżeli wnioskodawca w momencie składania wniosku nie posiada pełnych zasobów, możliwe jest pozyskanie ich w ramach projektu, wówczas przedstawia on wiarygodne analizy potwierdzające potencjał umożliwiający pozyskanie właściwych zasobów.</w:t>
            </w:r>
          </w:p>
          <w:p w14:paraId="1130DBFA" w14:textId="2B0A91E5" w:rsidR="009C5164" w:rsidRPr="00C62250" w:rsidRDefault="009C5164" w:rsidP="009C5164">
            <w:pPr>
              <w:pStyle w:val="Akapitzlist"/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F5E" w14:textId="1B4FEF97" w:rsidR="00A217CA" w:rsidRPr="00C62250" w:rsidRDefault="00DF6FA4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FCE" w14:textId="663E7247" w:rsidR="00A217CA" w:rsidRPr="00C62250" w:rsidRDefault="00DF6FA4" w:rsidP="00501843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0B6F84" w:rsidRPr="00C62250" w14:paraId="454B1C16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43B" w14:textId="5FA05D36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8E7" w14:textId="5A8C9E43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Poziom gotowości technologicznej (TRL)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6FF" w14:textId="01D147A6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Poziom dojrzałości technologicznej projektu wynosi co najmniej TRL 4, czyli co najmniej zweryfikowano komponenty technologii lub podstawowe jej podsystemy w warunkach laboratoryjnych. Proces ten oznacza, że podstawowe komponenty technologii zostały zintegrowane. Zalicza się do nich zintegrowane ad hoc modele w laboratorium. Uzyskano ogólne odwzorowanie docelowego systemu w warunkach laboratoryjnych.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D80" w14:textId="48E84580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1AD" w14:textId="11BF23C2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0B6F84" w:rsidRPr="00C62250" w14:paraId="2FE86E71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29F2" w14:textId="69A1D138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1290" w14:textId="67E3EB3C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Stan nabywanego sprzętu (jeśli dotyczy)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FC7F" w14:textId="5A357373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Wsparcie w zakresie zakupu środków trwałych przewidziane jest jedynie na nabycie fabrycznie nowych sprzętów.</w:t>
            </w:r>
          </w:p>
          <w:p w14:paraId="01507A58" w14:textId="40235572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2C28" w14:textId="43A16E96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820" w14:textId="77777777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0B6F84" w:rsidRPr="00C62250" w14:paraId="5F5EE4F4" w14:textId="77777777" w:rsidTr="00C62250">
        <w:trPr>
          <w:trHeight w:val="108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A749" w14:textId="705F0FFA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80C0" w14:textId="1B078A77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Zadania i budżet projektu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7D7D" w14:textId="072583E5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Zadania i budżet zaplanowane w projekcie umożliwiają prawidłową i terminową realizację przedsięwzięcia.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0537" w14:textId="77777777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02E4" w14:textId="77777777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0B6F84" w:rsidRPr="00C62250" w14:paraId="4F2662BD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391" w14:textId="0F3F2DEB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740" w14:textId="2E124A3A" w:rsidR="000B6F84" w:rsidRPr="00C62250" w:rsidRDefault="000B6F84" w:rsidP="009C5164">
            <w:pPr>
              <w:spacing w:before="120" w:after="12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Zasadność zakupu infrastruktury i wyposażenia (jeśli dotyczy)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61B" w14:textId="5E053B9A" w:rsidR="000B6F84" w:rsidRPr="00C62250" w:rsidRDefault="000B6F84" w:rsidP="009C5164">
            <w:pPr>
              <w:spacing w:before="120" w:after="120" w:line="276" w:lineRule="auto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Zakup infrastruktury i wyposażenia będzie możliwy wyłącznie, jeśli są one kluczowe i specyficzne dla rozwoju lub wytwarzania biotechnologii objętych STEP i powiązane z zakresem projektu.</w:t>
            </w:r>
          </w:p>
          <w:p w14:paraId="7B50D5D1" w14:textId="77777777" w:rsidR="000B6F84" w:rsidRPr="00C62250" w:rsidRDefault="000B6F84" w:rsidP="009C5164">
            <w:pPr>
              <w:pStyle w:val="pf0"/>
              <w:spacing w:before="120" w:beforeAutospacing="0" w:after="120" w:afterAutospacing="0"/>
              <w:rPr>
                <w:rFonts w:ascii="Calibri" w:hAnsi="Calibri" w:cs="Calibri"/>
                <w:sz w:val="26"/>
                <w:szCs w:val="26"/>
              </w:rPr>
            </w:pPr>
          </w:p>
          <w:p w14:paraId="2E311D03" w14:textId="77777777" w:rsidR="009C5164" w:rsidRPr="00C62250" w:rsidRDefault="009C5164" w:rsidP="009C5164">
            <w:pPr>
              <w:pStyle w:val="pf0"/>
              <w:spacing w:before="120" w:beforeAutospacing="0" w:after="120" w:afterAutospacing="0"/>
              <w:rPr>
                <w:rFonts w:ascii="Calibri" w:hAnsi="Calibri" w:cs="Calibri"/>
                <w:sz w:val="26"/>
                <w:szCs w:val="26"/>
              </w:rPr>
            </w:pPr>
          </w:p>
          <w:p w14:paraId="737CB737" w14:textId="49B00A3A" w:rsidR="009C5164" w:rsidRPr="00C62250" w:rsidRDefault="009C5164" w:rsidP="009C5164">
            <w:pPr>
              <w:pStyle w:val="pf0"/>
              <w:spacing w:before="120" w:beforeAutospacing="0" w:after="120" w:afterAutospacing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B870" w14:textId="0CBEAEB0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531D" w14:textId="76CD1956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</w:p>
        </w:tc>
      </w:tr>
      <w:tr w:rsidR="000B6F84" w:rsidRPr="00C62250" w14:paraId="1F59097B" w14:textId="77777777" w:rsidTr="00C6225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613" w14:textId="4A2CF618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29E" w14:textId="362DF0D8" w:rsidR="000B6F84" w:rsidRPr="00C62250" w:rsidRDefault="000B6F84" w:rsidP="009C5164">
            <w:pPr>
              <w:pStyle w:val="Default"/>
              <w:spacing w:before="120" w:after="120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Pozytywna opinia przedsięwzięcia obejmującego infrastrukturę badawczą (jeśli dotyczy)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EB0" w14:textId="3B6C24C8" w:rsidR="000B6F84" w:rsidRPr="00C62250" w:rsidRDefault="000B6F84" w:rsidP="009C5164">
            <w:pPr>
              <w:pStyle w:val="Default"/>
              <w:spacing w:before="120" w:after="120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Projekt został zaopiniowany pozytywnie przez ministra właściwego do spraw rozwoju regionalnego z udziałem ministra właściwego do spraw szkolnictwa wyższego i nauki (dalej „strona rządowa”), zgodnie z warunkiem z Umowy Partnerstwa. W projekcie uwzględniono zalecenia i uwagi zgłoszone przez stronę rządową podczas opiniowania. Kryterium uznaje się za spełnione, w przypadku potwierdzenia przez stronę rządową braku konieczności wydawania opinii. Wnioski o dofinansowanie przekazywane są do ministra właściwego do spraw rozwoju regionalnego w trakcie oceny przez IP IOK.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002" w14:textId="231C38E0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0/1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DCD" w14:textId="3ECBCD52" w:rsidR="000B6F84" w:rsidRPr="00C62250" w:rsidRDefault="000B6F84" w:rsidP="000B6F84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TAK</w:t>
            </w:r>
            <w:r w:rsidRPr="00C62250" w:rsidDel="000926CD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</w:tbl>
    <w:p w14:paraId="2DEA56CA" w14:textId="77777777" w:rsidR="00964549" w:rsidRPr="00C62250" w:rsidRDefault="00964549" w:rsidP="00964549">
      <w:pPr>
        <w:spacing w:after="0"/>
        <w:rPr>
          <w:rFonts w:ascii="Calibri" w:hAnsi="Calibri" w:cs="Calibri"/>
          <w:b/>
          <w:sz w:val="26"/>
          <w:szCs w:val="26"/>
          <w:lang w:val="x-none"/>
        </w:rPr>
      </w:pPr>
    </w:p>
    <w:p w14:paraId="4B6E217E" w14:textId="77777777" w:rsidR="008C5A6A" w:rsidRPr="00C62250" w:rsidRDefault="008C5A6A" w:rsidP="00964549">
      <w:pPr>
        <w:spacing w:after="0"/>
        <w:rPr>
          <w:rFonts w:ascii="Calibri" w:hAnsi="Calibri" w:cs="Calibri"/>
          <w:b/>
          <w:sz w:val="26"/>
          <w:szCs w:val="26"/>
          <w:lang w:val="x-none"/>
        </w:rPr>
      </w:pPr>
    </w:p>
    <w:p w14:paraId="54617843" w14:textId="77777777" w:rsidR="008C5A6A" w:rsidRPr="00C62250" w:rsidRDefault="008C5A6A" w:rsidP="00964549">
      <w:pPr>
        <w:spacing w:after="0"/>
        <w:rPr>
          <w:rFonts w:ascii="Calibri" w:hAnsi="Calibri" w:cs="Calibri"/>
          <w:b/>
          <w:sz w:val="26"/>
          <w:szCs w:val="26"/>
          <w:lang w:val="x-none"/>
        </w:rPr>
      </w:pPr>
    </w:p>
    <w:p w14:paraId="1A4CB4FE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1A4A8FAC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119D6FC1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0945A731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3980A202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5B328E5C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48DF211B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028A3ADA" w14:textId="77777777" w:rsidR="008C5A6A" w:rsidRDefault="008C5A6A" w:rsidP="00964549">
      <w:pPr>
        <w:spacing w:after="0"/>
        <w:rPr>
          <w:rFonts w:ascii="Calibri" w:hAnsi="Calibri" w:cs="Calibri"/>
          <w:b/>
          <w:lang w:val="x-none"/>
        </w:rPr>
      </w:pPr>
    </w:p>
    <w:p w14:paraId="09E65188" w14:textId="2D46BB29" w:rsidR="008C5A6A" w:rsidRDefault="008C5A6A">
      <w:pPr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br w:type="page"/>
      </w:r>
    </w:p>
    <w:p w14:paraId="650F0E88" w14:textId="27FDAA67" w:rsidR="00964549" w:rsidRPr="00C62250" w:rsidRDefault="00964549" w:rsidP="008C5A6A">
      <w:pPr>
        <w:pStyle w:val="Akapitzlist"/>
        <w:numPr>
          <w:ilvl w:val="0"/>
          <w:numId w:val="42"/>
        </w:numPr>
        <w:spacing w:after="0"/>
        <w:rPr>
          <w:rFonts w:ascii="Calibri" w:hAnsi="Calibri" w:cs="Calibri"/>
          <w:b/>
          <w:sz w:val="26"/>
          <w:szCs w:val="26"/>
          <w:lang w:val="x-none"/>
        </w:rPr>
      </w:pPr>
      <w:r w:rsidRPr="00C62250">
        <w:rPr>
          <w:rFonts w:ascii="Calibri" w:hAnsi="Calibri" w:cs="Calibri"/>
          <w:b/>
          <w:sz w:val="26"/>
          <w:szCs w:val="26"/>
          <w:lang w:val="x-none"/>
        </w:rPr>
        <w:lastRenderedPageBreak/>
        <w:t>KRYTERIA MERYTORYCZNE – SZCZEGÓŁOWE</w:t>
      </w:r>
    </w:p>
    <w:p w14:paraId="186967EA" w14:textId="77777777" w:rsidR="00443B0C" w:rsidRPr="00C62250" w:rsidRDefault="00443B0C" w:rsidP="00964549">
      <w:pPr>
        <w:spacing w:after="0"/>
        <w:rPr>
          <w:rFonts w:ascii="Calibri" w:hAnsi="Calibri" w:cs="Calibri"/>
          <w:b/>
          <w:sz w:val="26"/>
          <w:szCs w:val="26"/>
          <w:lang w:val="x-none"/>
        </w:rPr>
      </w:pPr>
    </w:p>
    <w:p w14:paraId="458FBDD4" w14:textId="77777777" w:rsidR="00443B0C" w:rsidRPr="00C62250" w:rsidRDefault="00443B0C" w:rsidP="00443B0C">
      <w:pPr>
        <w:jc w:val="both"/>
        <w:rPr>
          <w:rFonts w:ascii="Calibri" w:hAnsi="Calibri" w:cs="Calibri"/>
          <w:sz w:val="26"/>
          <w:szCs w:val="26"/>
        </w:rPr>
      </w:pPr>
      <w:r w:rsidRPr="00C62250">
        <w:rPr>
          <w:rFonts w:ascii="Calibri" w:hAnsi="Calibri" w:cs="Calibri"/>
          <w:sz w:val="26"/>
          <w:szCs w:val="26"/>
        </w:rPr>
        <w:t xml:space="preserve">Przyjmuje się, że projekt spełnia kryteria merytoryczne szczegółowe w sytuacji, gdy suma uzyskanych podczas oceny punktów stanowi co najmniej 50% maksymalnej możliwej do uzyskania liczby punktów. </w:t>
      </w:r>
    </w:p>
    <w:p w14:paraId="7CC4116E" w14:textId="77777777" w:rsidR="00443B0C" w:rsidRPr="00C62250" w:rsidRDefault="00443B0C" w:rsidP="00964549">
      <w:pPr>
        <w:spacing w:after="0"/>
        <w:rPr>
          <w:rFonts w:ascii="Calibri" w:hAnsi="Calibri" w:cs="Calibri"/>
          <w:b/>
          <w:sz w:val="26"/>
          <w:szCs w:val="26"/>
          <w:lang w:val="x-none"/>
        </w:rPr>
      </w:pPr>
    </w:p>
    <w:tbl>
      <w:tblPr>
        <w:tblW w:w="51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073"/>
        <w:gridCol w:w="4395"/>
        <w:gridCol w:w="3542"/>
        <w:gridCol w:w="1844"/>
        <w:gridCol w:w="1841"/>
      </w:tblGrid>
      <w:tr w:rsidR="00C02F45" w:rsidRPr="00C62250" w14:paraId="04C76C79" w14:textId="436E5309" w:rsidTr="00C62250">
        <w:trPr>
          <w:tblHeader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954A" w14:textId="77777777" w:rsidR="00C02F45" w:rsidRPr="00C62250" w:rsidRDefault="00C02F45" w:rsidP="00A50BD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Lp.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E9DD" w14:textId="77777777" w:rsidR="00C02F45" w:rsidRPr="00C62250" w:rsidRDefault="00C02F45" w:rsidP="00A50BD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Nazwa kryterium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CAD" w14:textId="634BB307" w:rsidR="00C02F45" w:rsidRPr="00C62250" w:rsidRDefault="00811924" w:rsidP="00A50BD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 xml:space="preserve">Definicja </w:t>
            </w:r>
            <w:r w:rsidR="00C02F45" w:rsidRPr="00C62250">
              <w:rPr>
                <w:rFonts w:ascii="Calibri" w:hAnsi="Calibri" w:cs="Calibri"/>
                <w:b/>
                <w:sz w:val="26"/>
                <w:szCs w:val="26"/>
              </w:rPr>
              <w:t>kryterium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FE4D" w14:textId="1AB424DE" w:rsidR="00C02F45" w:rsidRPr="00C62250" w:rsidRDefault="00C02F45" w:rsidP="00A50BD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Punktacja</w:t>
            </w:r>
            <w:r w:rsidR="00811924" w:rsidRPr="00C62250">
              <w:rPr>
                <w:rFonts w:ascii="Calibri" w:hAnsi="Calibri" w:cs="Calibri"/>
                <w:b/>
                <w:sz w:val="26"/>
                <w:szCs w:val="26"/>
              </w:rPr>
              <w:t>/Opis znaczenia dla wyniku oceny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7ECE" w14:textId="6A1FEF7A" w:rsidR="00C02F45" w:rsidRPr="00C62250" w:rsidRDefault="00811924" w:rsidP="00A50BD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Maksymalna liczba punktów</w:t>
            </w:r>
          </w:p>
        </w:tc>
        <w:tc>
          <w:tcPr>
            <w:tcW w:w="643" w:type="pct"/>
          </w:tcPr>
          <w:p w14:paraId="7A7466FE" w14:textId="2DB0253C" w:rsidR="00C02F45" w:rsidRPr="00C62250" w:rsidRDefault="00811924" w:rsidP="00A50BDA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sz w:val="26"/>
                <w:szCs w:val="26"/>
              </w:rPr>
              <w:t>Możliwość uzupełnienia</w:t>
            </w:r>
          </w:p>
        </w:tc>
      </w:tr>
      <w:tr w:rsidR="00661892" w:rsidRPr="00C62250" w14:paraId="3D5847A3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C2C8" w14:textId="79D1C931" w:rsidR="00661892" w:rsidRPr="00C62250" w:rsidRDefault="006D5D2C" w:rsidP="00C30BF1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0A97" w14:textId="77777777" w:rsidR="00CD0809" w:rsidRPr="00C62250" w:rsidRDefault="00CD0809" w:rsidP="00C30BF1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Potencjał technologii krytycznej w projekcie </w:t>
            </w:r>
          </w:p>
          <w:p w14:paraId="73434AEB" w14:textId="0CF78252" w:rsidR="00CD0809" w:rsidRPr="00C62250" w:rsidRDefault="00CD0809" w:rsidP="00C30BF1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510" w14:textId="0E4F2F67" w:rsidR="0074097D" w:rsidRPr="00C62250" w:rsidRDefault="00661892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W ramach kryterium oceni</w:t>
            </w:r>
            <w:r w:rsidR="003C2975" w:rsidRPr="00C62250">
              <w:rPr>
                <w:rFonts w:ascii="Calibri" w:hAnsi="Calibri" w:cs="Calibri"/>
                <w:sz w:val="26"/>
                <w:szCs w:val="26"/>
              </w:rPr>
              <w:t>a</w:t>
            </w:r>
            <w:r w:rsidR="0074097D" w:rsidRPr="00C62250">
              <w:rPr>
                <w:rFonts w:ascii="Calibri" w:hAnsi="Calibri" w:cs="Calibri"/>
                <w:sz w:val="26"/>
                <w:szCs w:val="26"/>
              </w:rPr>
              <w:t>ne jest:</w:t>
            </w:r>
          </w:p>
          <w:p w14:paraId="16517822" w14:textId="1CDD7E03" w:rsidR="00661892" w:rsidRPr="00C62250" w:rsidRDefault="0058006F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Schemat </w:t>
            </w:r>
            <w:r w:rsidR="0074097D" w:rsidRPr="00C62250">
              <w:rPr>
                <w:rFonts w:ascii="Calibri" w:hAnsi="Calibri" w:cs="Calibri"/>
                <w:sz w:val="26"/>
                <w:szCs w:val="26"/>
              </w:rPr>
              <w:t>A</w:t>
            </w:r>
            <w:r w:rsidRPr="00C62250">
              <w:rPr>
                <w:rFonts w:ascii="Calibri" w:hAnsi="Calibri" w:cs="Calibri"/>
                <w:sz w:val="26"/>
                <w:szCs w:val="26"/>
              </w:rPr>
              <w:t>:</w:t>
            </w:r>
            <w:r w:rsidR="0074097D" w:rsidRPr="00C62250">
              <w:rPr>
                <w:rFonts w:ascii="Calibri" w:hAnsi="Calibri" w:cs="Calibri"/>
                <w:sz w:val="26"/>
                <w:szCs w:val="26"/>
              </w:rPr>
              <w:t xml:space="preserve"> Dla projektów badawczo-rozwojowych, które wnoszą na rynek wewnętrzny UE innowacyjny lub najnowocześniejszy lub przełomowy element o znaczącym potencjale gospodarczym, </w:t>
            </w:r>
            <w:r w:rsidR="00661892" w:rsidRPr="00C62250">
              <w:rPr>
                <w:rFonts w:ascii="Calibri" w:hAnsi="Calibri" w:cs="Calibri"/>
                <w:sz w:val="26"/>
                <w:szCs w:val="26"/>
              </w:rPr>
              <w:t>czy:</w:t>
            </w:r>
          </w:p>
          <w:p w14:paraId="4AFAEF2B" w14:textId="21408B4B" w:rsidR="00661892" w:rsidRPr="00C62250" w:rsidRDefault="00661892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1) </w:t>
            </w:r>
            <w:r w:rsidR="009C5164" w:rsidRPr="00C62250">
              <w:rPr>
                <w:rFonts w:ascii="Calibri" w:hAnsi="Calibri" w:cs="Calibri"/>
                <w:sz w:val="26"/>
                <w:szCs w:val="26"/>
              </w:rPr>
              <w:t>projekt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 wnosi na rynek wewnętrzny UE</w:t>
            </w:r>
            <w:r w:rsidR="00D63468" w:rsidRPr="00C62250">
              <w:rPr>
                <w:rFonts w:ascii="Calibri" w:hAnsi="Calibri" w:cs="Calibri"/>
                <w:sz w:val="26"/>
                <w:szCs w:val="26"/>
              </w:rPr>
              <w:t xml:space="preserve"> (27 państw UE, Islandię, Lichtenstein, Norwegię oraz Szwajcarię):</w:t>
            </w:r>
          </w:p>
          <w:p w14:paraId="3EA4BE98" w14:textId="0482D1BC" w:rsidR="00661892" w:rsidRPr="00C62250" w:rsidRDefault="00661892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a) element innowacyjny („nowość”) - wprowadzający znaczące udoskonalenia lub zmiany w danej dziedzinie lub gałęzi przemysłu </w:t>
            </w: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względem rozwiązań dostępnych na rynku wewnętrznym UE lub</w:t>
            </w:r>
          </w:p>
          <w:p w14:paraId="5257BE31" w14:textId="7DB4BC63" w:rsidR="00661892" w:rsidRPr="00C62250" w:rsidRDefault="00661892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b) element najnowocześniejszy - odnoszący się do nowych, niedawno opracowanych technologii, które są wynikiem prac badawczych oraz zaczynają zyskiwać na znaczeniu i zapowiadają możliwości znaczącego wzrostu lub oddziaływania lub</w:t>
            </w:r>
          </w:p>
          <w:p w14:paraId="5339C2B7" w14:textId="77777777" w:rsidR="00CD0809" w:rsidRPr="00C62250" w:rsidRDefault="00661892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c) element przełomowy - odnoszący się do najbardziej zaawansowanych, innowacyjnych i wyrafinowanych technologii, które są obecnie dostępne lub są w trakcie opracowywania w Unii,</w:t>
            </w:r>
          </w:p>
          <w:p w14:paraId="6396450A" w14:textId="10E8EF87" w:rsidR="00661892" w:rsidRPr="00C62250" w:rsidRDefault="00661892" w:rsidP="00661892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(wymagana jest kombinacja co najmniej dwóch z elementów określonych w lit. a-c);</w:t>
            </w:r>
          </w:p>
          <w:p w14:paraId="50A47342" w14:textId="5318E51B" w:rsidR="00661892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trike/>
                <w:sz w:val="26"/>
                <w:szCs w:val="26"/>
              </w:rPr>
            </w:pPr>
            <w:r w:rsidRPr="00C62250">
              <w:rPr>
                <w:rFonts w:ascii="Calibri" w:hAnsi="Calibri" w:cs="Calibri"/>
                <w:strike/>
                <w:sz w:val="26"/>
                <w:szCs w:val="26"/>
              </w:rPr>
              <w:br/>
            </w:r>
          </w:p>
          <w:p w14:paraId="6C5A144C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</w:p>
          <w:p w14:paraId="1E1D1520" w14:textId="442C9137" w:rsidR="0058006F" w:rsidRPr="00C62250" w:rsidRDefault="0058006F" w:rsidP="00A52858">
            <w:pPr>
              <w:pStyle w:val="pf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Schemat B: Dla projektów badawczo-rozwojowych, które przyczyniają się do ograniczania lub zwalczania strategicznej zależności Unii Europejskiej, czy:</w:t>
            </w:r>
          </w:p>
          <w:p w14:paraId="5CC01C21" w14:textId="4C6000CF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1) </w:t>
            </w:r>
            <w:r w:rsidR="00F528AE">
              <w:rPr>
                <w:rFonts w:ascii="Calibri" w:hAnsi="Calibri" w:cs="Calibri"/>
                <w:sz w:val="26"/>
                <w:szCs w:val="26"/>
              </w:rPr>
              <w:t xml:space="preserve">realizacja </w:t>
            </w:r>
            <w:r w:rsidR="00993E75" w:rsidRPr="00C62250">
              <w:rPr>
                <w:rFonts w:ascii="Calibri" w:hAnsi="Calibri" w:cs="Calibri"/>
                <w:sz w:val="26"/>
                <w:szCs w:val="26"/>
              </w:rPr>
              <w:t>projekt</w:t>
            </w:r>
            <w:r w:rsidR="00F528AE">
              <w:rPr>
                <w:rFonts w:ascii="Calibri" w:hAnsi="Calibri" w:cs="Calibri"/>
                <w:sz w:val="26"/>
                <w:szCs w:val="26"/>
              </w:rPr>
              <w:t>u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 przyczyni się do ograniczania lub zwalczania strategicznej zależności UE, tj. spełnia co najmniej dwa z następujących czynników:</w:t>
            </w:r>
          </w:p>
          <w:p w14:paraId="5103FDF9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a) przyczynia się do wiodącej pozycji Unii w dziedzinie przemysłu i technologii;</w:t>
            </w:r>
          </w:p>
          <w:p w14:paraId="21330716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b) stanowi wkład w infrastrukturę krytyczną na szczeblu europejskim;</w:t>
            </w:r>
          </w:p>
          <w:p w14:paraId="3DA3915D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c) wpływa na zwiększenie zdolności produkcyjnych;</w:t>
            </w:r>
          </w:p>
          <w:p w14:paraId="470C635E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d) wpływa na zwiększenie bezpieczeństwa dostaw;</w:t>
            </w:r>
          </w:p>
          <w:p w14:paraId="414CEB09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e) skutkuje promowaniem pozytywnych skutków transgranicznych na rynku wewnętrznym;</w:t>
            </w:r>
          </w:p>
          <w:p w14:paraId="3EE18299" w14:textId="77777777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2) strategiczna potrzeba/wyzwanie na poziomie UE, na którą odpowiada projekt, została poprawnie opisana (w kontekście aktualnych strategii/polityk/analiz dotyczących zwalczania strategicznych zależności Unii);</w:t>
            </w:r>
          </w:p>
          <w:p w14:paraId="779E1885" w14:textId="0273E0D2" w:rsidR="0058006F" w:rsidRPr="00C62250" w:rsidRDefault="0058006F" w:rsidP="0058006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Kryterium weryfikowane będzie zgodnie z Wytycznymi KE nr C/2024/3209</w:t>
            </w:r>
            <w:r w:rsidR="00973335">
              <w:rPr>
                <w:rFonts w:ascii="Calibri" w:hAnsi="Calibri" w:cs="Calibri"/>
                <w:sz w:val="26"/>
                <w:szCs w:val="26"/>
              </w:rPr>
              <w:t>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35A0" w14:textId="77777777" w:rsidR="002C548A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lastRenderedPageBreak/>
              <w:t>Ocena dla schematu A: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br/>
            </w:r>
          </w:p>
          <w:p w14:paraId="30C1D13F" w14:textId="4A39E501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Projekt wnosi na rynek wewnętrzny UE :</w:t>
            </w:r>
          </w:p>
          <w:p w14:paraId="79B218CB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16852226" w14:textId="19034E09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Element innowacyjn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y 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- 1 pkt</w:t>
            </w:r>
          </w:p>
          <w:p w14:paraId="0C7BD17E" w14:textId="0B764984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Element najnowocześniejszy – 2 p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kt</w:t>
            </w:r>
          </w:p>
          <w:p w14:paraId="70B0267F" w14:textId="4AA08760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Element przełomowy – 5 p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kt</w:t>
            </w:r>
          </w:p>
          <w:p w14:paraId="2A2E4B48" w14:textId="77777777" w:rsidR="00CD0809" w:rsidRPr="00D870FF" w:rsidRDefault="00CD0809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48C1939E" w14:textId="72FA80D4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Brak spełnienia kryterium w zakresie co najmniej dwóch z elementów (a-c)</w:t>
            </w:r>
            <w:r w:rsidR="002731A9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 lub brak informacji w tym zakresie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 – 0 punktów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.</w:t>
            </w:r>
          </w:p>
          <w:p w14:paraId="5D288A51" w14:textId="77777777" w:rsidR="00CD0809" w:rsidRPr="00D870FF" w:rsidRDefault="00CD0809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br/>
              <w:t>Punkty w ramach kryterium sumują się.</w:t>
            </w:r>
          </w:p>
          <w:p w14:paraId="77A3C46F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6C3D01C1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13C7E3F0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2C33ACF5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04AC9CB3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539121DD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311804F3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0E7C83F9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749AA539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7981C264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0A622D17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0CFBA159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6679CF79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67B9E504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78FE584F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12ACB9C5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74B3FAA7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24E607A0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6EB7546F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73584447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6743D402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398BC93B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044D42A1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18EDDB65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2986473C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34E980C4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2D5A450A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4A5CCCA6" w14:textId="77777777" w:rsidR="002C548A" w:rsidRPr="00D870FF" w:rsidRDefault="002C548A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60E651CA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205C7444" w14:textId="77777777" w:rsidR="00D870F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Ocena dla schematu B:</w:t>
            </w:r>
          </w:p>
          <w:p w14:paraId="4A6D2B74" w14:textId="6E9B0889" w:rsidR="00D870FF" w:rsidRPr="00D870FF" w:rsidRDefault="00D870FF" w:rsidP="00D870F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D870FF">
              <w:rPr>
                <w:rFonts w:ascii="Calibri" w:hAnsi="Calibri" w:cs="Calibri"/>
                <w:sz w:val="26"/>
                <w:szCs w:val="26"/>
              </w:rPr>
              <w:t xml:space="preserve">Za spełnienie </w:t>
            </w:r>
            <w:r w:rsidRPr="00D870FF">
              <w:rPr>
                <w:rFonts w:ascii="Calibri" w:hAnsi="Calibri" w:cs="Calibri"/>
                <w:sz w:val="26"/>
                <w:szCs w:val="26"/>
              </w:rPr>
              <w:t>warunków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w punkcie 1) </w:t>
            </w:r>
            <w:r w:rsidRPr="00D870FF">
              <w:rPr>
                <w:rFonts w:ascii="Calibri" w:hAnsi="Calibri" w:cs="Calibri"/>
                <w:sz w:val="26"/>
                <w:szCs w:val="26"/>
              </w:rPr>
              <w:t>:</w:t>
            </w:r>
          </w:p>
          <w:p w14:paraId="728DFF01" w14:textId="6BD13A1E" w:rsidR="00D870FF" w:rsidRPr="00D870FF" w:rsidRDefault="00D870FF" w:rsidP="00D870F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D870FF">
              <w:rPr>
                <w:rFonts w:ascii="Calibri" w:hAnsi="Calibri" w:cs="Calibri"/>
                <w:sz w:val="26"/>
                <w:szCs w:val="26"/>
              </w:rPr>
              <w:t xml:space="preserve">a) przyczynia się do wiodącej pozycji Unii w dziedzinie przemysłu i technologii </w:t>
            </w:r>
            <w:r w:rsidRPr="00D870FF">
              <w:rPr>
                <w:rFonts w:ascii="Calibri" w:hAnsi="Calibri" w:cs="Calibri"/>
                <w:sz w:val="26"/>
                <w:szCs w:val="26"/>
              </w:rPr>
              <w:t xml:space="preserve">- </w:t>
            </w:r>
            <w:r w:rsidRPr="00D870FF">
              <w:rPr>
                <w:rFonts w:ascii="Calibri" w:hAnsi="Calibri" w:cs="Calibri"/>
                <w:sz w:val="26"/>
                <w:szCs w:val="26"/>
              </w:rPr>
              <w:t>1 pkt</w:t>
            </w:r>
          </w:p>
          <w:p w14:paraId="4C7CAEE4" w14:textId="321B85D4" w:rsidR="00D870FF" w:rsidRPr="00D870FF" w:rsidRDefault="00D870FF" w:rsidP="00D870F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D870FF">
              <w:rPr>
                <w:rFonts w:ascii="Calibri" w:hAnsi="Calibri" w:cs="Calibri"/>
                <w:sz w:val="26"/>
                <w:szCs w:val="26"/>
              </w:rPr>
              <w:t>b) stanowi wkład w infrastrukturę krytyczną na szczeblu europejskim</w:t>
            </w:r>
            <w:r w:rsidRPr="00D870FF">
              <w:rPr>
                <w:rFonts w:ascii="Calibri" w:hAnsi="Calibri" w:cs="Calibri"/>
                <w:sz w:val="26"/>
                <w:szCs w:val="26"/>
              </w:rPr>
              <w:t xml:space="preserve"> - </w:t>
            </w:r>
            <w:r w:rsidRPr="00D870FF">
              <w:rPr>
                <w:rFonts w:ascii="Calibri" w:hAnsi="Calibri" w:cs="Calibri"/>
                <w:sz w:val="26"/>
                <w:szCs w:val="26"/>
              </w:rPr>
              <w:t>1 pkt</w:t>
            </w:r>
          </w:p>
          <w:p w14:paraId="664E3F76" w14:textId="5FA77FB6" w:rsidR="00D870FF" w:rsidRPr="00D870FF" w:rsidRDefault="00D870FF" w:rsidP="00D870F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D870FF">
              <w:rPr>
                <w:rFonts w:ascii="Calibri" w:hAnsi="Calibri" w:cs="Calibri"/>
                <w:sz w:val="26"/>
                <w:szCs w:val="26"/>
              </w:rPr>
              <w:t>c) wpływa na zwiększenie zdolności produkcyjnych</w:t>
            </w:r>
            <w:r w:rsidRPr="00D870FF">
              <w:rPr>
                <w:rFonts w:ascii="Calibri" w:hAnsi="Calibri" w:cs="Calibri"/>
                <w:sz w:val="26"/>
                <w:szCs w:val="26"/>
              </w:rPr>
              <w:t xml:space="preserve"> -</w:t>
            </w:r>
            <w:r w:rsidRPr="00D870FF">
              <w:rPr>
                <w:rFonts w:ascii="Calibri" w:hAnsi="Calibri" w:cs="Calibri"/>
                <w:sz w:val="26"/>
                <w:szCs w:val="26"/>
              </w:rPr>
              <w:t xml:space="preserve"> 1 pkt</w:t>
            </w:r>
          </w:p>
          <w:p w14:paraId="62E57B84" w14:textId="4350336D" w:rsidR="00D870FF" w:rsidRPr="00D870FF" w:rsidRDefault="00D870FF" w:rsidP="00D870F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D870FF">
              <w:rPr>
                <w:rFonts w:ascii="Calibri" w:hAnsi="Calibri" w:cs="Calibri"/>
                <w:sz w:val="26"/>
                <w:szCs w:val="26"/>
              </w:rPr>
              <w:t>d) wpływa na zwiększenie bezpieczeństwa dostaw</w:t>
            </w:r>
            <w:r w:rsidRPr="00D870FF">
              <w:rPr>
                <w:rFonts w:ascii="Calibri" w:hAnsi="Calibri" w:cs="Calibri"/>
                <w:sz w:val="26"/>
                <w:szCs w:val="26"/>
              </w:rPr>
              <w:t xml:space="preserve"> -</w:t>
            </w:r>
            <w:r w:rsidRPr="00D870FF">
              <w:rPr>
                <w:rFonts w:ascii="Calibri" w:hAnsi="Calibri" w:cs="Calibri"/>
                <w:sz w:val="26"/>
                <w:szCs w:val="26"/>
              </w:rPr>
              <w:t xml:space="preserve"> 1 pkt</w:t>
            </w:r>
          </w:p>
          <w:p w14:paraId="18C05524" w14:textId="76C9F92B" w:rsidR="00D870FF" w:rsidRPr="00D870FF" w:rsidRDefault="00D870FF" w:rsidP="00D870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e) skutkuje promowaniem pozytywnych skutków transgranicznych na rynku wewnętrznym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 -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 1 pkt</w:t>
            </w:r>
          </w:p>
          <w:p w14:paraId="258F05EB" w14:textId="77777777" w:rsidR="00D870FF" w:rsidRPr="00D870FF" w:rsidRDefault="00D870FF" w:rsidP="00D870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592867EC" w14:textId="77777777" w:rsidR="00D870FF" w:rsidRDefault="00D870FF" w:rsidP="00D870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2372DEB1" w14:textId="135D9FC8" w:rsidR="00D870FF" w:rsidRPr="00D870FF" w:rsidRDefault="00D870FF" w:rsidP="00D870FF">
            <w:pPr>
              <w:pStyle w:val="pf0"/>
              <w:spacing w:after="0"/>
              <w:rPr>
                <w:rFonts w:ascii="Calibri" w:hAnsi="Calibri" w:cs="Calibri"/>
                <w:sz w:val="26"/>
                <w:szCs w:val="26"/>
              </w:rPr>
            </w:pPr>
            <w:r w:rsidRPr="00D870FF">
              <w:rPr>
                <w:rFonts w:ascii="Calibri" w:hAnsi="Calibri" w:cs="Calibri"/>
                <w:sz w:val="26"/>
                <w:szCs w:val="26"/>
              </w:rPr>
              <w:lastRenderedPageBreak/>
              <w:t>Za spełnienie warunków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w punkcie </w:t>
            </w:r>
            <w:r>
              <w:rPr>
                <w:rFonts w:ascii="Calibri" w:hAnsi="Calibri" w:cs="Calibri"/>
                <w:sz w:val="26"/>
                <w:szCs w:val="26"/>
              </w:rPr>
              <w:t>2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) </w:t>
            </w:r>
            <w:r w:rsidRPr="00D870FF">
              <w:rPr>
                <w:rFonts w:ascii="Calibri" w:hAnsi="Calibri" w:cs="Calibri"/>
                <w:sz w:val="26"/>
                <w:szCs w:val="26"/>
              </w:rPr>
              <w:t>:</w:t>
            </w:r>
          </w:p>
          <w:p w14:paraId="7AE2D8EA" w14:textId="2C7F6552" w:rsidR="00D870FF" w:rsidRPr="00D870FF" w:rsidRDefault="00D870FF" w:rsidP="00D870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strategiczna potrzeba/wyzwanie na poziomie UE, na którą odpowiada projekt, została poprawnie opisana (w kontekście aktualnych strategii/polityk/analiz dotyczących zwalczania strategicznych zależności Unii)</w:t>
            </w:r>
            <w:r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 </w:t>
            </w: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- 3 p</w:t>
            </w:r>
            <w:r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kt</w:t>
            </w:r>
          </w:p>
          <w:p w14:paraId="283A85B5" w14:textId="77777777" w:rsidR="00D870FF" w:rsidRPr="00D870FF" w:rsidRDefault="00D870F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76E6735E" w14:textId="77777777" w:rsidR="002731A9" w:rsidRDefault="002731A9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3B8DE643" w14:textId="1AF2FD2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>Brak spełnienia kryterium lub brak informacji w tym zakresie – 0 pkt</w:t>
            </w:r>
          </w:p>
          <w:p w14:paraId="4DC76AFC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D870FF">
              <w:rPr>
                <w:rFonts w:eastAsia="Times New Roman"/>
                <w:color w:val="auto"/>
                <w:sz w:val="26"/>
                <w:szCs w:val="26"/>
                <w:lang w:eastAsia="pl-PL"/>
              </w:rPr>
              <w:br/>
              <w:t>Punkty w ramach kryterium sumują się.</w:t>
            </w:r>
          </w:p>
          <w:p w14:paraId="2556A2DC" w14:textId="77777777" w:rsidR="0058006F" w:rsidRPr="00D870FF" w:rsidRDefault="0058006F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  <w:p w14:paraId="071FAFF7" w14:textId="3624D54A" w:rsidR="00661892" w:rsidRPr="00D870FF" w:rsidRDefault="00661892" w:rsidP="002C548A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DC4" w14:textId="785D6355" w:rsidR="00661892" w:rsidRPr="00C62250" w:rsidRDefault="005566CC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lastRenderedPageBreak/>
              <w:t>8</w:t>
            </w:r>
          </w:p>
        </w:tc>
        <w:tc>
          <w:tcPr>
            <w:tcW w:w="643" w:type="pct"/>
          </w:tcPr>
          <w:p w14:paraId="10EA94A9" w14:textId="77777777" w:rsidR="002C548A" w:rsidRDefault="002C548A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</w:p>
          <w:p w14:paraId="7EF02EB7" w14:textId="77777777" w:rsidR="002C548A" w:rsidRDefault="002C548A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</w:p>
          <w:p w14:paraId="492E90E3" w14:textId="77777777" w:rsidR="002C548A" w:rsidRDefault="002C548A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</w:p>
          <w:p w14:paraId="37148AF2" w14:textId="77777777" w:rsidR="002C548A" w:rsidRDefault="002C548A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</w:p>
          <w:p w14:paraId="261DB79B" w14:textId="77777777" w:rsidR="002C548A" w:rsidRDefault="002C548A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</w:p>
          <w:p w14:paraId="68847A64" w14:textId="2A234513" w:rsidR="00661892" w:rsidRPr="00C62250" w:rsidRDefault="008D5D9C" w:rsidP="00641A49">
            <w:pPr>
              <w:spacing w:before="240" w:after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C30BF1" w:rsidRPr="00C62250" w14:paraId="7C4BACB2" w14:textId="77777777" w:rsidTr="00C62250">
        <w:trPr>
          <w:trHeight w:val="136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91E" w14:textId="04FA2CBF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6BD" w14:textId="70D840FD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Potencjał do realizacji projektu w zakresie zasobów technicznych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BA9" w14:textId="3760D43C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Kryterium promuje projekty pod kątem zasobów technicznych oraz wartości niematerialnych i prawnych.</w:t>
            </w:r>
          </w:p>
          <w:p w14:paraId="7D262A9E" w14:textId="59BC7B9C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Oceniane jest</w:t>
            </w:r>
            <w:r w:rsidR="00D16655" w:rsidRPr="00C62250">
              <w:rPr>
                <w:rFonts w:ascii="Calibri" w:hAnsi="Calibri" w:cs="Calibri"/>
                <w:sz w:val="26"/>
                <w:szCs w:val="26"/>
              </w:rPr>
              <w:t xml:space="preserve"> w szczególności</w:t>
            </w:r>
            <w:r w:rsidR="00497199" w:rsidRPr="00C62250">
              <w:rPr>
                <w:rFonts w:ascii="Calibri" w:hAnsi="Calibri" w:cs="Calibri"/>
                <w:sz w:val="26"/>
                <w:szCs w:val="26"/>
              </w:rPr>
              <w:t>, czy</w:t>
            </w:r>
            <w:r w:rsidRPr="00C62250">
              <w:rPr>
                <w:rFonts w:ascii="Calibri" w:hAnsi="Calibri" w:cs="Calibri"/>
                <w:sz w:val="26"/>
                <w:szCs w:val="26"/>
              </w:rPr>
              <w:t>:</w:t>
            </w:r>
          </w:p>
          <w:p w14:paraId="3C3DE2A4" w14:textId="609D8FCE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1) wnioskodawca/</w:t>
            </w:r>
            <w:r w:rsidR="00421A01" w:rsidRPr="00C62250">
              <w:rPr>
                <w:rFonts w:ascii="Calibri" w:hAnsi="Calibri" w:cs="Calibri"/>
                <w:sz w:val="26"/>
                <w:szCs w:val="26"/>
              </w:rPr>
              <w:t>partner(jeśli dotyczy)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 łącznie posiada odpowiednie zasoby techniczne, w tym infrastrukturę naukowo-badawczą (tj. pomieszczenia, aparaturę oraz inne niezbędne wyposażenie) do realizacji projektu; jeżeli nie posiada wszystkich niezbędnych zasobów, oceniane jest czy we wniosku zaplanowano pozyskanie odpowiednich zasobów;</w:t>
            </w:r>
          </w:p>
          <w:p w14:paraId="2D2C6F24" w14:textId="77777777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2) zasoby techniczne zostały właściwie dobrane do rodzaju i zakresu poszczególnych zadań w projekcie;</w:t>
            </w:r>
          </w:p>
          <w:p w14:paraId="1CB08F72" w14:textId="17A2A921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3) wnioskodawca/</w:t>
            </w:r>
            <w:r w:rsidR="00421A01" w:rsidRPr="00C62250">
              <w:rPr>
                <w:rFonts w:ascii="Calibri" w:hAnsi="Calibri" w:cs="Calibri"/>
                <w:sz w:val="26"/>
                <w:szCs w:val="26"/>
              </w:rPr>
              <w:t xml:space="preserve"> partner(jeśli dotyczy)</w:t>
            </w:r>
            <w:r w:rsidR="00497199" w:rsidRPr="00C6225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421A01" w:rsidRPr="00C62250">
              <w:rPr>
                <w:rFonts w:ascii="Calibri" w:hAnsi="Calibri" w:cs="Calibri"/>
                <w:sz w:val="26"/>
                <w:szCs w:val="26"/>
              </w:rPr>
              <w:t xml:space="preserve">dysponuje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prawami własności intelektualnej, które są niezbędne dla </w:t>
            </w: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prowadzenia prac B+R zaplanowanych w projekcie (jeśli dotyczy);</w:t>
            </w:r>
          </w:p>
          <w:p w14:paraId="7B82D810" w14:textId="4F05006C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4) w przypadku </w:t>
            </w:r>
            <w:r w:rsidR="00421A01" w:rsidRPr="00C62250">
              <w:rPr>
                <w:rFonts w:ascii="Calibri" w:hAnsi="Calibri" w:cs="Calibri"/>
                <w:sz w:val="26"/>
                <w:szCs w:val="26"/>
              </w:rPr>
              <w:t xml:space="preserve">partnerstwa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zasoby techniczne oraz wartości niematerialne i prawne </w:t>
            </w:r>
            <w:r w:rsidR="00421A01" w:rsidRPr="00C62250">
              <w:rPr>
                <w:rFonts w:ascii="Calibri" w:hAnsi="Calibri" w:cs="Calibri"/>
                <w:sz w:val="26"/>
                <w:szCs w:val="26"/>
              </w:rPr>
              <w:t xml:space="preserve">partnerów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są komplementarne i adekwatne do zakresu prowadzonych przez każdego z nich prac. </w:t>
            </w:r>
          </w:p>
          <w:p w14:paraId="57A6D509" w14:textId="34090D59" w:rsidR="00421A01" w:rsidRPr="00C62250" w:rsidRDefault="00D16655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5) </w:t>
            </w:r>
            <w:r w:rsidR="00497199" w:rsidRPr="00C62250">
              <w:rPr>
                <w:rFonts w:ascii="Calibri" w:hAnsi="Calibri" w:cs="Calibri"/>
                <w:sz w:val="26"/>
                <w:szCs w:val="26"/>
              </w:rPr>
              <w:t xml:space="preserve">wnioskodawca/ partner(jeśli dotyczy) dysponuje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>certyfikat</w:t>
            </w:r>
            <w:r w:rsidR="00497199" w:rsidRPr="00C62250">
              <w:rPr>
                <w:rFonts w:ascii="Calibri" w:hAnsi="Calibri" w:cs="Calibri"/>
                <w:sz w:val="26"/>
                <w:szCs w:val="26"/>
              </w:rPr>
              <w:t>ami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, np. GMP (Good Manufacturing </w:t>
            </w:r>
            <w:proofErr w:type="spellStart"/>
            <w:r w:rsidRPr="00C62250">
              <w:rPr>
                <w:rFonts w:ascii="Calibri" w:hAnsi="Calibri" w:cs="Calibri"/>
                <w:sz w:val="26"/>
                <w:szCs w:val="26"/>
              </w:rPr>
              <w:t>Practice</w:t>
            </w:r>
            <w:proofErr w:type="spellEnd"/>
            <w:r w:rsidRPr="00C62250">
              <w:rPr>
                <w:rFonts w:ascii="Calibri" w:hAnsi="Calibri" w:cs="Calibri"/>
                <w:sz w:val="26"/>
                <w:szCs w:val="26"/>
              </w:rPr>
              <w:t xml:space="preserve"> – Dobra Praktyka Wytwarzania) </w:t>
            </w:r>
            <w:r w:rsidR="00497199" w:rsidRPr="00C62250">
              <w:rPr>
                <w:rFonts w:ascii="Calibri" w:hAnsi="Calibri" w:cs="Calibri"/>
                <w:sz w:val="26"/>
                <w:szCs w:val="26"/>
              </w:rPr>
              <w:t xml:space="preserve">,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 xml:space="preserve">ATMP (Advanced </w:t>
            </w:r>
            <w:proofErr w:type="spellStart"/>
            <w:r w:rsidRPr="00C62250">
              <w:rPr>
                <w:rFonts w:ascii="Calibri" w:hAnsi="Calibri" w:cs="Calibri"/>
                <w:sz w:val="26"/>
                <w:szCs w:val="26"/>
              </w:rPr>
              <w:t>Therapy</w:t>
            </w:r>
            <w:proofErr w:type="spellEnd"/>
            <w:r w:rsidRPr="00C6225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C62250">
              <w:rPr>
                <w:rFonts w:ascii="Calibri" w:hAnsi="Calibri" w:cs="Calibri"/>
                <w:sz w:val="26"/>
                <w:szCs w:val="26"/>
              </w:rPr>
              <w:t>Medicinal</w:t>
            </w:r>
            <w:proofErr w:type="spellEnd"/>
            <w:r w:rsidRPr="00C62250">
              <w:rPr>
                <w:rFonts w:ascii="Calibri" w:hAnsi="Calibri" w:cs="Calibri"/>
                <w:sz w:val="26"/>
                <w:szCs w:val="26"/>
              </w:rPr>
              <w:t xml:space="preserve"> Products – produkty lecznicze terapii zaawansowanej).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6EC" w14:textId="7FB1567F" w:rsidR="00C30BF1" w:rsidRPr="00C62250" w:rsidRDefault="00711587" w:rsidP="00721E66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lastRenderedPageBreak/>
              <w:t>Z</w:t>
            </w:r>
            <w:r w:rsidR="00C30BF1" w:rsidRPr="00C62250">
              <w:rPr>
                <w:color w:val="000009"/>
                <w:sz w:val="26"/>
                <w:szCs w:val="26"/>
              </w:rPr>
              <w:t xml:space="preserve">a </w:t>
            </w:r>
            <w:r w:rsidR="002731A9">
              <w:rPr>
                <w:color w:val="000009"/>
                <w:sz w:val="26"/>
                <w:szCs w:val="26"/>
              </w:rPr>
              <w:t xml:space="preserve">spełnienie </w:t>
            </w:r>
            <w:r w:rsidR="00C30BF1" w:rsidRPr="00C62250">
              <w:rPr>
                <w:color w:val="000009"/>
                <w:sz w:val="26"/>
                <w:szCs w:val="26"/>
              </w:rPr>
              <w:t>każd</w:t>
            </w:r>
            <w:r w:rsidR="002731A9">
              <w:rPr>
                <w:color w:val="000009"/>
                <w:sz w:val="26"/>
                <w:szCs w:val="26"/>
              </w:rPr>
              <w:t>ego</w:t>
            </w:r>
            <w:r w:rsidR="00C30BF1" w:rsidRPr="00C62250">
              <w:rPr>
                <w:color w:val="000009"/>
                <w:sz w:val="26"/>
                <w:szCs w:val="26"/>
              </w:rPr>
              <w:t xml:space="preserve"> z warunków</w:t>
            </w:r>
            <w:r w:rsidRPr="00C62250">
              <w:rPr>
                <w:color w:val="000009"/>
                <w:sz w:val="26"/>
                <w:szCs w:val="26"/>
              </w:rPr>
              <w:t xml:space="preserve"> - 2 pkt </w:t>
            </w:r>
          </w:p>
          <w:p w14:paraId="05B4EAB9" w14:textId="77777777" w:rsidR="00A52858" w:rsidRPr="00C62250" w:rsidRDefault="00A52858" w:rsidP="00C30BF1">
            <w:pPr>
              <w:pStyle w:val="Default"/>
              <w:rPr>
                <w:color w:val="000009"/>
                <w:sz w:val="26"/>
                <w:szCs w:val="26"/>
              </w:rPr>
            </w:pPr>
          </w:p>
          <w:p w14:paraId="2B4BDDA4" w14:textId="600E2291" w:rsidR="00C30BF1" w:rsidRPr="00C62250" w:rsidRDefault="00C30BF1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 xml:space="preserve">Brak spełnienia kryterium lub brak informacji w tym zakresie – 0 pkt </w:t>
            </w:r>
          </w:p>
          <w:p w14:paraId="1BE0B9B4" w14:textId="77777777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Punkty w ramach kryterium sumują się.</w:t>
            </w:r>
            <w:r w:rsidR="00882CE3" w:rsidRPr="00C62250">
              <w:rPr>
                <w:rFonts w:ascii="Calibri" w:hAnsi="Calibri" w:cs="Calibri"/>
                <w:sz w:val="26"/>
                <w:szCs w:val="26"/>
              </w:rPr>
              <w:br/>
            </w:r>
          </w:p>
          <w:p w14:paraId="364792D6" w14:textId="763ADAD2" w:rsidR="00882CE3" w:rsidRPr="00C62250" w:rsidRDefault="00882CE3" w:rsidP="00C30BF1">
            <w:pPr>
              <w:spacing w:before="24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bCs/>
                <w:sz w:val="26"/>
                <w:szCs w:val="26"/>
              </w:rPr>
              <w:t>Kryterium rozstrzygające nr 1.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A0A" w14:textId="5A51D6E4" w:rsidR="00C30BF1" w:rsidRPr="00C62250" w:rsidRDefault="00D16655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643" w:type="pct"/>
          </w:tcPr>
          <w:p w14:paraId="06977AB9" w14:textId="10ADC538" w:rsidR="00C30BF1" w:rsidRPr="00C62250" w:rsidRDefault="00C9324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C30BF1" w:rsidRPr="00C62250" w14:paraId="77BFDC78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B17" w14:textId="5F9C102B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FE0" w14:textId="03F36E05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Zakres oddziaływania projektu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417" w14:textId="7573A765" w:rsidR="00C30BF1" w:rsidRPr="00C62250" w:rsidRDefault="00C30BF1" w:rsidP="00C30BF1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Wytwarzana technologia krytyczna przyczyni się do wzrostu znaczenia Wnioskodawcy na rynku </w:t>
            </w:r>
            <w:r w:rsidR="00F776FF" w:rsidRPr="00C62250">
              <w:rPr>
                <w:rFonts w:ascii="Calibri" w:hAnsi="Calibri" w:cs="Calibri"/>
                <w:sz w:val="26"/>
                <w:szCs w:val="26"/>
              </w:rPr>
              <w:t xml:space="preserve">Unii Europejskiej </w:t>
            </w:r>
            <w:r w:rsidRPr="00C62250">
              <w:rPr>
                <w:rFonts w:ascii="Calibri" w:hAnsi="Calibri" w:cs="Calibri"/>
                <w:sz w:val="26"/>
                <w:szCs w:val="26"/>
              </w:rPr>
              <w:t>(wnioskodawca istotnie zwiększy skalę swojej działalności w wyniku realizacji projektu).</w:t>
            </w:r>
          </w:p>
          <w:p w14:paraId="7420C833" w14:textId="17E89E45" w:rsidR="00F776FF" w:rsidRPr="00C62250" w:rsidRDefault="00F776FF" w:rsidP="00F776FF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Kryterium weryfikuje czy jest spełniony co najmniej jeden z poniższych warunków:</w:t>
            </w:r>
          </w:p>
          <w:p w14:paraId="1A7262BC" w14:textId="77777777" w:rsidR="00F776FF" w:rsidRPr="00C62250" w:rsidRDefault="00F776FF" w:rsidP="00F776FF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1. Wytwarzana technologia krytyczna przyczyni się do wzrostu znaczenia Wnioskodawcy na rynku Unii Europejskiej (wnioskodawca zwiększy skalę swojej działalności w wyniku realizacji projektu); </w:t>
            </w:r>
          </w:p>
          <w:p w14:paraId="314276A0" w14:textId="77777777" w:rsidR="00F776FF" w:rsidRPr="00C62250" w:rsidRDefault="00F776FF" w:rsidP="00F776FF">
            <w:pPr>
              <w:numPr>
                <w:ilvl w:val="1"/>
                <w:numId w:val="27"/>
              </w:num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2. Czy Wnioskodawca wykazał we wniosku o dofinansowanie informacje dotyczące parametrów dla planowanej inwestycji dot. potencjału technologii krytycznej będącej przedmiotem projektu do zmian na rynku wewnętrznym UE i poza nim w zakresie: </w:t>
            </w:r>
          </w:p>
          <w:p w14:paraId="5DCDB808" w14:textId="77777777" w:rsidR="00F776FF" w:rsidRPr="00C62250" w:rsidRDefault="00F776FF" w:rsidP="00F776FF">
            <w:pPr>
              <w:numPr>
                <w:ilvl w:val="1"/>
                <w:numId w:val="28"/>
              </w:num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potencjału wzrostu rynku,</w:t>
            </w:r>
          </w:p>
          <w:p w14:paraId="3819F7ED" w14:textId="77777777" w:rsidR="00F776FF" w:rsidRPr="00C62250" w:rsidRDefault="00F776FF" w:rsidP="00F776FF">
            <w:pPr>
              <w:numPr>
                <w:ilvl w:val="1"/>
                <w:numId w:val="28"/>
              </w:num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 xml:space="preserve">skali przyswojenia technologii krytycznej na rynku wewnętrznym UE i poza nim, </w:t>
            </w:r>
          </w:p>
          <w:p w14:paraId="574923F3" w14:textId="77777777" w:rsidR="00F776FF" w:rsidRPr="00C62250" w:rsidRDefault="00F776FF" w:rsidP="00F776FF">
            <w:pPr>
              <w:numPr>
                <w:ilvl w:val="1"/>
                <w:numId w:val="28"/>
              </w:num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wpływu na konkurencyjność i strukturę rynku wewnętrznego UE i poza nim;</w:t>
            </w:r>
          </w:p>
          <w:p w14:paraId="57525C70" w14:textId="2BF50DDA" w:rsidR="00F776FF" w:rsidRPr="00C62250" w:rsidRDefault="00F776FF" w:rsidP="00F776FF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3. Projekt przyniesie pozytywne, szersze skutki społeczne, ekonomiczne, środowiskowe lub klimatyczne o znaczeniu co najmniej na poziomie UE.</w:t>
            </w:r>
          </w:p>
          <w:p w14:paraId="5C495B24" w14:textId="2F531C51" w:rsidR="00F776FF" w:rsidRPr="00C62250" w:rsidRDefault="00F776FF" w:rsidP="00C30BF1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8ED" w14:textId="3A34E940" w:rsidR="00C30BF1" w:rsidRPr="00C62250" w:rsidRDefault="00711587" w:rsidP="00C30BF1">
            <w:pPr>
              <w:numPr>
                <w:ilvl w:val="1"/>
                <w:numId w:val="27"/>
              </w:num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lastRenderedPageBreak/>
              <w:t>Projekt spełnia:</w:t>
            </w:r>
          </w:p>
          <w:p w14:paraId="19DE36D2" w14:textId="54140A82" w:rsidR="00C30BF1" w:rsidRPr="00C62250" w:rsidRDefault="00711587" w:rsidP="003C2975">
            <w:pPr>
              <w:pStyle w:val="Akapitzlist"/>
              <w:numPr>
                <w:ilvl w:val="0"/>
                <w:numId w:val="44"/>
              </w:num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>a)</w:t>
            </w:r>
            <w:r w:rsidR="00C30BF1"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wszystkie trzy wskazane warunki</w:t>
            </w: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-</w:t>
            </w:r>
            <w:r w:rsidR="008D5D9C"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</w:t>
            </w: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>9 pkt</w:t>
            </w:r>
          </w:p>
          <w:p w14:paraId="71E542BB" w14:textId="1FE3FD23" w:rsidR="00C30BF1" w:rsidRPr="00C62250" w:rsidRDefault="00711587" w:rsidP="00D63468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</w:pP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b) </w:t>
            </w:r>
            <w:r w:rsidR="00C30BF1"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dwa ze wskazanych warunków</w:t>
            </w: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- 6 pkt</w:t>
            </w:r>
          </w:p>
          <w:p w14:paraId="2D294A6E" w14:textId="19510406" w:rsidR="00C30BF1" w:rsidRPr="00C62250" w:rsidRDefault="00711587" w:rsidP="00D6346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</w:pP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lastRenderedPageBreak/>
              <w:t xml:space="preserve">c) </w:t>
            </w:r>
            <w:r w:rsidR="00C30BF1"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jeden ze wskazanych warunków</w:t>
            </w: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-</w:t>
            </w:r>
            <w:r w:rsidR="00C30BF1"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 xml:space="preserve"> </w:t>
            </w:r>
            <w:r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>3 pkt</w:t>
            </w:r>
          </w:p>
          <w:p w14:paraId="6DC0A9E3" w14:textId="77777777" w:rsidR="00711587" w:rsidRPr="00C62250" w:rsidRDefault="00711587" w:rsidP="00711587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 xml:space="preserve">Brak spełnienia kryterium lub brak informacji w tym zakresie – 0 pkt. </w:t>
            </w:r>
          </w:p>
          <w:p w14:paraId="4EAB7D2E" w14:textId="7D9C573A" w:rsidR="00711587" w:rsidRPr="00C62250" w:rsidRDefault="00711587" w:rsidP="00C3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</w:pPr>
          </w:p>
          <w:p w14:paraId="65152886" w14:textId="26447A43" w:rsidR="00C30BF1" w:rsidRPr="00C62250" w:rsidRDefault="00711587" w:rsidP="00C3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Punkty w ramach kryterium nie sumują się.</w:t>
            </w:r>
            <w:r w:rsidR="00C30BF1" w:rsidRPr="00C62250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br/>
            </w:r>
          </w:p>
          <w:p w14:paraId="053A5AF5" w14:textId="213F4C7C" w:rsidR="00C30BF1" w:rsidRPr="00C62250" w:rsidRDefault="00C30BF1" w:rsidP="00C3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6"/>
                <w:szCs w:val="26"/>
              </w:rPr>
            </w:pPr>
            <w:r w:rsidRPr="00C62250">
              <w:rPr>
                <w:rFonts w:ascii="Calibri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Kryterium rozstrzygające nr </w:t>
            </w:r>
            <w:r w:rsidR="00882CE3" w:rsidRPr="00C62250">
              <w:rPr>
                <w:rFonts w:ascii="Calibri" w:hAnsi="Calibri" w:cs="Calibri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B8B" w14:textId="3E2DB07B" w:rsidR="00C30BF1" w:rsidRPr="00C62250" w:rsidRDefault="00C30BF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9</w:t>
            </w:r>
          </w:p>
        </w:tc>
        <w:tc>
          <w:tcPr>
            <w:tcW w:w="643" w:type="pct"/>
          </w:tcPr>
          <w:p w14:paraId="2953325D" w14:textId="27A59664" w:rsidR="00C30BF1" w:rsidRPr="00C62250" w:rsidRDefault="00C9324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C30BF1" w:rsidRPr="00C62250" w14:paraId="4936D547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FC3" w14:textId="0BDCBE87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E0B" w14:textId="77777777" w:rsidR="00C30BF1" w:rsidRPr="00C62250" w:rsidRDefault="00C30BF1" w:rsidP="00C30BF1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C62250">
              <w:rPr>
                <w:rFonts w:eastAsia="Times New Roman"/>
                <w:color w:val="auto"/>
                <w:sz w:val="26"/>
                <w:szCs w:val="26"/>
                <w:lang w:eastAsia="pl-PL"/>
              </w:rPr>
              <w:t xml:space="preserve">Priorytetowe kierunki badań w ramach inteligentnej specjalizacji </w:t>
            </w:r>
          </w:p>
          <w:p w14:paraId="71B1B69B" w14:textId="77777777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</w:p>
          <w:p w14:paraId="18CE76B8" w14:textId="77777777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</w:p>
          <w:p w14:paraId="0188E276" w14:textId="77777777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71" w14:textId="21C78C9B" w:rsidR="00C30BF1" w:rsidRPr="00C62250" w:rsidRDefault="00C30BF1" w:rsidP="00C30BF1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Zakres projektu odnosi się do priorytetowych kierunków badań w ramach inteligentnej specjalizacji województwa mazowieckiego.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CAD" w14:textId="0872EE60" w:rsidR="00C30BF1" w:rsidRPr="00C62250" w:rsidRDefault="00C30BF1" w:rsidP="008D5D9C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 xml:space="preserve">Zakres projektu odnosi się do priorytetowych kierunków badań </w:t>
            </w:r>
            <w:r w:rsidR="008D5D9C" w:rsidRPr="00C62250">
              <w:rPr>
                <w:sz w:val="26"/>
                <w:szCs w:val="26"/>
              </w:rPr>
              <w:t>w ramach inteligentnej specjalizacji województwa mazowieckiego</w:t>
            </w:r>
            <w:r w:rsidR="008D5D9C" w:rsidRPr="00C62250">
              <w:rPr>
                <w:color w:val="000009"/>
                <w:sz w:val="26"/>
                <w:szCs w:val="26"/>
              </w:rPr>
              <w:t xml:space="preserve"> </w:t>
            </w:r>
            <w:r w:rsidRPr="00C62250">
              <w:rPr>
                <w:color w:val="000009"/>
                <w:sz w:val="26"/>
                <w:szCs w:val="26"/>
              </w:rPr>
              <w:t>– 3 pkt</w:t>
            </w:r>
          </w:p>
          <w:p w14:paraId="3AD7C4F5" w14:textId="77777777" w:rsidR="00C30BF1" w:rsidRPr="00C62250" w:rsidRDefault="00C30BF1" w:rsidP="00C30BF1">
            <w:pPr>
              <w:pStyle w:val="Default"/>
              <w:rPr>
                <w:sz w:val="26"/>
                <w:szCs w:val="26"/>
              </w:rPr>
            </w:pPr>
          </w:p>
          <w:p w14:paraId="58E08F31" w14:textId="79A4D7E1" w:rsidR="00C30BF1" w:rsidRPr="00C62250" w:rsidDel="00C02F45" w:rsidRDefault="00C30BF1" w:rsidP="008D5D9C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Brak spełnienia kryterium lub brak informacji w tym zakresie – 0 pkt.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AD2" w14:textId="522481E1" w:rsidR="00C30BF1" w:rsidRPr="00C62250" w:rsidDel="00C02F45" w:rsidRDefault="00C30BF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643" w:type="pct"/>
          </w:tcPr>
          <w:p w14:paraId="36F752F8" w14:textId="45B2F48C" w:rsidR="00C30BF1" w:rsidRPr="00C62250" w:rsidRDefault="00C30BF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C30BF1" w:rsidRPr="00C62250" w14:paraId="0858CC78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BA1" w14:textId="6597BD41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  <w:highlight w:val="yellow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837" w14:textId="3F64EA5E" w:rsidR="00C30BF1" w:rsidRPr="00C62250" w:rsidRDefault="00C51095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Wykazanie efektywności </w:t>
            </w:r>
            <w:r w:rsidR="00C30BF1" w:rsidRPr="00C62250">
              <w:rPr>
                <w:sz w:val="26"/>
                <w:szCs w:val="26"/>
              </w:rPr>
              <w:t xml:space="preserve"> realizacji projektu, w tym ocena założeń Studium wykonalności</w:t>
            </w:r>
          </w:p>
          <w:p w14:paraId="56B3C832" w14:textId="77777777" w:rsidR="00C30BF1" w:rsidRPr="00C62250" w:rsidRDefault="00C30BF1" w:rsidP="00C93241">
            <w:pPr>
              <w:pStyle w:val="Default"/>
              <w:rPr>
                <w:rFonts w:eastAsia="Times New Roman"/>
                <w:color w:val="auto"/>
                <w:sz w:val="26"/>
                <w:szCs w:val="26"/>
                <w:highlight w:val="yellow"/>
                <w:lang w:eastAsia="pl-PL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204" w14:textId="51593E3C" w:rsidR="00C30BF1" w:rsidRPr="00C62250" w:rsidRDefault="00C30BF1" w:rsidP="00F96911">
            <w:pPr>
              <w:pStyle w:val="Default"/>
              <w:rPr>
                <w:sz w:val="26"/>
                <w:szCs w:val="26"/>
                <w:highlight w:val="yellow"/>
              </w:rPr>
            </w:pPr>
            <w:r w:rsidRPr="00C62250">
              <w:rPr>
                <w:sz w:val="26"/>
                <w:szCs w:val="26"/>
              </w:rPr>
              <w:t xml:space="preserve">Planowany zakres </w:t>
            </w:r>
            <w:r w:rsidR="00C93241" w:rsidRPr="00C62250">
              <w:rPr>
                <w:sz w:val="26"/>
                <w:szCs w:val="26"/>
              </w:rPr>
              <w:t xml:space="preserve">działań przewidzianych w projekcie jest </w:t>
            </w:r>
            <w:r w:rsidRPr="00C62250">
              <w:rPr>
                <w:sz w:val="26"/>
                <w:szCs w:val="26"/>
              </w:rPr>
              <w:t xml:space="preserve">niezbędny do kompleksowej realizacji projektu. </w:t>
            </w:r>
            <w:r w:rsidR="00C93241" w:rsidRPr="00C62250">
              <w:rPr>
                <w:sz w:val="26"/>
                <w:szCs w:val="26"/>
              </w:rPr>
              <w:t xml:space="preserve">Metoda realizacji projektu pozwala na najbardziej efektywne uzyskanie zakładanego rezultatu. </w:t>
            </w:r>
          </w:p>
          <w:p w14:paraId="3BAA987D" w14:textId="4936A558" w:rsidR="00C30BF1" w:rsidRPr="00C62250" w:rsidRDefault="00C30BF1" w:rsidP="00C30BF1">
            <w:pPr>
              <w:pStyle w:val="pf0"/>
              <w:spacing w:before="240" w:after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W ramach kryterium ocenie podlegać będą założenia Studium wykonalności.</w:t>
            </w:r>
          </w:p>
          <w:p w14:paraId="4A1417FB" w14:textId="4B5228C4" w:rsidR="00C30BF1" w:rsidRPr="00C62250" w:rsidRDefault="00C30BF1" w:rsidP="00C30BF1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2F2" w14:textId="77777777" w:rsidR="00C30BF1" w:rsidRPr="00C62250" w:rsidRDefault="00C30BF1" w:rsidP="00C30BF1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Spełnienie kryterium w stopniu:</w:t>
            </w:r>
          </w:p>
          <w:p w14:paraId="1F81EA90" w14:textId="3C2F975E" w:rsidR="00C30BF1" w:rsidRPr="00C62250" w:rsidRDefault="00C30BF1" w:rsidP="00C30BF1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 xml:space="preserve">• Bardzo dobrym – </w:t>
            </w:r>
            <w:r w:rsidR="006A4F92" w:rsidRPr="00C62250">
              <w:rPr>
                <w:color w:val="000009"/>
                <w:sz w:val="26"/>
                <w:szCs w:val="26"/>
              </w:rPr>
              <w:t>8</w:t>
            </w:r>
            <w:r w:rsidR="00C51095" w:rsidRPr="00C62250">
              <w:rPr>
                <w:color w:val="000009"/>
                <w:sz w:val="26"/>
                <w:szCs w:val="26"/>
              </w:rPr>
              <w:t xml:space="preserve"> </w:t>
            </w:r>
            <w:r w:rsidRPr="00C62250">
              <w:rPr>
                <w:color w:val="000009"/>
                <w:sz w:val="26"/>
                <w:szCs w:val="26"/>
              </w:rPr>
              <w:t>pkt</w:t>
            </w:r>
          </w:p>
          <w:p w14:paraId="4AE890AC" w14:textId="08CEB75C" w:rsidR="00C30BF1" w:rsidRPr="00C62250" w:rsidRDefault="00C30BF1" w:rsidP="00C30BF1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• Dobrym –</w:t>
            </w:r>
            <w:r w:rsidR="00F96911" w:rsidRPr="00C62250">
              <w:rPr>
                <w:color w:val="000009"/>
                <w:sz w:val="26"/>
                <w:szCs w:val="26"/>
              </w:rPr>
              <w:t xml:space="preserve"> </w:t>
            </w:r>
            <w:r w:rsidR="006A4F92" w:rsidRPr="00C62250">
              <w:rPr>
                <w:color w:val="000009"/>
                <w:sz w:val="26"/>
                <w:szCs w:val="26"/>
              </w:rPr>
              <w:t>4</w:t>
            </w:r>
            <w:r w:rsidR="00C51095" w:rsidRPr="00C62250">
              <w:rPr>
                <w:color w:val="000009"/>
                <w:sz w:val="26"/>
                <w:szCs w:val="26"/>
              </w:rPr>
              <w:t xml:space="preserve"> </w:t>
            </w:r>
            <w:r w:rsidRPr="00C62250">
              <w:rPr>
                <w:color w:val="000009"/>
                <w:sz w:val="26"/>
                <w:szCs w:val="26"/>
              </w:rPr>
              <w:t>pkt</w:t>
            </w:r>
          </w:p>
          <w:p w14:paraId="02A7616D" w14:textId="77777777" w:rsidR="008D5D9C" w:rsidRPr="00C62250" w:rsidRDefault="008D5D9C" w:rsidP="00C30BF1">
            <w:pPr>
              <w:pStyle w:val="Default"/>
              <w:rPr>
                <w:color w:val="000009"/>
                <w:sz w:val="26"/>
                <w:szCs w:val="26"/>
              </w:rPr>
            </w:pPr>
          </w:p>
          <w:p w14:paraId="2C88BE38" w14:textId="78CA4433" w:rsidR="00C30BF1" w:rsidRPr="00C62250" w:rsidRDefault="00C30BF1" w:rsidP="00C30BF1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Brak spełnienia kryterium lub brak informacji w tym zakresie - 0 pkt</w:t>
            </w:r>
          </w:p>
          <w:p w14:paraId="451302B9" w14:textId="77777777" w:rsidR="008D5D9C" w:rsidRPr="00C62250" w:rsidRDefault="008D5D9C" w:rsidP="00C30BF1">
            <w:pPr>
              <w:pStyle w:val="Default"/>
              <w:rPr>
                <w:color w:val="000009"/>
                <w:sz w:val="26"/>
                <w:szCs w:val="26"/>
              </w:rPr>
            </w:pPr>
          </w:p>
          <w:p w14:paraId="7FE8CEA6" w14:textId="055C49FA" w:rsidR="008D5D9C" w:rsidRPr="00C62250" w:rsidRDefault="008D5D9C" w:rsidP="00C30BF1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Punkty w ramach kryterium nie sumują się.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7AC" w14:textId="67B56CC5" w:rsidR="00C30BF1" w:rsidRPr="00C62250" w:rsidRDefault="006A4F92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643" w:type="pct"/>
          </w:tcPr>
          <w:p w14:paraId="14C94495" w14:textId="361AADC4" w:rsidR="00C30BF1" w:rsidRPr="00C62250" w:rsidRDefault="00C9324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C30BF1" w:rsidRPr="00C62250" w14:paraId="046361D3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DE2" w14:textId="1BB294F8" w:rsidR="00C30BF1" w:rsidRPr="00C62250" w:rsidRDefault="00C30BF1" w:rsidP="00C30BF1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E7E" w14:textId="77777777" w:rsidR="00C30BF1" w:rsidRPr="00C62250" w:rsidRDefault="00C30BF1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Współpraca o </w:t>
            </w:r>
          </w:p>
          <w:p w14:paraId="518959F9" w14:textId="0B4DBA10" w:rsidR="00C30BF1" w:rsidRPr="00C62250" w:rsidRDefault="00C30BF1" w:rsidP="00C30BF1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C62250">
              <w:rPr>
                <w:sz w:val="26"/>
                <w:szCs w:val="26"/>
              </w:rPr>
              <w:t>zasięgu międzyregionalnym lub międzynarodowym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D07" w14:textId="77777777" w:rsidR="00C30BF1" w:rsidRPr="00C62250" w:rsidRDefault="00C30BF1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Kryterium promuje projekty realizowane przez </w:t>
            </w:r>
          </w:p>
          <w:p w14:paraId="5242E998" w14:textId="3919DFAD" w:rsidR="00A13F47" w:rsidRPr="00C62250" w:rsidRDefault="00C30BF1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wnioskodawców uczestniczących lub zaangażowanych we współpracę międzyregionaln</w:t>
            </w:r>
            <w:r w:rsidR="00A13F47" w:rsidRPr="00C62250">
              <w:rPr>
                <w:sz w:val="26"/>
                <w:szCs w:val="26"/>
              </w:rPr>
              <w:t xml:space="preserve">ą lub międzynarodową. </w:t>
            </w:r>
          </w:p>
          <w:p w14:paraId="0BF874DC" w14:textId="77777777" w:rsidR="00A13F47" w:rsidRPr="00C62250" w:rsidRDefault="00A13F47" w:rsidP="00A13F47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Współpraca może być realizowana m.in. w ramach:</w:t>
            </w:r>
          </w:p>
          <w:p w14:paraId="1FC6E502" w14:textId="77777777" w:rsidR="00A13F47" w:rsidRPr="00C62250" w:rsidRDefault="00A13F47" w:rsidP="003C2EB5">
            <w:pPr>
              <w:pStyle w:val="Default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programów </w:t>
            </w:r>
            <w:proofErr w:type="spellStart"/>
            <w:r w:rsidRPr="00C62250">
              <w:rPr>
                <w:sz w:val="26"/>
                <w:szCs w:val="26"/>
              </w:rPr>
              <w:t>Interreg</w:t>
            </w:r>
            <w:proofErr w:type="spellEnd"/>
            <w:r w:rsidRPr="00C62250">
              <w:rPr>
                <w:sz w:val="26"/>
                <w:szCs w:val="26"/>
              </w:rPr>
              <w:t>,</w:t>
            </w:r>
          </w:p>
          <w:p w14:paraId="03E59419" w14:textId="77777777" w:rsidR="00A13F47" w:rsidRPr="00C62250" w:rsidRDefault="00A13F47" w:rsidP="003C2EB5">
            <w:pPr>
              <w:pStyle w:val="Default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programu Horyzont Europa,</w:t>
            </w:r>
          </w:p>
          <w:p w14:paraId="5B72D346" w14:textId="77777777" w:rsidR="00A13F47" w:rsidRPr="00C62250" w:rsidRDefault="00A13F47" w:rsidP="003C2EB5">
            <w:pPr>
              <w:pStyle w:val="Default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partnerstw europejskich,</w:t>
            </w:r>
          </w:p>
          <w:p w14:paraId="6BAF149D" w14:textId="77777777" w:rsidR="00A13F47" w:rsidRPr="00C62250" w:rsidRDefault="00A13F47" w:rsidP="003C2EB5">
            <w:pPr>
              <w:pStyle w:val="Default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projektów i inicjatyw UE,</w:t>
            </w:r>
          </w:p>
          <w:p w14:paraId="198963FC" w14:textId="77777777" w:rsidR="00A13F47" w:rsidRPr="00C62250" w:rsidRDefault="00A13F47" w:rsidP="003C2EB5">
            <w:pPr>
              <w:pStyle w:val="Default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konsorcjów międzynarodowych,</w:t>
            </w:r>
          </w:p>
          <w:p w14:paraId="6D803C72" w14:textId="53923BE0" w:rsidR="00A13F47" w:rsidRPr="00C62250" w:rsidRDefault="00A13F47" w:rsidP="003C2EB5">
            <w:pPr>
              <w:pStyle w:val="Default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lastRenderedPageBreak/>
              <w:t>współpracy technologicznej lub przemysłowej.</w:t>
            </w:r>
          </w:p>
          <w:p w14:paraId="1D4D7B41" w14:textId="77777777" w:rsidR="00D63468" w:rsidRPr="00C62250" w:rsidRDefault="00D63468" w:rsidP="00C30BF1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931" w14:textId="77777777" w:rsidR="00C30BF1" w:rsidRPr="00C62250" w:rsidRDefault="00C30BF1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lastRenderedPageBreak/>
              <w:t xml:space="preserve">Projekt jest realizowany przez wnioskodawcę </w:t>
            </w:r>
          </w:p>
          <w:p w14:paraId="5A771D38" w14:textId="7D5CFF76" w:rsidR="00C30BF1" w:rsidRPr="00C62250" w:rsidRDefault="00C30BF1" w:rsidP="00C30BF1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uczestniczącego lub zaangażowanego we współpracę o zasięgu międzyregionalnym lub międzynarodowym - 3 pkt </w:t>
            </w:r>
          </w:p>
          <w:p w14:paraId="4A2B21E3" w14:textId="77777777" w:rsidR="008D5D9C" w:rsidRPr="00C62250" w:rsidRDefault="008D5D9C" w:rsidP="00C30BF1">
            <w:pPr>
              <w:pStyle w:val="Default"/>
              <w:rPr>
                <w:sz w:val="26"/>
                <w:szCs w:val="26"/>
              </w:rPr>
            </w:pPr>
          </w:p>
          <w:p w14:paraId="371B7C2C" w14:textId="65E3F527" w:rsidR="00C30BF1" w:rsidRPr="00C62250" w:rsidRDefault="008D5D9C" w:rsidP="00C30BF1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Brak spełnienia kryterium lub brak informacji w tym zakresie - 0 pkt</w:t>
            </w:r>
          </w:p>
          <w:p w14:paraId="1DE6A94B" w14:textId="77777777" w:rsidR="00C30BF1" w:rsidRPr="00C62250" w:rsidRDefault="00C30BF1" w:rsidP="00C30BF1">
            <w:pPr>
              <w:pStyle w:val="Default"/>
              <w:rPr>
                <w:b/>
                <w:bCs/>
                <w:color w:val="000009"/>
                <w:sz w:val="26"/>
                <w:szCs w:val="26"/>
              </w:rPr>
            </w:pPr>
          </w:p>
          <w:p w14:paraId="4894D8A0" w14:textId="77777777" w:rsidR="00C30BF1" w:rsidRPr="00C62250" w:rsidRDefault="00C30BF1" w:rsidP="00C30BF1">
            <w:pPr>
              <w:pStyle w:val="Default"/>
              <w:rPr>
                <w:b/>
                <w:bCs/>
                <w:color w:val="000009"/>
                <w:sz w:val="26"/>
                <w:szCs w:val="26"/>
              </w:rPr>
            </w:pPr>
          </w:p>
          <w:p w14:paraId="29600ED0" w14:textId="77777777" w:rsidR="00C30BF1" w:rsidRPr="00C62250" w:rsidRDefault="00C30BF1" w:rsidP="00C30BF1">
            <w:pPr>
              <w:pStyle w:val="Default"/>
              <w:rPr>
                <w:b/>
                <w:bCs/>
                <w:color w:val="000009"/>
                <w:sz w:val="26"/>
                <w:szCs w:val="26"/>
              </w:rPr>
            </w:pPr>
          </w:p>
          <w:p w14:paraId="407E1F44" w14:textId="16874CAD" w:rsidR="00C30BF1" w:rsidRPr="00C62250" w:rsidRDefault="00C30BF1" w:rsidP="00C30BF1">
            <w:pPr>
              <w:pStyle w:val="Default"/>
              <w:rPr>
                <w:b/>
                <w:bCs/>
                <w:color w:val="000009"/>
                <w:sz w:val="26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573" w14:textId="47B7F7FA" w:rsidR="00C30BF1" w:rsidRPr="00C62250" w:rsidRDefault="00C30BF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3</w:t>
            </w:r>
          </w:p>
        </w:tc>
        <w:tc>
          <w:tcPr>
            <w:tcW w:w="643" w:type="pct"/>
          </w:tcPr>
          <w:p w14:paraId="3DAF2D23" w14:textId="5F955439" w:rsidR="00C30BF1" w:rsidRPr="00C62250" w:rsidRDefault="00C93241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D63468" w:rsidRPr="00C62250" w14:paraId="4FCD66D3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5A1" w14:textId="1D7D6822" w:rsidR="00D63468" w:rsidRPr="00C62250" w:rsidRDefault="00D63468" w:rsidP="00D63468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0E9" w14:textId="68D33B9A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color w:val="auto"/>
                <w:sz w:val="26"/>
                <w:szCs w:val="26"/>
              </w:rPr>
              <w:t xml:space="preserve">Projekt dotyczy badań w obszarze Europejskiego Zielonego Ładu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7C3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15D92E23" w14:textId="45BF9F06" w:rsidR="00D63468" w:rsidRPr="00C62250" w:rsidRDefault="008D5D9C" w:rsidP="00D63468">
            <w:pPr>
              <w:pStyle w:val="Default"/>
              <w:rPr>
                <w:color w:val="auto"/>
                <w:sz w:val="26"/>
                <w:szCs w:val="26"/>
              </w:rPr>
            </w:pPr>
            <w:r w:rsidRPr="00C62250">
              <w:rPr>
                <w:color w:val="auto"/>
                <w:sz w:val="26"/>
                <w:szCs w:val="26"/>
              </w:rPr>
              <w:t>Kryterium</w:t>
            </w:r>
            <w:r w:rsidR="00D63468" w:rsidRPr="00C62250">
              <w:rPr>
                <w:color w:val="auto"/>
                <w:sz w:val="26"/>
                <w:szCs w:val="26"/>
              </w:rPr>
              <w:t xml:space="preserve"> przewiduje premiowanie projektów badawczo – rozwojowych dotyczących Green Deal (</w:t>
            </w:r>
            <w:proofErr w:type="spellStart"/>
            <w:r w:rsidR="00D63468" w:rsidRPr="00C62250">
              <w:rPr>
                <w:color w:val="auto"/>
                <w:sz w:val="26"/>
                <w:szCs w:val="26"/>
              </w:rPr>
              <w:t>ekoinnowacyjność</w:t>
            </w:r>
            <w:proofErr w:type="spellEnd"/>
            <w:r w:rsidR="00D63468" w:rsidRPr="00C62250">
              <w:rPr>
                <w:color w:val="auto"/>
                <w:sz w:val="26"/>
                <w:szCs w:val="26"/>
              </w:rPr>
              <w:t>, GOZ, inne).</w:t>
            </w:r>
          </w:p>
          <w:p w14:paraId="47CBB454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1F4D41F2" w14:textId="77777777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C85" w14:textId="73C15729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  <w:r w:rsidRPr="00C62250">
              <w:rPr>
                <w:color w:val="auto"/>
                <w:sz w:val="26"/>
                <w:szCs w:val="26"/>
              </w:rPr>
              <w:t xml:space="preserve">Projekt jest realizowany w obszarze Europejskiego Zielonego Ładu – 1 pkt </w:t>
            </w:r>
          </w:p>
          <w:p w14:paraId="4A05CAA2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4E4583B7" w14:textId="77777777" w:rsidR="008D5D9C" w:rsidRPr="00C62250" w:rsidRDefault="008D5D9C" w:rsidP="008D5D9C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Brak spełnienia kryterium lub brak informacji w tym zakresie - 0 pkt</w:t>
            </w:r>
          </w:p>
          <w:p w14:paraId="71E79656" w14:textId="7540B3FA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EA3" w14:textId="16AF7F5A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643" w:type="pct"/>
          </w:tcPr>
          <w:p w14:paraId="1AF8A48D" w14:textId="0E985D57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D63468" w:rsidRPr="00C62250" w14:paraId="1CF20DD2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AE3" w14:textId="567FCC80" w:rsidR="00D63468" w:rsidRPr="00C62250" w:rsidRDefault="00D63468" w:rsidP="00D63468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3C2" w14:textId="235D1005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  <w:r w:rsidRPr="00C62250">
              <w:rPr>
                <w:color w:val="auto"/>
                <w:sz w:val="26"/>
                <w:szCs w:val="26"/>
              </w:rPr>
              <w:t>Projekt dotyczy badań w obszarze Programu Europa Cyfrowa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AAB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5A6F3D91" w14:textId="2BC3B5DC" w:rsidR="00D63468" w:rsidRPr="00C62250" w:rsidRDefault="008D5D9C" w:rsidP="00D63468">
            <w:pPr>
              <w:pStyle w:val="Default"/>
              <w:rPr>
                <w:color w:val="auto"/>
                <w:sz w:val="26"/>
                <w:szCs w:val="26"/>
              </w:rPr>
            </w:pPr>
            <w:r w:rsidRPr="00C62250">
              <w:rPr>
                <w:color w:val="auto"/>
                <w:sz w:val="26"/>
                <w:szCs w:val="26"/>
              </w:rPr>
              <w:t>Kryterium</w:t>
            </w:r>
            <w:r w:rsidR="00D63468" w:rsidRPr="00C62250">
              <w:rPr>
                <w:color w:val="auto"/>
                <w:sz w:val="26"/>
                <w:szCs w:val="26"/>
              </w:rPr>
              <w:t xml:space="preserve"> przewiduje premiowanie projektów badawczo – rozwojowych dotyczących Digital Europe.</w:t>
            </w:r>
          </w:p>
          <w:p w14:paraId="7899CFA5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0188E349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354" w14:textId="503E594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  <w:r w:rsidRPr="00C62250">
              <w:rPr>
                <w:color w:val="auto"/>
                <w:sz w:val="26"/>
                <w:szCs w:val="26"/>
              </w:rPr>
              <w:t xml:space="preserve">Projekt jest realizowany w obszarze Programu Europa Cyfrowa – 1 pkt </w:t>
            </w:r>
          </w:p>
          <w:p w14:paraId="3F80E70E" w14:textId="77777777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  <w:p w14:paraId="79D33D25" w14:textId="77777777" w:rsidR="008D5D9C" w:rsidRPr="00C62250" w:rsidRDefault="008D5D9C" w:rsidP="008D5D9C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color w:val="000009"/>
                <w:sz w:val="26"/>
                <w:szCs w:val="26"/>
              </w:rPr>
              <w:t>Brak spełnienia kryterium lub brak informacji w tym zakresie - 0 pkt</w:t>
            </w:r>
          </w:p>
          <w:p w14:paraId="7B8417C5" w14:textId="5BDAF419" w:rsidR="00D63468" w:rsidRPr="00C62250" w:rsidRDefault="00D63468" w:rsidP="00D63468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FE0" w14:textId="07A3BAC4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643" w:type="pct"/>
          </w:tcPr>
          <w:p w14:paraId="71E94467" w14:textId="0AD9ECA1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D63468" w:rsidRPr="00C62250" w14:paraId="43FAC265" w14:textId="77777777" w:rsidTr="00C62250">
        <w:trPr>
          <w:trHeight w:val="283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018" w14:textId="0B9F5E61" w:rsidR="00D63468" w:rsidRPr="00C62250" w:rsidRDefault="00D63468" w:rsidP="00D63468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B55" w14:textId="3FE7AF56" w:rsidR="00D63468" w:rsidRPr="00C62250" w:rsidRDefault="00D63468" w:rsidP="00D63468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pl-PL"/>
              </w:rPr>
            </w:pPr>
            <w:r w:rsidRPr="00C62250">
              <w:rPr>
                <w:sz w:val="26"/>
                <w:szCs w:val="26"/>
              </w:rPr>
              <w:t>Działania ukazujące pozytywny wizerunek wsparcia z Funduszy Europejskich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E7B" w14:textId="1CFF07F2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Wnioskodawca zapewnia promocję projektu w szerszym zakresie niż minimalne wymagania wskazane w dołączonym do regulaminu wyboru projektów, wzorze umowy o dofinansowanie oraz Podręczniku wnioskodawcy i beneficjenta Funduszy Europejskich na lata 2021-2027 w zakresie informacji i promocji.</w:t>
            </w:r>
          </w:p>
          <w:p w14:paraId="1F7751B7" w14:textId="77777777" w:rsidR="00D63468" w:rsidRPr="00C62250" w:rsidRDefault="00D63468" w:rsidP="00D63468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D8C" w14:textId="77777777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Wnioskodawca zapewnia następujące działania informacyjno-promocyjne: </w:t>
            </w:r>
          </w:p>
          <w:p w14:paraId="42FC3CCE" w14:textId="5EC7A3D1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utworzenie osobnej strony internetowej dedykowanej projektowi, zawierającej wszystkie informacje wymienione w Załączniku do Umowy o dofinansowanie projektu (wyciąg z zapisów Podręcznika wnioskodawcy i beneficjenta Funduszy Europejskich dla Mazowsza 2021-2027 w zakresie informacji i promocji), a która dodatkowo będzie uzupełniana na bieżąco na </w:t>
            </w:r>
            <w:r w:rsidRPr="00C62250">
              <w:rPr>
                <w:sz w:val="26"/>
                <w:szCs w:val="26"/>
              </w:rPr>
              <w:lastRenderedPageBreak/>
              <w:t>przykład o zdjęcia czy filmy z postępów w realizacji. Link do strony powinien być dostępny z poziomu strony głównej wnioskodawcy lub zakładki poświęconej projektowi, a także udostępniony w mediach społecznościowych – 1 pkt</w:t>
            </w:r>
          </w:p>
          <w:p w14:paraId="61B587D2" w14:textId="2BE4652B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przygotowanie 2 minimum 4-stronicowych publikacji elektronicznych (np. broszury informacyjne, ulotki) dotyczących projektu oraz jego współfinansowania z funduszy europejskich. Materiały muszą być zamieszczone na stronie internetowej wnioskodawcy (jeśli posiada) oraz w mediach społecznościowych. Pierwsza publikacja musi zostać udostępniona najpóźniej 3 miesiące od rozpoczęciu realizacji projektu, natomiast druga (podsumowująca efekty) – przed złożeniem wniosku o płatność końcową – 1 pkt </w:t>
            </w:r>
          </w:p>
          <w:p w14:paraId="0C286D17" w14:textId="5D8F5A9D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lastRenderedPageBreak/>
              <w:t xml:space="preserve">organizację minimum jednego spotkania informacyjnego– 1 pkt </w:t>
            </w:r>
          </w:p>
          <w:p w14:paraId="05EDD11E" w14:textId="4E712F60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przygotowanie i wysyłka cyklicznego </w:t>
            </w:r>
            <w:proofErr w:type="spellStart"/>
            <w:r w:rsidRPr="00C62250">
              <w:rPr>
                <w:sz w:val="26"/>
                <w:szCs w:val="26"/>
              </w:rPr>
              <w:t>newslettera</w:t>
            </w:r>
            <w:proofErr w:type="spellEnd"/>
            <w:r w:rsidRPr="00C62250">
              <w:rPr>
                <w:sz w:val="26"/>
                <w:szCs w:val="26"/>
              </w:rPr>
              <w:t xml:space="preserve"> poświęconego dofinansowanemu projektowi - 1 pkt</w:t>
            </w:r>
          </w:p>
          <w:p w14:paraId="0F7C2380" w14:textId="3612F654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prezentacja dofinansowanego projektu na minimum 1 wydarzeniu branżowym – 1 pkt</w:t>
            </w:r>
          </w:p>
          <w:p w14:paraId="286A9070" w14:textId="345D3A11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prezentacja dofinansowanego projektu w ramach minimum 2 różnych artykułów sponsorowanych w prasie lub w popularnych portalach internetowych – 1 pkt</w:t>
            </w:r>
          </w:p>
          <w:p w14:paraId="1527AC6A" w14:textId="77895D56" w:rsidR="00D63468" w:rsidRPr="00C62250" w:rsidRDefault="00D63468" w:rsidP="00D63468">
            <w:pPr>
              <w:pStyle w:val="Default"/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inne proponowane przez Beneficjenta oraz zadeklarowane we wniosku o dofinansowanie działanie, ukazujące pozytywny wizerunek wsparcia z Funduszy Europejskich. Uwaga, należy </w:t>
            </w:r>
            <w:r w:rsidRPr="00C62250">
              <w:rPr>
                <w:sz w:val="26"/>
                <w:szCs w:val="26"/>
              </w:rPr>
              <w:lastRenderedPageBreak/>
              <w:t xml:space="preserve">pamiętać, że gadżety nie są samodzielnym działaniem promocyjnym, a jedynie mogą być uzupełnieniem innych działań promocyjnych) – 1 pkt </w:t>
            </w:r>
          </w:p>
          <w:p w14:paraId="2E0E2B3C" w14:textId="77777777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</w:p>
          <w:p w14:paraId="709D76A2" w14:textId="16D1EB50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>Punkty w ramach kryterium sumują się, jednak do maksymalnego poziomu 3 pkt</w:t>
            </w:r>
            <w:r w:rsidR="002C548A">
              <w:rPr>
                <w:sz w:val="26"/>
                <w:szCs w:val="26"/>
              </w:rPr>
              <w:t>.</w:t>
            </w:r>
          </w:p>
          <w:p w14:paraId="3F86980C" w14:textId="0BD4E73E" w:rsidR="00D63468" w:rsidRPr="00C62250" w:rsidRDefault="00D63468" w:rsidP="00D63468">
            <w:pPr>
              <w:pStyle w:val="Default"/>
              <w:rPr>
                <w:color w:val="000009"/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t xml:space="preserve">Brak spełnienia wyżej wymienionych warunków lub brak informacji w tym zakresie – 0 pkt.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18A" w14:textId="6C8C4076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lastRenderedPageBreak/>
              <w:t>3</w:t>
            </w:r>
          </w:p>
        </w:tc>
        <w:tc>
          <w:tcPr>
            <w:tcW w:w="643" w:type="pct"/>
          </w:tcPr>
          <w:p w14:paraId="410A520E" w14:textId="03B931E8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NIE</w:t>
            </w:r>
          </w:p>
        </w:tc>
      </w:tr>
      <w:tr w:rsidR="00D63468" w:rsidRPr="00C62250" w14:paraId="7D1C716F" w14:textId="77777777" w:rsidTr="00C62250">
        <w:trPr>
          <w:trHeight w:val="791"/>
        </w:trPr>
        <w:tc>
          <w:tcPr>
            <w:tcW w:w="3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300" w14:textId="2C02FF77" w:rsidR="00D63468" w:rsidRPr="00C62250" w:rsidRDefault="00D63468" w:rsidP="00D63468">
            <w:pPr>
              <w:pStyle w:val="Default"/>
              <w:rPr>
                <w:sz w:val="26"/>
                <w:szCs w:val="26"/>
              </w:rPr>
            </w:pPr>
            <w:r w:rsidRPr="00C62250">
              <w:rPr>
                <w:sz w:val="26"/>
                <w:szCs w:val="26"/>
              </w:rPr>
              <w:lastRenderedPageBreak/>
              <w:t>RAZEM: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A848F" w14:textId="4F9E0353" w:rsidR="00D63468" w:rsidRPr="00C62250" w:rsidRDefault="00D63468" w:rsidP="00641A49">
            <w:pPr>
              <w:spacing w:before="240"/>
              <w:rPr>
                <w:rFonts w:ascii="Calibri" w:hAnsi="Calibri" w:cs="Calibri"/>
                <w:sz w:val="26"/>
                <w:szCs w:val="26"/>
              </w:rPr>
            </w:pPr>
            <w:r w:rsidRPr="00C62250">
              <w:rPr>
                <w:rFonts w:ascii="Calibri" w:hAnsi="Calibri" w:cs="Calibri"/>
                <w:sz w:val="26"/>
                <w:szCs w:val="26"/>
              </w:rPr>
              <w:t>4</w:t>
            </w:r>
            <w:r w:rsidR="002C548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</w:tr>
    </w:tbl>
    <w:p w14:paraId="458B029E" w14:textId="77777777" w:rsidR="00C02F45" w:rsidRPr="00C62250" w:rsidRDefault="00C02F45" w:rsidP="00501843">
      <w:pPr>
        <w:spacing w:before="240"/>
        <w:rPr>
          <w:rFonts w:ascii="Calibri" w:hAnsi="Calibri" w:cs="Calibri"/>
          <w:sz w:val="26"/>
          <w:szCs w:val="26"/>
        </w:rPr>
      </w:pPr>
    </w:p>
    <w:p w14:paraId="5587E0AA" w14:textId="77777777" w:rsidR="008C5A6A" w:rsidRPr="00C62250" w:rsidRDefault="008C5A6A" w:rsidP="00501843">
      <w:pPr>
        <w:spacing w:before="240"/>
        <w:rPr>
          <w:rFonts w:ascii="Calibri" w:hAnsi="Calibri" w:cs="Calibri"/>
          <w:sz w:val="26"/>
          <w:szCs w:val="26"/>
        </w:rPr>
      </w:pPr>
    </w:p>
    <w:p w14:paraId="41AA1828" w14:textId="77777777" w:rsidR="008C5A6A" w:rsidRPr="00C62250" w:rsidRDefault="008C5A6A" w:rsidP="00501843">
      <w:pPr>
        <w:spacing w:before="240"/>
        <w:rPr>
          <w:rFonts w:ascii="Calibri" w:hAnsi="Calibri" w:cs="Calibri"/>
          <w:sz w:val="26"/>
          <w:szCs w:val="26"/>
        </w:rPr>
      </w:pPr>
    </w:p>
    <w:p w14:paraId="48E36BB1" w14:textId="77777777" w:rsidR="008C5A6A" w:rsidRPr="00C62250" w:rsidRDefault="008C5A6A" w:rsidP="00501843">
      <w:pPr>
        <w:spacing w:before="240"/>
        <w:rPr>
          <w:rFonts w:ascii="Calibri" w:hAnsi="Calibri" w:cs="Calibri"/>
          <w:sz w:val="26"/>
          <w:szCs w:val="26"/>
        </w:rPr>
      </w:pPr>
    </w:p>
    <w:p w14:paraId="44091274" w14:textId="77777777" w:rsidR="008C5A6A" w:rsidRPr="00C62250" w:rsidRDefault="008C5A6A" w:rsidP="00501843">
      <w:pPr>
        <w:spacing w:before="240"/>
        <w:rPr>
          <w:rFonts w:ascii="Calibri" w:hAnsi="Calibri" w:cs="Calibri"/>
          <w:sz w:val="26"/>
          <w:szCs w:val="26"/>
        </w:rPr>
      </w:pPr>
    </w:p>
    <w:p w14:paraId="32D95C17" w14:textId="77777777" w:rsidR="002F34C8" w:rsidRPr="00C62250" w:rsidRDefault="002F34C8" w:rsidP="00501843">
      <w:pPr>
        <w:spacing w:before="240"/>
        <w:rPr>
          <w:rFonts w:ascii="Calibri" w:hAnsi="Calibri" w:cs="Calibri"/>
          <w:sz w:val="26"/>
          <w:szCs w:val="26"/>
        </w:rPr>
      </w:pPr>
    </w:p>
    <w:p w14:paraId="40D78D75" w14:textId="2C0C7B36" w:rsidR="002F34C8" w:rsidRPr="00C62250" w:rsidRDefault="001E3D7C" w:rsidP="002F34C8">
      <w:pPr>
        <w:spacing w:before="240"/>
        <w:rPr>
          <w:rFonts w:ascii="Calibri" w:hAnsi="Calibri" w:cs="Calibri"/>
          <w:b/>
          <w:bCs/>
          <w:sz w:val="26"/>
          <w:szCs w:val="26"/>
        </w:rPr>
      </w:pPr>
      <w:r w:rsidRPr="00C62250">
        <w:rPr>
          <w:rFonts w:ascii="Calibri" w:hAnsi="Calibri" w:cs="Calibri"/>
          <w:b/>
          <w:bCs/>
          <w:sz w:val="26"/>
          <w:szCs w:val="26"/>
        </w:rPr>
        <w:t>Kryteria rozstrzygające:</w:t>
      </w:r>
    </w:p>
    <w:p w14:paraId="3E4A5B5D" w14:textId="0F5CBBC3" w:rsidR="00605500" w:rsidRPr="00C62250" w:rsidRDefault="00605500" w:rsidP="0096726A">
      <w:pPr>
        <w:pStyle w:val="Default"/>
        <w:numPr>
          <w:ilvl w:val="0"/>
          <w:numId w:val="34"/>
        </w:numPr>
        <w:rPr>
          <w:sz w:val="26"/>
          <w:szCs w:val="26"/>
        </w:rPr>
      </w:pPr>
      <w:r w:rsidRPr="00C62250">
        <w:rPr>
          <w:sz w:val="26"/>
          <w:szCs w:val="26"/>
        </w:rPr>
        <w:t>Potencjał do realizacji projektu w zakresie zasobów technicznych</w:t>
      </w:r>
      <w:r w:rsidRPr="00C62250" w:rsidDel="00605500">
        <w:rPr>
          <w:sz w:val="26"/>
          <w:szCs w:val="26"/>
        </w:rPr>
        <w:t xml:space="preserve"> </w:t>
      </w:r>
    </w:p>
    <w:p w14:paraId="5CC2C1F5" w14:textId="58BE455D" w:rsidR="00605500" w:rsidRPr="00C62250" w:rsidRDefault="00605500" w:rsidP="0096726A">
      <w:pPr>
        <w:pStyle w:val="Akapitzlist"/>
        <w:numPr>
          <w:ilvl w:val="0"/>
          <w:numId w:val="34"/>
        </w:numPr>
        <w:spacing w:before="240"/>
        <w:rPr>
          <w:rFonts w:ascii="Calibri" w:hAnsi="Calibri" w:cs="Calibri"/>
          <w:sz w:val="26"/>
          <w:szCs w:val="26"/>
        </w:rPr>
      </w:pPr>
      <w:r w:rsidRPr="00C62250">
        <w:rPr>
          <w:rFonts w:ascii="Calibri" w:hAnsi="Calibri" w:cs="Calibri"/>
          <w:sz w:val="26"/>
          <w:szCs w:val="26"/>
        </w:rPr>
        <w:t>Zakres oddziaływania projektu</w:t>
      </w:r>
    </w:p>
    <w:p w14:paraId="1C4EB7E8" w14:textId="77777777" w:rsidR="001E3D7C" w:rsidRPr="00C62250" w:rsidRDefault="001E3D7C" w:rsidP="002F34C8">
      <w:pPr>
        <w:spacing w:before="240"/>
        <w:rPr>
          <w:rFonts w:ascii="Calibri" w:hAnsi="Calibri" w:cs="Calibri"/>
          <w:sz w:val="26"/>
          <w:szCs w:val="26"/>
        </w:rPr>
      </w:pPr>
    </w:p>
    <w:p w14:paraId="50E58123" w14:textId="77777777" w:rsidR="009B4B7B" w:rsidRPr="00C62250" w:rsidRDefault="009B4B7B" w:rsidP="002F34C8">
      <w:pPr>
        <w:spacing w:before="240"/>
        <w:rPr>
          <w:rFonts w:ascii="Calibri" w:hAnsi="Calibri" w:cs="Calibri"/>
          <w:sz w:val="26"/>
          <w:szCs w:val="26"/>
        </w:rPr>
      </w:pPr>
    </w:p>
    <w:p w14:paraId="6C3BFBFD" w14:textId="77777777" w:rsidR="002F34C8" w:rsidRPr="00C62250" w:rsidRDefault="002F34C8" w:rsidP="002F34C8">
      <w:pPr>
        <w:spacing w:before="240"/>
        <w:rPr>
          <w:rFonts w:ascii="Calibri" w:hAnsi="Calibri" w:cs="Calibri"/>
          <w:sz w:val="26"/>
          <w:szCs w:val="26"/>
        </w:rPr>
      </w:pPr>
    </w:p>
    <w:sectPr w:rsidR="002F34C8" w:rsidRPr="00C62250" w:rsidSect="00501843">
      <w:footerReference w:type="default" r:id="rId8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0975" w14:textId="77777777" w:rsidR="009E2E90" w:rsidRDefault="009E2E90" w:rsidP="00E64D08">
      <w:pPr>
        <w:spacing w:after="0" w:line="240" w:lineRule="auto"/>
      </w:pPr>
      <w:r>
        <w:separator/>
      </w:r>
    </w:p>
  </w:endnote>
  <w:endnote w:type="continuationSeparator" w:id="0">
    <w:p w14:paraId="59AFD0CB" w14:textId="77777777" w:rsidR="009E2E90" w:rsidRDefault="009E2E90" w:rsidP="00E6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30726"/>
      <w:docPartObj>
        <w:docPartGallery w:val="Page Numbers (Bottom of Page)"/>
        <w:docPartUnique/>
      </w:docPartObj>
    </w:sdtPr>
    <w:sdtEndPr/>
    <w:sdtContent>
      <w:p w14:paraId="0C3F021B" w14:textId="3E2E0D1A" w:rsidR="00E64D08" w:rsidRDefault="00E64D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B5D76" w14:textId="77777777" w:rsidR="00E64D08" w:rsidRDefault="00E64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6C24" w14:textId="77777777" w:rsidR="009E2E90" w:rsidRDefault="009E2E90" w:rsidP="00E64D08">
      <w:pPr>
        <w:spacing w:after="0" w:line="240" w:lineRule="auto"/>
      </w:pPr>
      <w:r>
        <w:separator/>
      </w:r>
    </w:p>
  </w:footnote>
  <w:footnote w:type="continuationSeparator" w:id="0">
    <w:p w14:paraId="006F22F4" w14:textId="77777777" w:rsidR="009E2E90" w:rsidRDefault="009E2E90" w:rsidP="00E6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FCF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47E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569C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898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343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2A8788"/>
    <w:multiLevelType w:val="hybridMultilevel"/>
    <w:tmpl w:val="2876BE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BA2F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377195"/>
    <w:multiLevelType w:val="hybridMultilevel"/>
    <w:tmpl w:val="07F2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820B5"/>
    <w:multiLevelType w:val="hybridMultilevel"/>
    <w:tmpl w:val="7A82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0549"/>
    <w:multiLevelType w:val="hybridMultilevel"/>
    <w:tmpl w:val="52C843A8"/>
    <w:lvl w:ilvl="0" w:tplc="46349C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58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542F"/>
    <w:multiLevelType w:val="hybridMultilevel"/>
    <w:tmpl w:val="CA7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1CCD"/>
    <w:multiLevelType w:val="hybridMultilevel"/>
    <w:tmpl w:val="E40C1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925BC"/>
    <w:multiLevelType w:val="hybridMultilevel"/>
    <w:tmpl w:val="5BD8C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7799A"/>
    <w:multiLevelType w:val="hybridMultilevel"/>
    <w:tmpl w:val="C14AD206"/>
    <w:lvl w:ilvl="0" w:tplc="47609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70B2C"/>
    <w:multiLevelType w:val="hybridMultilevel"/>
    <w:tmpl w:val="4AE25838"/>
    <w:lvl w:ilvl="0" w:tplc="FFFFFFFF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C323A1"/>
    <w:multiLevelType w:val="hybridMultilevel"/>
    <w:tmpl w:val="03564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84F8C"/>
    <w:multiLevelType w:val="hybridMultilevel"/>
    <w:tmpl w:val="47D06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83A4E"/>
    <w:multiLevelType w:val="hybridMultilevel"/>
    <w:tmpl w:val="228003DA"/>
    <w:lvl w:ilvl="0" w:tplc="0415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9" w15:restartNumberingAfterBreak="0">
    <w:nsid w:val="2F8778ED"/>
    <w:multiLevelType w:val="hybridMultilevel"/>
    <w:tmpl w:val="97BED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30372"/>
    <w:multiLevelType w:val="hybridMultilevel"/>
    <w:tmpl w:val="DA908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55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9326CF4"/>
    <w:multiLevelType w:val="hybridMultilevel"/>
    <w:tmpl w:val="A6C8DFEC"/>
    <w:lvl w:ilvl="0" w:tplc="FFFFFFF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96064CE"/>
    <w:multiLevelType w:val="hybridMultilevel"/>
    <w:tmpl w:val="0ED2FC00"/>
    <w:lvl w:ilvl="0" w:tplc="3EAC9D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293B"/>
    <w:multiLevelType w:val="hybridMultilevel"/>
    <w:tmpl w:val="3F0AB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B5E64"/>
    <w:multiLevelType w:val="hybridMultilevel"/>
    <w:tmpl w:val="65667978"/>
    <w:lvl w:ilvl="0" w:tplc="3FB08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604B"/>
    <w:multiLevelType w:val="hybridMultilevel"/>
    <w:tmpl w:val="BF605974"/>
    <w:lvl w:ilvl="0" w:tplc="B6660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91AD6"/>
    <w:multiLevelType w:val="hybridMultilevel"/>
    <w:tmpl w:val="174E8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A061F"/>
    <w:multiLevelType w:val="hybridMultilevel"/>
    <w:tmpl w:val="C36A3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568BD"/>
    <w:multiLevelType w:val="hybridMultilevel"/>
    <w:tmpl w:val="559226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BB4D35"/>
    <w:multiLevelType w:val="hybridMultilevel"/>
    <w:tmpl w:val="FD44B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B55D7"/>
    <w:multiLevelType w:val="hybridMultilevel"/>
    <w:tmpl w:val="508C68D2"/>
    <w:lvl w:ilvl="0" w:tplc="744AAB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A1792"/>
    <w:multiLevelType w:val="hybridMultilevel"/>
    <w:tmpl w:val="979A8102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71913D8"/>
    <w:multiLevelType w:val="hybridMultilevel"/>
    <w:tmpl w:val="0AAE1E6C"/>
    <w:lvl w:ilvl="0" w:tplc="30024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06CF9"/>
    <w:multiLevelType w:val="hybridMultilevel"/>
    <w:tmpl w:val="23F49BA0"/>
    <w:lvl w:ilvl="0" w:tplc="73562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E22F9"/>
    <w:multiLevelType w:val="hybridMultilevel"/>
    <w:tmpl w:val="B6CA1612"/>
    <w:lvl w:ilvl="0" w:tplc="EC3C5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9C077D"/>
    <w:multiLevelType w:val="hybridMultilevel"/>
    <w:tmpl w:val="7D0A8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F474B"/>
    <w:multiLevelType w:val="hybridMultilevel"/>
    <w:tmpl w:val="5078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F7BFC"/>
    <w:multiLevelType w:val="hybridMultilevel"/>
    <w:tmpl w:val="964C4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94BFE"/>
    <w:multiLevelType w:val="hybridMultilevel"/>
    <w:tmpl w:val="56E02C82"/>
    <w:lvl w:ilvl="0" w:tplc="F580DBDE">
      <w:start w:val="1"/>
      <w:numFmt w:val="decimal"/>
      <w:lvlText w:val="%1."/>
      <w:lvlJc w:val="left"/>
      <w:pPr>
        <w:ind w:left="644" w:hanging="360"/>
      </w:pPr>
      <w:rPr>
        <w:rFonts w:eastAsia="Calibri" w:cs="Times New Roman"/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861E00"/>
    <w:multiLevelType w:val="hybridMultilevel"/>
    <w:tmpl w:val="0E5C1EF0"/>
    <w:lvl w:ilvl="0" w:tplc="A41EBCE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D460D"/>
    <w:multiLevelType w:val="hybridMultilevel"/>
    <w:tmpl w:val="5A141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974DB"/>
    <w:multiLevelType w:val="hybridMultilevel"/>
    <w:tmpl w:val="DA64A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2E62"/>
    <w:multiLevelType w:val="hybridMultilevel"/>
    <w:tmpl w:val="EE34DD88"/>
    <w:lvl w:ilvl="0" w:tplc="4E14BA9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518DA"/>
    <w:multiLevelType w:val="hybridMultilevel"/>
    <w:tmpl w:val="18D65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28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777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2646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329332">
    <w:abstractNumId w:val="29"/>
  </w:num>
  <w:num w:numId="5" w16cid:durableId="13701815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3766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3144">
    <w:abstractNumId w:val="31"/>
  </w:num>
  <w:num w:numId="8" w16cid:durableId="1793405698">
    <w:abstractNumId w:val="9"/>
  </w:num>
  <w:num w:numId="9" w16cid:durableId="478501361">
    <w:abstractNumId w:val="13"/>
  </w:num>
  <w:num w:numId="10" w16cid:durableId="1960338690">
    <w:abstractNumId w:val="19"/>
  </w:num>
  <w:num w:numId="11" w16cid:durableId="1633056064">
    <w:abstractNumId w:val="11"/>
  </w:num>
  <w:num w:numId="12" w16cid:durableId="1059595190">
    <w:abstractNumId w:val="15"/>
  </w:num>
  <w:num w:numId="13" w16cid:durableId="1468626104">
    <w:abstractNumId w:val="8"/>
  </w:num>
  <w:num w:numId="14" w16cid:durableId="2032758299">
    <w:abstractNumId w:val="38"/>
  </w:num>
  <w:num w:numId="15" w16cid:durableId="1708330255">
    <w:abstractNumId w:val="24"/>
  </w:num>
  <w:num w:numId="16" w16cid:durableId="1380788407">
    <w:abstractNumId w:val="18"/>
  </w:num>
  <w:num w:numId="17" w16cid:durableId="1259412612">
    <w:abstractNumId w:val="4"/>
  </w:num>
  <w:num w:numId="18" w16cid:durableId="619844573">
    <w:abstractNumId w:val="3"/>
  </w:num>
  <w:num w:numId="19" w16cid:durableId="2091655994">
    <w:abstractNumId w:val="0"/>
  </w:num>
  <w:num w:numId="20" w16cid:durableId="2111314987">
    <w:abstractNumId w:val="21"/>
  </w:num>
  <w:num w:numId="21" w16cid:durableId="159856549">
    <w:abstractNumId w:val="44"/>
  </w:num>
  <w:num w:numId="22" w16cid:durableId="633096893">
    <w:abstractNumId w:val="6"/>
  </w:num>
  <w:num w:numId="23" w16cid:durableId="2057965183">
    <w:abstractNumId w:val="10"/>
  </w:num>
  <w:num w:numId="24" w16cid:durableId="1569147694">
    <w:abstractNumId w:val="2"/>
  </w:num>
  <w:num w:numId="25" w16cid:durableId="313918326">
    <w:abstractNumId w:val="1"/>
  </w:num>
  <w:num w:numId="26" w16cid:durableId="1688210085">
    <w:abstractNumId w:val="16"/>
  </w:num>
  <w:num w:numId="27" w16cid:durableId="1378163637">
    <w:abstractNumId w:val="5"/>
  </w:num>
  <w:num w:numId="28" w16cid:durableId="574632578">
    <w:abstractNumId w:val="22"/>
  </w:num>
  <w:num w:numId="29" w16cid:durableId="1988125482">
    <w:abstractNumId w:val="33"/>
  </w:num>
  <w:num w:numId="30" w16cid:durableId="1193960371">
    <w:abstractNumId w:val="14"/>
  </w:num>
  <w:num w:numId="31" w16cid:durableId="150683570">
    <w:abstractNumId w:val="26"/>
  </w:num>
  <w:num w:numId="32" w16cid:durableId="554200125">
    <w:abstractNumId w:val="34"/>
  </w:num>
  <w:num w:numId="33" w16cid:durableId="1584218216">
    <w:abstractNumId w:val="27"/>
  </w:num>
  <w:num w:numId="34" w16cid:durableId="1783917708">
    <w:abstractNumId w:val="30"/>
  </w:num>
  <w:num w:numId="35" w16cid:durableId="1614314966">
    <w:abstractNumId w:val="28"/>
  </w:num>
  <w:num w:numId="36" w16cid:durableId="294801610">
    <w:abstractNumId w:val="43"/>
  </w:num>
  <w:num w:numId="37" w16cid:durableId="1967544206">
    <w:abstractNumId w:val="25"/>
  </w:num>
  <w:num w:numId="38" w16cid:durableId="296686111">
    <w:abstractNumId w:val="40"/>
  </w:num>
  <w:num w:numId="39" w16cid:durableId="318464066">
    <w:abstractNumId w:val="23"/>
  </w:num>
  <w:num w:numId="40" w16cid:durableId="1083910947">
    <w:abstractNumId w:val="37"/>
  </w:num>
  <w:num w:numId="41" w16cid:durableId="288097185">
    <w:abstractNumId w:val="42"/>
  </w:num>
  <w:num w:numId="42" w16cid:durableId="336276689">
    <w:abstractNumId w:val="7"/>
  </w:num>
  <w:num w:numId="43" w16cid:durableId="65031705">
    <w:abstractNumId w:val="32"/>
  </w:num>
  <w:num w:numId="44" w16cid:durableId="618532299">
    <w:abstractNumId w:val="36"/>
  </w:num>
  <w:num w:numId="45" w16cid:durableId="1764647039">
    <w:abstractNumId w:val="17"/>
  </w:num>
  <w:num w:numId="46" w16cid:durableId="12010430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78"/>
    <w:rsid w:val="00024CE7"/>
    <w:rsid w:val="00025AC5"/>
    <w:rsid w:val="00027444"/>
    <w:rsid w:val="000422D7"/>
    <w:rsid w:val="00043C1E"/>
    <w:rsid w:val="00075914"/>
    <w:rsid w:val="0008244A"/>
    <w:rsid w:val="00083FA2"/>
    <w:rsid w:val="000926CD"/>
    <w:rsid w:val="0009567A"/>
    <w:rsid w:val="000A0199"/>
    <w:rsid w:val="000B6F84"/>
    <w:rsid w:val="000C2178"/>
    <w:rsid w:val="000D5A47"/>
    <w:rsid w:val="000E0591"/>
    <w:rsid w:val="000E3CB4"/>
    <w:rsid w:val="000F31C6"/>
    <w:rsid w:val="00102485"/>
    <w:rsid w:val="001046BE"/>
    <w:rsid w:val="00106135"/>
    <w:rsid w:val="00123A72"/>
    <w:rsid w:val="001356D2"/>
    <w:rsid w:val="0014527D"/>
    <w:rsid w:val="001473AF"/>
    <w:rsid w:val="001538EA"/>
    <w:rsid w:val="00160D05"/>
    <w:rsid w:val="0017310B"/>
    <w:rsid w:val="00177CB1"/>
    <w:rsid w:val="00186F92"/>
    <w:rsid w:val="001B36DB"/>
    <w:rsid w:val="001C7FDD"/>
    <w:rsid w:val="001E3D7C"/>
    <w:rsid w:val="001E79ED"/>
    <w:rsid w:val="00205587"/>
    <w:rsid w:val="00206A79"/>
    <w:rsid w:val="002126F5"/>
    <w:rsid w:val="002166DF"/>
    <w:rsid w:val="00236941"/>
    <w:rsid w:val="00246A23"/>
    <w:rsid w:val="00262D27"/>
    <w:rsid w:val="002731A9"/>
    <w:rsid w:val="00274295"/>
    <w:rsid w:val="00280758"/>
    <w:rsid w:val="002828DA"/>
    <w:rsid w:val="00282DF1"/>
    <w:rsid w:val="0028607A"/>
    <w:rsid w:val="002A603B"/>
    <w:rsid w:val="002A7E63"/>
    <w:rsid w:val="002B48F1"/>
    <w:rsid w:val="002C3006"/>
    <w:rsid w:val="002C3177"/>
    <w:rsid w:val="002C420D"/>
    <w:rsid w:val="002C4798"/>
    <w:rsid w:val="002C548A"/>
    <w:rsid w:val="002D73DC"/>
    <w:rsid w:val="002F197F"/>
    <w:rsid w:val="002F34C8"/>
    <w:rsid w:val="002F750B"/>
    <w:rsid w:val="00300CB4"/>
    <w:rsid w:val="00304E86"/>
    <w:rsid w:val="00305E14"/>
    <w:rsid w:val="00306200"/>
    <w:rsid w:val="00310BE8"/>
    <w:rsid w:val="003321A0"/>
    <w:rsid w:val="00332DD2"/>
    <w:rsid w:val="00336FE0"/>
    <w:rsid w:val="0034036C"/>
    <w:rsid w:val="0034483D"/>
    <w:rsid w:val="003505E5"/>
    <w:rsid w:val="00353C0A"/>
    <w:rsid w:val="00355EBC"/>
    <w:rsid w:val="00363C70"/>
    <w:rsid w:val="00365279"/>
    <w:rsid w:val="00380678"/>
    <w:rsid w:val="003952F1"/>
    <w:rsid w:val="00397DAD"/>
    <w:rsid w:val="003A135A"/>
    <w:rsid w:val="003A7DC5"/>
    <w:rsid w:val="003B61BB"/>
    <w:rsid w:val="003C2975"/>
    <w:rsid w:val="003C2EB5"/>
    <w:rsid w:val="003D4A08"/>
    <w:rsid w:val="003D4DB1"/>
    <w:rsid w:val="003E0A59"/>
    <w:rsid w:val="003E0D63"/>
    <w:rsid w:val="00401894"/>
    <w:rsid w:val="004054FC"/>
    <w:rsid w:val="004074E5"/>
    <w:rsid w:val="00413881"/>
    <w:rsid w:val="00421A01"/>
    <w:rsid w:val="00430F90"/>
    <w:rsid w:val="0043149F"/>
    <w:rsid w:val="00431F74"/>
    <w:rsid w:val="00443B0C"/>
    <w:rsid w:val="00454F5E"/>
    <w:rsid w:val="00456119"/>
    <w:rsid w:val="004579F0"/>
    <w:rsid w:val="00473914"/>
    <w:rsid w:val="00483424"/>
    <w:rsid w:val="00484B77"/>
    <w:rsid w:val="00484F11"/>
    <w:rsid w:val="00485B31"/>
    <w:rsid w:val="00491ED6"/>
    <w:rsid w:val="00495C61"/>
    <w:rsid w:val="00496CD7"/>
    <w:rsid w:val="00497199"/>
    <w:rsid w:val="004A38DC"/>
    <w:rsid w:val="004A6125"/>
    <w:rsid w:val="004D0448"/>
    <w:rsid w:val="004D3E25"/>
    <w:rsid w:val="004E251A"/>
    <w:rsid w:val="004F7395"/>
    <w:rsid w:val="00501843"/>
    <w:rsid w:val="00507483"/>
    <w:rsid w:val="0051247C"/>
    <w:rsid w:val="0051260C"/>
    <w:rsid w:val="00531E27"/>
    <w:rsid w:val="00534D38"/>
    <w:rsid w:val="0054440B"/>
    <w:rsid w:val="0054516F"/>
    <w:rsid w:val="00546FCC"/>
    <w:rsid w:val="005566CC"/>
    <w:rsid w:val="00556932"/>
    <w:rsid w:val="0055792A"/>
    <w:rsid w:val="00571DA6"/>
    <w:rsid w:val="0058006F"/>
    <w:rsid w:val="0059757C"/>
    <w:rsid w:val="005A0BD1"/>
    <w:rsid w:val="005A2137"/>
    <w:rsid w:val="005A5CD3"/>
    <w:rsid w:val="005C4724"/>
    <w:rsid w:val="005C6071"/>
    <w:rsid w:val="005C6B21"/>
    <w:rsid w:val="005D1909"/>
    <w:rsid w:val="005D78C8"/>
    <w:rsid w:val="005F1879"/>
    <w:rsid w:val="005F7141"/>
    <w:rsid w:val="0060485D"/>
    <w:rsid w:val="00605500"/>
    <w:rsid w:val="006072EE"/>
    <w:rsid w:val="00630B40"/>
    <w:rsid w:val="00635B1E"/>
    <w:rsid w:val="0064084C"/>
    <w:rsid w:val="00640E21"/>
    <w:rsid w:val="00641A49"/>
    <w:rsid w:val="006443CB"/>
    <w:rsid w:val="00647A4C"/>
    <w:rsid w:val="00661892"/>
    <w:rsid w:val="006663FA"/>
    <w:rsid w:val="0068694A"/>
    <w:rsid w:val="006A2367"/>
    <w:rsid w:val="006A4F92"/>
    <w:rsid w:val="006A7A36"/>
    <w:rsid w:val="006B18A8"/>
    <w:rsid w:val="006C00E4"/>
    <w:rsid w:val="006C3CB3"/>
    <w:rsid w:val="006C5EEC"/>
    <w:rsid w:val="006D199E"/>
    <w:rsid w:val="006D3871"/>
    <w:rsid w:val="006D5D2C"/>
    <w:rsid w:val="006E0B81"/>
    <w:rsid w:val="006E1E87"/>
    <w:rsid w:val="006E4F1F"/>
    <w:rsid w:val="006E581A"/>
    <w:rsid w:val="00710558"/>
    <w:rsid w:val="00711587"/>
    <w:rsid w:val="00714458"/>
    <w:rsid w:val="00721E66"/>
    <w:rsid w:val="0072705E"/>
    <w:rsid w:val="0073569B"/>
    <w:rsid w:val="0074097D"/>
    <w:rsid w:val="00746548"/>
    <w:rsid w:val="00747976"/>
    <w:rsid w:val="0077150C"/>
    <w:rsid w:val="0078103A"/>
    <w:rsid w:val="00795392"/>
    <w:rsid w:val="007969C7"/>
    <w:rsid w:val="007F01A3"/>
    <w:rsid w:val="007F2534"/>
    <w:rsid w:val="007F7677"/>
    <w:rsid w:val="00802F29"/>
    <w:rsid w:val="00806BC0"/>
    <w:rsid w:val="00811924"/>
    <w:rsid w:val="0081284B"/>
    <w:rsid w:val="00822CA7"/>
    <w:rsid w:val="008358EF"/>
    <w:rsid w:val="00860C37"/>
    <w:rsid w:val="008634AA"/>
    <w:rsid w:val="00863720"/>
    <w:rsid w:val="008652B7"/>
    <w:rsid w:val="008702C7"/>
    <w:rsid w:val="008712C0"/>
    <w:rsid w:val="00882CE3"/>
    <w:rsid w:val="00890673"/>
    <w:rsid w:val="00890BDF"/>
    <w:rsid w:val="008A2395"/>
    <w:rsid w:val="008A5150"/>
    <w:rsid w:val="008B42B7"/>
    <w:rsid w:val="008C135A"/>
    <w:rsid w:val="008C5A6A"/>
    <w:rsid w:val="008D0A26"/>
    <w:rsid w:val="008D5157"/>
    <w:rsid w:val="008D5D9C"/>
    <w:rsid w:val="008E0A3E"/>
    <w:rsid w:val="008E503C"/>
    <w:rsid w:val="008E629D"/>
    <w:rsid w:val="00906440"/>
    <w:rsid w:val="0091411D"/>
    <w:rsid w:val="00914E1B"/>
    <w:rsid w:val="00923F4A"/>
    <w:rsid w:val="00927314"/>
    <w:rsid w:val="00930673"/>
    <w:rsid w:val="009360CF"/>
    <w:rsid w:val="009370C8"/>
    <w:rsid w:val="00940303"/>
    <w:rsid w:val="00945C99"/>
    <w:rsid w:val="0094720A"/>
    <w:rsid w:val="00954124"/>
    <w:rsid w:val="00964549"/>
    <w:rsid w:val="0096726A"/>
    <w:rsid w:val="0097087E"/>
    <w:rsid w:val="00971C0A"/>
    <w:rsid w:val="00973335"/>
    <w:rsid w:val="0097354C"/>
    <w:rsid w:val="00974C62"/>
    <w:rsid w:val="009776CE"/>
    <w:rsid w:val="00980E67"/>
    <w:rsid w:val="00993E75"/>
    <w:rsid w:val="009B0FCE"/>
    <w:rsid w:val="009B3FC2"/>
    <w:rsid w:val="009B4B7B"/>
    <w:rsid w:val="009B5093"/>
    <w:rsid w:val="009B5CDF"/>
    <w:rsid w:val="009B76B6"/>
    <w:rsid w:val="009C2200"/>
    <w:rsid w:val="009C5164"/>
    <w:rsid w:val="009E2E90"/>
    <w:rsid w:val="009E7F82"/>
    <w:rsid w:val="009F37AB"/>
    <w:rsid w:val="009F4192"/>
    <w:rsid w:val="009F6A06"/>
    <w:rsid w:val="009F6D72"/>
    <w:rsid w:val="00A04A2E"/>
    <w:rsid w:val="00A12EBA"/>
    <w:rsid w:val="00A13F47"/>
    <w:rsid w:val="00A217CA"/>
    <w:rsid w:val="00A238D7"/>
    <w:rsid w:val="00A261BE"/>
    <w:rsid w:val="00A42235"/>
    <w:rsid w:val="00A50BDA"/>
    <w:rsid w:val="00A5251B"/>
    <w:rsid w:val="00A52858"/>
    <w:rsid w:val="00A61150"/>
    <w:rsid w:val="00A639C2"/>
    <w:rsid w:val="00AB387C"/>
    <w:rsid w:val="00AB5F79"/>
    <w:rsid w:val="00AC28E5"/>
    <w:rsid w:val="00AE09FF"/>
    <w:rsid w:val="00AE7F31"/>
    <w:rsid w:val="00AF55C5"/>
    <w:rsid w:val="00AF7D3D"/>
    <w:rsid w:val="00B10672"/>
    <w:rsid w:val="00B12AEE"/>
    <w:rsid w:val="00B1494F"/>
    <w:rsid w:val="00B201A9"/>
    <w:rsid w:val="00B262F6"/>
    <w:rsid w:val="00B305CF"/>
    <w:rsid w:val="00B509C8"/>
    <w:rsid w:val="00BA0376"/>
    <w:rsid w:val="00BA319B"/>
    <w:rsid w:val="00BA4B8B"/>
    <w:rsid w:val="00BB5287"/>
    <w:rsid w:val="00BD2F7E"/>
    <w:rsid w:val="00BE0AB8"/>
    <w:rsid w:val="00BE587D"/>
    <w:rsid w:val="00BE6A23"/>
    <w:rsid w:val="00BF0EAF"/>
    <w:rsid w:val="00BF3BDC"/>
    <w:rsid w:val="00BF3E84"/>
    <w:rsid w:val="00C02F45"/>
    <w:rsid w:val="00C142CF"/>
    <w:rsid w:val="00C17BE2"/>
    <w:rsid w:val="00C217CF"/>
    <w:rsid w:val="00C26084"/>
    <w:rsid w:val="00C26963"/>
    <w:rsid w:val="00C27A56"/>
    <w:rsid w:val="00C30BF1"/>
    <w:rsid w:val="00C4374F"/>
    <w:rsid w:val="00C51095"/>
    <w:rsid w:val="00C51BA6"/>
    <w:rsid w:val="00C55A3B"/>
    <w:rsid w:val="00C55C89"/>
    <w:rsid w:val="00C62250"/>
    <w:rsid w:val="00C64667"/>
    <w:rsid w:val="00C707A9"/>
    <w:rsid w:val="00C93241"/>
    <w:rsid w:val="00C93452"/>
    <w:rsid w:val="00C94712"/>
    <w:rsid w:val="00C974D7"/>
    <w:rsid w:val="00CC6298"/>
    <w:rsid w:val="00CD0809"/>
    <w:rsid w:val="00CF0262"/>
    <w:rsid w:val="00CF5050"/>
    <w:rsid w:val="00D0049A"/>
    <w:rsid w:val="00D16655"/>
    <w:rsid w:val="00D247CB"/>
    <w:rsid w:val="00D26E78"/>
    <w:rsid w:val="00D32771"/>
    <w:rsid w:val="00D404E0"/>
    <w:rsid w:val="00D63468"/>
    <w:rsid w:val="00D64D46"/>
    <w:rsid w:val="00D66796"/>
    <w:rsid w:val="00D7038F"/>
    <w:rsid w:val="00D870FF"/>
    <w:rsid w:val="00DA235D"/>
    <w:rsid w:val="00DB3094"/>
    <w:rsid w:val="00DC3126"/>
    <w:rsid w:val="00DC62D1"/>
    <w:rsid w:val="00DE3BFA"/>
    <w:rsid w:val="00DE6DA2"/>
    <w:rsid w:val="00DF1338"/>
    <w:rsid w:val="00DF6FA4"/>
    <w:rsid w:val="00E000C5"/>
    <w:rsid w:val="00E00B90"/>
    <w:rsid w:val="00E165F2"/>
    <w:rsid w:val="00E231AE"/>
    <w:rsid w:val="00E24C83"/>
    <w:rsid w:val="00E36AEF"/>
    <w:rsid w:val="00E41B35"/>
    <w:rsid w:val="00E43E3D"/>
    <w:rsid w:val="00E454E8"/>
    <w:rsid w:val="00E64D08"/>
    <w:rsid w:val="00E64E4E"/>
    <w:rsid w:val="00E72A89"/>
    <w:rsid w:val="00E86AAC"/>
    <w:rsid w:val="00E93208"/>
    <w:rsid w:val="00EA79DF"/>
    <w:rsid w:val="00EB79B1"/>
    <w:rsid w:val="00EC6575"/>
    <w:rsid w:val="00ED62BB"/>
    <w:rsid w:val="00EE4435"/>
    <w:rsid w:val="00EF5128"/>
    <w:rsid w:val="00EF7902"/>
    <w:rsid w:val="00F01FA2"/>
    <w:rsid w:val="00F07288"/>
    <w:rsid w:val="00F26249"/>
    <w:rsid w:val="00F3519E"/>
    <w:rsid w:val="00F5287F"/>
    <w:rsid w:val="00F528AE"/>
    <w:rsid w:val="00F52FA6"/>
    <w:rsid w:val="00F60F21"/>
    <w:rsid w:val="00F776FF"/>
    <w:rsid w:val="00F864D8"/>
    <w:rsid w:val="00F92D49"/>
    <w:rsid w:val="00F96911"/>
    <w:rsid w:val="00FA40A0"/>
    <w:rsid w:val="00FB2526"/>
    <w:rsid w:val="00FB65A6"/>
    <w:rsid w:val="00FD3A16"/>
    <w:rsid w:val="00FD7FE7"/>
    <w:rsid w:val="00FF03E1"/>
    <w:rsid w:val="00FF578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2C9F"/>
  <w15:chartTrackingRefBased/>
  <w15:docId w15:val="{F1308E1C-5799-4CAB-9D5A-F1808713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1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1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1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1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1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1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17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Akapit z listą1,A_wyliczenie,K-P_odwolanie,Akapit z listą5,maz_wyliczenie,opis dzialania,Signature,List Paragraph"/>
    <w:basedOn w:val="Normalny"/>
    <w:link w:val="AkapitzlistZnak"/>
    <w:uiPriority w:val="34"/>
    <w:qFormat/>
    <w:rsid w:val="000C21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1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1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1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21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1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D08"/>
  </w:style>
  <w:style w:type="paragraph" w:styleId="Stopka">
    <w:name w:val="footer"/>
    <w:basedOn w:val="Normalny"/>
    <w:link w:val="StopkaZnak"/>
    <w:uiPriority w:val="99"/>
    <w:unhideWhenUsed/>
    <w:rsid w:val="00E6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D0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8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A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A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A47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,Akapit z listą1 Znak,A_wyliczenie Znak,K-P_odwolanie Znak,Akapit z listą5 Znak,maz_wyliczenie Znak,opis dzialania Znak,Signature Znak,List Paragraph Znak"/>
    <w:link w:val="Akapitzlist"/>
    <w:uiPriority w:val="34"/>
    <w:locked/>
    <w:rsid w:val="009B3FC2"/>
  </w:style>
  <w:style w:type="paragraph" w:customStyle="1" w:styleId="Default">
    <w:name w:val="Default"/>
    <w:qFormat/>
    <w:rsid w:val="009B3FC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EC6575"/>
    <w:pPr>
      <w:spacing w:after="0" w:line="240" w:lineRule="auto"/>
    </w:pPr>
  </w:style>
  <w:style w:type="paragraph" w:customStyle="1" w:styleId="pf0">
    <w:name w:val="pf0"/>
    <w:basedOn w:val="Normalny"/>
    <w:rsid w:val="008E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8E62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8E629D"/>
    <w:rPr>
      <w:rFonts w:ascii="Segoe UI" w:hAnsi="Segoe UI" w:cs="Segoe UI" w:hint="default"/>
      <w:i/>
      <w:iCs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E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F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F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F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1ADA-FEFB-4FBB-88DA-2D76ED2B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Siębor Aleksandra</dc:creator>
  <cp:keywords/>
  <dc:description/>
  <cp:lastModifiedBy>Siębor Aleksandra</cp:lastModifiedBy>
  <cp:revision>2</cp:revision>
  <cp:lastPrinted>2026-06-01T09:26:00Z</cp:lastPrinted>
  <dcterms:created xsi:type="dcterms:W3CDTF">2026-06-01T09:51:00Z</dcterms:created>
  <dcterms:modified xsi:type="dcterms:W3CDTF">2026-06-01T09:51:00Z</dcterms:modified>
</cp:coreProperties>
</file>