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0FA62070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71A30E61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F9235F">
        <w:rPr>
          <w:rFonts w:ascii="Arial" w:eastAsia="Arial" w:hAnsi="Arial" w:cs="Arial"/>
          <w:b/>
          <w:sz w:val="18"/>
        </w:rPr>
        <w:t>115/XXXIV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F87ED9F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C727B">
        <w:rPr>
          <w:rFonts w:ascii="Arial" w:eastAsia="Arial" w:hAnsi="Arial" w:cs="Arial"/>
          <w:b/>
          <w:sz w:val="18"/>
        </w:rPr>
        <w:t xml:space="preserve">19 lutego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31367CFC" w:rsidR="000F6732" w:rsidRDefault="002C727B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2C727B">
        <w:rPr>
          <w:rFonts w:ascii="Arial" w:eastAsia="Arial" w:hAnsi="Arial" w:cs="Arial"/>
          <w:b/>
          <w:sz w:val="18"/>
          <w:szCs w:val="18"/>
        </w:rPr>
        <w:t xml:space="preserve">w sprawie zatwierdzenia kryteriów </w:t>
      </w:r>
      <w:bookmarkStart w:id="1" w:name="_Hlk220577205"/>
      <w:r w:rsidRPr="002C727B">
        <w:rPr>
          <w:rFonts w:ascii="Arial" w:eastAsia="Arial" w:hAnsi="Arial" w:cs="Arial"/>
          <w:b/>
          <w:sz w:val="18"/>
          <w:szCs w:val="18"/>
        </w:rPr>
        <w:t>dostępu</w:t>
      </w:r>
      <w:r w:rsidR="00AD51BC">
        <w:rPr>
          <w:rFonts w:ascii="Arial" w:eastAsia="Arial" w:hAnsi="Arial" w:cs="Arial"/>
          <w:b/>
          <w:sz w:val="18"/>
          <w:szCs w:val="18"/>
        </w:rPr>
        <w:t xml:space="preserve"> </w:t>
      </w:r>
      <w:r w:rsidRPr="002C727B">
        <w:rPr>
          <w:rFonts w:ascii="Arial" w:eastAsia="Arial" w:hAnsi="Arial" w:cs="Arial"/>
          <w:b/>
          <w:sz w:val="18"/>
          <w:szCs w:val="18"/>
        </w:rPr>
        <w:t xml:space="preserve">i kryteriów merytorycznych szczegółowych dla naboru konkurencyjnego w ramach priorytetu V Fundusze Europejskie dla wyższej jakości życia na Mazowszu, Działanie 5.5 Infrastruktura społeczna, </w:t>
      </w:r>
      <w:r w:rsidRPr="002C727B">
        <w:rPr>
          <w:rFonts w:ascii="Arial" w:eastAsia="Arial" w:hAnsi="Arial" w:cs="Arial"/>
          <w:b/>
          <w:bCs/>
          <w:sz w:val="18"/>
          <w:szCs w:val="18"/>
        </w:rPr>
        <w:t>typ projektów:</w:t>
      </w:r>
      <w:r w:rsidRPr="002C727B">
        <w:rPr>
          <w:rFonts w:ascii="Arial" w:eastAsia="Arial" w:hAnsi="Arial" w:cs="Arial"/>
          <w:b/>
          <w:sz w:val="18"/>
          <w:szCs w:val="18"/>
        </w:rPr>
        <w:t xml:space="preserve"> Tworzenie infrastruktury społecznej w ramach deinstytucjonalizacji usług i reintegracji społecznej</w:t>
      </w:r>
      <w:bookmarkEnd w:id="1"/>
    </w:p>
    <w:p w14:paraId="78245746" w14:textId="77777777" w:rsidR="00501524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7D6801D6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 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2C727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§ 1.</w:t>
      </w:r>
    </w:p>
    <w:p w14:paraId="5CA0F9D3" w14:textId="6139EB79" w:rsidR="00924809" w:rsidRPr="002C727B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Zatwierdza się kryteria</w:t>
      </w:r>
      <w:r w:rsidR="00501524" w:rsidRPr="002C727B">
        <w:rPr>
          <w:rFonts w:ascii="Arial" w:eastAsia="Arial" w:hAnsi="Arial" w:cs="Arial"/>
          <w:sz w:val="18"/>
        </w:rPr>
        <w:t xml:space="preserve"> </w:t>
      </w:r>
      <w:r w:rsidR="002C727B" w:rsidRPr="002C727B">
        <w:rPr>
          <w:rFonts w:ascii="Arial" w:eastAsia="Arial" w:hAnsi="Arial" w:cs="Arial"/>
          <w:sz w:val="18"/>
        </w:rPr>
        <w:t>dostępu</w:t>
      </w:r>
      <w:r w:rsidR="00AD51BC">
        <w:rPr>
          <w:rFonts w:ascii="Arial" w:eastAsia="Arial" w:hAnsi="Arial" w:cs="Arial"/>
          <w:sz w:val="18"/>
        </w:rPr>
        <w:t xml:space="preserve"> </w:t>
      </w:r>
      <w:r w:rsidR="002C727B" w:rsidRPr="002C727B">
        <w:rPr>
          <w:rFonts w:ascii="Arial" w:eastAsia="Arial" w:hAnsi="Arial" w:cs="Arial"/>
          <w:sz w:val="18"/>
        </w:rPr>
        <w:t>i kryteri</w:t>
      </w:r>
      <w:r w:rsidR="002C727B">
        <w:rPr>
          <w:rFonts w:ascii="Arial" w:eastAsia="Arial" w:hAnsi="Arial" w:cs="Arial"/>
          <w:sz w:val="18"/>
        </w:rPr>
        <w:t>a</w:t>
      </w:r>
      <w:r w:rsidR="002C727B" w:rsidRPr="002C727B">
        <w:rPr>
          <w:rFonts w:ascii="Arial" w:eastAsia="Arial" w:hAnsi="Arial" w:cs="Arial"/>
          <w:sz w:val="18"/>
        </w:rPr>
        <w:t xml:space="preserve"> merytoryczn</w:t>
      </w:r>
      <w:r w:rsidR="002C727B">
        <w:rPr>
          <w:rFonts w:ascii="Arial" w:eastAsia="Arial" w:hAnsi="Arial" w:cs="Arial"/>
          <w:sz w:val="18"/>
        </w:rPr>
        <w:t>e</w:t>
      </w:r>
      <w:r w:rsidR="002C727B" w:rsidRPr="002C727B">
        <w:rPr>
          <w:rFonts w:ascii="Arial" w:eastAsia="Arial" w:hAnsi="Arial" w:cs="Arial"/>
          <w:sz w:val="18"/>
        </w:rPr>
        <w:t xml:space="preserve"> szczegółow</w:t>
      </w:r>
      <w:r w:rsidR="002C727B">
        <w:rPr>
          <w:rFonts w:ascii="Arial" w:eastAsia="Arial" w:hAnsi="Arial" w:cs="Arial"/>
          <w:sz w:val="18"/>
        </w:rPr>
        <w:t>e</w:t>
      </w:r>
      <w:r w:rsidR="002C727B" w:rsidRPr="002C727B">
        <w:rPr>
          <w:rFonts w:ascii="Arial" w:eastAsia="Arial" w:hAnsi="Arial" w:cs="Arial"/>
          <w:sz w:val="18"/>
        </w:rPr>
        <w:t xml:space="preserve"> dla naboru konkurencyjnego w ramach priorytetu V Fundusze Europejskie dla wyższej jakości życia na Mazowszu, Działanie 5.5 Infrastruktura społeczna, typ projektów: Tworzenie infrastruktury społecznej w ramach deinstytucjonalizacji usług i reintegracji społecznej</w:t>
      </w:r>
      <w:r w:rsidRPr="002C727B">
        <w:rPr>
          <w:rFonts w:ascii="Arial" w:eastAsia="Arial" w:hAnsi="Arial" w:cs="Arial"/>
          <w:sz w:val="18"/>
        </w:rPr>
        <w:t>, 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781E7E4B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58D219D3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2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3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2"/>
      <w:bookmarkEnd w:id="3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C727B"/>
    <w:rsid w:val="002D147D"/>
    <w:rsid w:val="002D549E"/>
    <w:rsid w:val="002E195D"/>
    <w:rsid w:val="002E2F06"/>
    <w:rsid w:val="002E5A90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4B8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235F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5</cp:revision>
  <cp:lastPrinted>2026-01-29T10:07:00Z</cp:lastPrinted>
  <dcterms:created xsi:type="dcterms:W3CDTF">2026-01-29T12:39:00Z</dcterms:created>
  <dcterms:modified xsi:type="dcterms:W3CDTF">2026-02-23T08:43:00Z</dcterms:modified>
</cp:coreProperties>
</file>