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2F81CA44" w14:textId="77777777" w:rsidR="00821696" w:rsidRDefault="00821696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</w:p>
    <w:p w14:paraId="4D880238" w14:textId="23A4036D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821696">
        <w:rPr>
          <w:rFonts w:ascii="Arial" w:eastAsia="Arial" w:hAnsi="Arial" w:cs="Arial"/>
          <w:b/>
          <w:sz w:val="18"/>
        </w:rPr>
        <w:t>105</w:t>
      </w:r>
      <w:r w:rsidR="00A645B6" w:rsidRPr="00B9202C">
        <w:rPr>
          <w:rFonts w:ascii="Arial" w:eastAsia="Arial" w:hAnsi="Arial" w:cs="Arial"/>
          <w:b/>
          <w:sz w:val="18"/>
        </w:rPr>
        <w:t>/</w:t>
      </w:r>
      <w:r w:rsidR="00BC622D" w:rsidRPr="00B9202C">
        <w:rPr>
          <w:rFonts w:ascii="Arial" w:eastAsia="Arial" w:hAnsi="Arial" w:cs="Arial"/>
          <w:b/>
          <w:sz w:val="18"/>
        </w:rPr>
        <w:t>X</w:t>
      </w:r>
      <w:r w:rsidR="00270F5A" w:rsidRPr="00B9202C">
        <w:rPr>
          <w:rFonts w:ascii="Arial" w:eastAsia="Arial" w:hAnsi="Arial" w:cs="Arial"/>
          <w:b/>
          <w:sz w:val="18"/>
        </w:rPr>
        <w:t>X</w:t>
      </w:r>
      <w:r w:rsidR="008964E8">
        <w:rPr>
          <w:rFonts w:ascii="Arial" w:eastAsia="Arial" w:hAnsi="Arial" w:cs="Arial"/>
          <w:b/>
          <w:sz w:val="18"/>
        </w:rPr>
        <w:t>X</w:t>
      </w:r>
      <w:r w:rsidR="00510649">
        <w:rPr>
          <w:rFonts w:ascii="Arial" w:eastAsia="Arial" w:hAnsi="Arial" w:cs="Arial"/>
          <w:b/>
          <w:sz w:val="18"/>
        </w:rPr>
        <w:t>I</w:t>
      </w:r>
      <w:r w:rsidRPr="00B9202C">
        <w:rPr>
          <w:rFonts w:ascii="Arial" w:eastAsia="Arial" w:hAnsi="Arial" w:cs="Arial"/>
          <w:b/>
          <w:sz w:val="18"/>
        </w:rPr>
        <w:t>/202</w:t>
      </w:r>
      <w:r w:rsidR="002C5871" w:rsidRPr="00B9202C">
        <w:rPr>
          <w:rFonts w:ascii="Arial" w:eastAsia="Arial" w:hAnsi="Arial" w:cs="Arial"/>
          <w:b/>
          <w:sz w:val="18"/>
        </w:rPr>
        <w:t>5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A38FD61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821696">
        <w:rPr>
          <w:rFonts w:ascii="Arial" w:eastAsia="Arial" w:hAnsi="Arial" w:cs="Arial"/>
          <w:b/>
          <w:sz w:val="18"/>
        </w:rPr>
        <w:t xml:space="preserve">11 grudnia </w:t>
      </w:r>
      <w:r w:rsidRPr="00B9202C">
        <w:rPr>
          <w:rFonts w:ascii="Arial" w:eastAsia="Arial" w:hAnsi="Arial" w:cs="Arial"/>
          <w:b/>
          <w:sz w:val="18"/>
        </w:rPr>
        <w:t>202</w:t>
      </w:r>
      <w:r w:rsidR="002C5871" w:rsidRPr="00B9202C">
        <w:rPr>
          <w:rFonts w:ascii="Arial" w:eastAsia="Arial" w:hAnsi="Arial" w:cs="Arial"/>
          <w:b/>
          <w:sz w:val="18"/>
        </w:rPr>
        <w:t>5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3A68DD70" w14:textId="368A8746" w:rsidR="00924809" w:rsidRDefault="00510649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510649">
        <w:rPr>
          <w:rFonts w:ascii="Arial" w:eastAsia="Arial" w:hAnsi="Arial" w:cs="Arial"/>
          <w:b/>
          <w:sz w:val="18"/>
          <w:szCs w:val="18"/>
        </w:rPr>
        <w:t xml:space="preserve">w sprawie </w:t>
      </w:r>
      <w:r w:rsidR="000F6732" w:rsidRPr="000F6732">
        <w:rPr>
          <w:rFonts w:ascii="Arial" w:eastAsia="Arial" w:hAnsi="Arial" w:cs="Arial"/>
          <w:b/>
          <w:sz w:val="18"/>
          <w:szCs w:val="18"/>
        </w:rPr>
        <w:t xml:space="preserve">zatwierdzenia kryteriów </w:t>
      </w:r>
      <w:bookmarkStart w:id="1" w:name="_Hlk214961608"/>
      <w:r w:rsidR="000F6732" w:rsidRPr="000F6732">
        <w:rPr>
          <w:rFonts w:ascii="Arial" w:eastAsia="Arial" w:hAnsi="Arial" w:cs="Arial"/>
          <w:b/>
          <w:sz w:val="18"/>
          <w:szCs w:val="18"/>
        </w:rPr>
        <w:t xml:space="preserve">dostępu i merytorycznych szczegółowych dla naboru konkurencyjnego w ramach Priorytetu II Fundusze Europejskie na zielony rozwój Mazowsza, Działanie 2.6 Gospodarka </w:t>
      </w:r>
      <w:r w:rsidR="000F6732" w:rsidRPr="000F6732">
        <w:rPr>
          <w:rFonts w:ascii="Arial" w:eastAsia="Arial" w:hAnsi="Arial" w:cs="Arial"/>
          <w:b/>
          <w:sz w:val="18"/>
          <w:szCs w:val="18"/>
        </w:rPr>
        <w:br/>
        <w:t>o obiegu zamkniętym, typ projektu: Transformacja przedsiębiorstw w kierunku GOZ (II etap)</w:t>
      </w:r>
      <w:bookmarkEnd w:id="1"/>
    </w:p>
    <w:p w14:paraId="7495EBF8" w14:textId="77777777" w:rsidR="000F6732" w:rsidRDefault="000F6732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6C78F4E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B9202C">
        <w:rPr>
          <w:rStyle w:val="FontStyle14"/>
          <w:rFonts w:eastAsia="Calibri"/>
          <w:color w:val="auto"/>
        </w:rPr>
        <w:br/>
        <w:t xml:space="preserve">i Rady (UE)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B9202C">
        <w:rPr>
          <w:rStyle w:val="FontStyle14"/>
          <w:rFonts w:eastAsia="Calibri"/>
          <w:color w:val="auto"/>
        </w:rPr>
        <w:t>późn</w:t>
      </w:r>
      <w:proofErr w:type="spellEnd"/>
      <w:r w:rsidRPr="00B9202C">
        <w:rPr>
          <w:rStyle w:val="FontStyle14"/>
          <w:rFonts w:eastAsia="Calibri"/>
          <w:color w:val="auto"/>
        </w:rPr>
        <w:t>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 poz. 107</w:t>
      </w:r>
      <w:r w:rsidR="007B4345" w:rsidRPr="00B9202C">
        <w:rPr>
          <w:rStyle w:val="FontStyle14"/>
          <w:rFonts w:eastAsia="Calibri"/>
          <w:color w:val="auto"/>
        </w:rPr>
        <w:t>9</w:t>
      </w:r>
      <w:r w:rsidR="00DE36BB">
        <w:rPr>
          <w:rStyle w:val="FontStyle14"/>
          <w:rFonts w:eastAsia="Calibri"/>
          <w:color w:val="auto"/>
        </w:rPr>
        <w:t xml:space="preserve"> oraz z 2024 r. poz. 1717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1.</w:t>
      </w:r>
    </w:p>
    <w:p w14:paraId="5CA0F9D3" w14:textId="4FF06602" w:rsidR="00924809" w:rsidRPr="00A66DDC" w:rsidRDefault="00924809" w:rsidP="000F6732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A66DDC">
        <w:rPr>
          <w:rFonts w:ascii="Arial" w:eastAsia="Arial" w:hAnsi="Arial" w:cs="Arial"/>
          <w:sz w:val="18"/>
        </w:rPr>
        <w:t>Zatwierdza się kryteria</w:t>
      </w:r>
      <w:r w:rsidR="00806276">
        <w:rPr>
          <w:rFonts w:ascii="Arial" w:eastAsia="Arial" w:hAnsi="Arial" w:cs="Arial"/>
          <w:sz w:val="18"/>
        </w:rPr>
        <w:t xml:space="preserve"> </w:t>
      </w:r>
      <w:r w:rsidR="000F6732" w:rsidRPr="000F6732">
        <w:rPr>
          <w:rFonts w:ascii="Arial" w:eastAsia="Arial" w:hAnsi="Arial" w:cs="Arial"/>
          <w:sz w:val="18"/>
        </w:rPr>
        <w:t>dostępu i merytoryczn</w:t>
      </w:r>
      <w:r w:rsidR="000F6732">
        <w:rPr>
          <w:rFonts w:ascii="Arial" w:eastAsia="Arial" w:hAnsi="Arial" w:cs="Arial"/>
          <w:sz w:val="18"/>
        </w:rPr>
        <w:t>e</w:t>
      </w:r>
      <w:r w:rsidR="000F6732" w:rsidRPr="000F6732">
        <w:rPr>
          <w:rFonts w:ascii="Arial" w:eastAsia="Arial" w:hAnsi="Arial" w:cs="Arial"/>
          <w:sz w:val="18"/>
        </w:rPr>
        <w:t xml:space="preserve"> szczegółow</w:t>
      </w:r>
      <w:r w:rsidR="000F6732">
        <w:rPr>
          <w:rFonts w:ascii="Arial" w:eastAsia="Arial" w:hAnsi="Arial" w:cs="Arial"/>
          <w:sz w:val="18"/>
        </w:rPr>
        <w:t xml:space="preserve">e </w:t>
      </w:r>
      <w:r w:rsidR="000F6732" w:rsidRPr="000F6732">
        <w:rPr>
          <w:rFonts w:ascii="Arial" w:eastAsia="Arial" w:hAnsi="Arial" w:cs="Arial"/>
          <w:sz w:val="18"/>
        </w:rPr>
        <w:t>dla naboru konkurencyjnego w ramach Priorytetu II Fundusze Europejskie na zielony rozwój Mazowsza, Działanie 2.6 Gospodarka o obiegu zamkniętym, typ projektu: Transformacja przedsiębiorstw w kierunku GOZ (II etap)</w:t>
      </w:r>
      <w:r>
        <w:rPr>
          <w:rFonts w:ascii="Arial" w:eastAsia="Arial" w:hAnsi="Arial" w:cs="Arial"/>
          <w:sz w:val="18"/>
        </w:rPr>
        <w:t xml:space="preserve">, </w:t>
      </w:r>
      <w:r w:rsidRPr="00A66DDC">
        <w:rPr>
          <w:rFonts w:ascii="Arial" w:eastAsia="Arial" w:hAnsi="Arial" w:cs="Arial"/>
          <w:sz w:val="18"/>
        </w:rPr>
        <w:t>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7D758680" w14:textId="20B5C82D" w:rsidR="000B2326" w:rsidRPr="00B9202C" w:rsidRDefault="000B2326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56C94B65" w14:textId="77777777" w:rsidR="00A06380" w:rsidRPr="00B9202C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238D22CB" w14:textId="77777777" w:rsidR="00BD1AE0" w:rsidRPr="00B9202C" w:rsidRDefault="00BD1AE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3E80ADAF" w14:textId="77777777" w:rsidR="00DB3890" w:rsidRPr="00B9202C" w:rsidRDefault="00DB3890" w:rsidP="00183BEB">
      <w:pPr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4E8229A2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9972FBC" w14:textId="77777777" w:rsidR="00924809" w:rsidRDefault="0092480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B9202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B9202C">
        <w:rPr>
          <w:rFonts w:ascii="Arial" w:eastAsia="Arial" w:hAnsi="Arial" w:cs="Arial"/>
          <w:i/>
          <w:sz w:val="18"/>
          <w:szCs w:val="18"/>
        </w:rPr>
        <w:t>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FDD88" w14:textId="77777777" w:rsidR="00FE5E5F" w:rsidRDefault="00FE5E5F" w:rsidP="00290F5E">
      <w:pPr>
        <w:spacing w:after="0" w:line="240" w:lineRule="auto"/>
      </w:pPr>
      <w:r>
        <w:separator/>
      </w:r>
    </w:p>
  </w:endnote>
  <w:endnote w:type="continuationSeparator" w:id="0">
    <w:p w14:paraId="72281759" w14:textId="77777777" w:rsidR="00FE5E5F" w:rsidRDefault="00FE5E5F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88EC6" w14:textId="77777777" w:rsidR="00FE5E5F" w:rsidRDefault="00FE5E5F" w:rsidP="00290F5E">
      <w:pPr>
        <w:spacing w:after="0" w:line="240" w:lineRule="auto"/>
      </w:pPr>
      <w:r>
        <w:separator/>
      </w:r>
    </w:p>
  </w:footnote>
  <w:footnote w:type="continuationSeparator" w:id="0">
    <w:p w14:paraId="7CFCDCAA" w14:textId="77777777" w:rsidR="00FE5E5F" w:rsidRDefault="00FE5E5F" w:rsidP="00290F5E">
      <w:pPr>
        <w:spacing w:after="0" w:line="240" w:lineRule="auto"/>
      </w:pPr>
      <w:r>
        <w:continuationSeparator/>
      </w:r>
    </w:p>
  </w:footnote>
  <w:footnote w:id="1">
    <w:p w14:paraId="10F0D14B" w14:textId="541B48A6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2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3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2"/>
      <w:bookmarkEnd w:id="3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 oraz Dz. Urz. UE L 2024/795 z 29.02.2024.</w:t>
      </w:r>
      <w:r w:rsidR="002F5E3F" w:rsidRPr="002F5E3F">
        <w:rPr>
          <w:rFonts w:cstheme="minorHAnsi"/>
          <w:sz w:val="16"/>
          <w:szCs w:val="16"/>
        </w:rPr>
        <w:t xml:space="preserve"> 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B2326"/>
    <w:rsid w:val="000B60AC"/>
    <w:rsid w:val="000B7E53"/>
    <w:rsid w:val="000D5FA3"/>
    <w:rsid w:val="000E3F74"/>
    <w:rsid w:val="000E544D"/>
    <w:rsid w:val="000F1206"/>
    <w:rsid w:val="000F1A0D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C2D9B"/>
    <w:rsid w:val="002C5871"/>
    <w:rsid w:val="002D147D"/>
    <w:rsid w:val="002D549E"/>
    <w:rsid w:val="002E195D"/>
    <w:rsid w:val="002E2F06"/>
    <w:rsid w:val="002E5A90"/>
    <w:rsid w:val="002F5E3F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12EE"/>
    <w:rsid w:val="003635FE"/>
    <w:rsid w:val="00370F50"/>
    <w:rsid w:val="0038230B"/>
    <w:rsid w:val="00392862"/>
    <w:rsid w:val="003A5A2A"/>
    <w:rsid w:val="003B58CD"/>
    <w:rsid w:val="003C4D6A"/>
    <w:rsid w:val="003D13F7"/>
    <w:rsid w:val="003D364D"/>
    <w:rsid w:val="003F144F"/>
    <w:rsid w:val="0040056D"/>
    <w:rsid w:val="004102F3"/>
    <w:rsid w:val="00411E25"/>
    <w:rsid w:val="0041516D"/>
    <w:rsid w:val="004239E4"/>
    <w:rsid w:val="00427E81"/>
    <w:rsid w:val="0043013E"/>
    <w:rsid w:val="0043377C"/>
    <w:rsid w:val="00435642"/>
    <w:rsid w:val="00443702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1696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3251F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B478C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D1002"/>
    <w:rsid w:val="00DD2D03"/>
    <w:rsid w:val="00DD4BD6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562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52</cp:revision>
  <cp:lastPrinted>2025-12-12T09:42:00Z</cp:lastPrinted>
  <dcterms:created xsi:type="dcterms:W3CDTF">2024-10-08T07:28:00Z</dcterms:created>
  <dcterms:modified xsi:type="dcterms:W3CDTF">2025-12-12T09:42:00Z</dcterms:modified>
</cp:coreProperties>
</file>