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DCCD" w14:textId="77777777" w:rsidR="00AE2368" w:rsidRPr="00F90E00" w:rsidRDefault="00964C1D" w:rsidP="00E72431">
      <w:pPr>
        <w:tabs>
          <w:tab w:val="center" w:pos="4535"/>
        </w:tabs>
        <w:spacing w:after="0" w:line="360" w:lineRule="auto"/>
        <w:rPr>
          <w:rFonts w:ascii="Arial" w:hAnsi="Arial" w:cs="Arial"/>
          <w:b/>
          <w:color w:val="FF0000"/>
        </w:rPr>
      </w:pPr>
      <w:r w:rsidRPr="00F90E00">
        <w:rPr>
          <w:rFonts w:ascii="Arial" w:hAnsi="Arial" w:cs="Arial"/>
          <w:b/>
          <w:color w:val="FF0000"/>
        </w:rPr>
        <w:tab/>
      </w:r>
    </w:p>
    <w:p w14:paraId="45728DDE" w14:textId="70E418AF" w:rsidR="00D83EC0" w:rsidRPr="00F90E00" w:rsidRDefault="00747626" w:rsidP="00AE2368">
      <w:pPr>
        <w:tabs>
          <w:tab w:val="center" w:pos="4535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Protokół</w:t>
      </w:r>
    </w:p>
    <w:p w14:paraId="56B94CD9" w14:textId="7993D693" w:rsidR="00D83EC0" w:rsidRPr="00F90E00" w:rsidRDefault="00747626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7626">
        <w:rPr>
          <w:rFonts w:ascii="Arial" w:hAnsi="Arial" w:cs="Arial"/>
          <w:b/>
          <w:bCs/>
          <w:sz w:val="20"/>
          <w:szCs w:val="20"/>
        </w:rPr>
        <w:t xml:space="preserve">Głosowanie nad uchwałą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Komitetu Monitorującego</w:t>
      </w:r>
      <w:r w:rsidR="005E4894" w:rsidRPr="00F90E00">
        <w:rPr>
          <w:rFonts w:ascii="Arial" w:hAnsi="Arial" w:cs="Arial"/>
          <w:b/>
          <w:bCs/>
          <w:sz w:val="20"/>
          <w:szCs w:val="20"/>
        </w:rPr>
        <w:t xml:space="preserve"> program</w:t>
      </w:r>
    </w:p>
    <w:p w14:paraId="1DC5FA73" w14:textId="345C1490" w:rsidR="00D83EC0" w:rsidRPr="00F90E00" w:rsidRDefault="005E4894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0E00">
        <w:rPr>
          <w:rFonts w:ascii="Arial" w:hAnsi="Arial" w:cs="Arial"/>
          <w:b/>
          <w:bCs/>
          <w:sz w:val="20"/>
          <w:szCs w:val="20"/>
        </w:rPr>
        <w:t xml:space="preserve">Fundusze Europejskie dla Mazowsza </w:t>
      </w:r>
      <w:r w:rsidR="00D83EC0" w:rsidRPr="00F90E00">
        <w:rPr>
          <w:rFonts w:ascii="Arial" w:hAnsi="Arial" w:cs="Arial"/>
          <w:b/>
          <w:bCs/>
          <w:sz w:val="20"/>
          <w:szCs w:val="20"/>
        </w:rPr>
        <w:t>202</w:t>
      </w:r>
      <w:r w:rsidRPr="00F90E00">
        <w:rPr>
          <w:rFonts w:ascii="Arial" w:hAnsi="Arial" w:cs="Arial"/>
          <w:b/>
          <w:bCs/>
          <w:sz w:val="20"/>
          <w:szCs w:val="20"/>
        </w:rPr>
        <w:t>1-2027</w:t>
      </w:r>
      <w:r w:rsidR="00EF2A53" w:rsidRPr="00F90E00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F25CA8B" w14:textId="7531F7E8" w:rsidR="00D83EC0" w:rsidRPr="00F90E00" w:rsidRDefault="00D83EC0" w:rsidP="007D7BAE">
      <w:pPr>
        <w:tabs>
          <w:tab w:val="left" w:pos="6045"/>
        </w:tabs>
        <w:spacing w:line="360" w:lineRule="auto"/>
        <w:rPr>
          <w:rFonts w:ascii="Arial" w:hAnsi="Arial" w:cs="Arial"/>
          <w:b/>
          <w:bCs/>
          <w:color w:val="FF0000"/>
        </w:rPr>
      </w:pPr>
    </w:p>
    <w:p w14:paraId="60C217C2" w14:textId="676D56BC" w:rsidR="00D86690" w:rsidRDefault="00EF2A53" w:rsidP="009379A2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F90E00">
        <w:rPr>
          <w:rFonts w:ascii="Arial" w:hAnsi="Arial" w:cs="Arial"/>
          <w:bCs/>
          <w:sz w:val="18"/>
          <w:szCs w:val="18"/>
        </w:rPr>
        <w:t xml:space="preserve">Na wniosek Marszałka Województwa Mazowieckiego Pana Adama Struzika – Przewodniczącego Komitetu Monitorującego </w:t>
      </w:r>
      <w:r w:rsidR="003F3774" w:rsidRPr="00F90E00">
        <w:rPr>
          <w:rFonts w:ascii="Arial" w:hAnsi="Arial" w:cs="Arial"/>
          <w:bCs/>
          <w:sz w:val="18"/>
          <w:szCs w:val="18"/>
          <w:lang w:eastAsia="pl-PL"/>
        </w:rPr>
        <w:t>program Fundusze Europejskie dla Mazowsza 2021-2027</w:t>
      </w:r>
      <w:r w:rsidRPr="00F90E00">
        <w:rPr>
          <w:rFonts w:ascii="Arial" w:hAnsi="Arial" w:cs="Arial"/>
          <w:bCs/>
          <w:sz w:val="18"/>
          <w:szCs w:val="18"/>
        </w:rPr>
        <w:t xml:space="preserve">, </w:t>
      </w:r>
      <w:r w:rsidR="00DD19B3" w:rsidRPr="00F90E00">
        <w:rPr>
          <w:rFonts w:ascii="Arial" w:hAnsi="Arial" w:cs="Arial"/>
          <w:bCs/>
          <w:sz w:val="18"/>
          <w:szCs w:val="18"/>
        </w:rPr>
        <w:t>w</w:t>
      </w:r>
      <w:r w:rsidRPr="00F90E00">
        <w:rPr>
          <w:rFonts w:ascii="Arial" w:hAnsi="Arial" w:cs="Arial"/>
          <w:bCs/>
          <w:sz w:val="18"/>
          <w:szCs w:val="18"/>
        </w:rPr>
        <w:t xml:space="preserve"> dniu</w:t>
      </w:r>
      <w:r w:rsidR="00747626">
        <w:rPr>
          <w:rFonts w:ascii="Arial" w:hAnsi="Arial" w:cs="Arial"/>
          <w:bCs/>
          <w:sz w:val="18"/>
          <w:szCs w:val="18"/>
        </w:rPr>
        <w:t xml:space="preserve"> </w:t>
      </w:r>
      <w:r w:rsidR="00C732E0">
        <w:rPr>
          <w:rFonts w:ascii="Arial" w:hAnsi="Arial" w:cs="Arial"/>
          <w:bCs/>
          <w:sz w:val="18"/>
          <w:szCs w:val="18"/>
        </w:rPr>
        <w:t>30 lipca</w:t>
      </w:r>
      <w:r w:rsidRPr="00F90E00">
        <w:rPr>
          <w:rFonts w:ascii="Arial" w:hAnsi="Arial" w:cs="Arial"/>
          <w:bCs/>
          <w:sz w:val="18"/>
          <w:szCs w:val="18"/>
        </w:rPr>
        <w:t xml:space="preserve"> 202</w:t>
      </w:r>
      <w:r w:rsidR="00845655" w:rsidRPr="00F90E00">
        <w:rPr>
          <w:rFonts w:ascii="Arial" w:hAnsi="Arial" w:cs="Arial"/>
          <w:bCs/>
          <w:sz w:val="18"/>
          <w:szCs w:val="18"/>
        </w:rPr>
        <w:t>5</w:t>
      </w:r>
      <w:r w:rsidRPr="00F90E00">
        <w:rPr>
          <w:rFonts w:ascii="Arial" w:hAnsi="Arial" w:cs="Arial"/>
          <w:bCs/>
          <w:sz w:val="18"/>
          <w:szCs w:val="18"/>
        </w:rPr>
        <w:t xml:space="preserve"> r. Członkowie/Zastępcy Członków Komitetu otrzymali </w:t>
      </w:r>
      <w:r w:rsidR="00747626">
        <w:rPr>
          <w:rFonts w:ascii="Arial" w:hAnsi="Arial" w:cs="Arial"/>
          <w:bCs/>
          <w:sz w:val="18"/>
          <w:szCs w:val="18"/>
        </w:rPr>
        <w:t xml:space="preserve">projekt </w:t>
      </w:r>
      <w:r w:rsidRPr="00F90E00">
        <w:rPr>
          <w:rFonts w:ascii="Arial" w:hAnsi="Arial" w:cs="Arial"/>
          <w:bCs/>
          <w:sz w:val="18"/>
          <w:szCs w:val="18"/>
        </w:rPr>
        <w:t>uchwał</w:t>
      </w:r>
      <w:r w:rsidR="00747626">
        <w:rPr>
          <w:rFonts w:ascii="Arial" w:hAnsi="Arial" w:cs="Arial"/>
          <w:bCs/>
          <w:sz w:val="18"/>
          <w:szCs w:val="18"/>
        </w:rPr>
        <w:t>y</w:t>
      </w:r>
      <w:r w:rsidRPr="00F90E00">
        <w:rPr>
          <w:rFonts w:ascii="Arial" w:hAnsi="Arial" w:cs="Arial"/>
          <w:bCs/>
          <w:sz w:val="18"/>
          <w:szCs w:val="18"/>
        </w:rPr>
        <w:t xml:space="preserve"> </w:t>
      </w:r>
      <w:r w:rsidR="00747626" w:rsidRPr="00747626">
        <w:rPr>
          <w:rFonts w:ascii="Arial" w:hAnsi="Arial" w:cs="Arial"/>
          <w:bCs/>
          <w:sz w:val="18"/>
          <w:szCs w:val="18"/>
        </w:rPr>
        <w:t>zmieniając</w:t>
      </w:r>
      <w:r w:rsidR="006578C2">
        <w:rPr>
          <w:rFonts w:ascii="Arial" w:hAnsi="Arial" w:cs="Arial"/>
          <w:bCs/>
          <w:sz w:val="18"/>
          <w:szCs w:val="18"/>
        </w:rPr>
        <w:t>ej</w:t>
      </w:r>
      <w:r w:rsidR="00747626" w:rsidRPr="00747626">
        <w:rPr>
          <w:rFonts w:ascii="Arial" w:hAnsi="Arial" w:cs="Arial"/>
          <w:bCs/>
          <w:sz w:val="18"/>
          <w:szCs w:val="18"/>
        </w:rPr>
        <w:t xml:space="preserve"> uchwałę w sprawie zatwierdzenia kryteriów dostępu i merytorycznych szczegółowych dla naboru konkurencyjnego w ramach Priorytetu II Fundusze Europejskie na zielony rozwój Mazowsza, Działanie 2.2 Efektywność energetyczna w ZIT, Typ projektu: „Poprawa efektywności energetycznej budynków publicznych i mieszkalnych zlokalizowanych na obszarze ZIT”</w:t>
      </w:r>
      <w:r w:rsidR="00747626">
        <w:rPr>
          <w:rFonts w:ascii="Arial" w:hAnsi="Arial" w:cs="Arial"/>
          <w:bCs/>
          <w:sz w:val="18"/>
          <w:szCs w:val="18"/>
        </w:rPr>
        <w:t>.</w:t>
      </w:r>
    </w:p>
    <w:p w14:paraId="4D25C636" w14:textId="4407129C" w:rsidR="00747626" w:rsidRDefault="00747626" w:rsidP="00DD19B3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przedmiotow</w:t>
      </w:r>
      <w:r w:rsidR="00E5187D">
        <w:rPr>
          <w:rFonts w:ascii="Arial" w:hAnsi="Arial" w:cs="Arial"/>
          <w:bCs/>
          <w:sz w:val="18"/>
          <w:szCs w:val="18"/>
        </w:rPr>
        <w:t>e</w:t>
      </w:r>
      <w:r w:rsidR="006578C2">
        <w:rPr>
          <w:rFonts w:ascii="Arial" w:hAnsi="Arial" w:cs="Arial"/>
          <w:bCs/>
          <w:sz w:val="18"/>
          <w:szCs w:val="18"/>
        </w:rPr>
        <w:t xml:space="preserve">j uchwały </w:t>
      </w:r>
      <w:r>
        <w:rPr>
          <w:rFonts w:ascii="Arial" w:hAnsi="Arial" w:cs="Arial"/>
          <w:bCs/>
          <w:sz w:val="18"/>
          <w:szCs w:val="18"/>
        </w:rPr>
        <w:t>nie wpłynęły uwagi, w związku z czym 14 sierpnia</w:t>
      </w:r>
      <w:r w:rsidR="006578C2">
        <w:rPr>
          <w:rFonts w:ascii="Arial" w:hAnsi="Arial" w:cs="Arial"/>
          <w:bCs/>
          <w:sz w:val="18"/>
          <w:szCs w:val="18"/>
        </w:rPr>
        <w:t xml:space="preserve"> br.</w:t>
      </w:r>
      <w:r>
        <w:rPr>
          <w:rFonts w:ascii="Arial" w:hAnsi="Arial" w:cs="Arial"/>
          <w:bCs/>
          <w:sz w:val="18"/>
          <w:szCs w:val="18"/>
        </w:rPr>
        <w:t xml:space="preserve"> rozpoczęło się głosowanie. </w:t>
      </w:r>
      <w:r w:rsidR="003C76EC">
        <w:rPr>
          <w:rFonts w:ascii="Arial" w:hAnsi="Arial" w:cs="Arial"/>
          <w:bCs/>
          <w:sz w:val="18"/>
          <w:szCs w:val="18"/>
        </w:rPr>
        <w:t>Za przyjęciem uchwały głosował</w:t>
      </w:r>
      <w:r w:rsidR="00C732E0">
        <w:rPr>
          <w:rFonts w:ascii="Arial" w:hAnsi="Arial" w:cs="Arial"/>
          <w:bCs/>
          <w:sz w:val="18"/>
          <w:szCs w:val="18"/>
        </w:rPr>
        <w:t>o</w:t>
      </w:r>
      <w:r w:rsidR="003C76EC">
        <w:rPr>
          <w:rFonts w:ascii="Arial" w:hAnsi="Arial" w:cs="Arial"/>
          <w:bCs/>
          <w:sz w:val="18"/>
          <w:szCs w:val="18"/>
        </w:rPr>
        <w:t xml:space="preserve"> 3</w:t>
      </w:r>
      <w:r w:rsidR="009379A2">
        <w:rPr>
          <w:rFonts w:ascii="Arial" w:hAnsi="Arial" w:cs="Arial"/>
          <w:bCs/>
          <w:sz w:val="18"/>
          <w:szCs w:val="18"/>
        </w:rPr>
        <w:t>8</w:t>
      </w:r>
      <w:r w:rsidR="003C76EC">
        <w:rPr>
          <w:rFonts w:ascii="Arial" w:hAnsi="Arial" w:cs="Arial"/>
          <w:bCs/>
          <w:sz w:val="18"/>
          <w:szCs w:val="18"/>
        </w:rPr>
        <w:t xml:space="preserve"> </w:t>
      </w:r>
      <w:r w:rsidR="009379A2">
        <w:rPr>
          <w:rFonts w:ascii="Arial" w:hAnsi="Arial" w:cs="Arial"/>
          <w:bCs/>
          <w:sz w:val="18"/>
          <w:szCs w:val="18"/>
        </w:rPr>
        <w:t>przedstawicieli</w:t>
      </w:r>
      <w:r w:rsidR="003C76EC">
        <w:rPr>
          <w:rFonts w:ascii="Arial" w:hAnsi="Arial" w:cs="Arial"/>
          <w:bCs/>
          <w:sz w:val="18"/>
          <w:szCs w:val="18"/>
        </w:rPr>
        <w:t>, 2 wstrzymał</w:t>
      </w:r>
      <w:r w:rsidR="009379A2">
        <w:rPr>
          <w:rFonts w:ascii="Arial" w:hAnsi="Arial" w:cs="Arial"/>
          <w:bCs/>
          <w:sz w:val="18"/>
          <w:szCs w:val="18"/>
        </w:rPr>
        <w:t>o</w:t>
      </w:r>
      <w:r w:rsidR="003C76EC" w:rsidRPr="003C76EC">
        <w:rPr>
          <w:rFonts w:ascii="Arial" w:hAnsi="Arial" w:cs="Arial"/>
          <w:bCs/>
          <w:sz w:val="18"/>
          <w:szCs w:val="18"/>
        </w:rPr>
        <w:t xml:space="preserve"> </w:t>
      </w:r>
      <w:r w:rsidR="003C76EC">
        <w:rPr>
          <w:rFonts w:ascii="Arial" w:hAnsi="Arial" w:cs="Arial"/>
          <w:bCs/>
          <w:sz w:val="18"/>
          <w:szCs w:val="18"/>
        </w:rPr>
        <w:t>się</w:t>
      </w:r>
      <w:r w:rsidR="003C76EC">
        <w:rPr>
          <w:rFonts w:ascii="Arial" w:hAnsi="Arial" w:cs="Arial"/>
          <w:bCs/>
          <w:sz w:val="18"/>
          <w:szCs w:val="18"/>
        </w:rPr>
        <w:t xml:space="preserve"> od głosu, nikt nie głosował przeciw. Uchwała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74274E">
        <w:rPr>
          <w:rFonts w:ascii="Arial" w:hAnsi="Arial" w:cs="Arial"/>
          <w:bCs/>
          <w:sz w:val="18"/>
          <w:szCs w:val="18"/>
        </w:rPr>
        <w:t>została podjęta 20 sierpnia 2025 roku.</w:t>
      </w:r>
      <w:r w:rsidR="00234E67">
        <w:rPr>
          <w:rFonts w:ascii="Arial" w:hAnsi="Arial" w:cs="Arial"/>
          <w:bCs/>
          <w:sz w:val="18"/>
          <w:szCs w:val="18"/>
        </w:rPr>
        <w:t xml:space="preserve"> </w:t>
      </w:r>
    </w:p>
    <w:p w14:paraId="4F3997AC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D8FBAE2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18543124" w14:textId="77777777" w:rsidR="00F90E00" w:rsidRPr="00F90E00" w:rsidRDefault="00F90E00" w:rsidP="00F90E0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25633CA" w14:textId="6F7C8DAE" w:rsidR="00EF2A53" w:rsidRPr="00F90E00" w:rsidRDefault="00EF2A53" w:rsidP="00F90E00">
      <w:pPr>
        <w:spacing w:after="0"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F90E00">
        <w:rPr>
          <w:rFonts w:ascii="Arial" w:hAnsi="Arial" w:cs="Arial"/>
          <w:sz w:val="16"/>
          <w:szCs w:val="16"/>
        </w:rPr>
        <w:t>Załączniki:</w:t>
      </w:r>
    </w:p>
    <w:p w14:paraId="011B7AC1" w14:textId="2E79C95A" w:rsidR="0074274E" w:rsidRPr="0074274E" w:rsidRDefault="0074274E" w:rsidP="0074274E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74274E">
        <w:rPr>
          <w:rFonts w:ascii="Arial" w:hAnsi="Arial" w:cs="Arial"/>
          <w:bCs/>
          <w:sz w:val="16"/>
          <w:szCs w:val="16"/>
          <w:lang w:eastAsia="pl-PL"/>
        </w:rPr>
        <w:t>Uchwała nr 84/XXVIII/2025</w:t>
      </w:r>
      <w:r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74274E">
        <w:rPr>
          <w:rFonts w:ascii="Arial" w:hAnsi="Arial" w:cs="Arial"/>
          <w:bCs/>
          <w:sz w:val="16"/>
          <w:szCs w:val="16"/>
          <w:lang w:eastAsia="pl-PL"/>
        </w:rPr>
        <w:t>Komitetu Monitorującego program Fundusze Europejskie dla Mazowsza 2021-2027z dnia 20 sierpnia 2025 r.</w:t>
      </w:r>
      <w:r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74274E">
        <w:rPr>
          <w:rFonts w:ascii="Arial" w:hAnsi="Arial" w:cs="Arial"/>
          <w:bCs/>
          <w:sz w:val="16"/>
          <w:szCs w:val="16"/>
          <w:lang w:eastAsia="pl-PL"/>
        </w:rPr>
        <w:t>zmieniająca uchwałę w sprawie zatwierdzenia kryteriów dostępu i merytorycznych szczegółowych dla naboru konkurencyjnego w ramach Priorytetu II Fundusze Europejskie na zielony rozwój Mazowsza, Działanie 2.2 Efektywność energetyczna w ZIT, Typ projektu: „Poprawa efektywności energetycznej budynków publicznych i mieszkalnych zlokalizowanych na obszarze ZIT”</w:t>
      </w:r>
    </w:p>
    <w:sectPr w:rsidR="0074274E" w:rsidRPr="0074274E" w:rsidSect="00F90E00">
      <w:footerReference w:type="default" r:id="rId8"/>
      <w:headerReference w:type="first" r:id="rId9"/>
      <w:pgSz w:w="11906" w:h="16838"/>
      <w:pgMar w:top="426" w:right="1417" w:bottom="1134" w:left="1418" w:header="43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6377058" name="Obraz 56377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7F41997"/>
    <w:multiLevelType w:val="hybridMultilevel"/>
    <w:tmpl w:val="EB3E33A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981"/>
    <w:multiLevelType w:val="hybridMultilevel"/>
    <w:tmpl w:val="DBF026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F7174"/>
    <w:multiLevelType w:val="hybridMultilevel"/>
    <w:tmpl w:val="B4800BF6"/>
    <w:lvl w:ilvl="0" w:tplc="6DF8488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B0922C3"/>
    <w:multiLevelType w:val="hybridMultilevel"/>
    <w:tmpl w:val="93A820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52774"/>
    <w:multiLevelType w:val="hybridMultilevel"/>
    <w:tmpl w:val="85522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33674"/>
    <w:multiLevelType w:val="hybridMultilevel"/>
    <w:tmpl w:val="6E9A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47AE"/>
    <w:multiLevelType w:val="hybridMultilevel"/>
    <w:tmpl w:val="3658427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37790"/>
    <w:multiLevelType w:val="hybridMultilevel"/>
    <w:tmpl w:val="9B825000"/>
    <w:lvl w:ilvl="0" w:tplc="6DF84886">
      <w:numFmt w:val="bullet"/>
      <w:lvlText w:val="•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8032A"/>
    <w:multiLevelType w:val="hybridMultilevel"/>
    <w:tmpl w:val="19DEBB72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4C4260"/>
    <w:multiLevelType w:val="hybridMultilevel"/>
    <w:tmpl w:val="148A6224"/>
    <w:lvl w:ilvl="0" w:tplc="E5A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767E67"/>
    <w:multiLevelType w:val="hybridMultilevel"/>
    <w:tmpl w:val="1584C5C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9"/>
  </w:num>
  <w:num w:numId="2" w16cid:durableId="586498057">
    <w:abstractNumId w:val="8"/>
  </w:num>
  <w:num w:numId="3" w16cid:durableId="487019359">
    <w:abstractNumId w:val="1"/>
  </w:num>
  <w:num w:numId="4" w16cid:durableId="157233549">
    <w:abstractNumId w:val="24"/>
  </w:num>
  <w:num w:numId="5" w16cid:durableId="135684141">
    <w:abstractNumId w:val="30"/>
  </w:num>
  <w:num w:numId="6" w16cid:durableId="1392734063">
    <w:abstractNumId w:val="21"/>
  </w:num>
  <w:num w:numId="7" w16cid:durableId="2111898341">
    <w:abstractNumId w:val="5"/>
  </w:num>
  <w:num w:numId="8" w16cid:durableId="6080474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5"/>
  </w:num>
  <w:num w:numId="10" w16cid:durableId="885720507">
    <w:abstractNumId w:val="14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22"/>
  </w:num>
  <w:num w:numId="15" w16cid:durableId="1676298526">
    <w:abstractNumId w:val="19"/>
  </w:num>
  <w:num w:numId="16" w16cid:durableId="478615932">
    <w:abstractNumId w:val="15"/>
  </w:num>
  <w:num w:numId="17" w16cid:durableId="1278181096">
    <w:abstractNumId w:val="11"/>
  </w:num>
  <w:num w:numId="18" w16cid:durableId="458962746">
    <w:abstractNumId w:val="29"/>
  </w:num>
  <w:num w:numId="19" w16cid:durableId="980383928">
    <w:abstractNumId w:val="28"/>
  </w:num>
  <w:num w:numId="20" w16cid:durableId="2087803373">
    <w:abstractNumId w:val="7"/>
  </w:num>
  <w:num w:numId="21" w16cid:durableId="418916473">
    <w:abstractNumId w:val="4"/>
  </w:num>
  <w:num w:numId="22" w16cid:durableId="1461462595">
    <w:abstractNumId w:val="10"/>
  </w:num>
  <w:num w:numId="23" w16cid:durableId="1448239394">
    <w:abstractNumId w:val="13"/>
  </w:num>
  <w:num w:numId="24" w16cid:durableId="680013704">
    <w:abstractNumId w:val="12"/>
  </w:num>
  <w:num w:numId="25" w16cid:durableId="613681270">
    <w:abstractNumId w:val="20"/>
  </w:num>
  <w:num w:numId="26" w16cid:durableId="796802504">
    <w:abstractNumId w:val="27"/>
  </w:num>
  <w:num w:numId="27" w16cid:durableId="1600913809">
    <w:abstractNumId w:val="23"/>
  </w:num>
  <w:num w:numId="28" w16cid:durableId="1745712810">
    <w:abstractNumId w:val="18"/>
  </w:num>
  <w:num w:numId="29" w16cid:durableId="448862487">
    <w:abstractNumId w:val="16"/>
  </w:num>
  <w:num w:numId="30" w16cid:durableId="983630655">
    <w:abstractNumId w:val="17"/>
  </w:num>
  <w:num w:numId="31" w16cid:durableId="574634835">
    <w:abstractNumId w:val="6"/>
  </w:num>
  <w:num w:numId="32" w16cid:durableId="885995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3656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25D7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0347D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1FEE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17A7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4E67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9767E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C76EC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2C"/>
    <w:rsid w:val="003E2AF9"/>
    <w:rsid w:val="003E559B"/>
    <w:rsid w:val="003E5A56"/>
    <w:rsid w:val="003E6636"/>
    <w:rsid w:val="003E6D19"/>
    <w:rsid w:val="003E7BC9"/>
    <w:rsid w:val="003F1B66"/>
    <w:rsid w:val="003F1C23"/>
    <w:rsid w:val="003F23AC"/>
    <w:rsid w:val="003F32A6"/>
    <w:rsid w:val="003F3774"/>
    <w:rsid w:val="003F62E9"/>
    <w:rsid w:val="00400AB9"/>
    <w:rsid w:val="004023CA"/>
    <w:rsid w:val="00402E90"/>
    <w:rsid w:val="00404FF8"/>
    <w:rsid w:val="00406361"/>
    <w:rsid w:val="00410CD8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3308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E57"/>
    <w:rsid w:val="0056009C"/>
    <w:rsid w:val="0056031F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311D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D7E24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8C2"/>
    <w:rsid w:val="00657997"/>
    <w:rsid w:val="00660CDB"/>
    <w:rsid w:val="00660EE9"/>
    <w:rsid w:val="006630BC"/>
    <w:rsid w:val="00663E4C"/>
    <w:rsid w:val="00664138"/>
    <w:rsid w:val="00665FDE"/>
    <w:rsid w:val="00672DD0"/>
    <w:rsid w:val="00675244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274E"/>
    <w:rsid w:val="00743C96"/>
    <w:rsid w:val="00747626"/>
    <w:rsid w:val="00747A6E"/>
    <w:rsid w:val="007546E2"/>
    <w:rsid w:val="007551F5"/>
    <w:rsid w:val="0075564A"/>
    <w:rsid w:val="00755A44"/>
    <w:rsid w:val="007608A3"/>
    <w:rsid w:val="0076293E"/>
    <w:rsid w:val="00763682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0F28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5655"/>
    <w:rsid w:val="00847997"/>
    <w:rsid w:val="00850CE1"/>
    <w:rsid w:val="008527E0"/>
    <w:rsid w:val="00852E04"/>
    <w:rsid w:val="0085346B"/>
    <w:rsid w:val="008546E0"/>
    <w:rsid w:val="00854808"/>
    <w:rsid w:val="00854810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67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379A2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234C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2C4C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2368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1EF5"/>
    <w:rsid w:val="00B6222F"/>
    <w:rsid w:val="00B63493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140D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2E0"/>
    <w:rsid w:val="00C73AE8"/>
    <w:rsid w:val="00C73C34"/>
    <w:rsid w:val="00C751CA"/>
    <w:rsid w:val="00C82262"/>
    <w:rsid w:val="00C84B30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5E7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43E2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77E86"/>
    <w:rsid w:val="00D802D2"/>
    <w:rsid w:val="00D80A12"/>
    <w:rsid w:val="00D8106E"/>
    <w:rsid w:val="00D8123F"/>
    <w:rsid w:val="00D82044"/>
    <w:rsid w:val="00D83EC0"/>
    <w:rsid w:val="00D8669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19B3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1EC9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187D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431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53"/>
    <w:rsid w:val="00EF2AB9"/>
    <w:rsid w:val="00EF3D53"/>
    <w:rsid w:val="00EF58ED"/>
    <w:rsid w:val="00EF5D16"/>
    <w:rsid w:val="00EF7397"/>
    <w:rsid w:val="00F002AC"/>
    <w:rsid w:val="00F013F9"/>
    <w:rsid w:val="00F01EF7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3FFF"/>
    <w:rsid w:val="00F55920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0E00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0A9"/>
    <w:rsid w:val="00FD134F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Instytucja Zarządzająca FEM 2021-2027</cp:lastModifiedBy>
  <cp:revision>222</cp:revision>
  <cp:lastPrinted>2025-09-18T11:42:00Z</cp:lastPrinted>
  <dcterms:created xsi:type="dcterms:W3CDTF">2023-05-23T12:40:00Z</dcterms:created>
  <dcterms:modified xsi:type="dcterms:W3CDTF">2025-09-18T11:43:00Z</dcterms:modified>
</cp:coreProperties>
</file>