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36D" w14:textId="77777777" w:rsidR="005F703B" w:rsidRPr="00717F37" w:rsidRDefault="005F703B" w:rsidP="005F703B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1833FA0" w14:textId="77777777" w:rsidR="005F703B" w:rsidRPr="00717F37" w:rsidRDefault="005F703B" w:rsidP="005F703B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717F37">
        <w:rPr>
          <w:rFonts w:ascii="Arial" w:hAnsi="Arial" w:cs="Arial"/>
          <w:b/>
          <w:bCs/>
          <w:sz w:val="18"/>
          <w:szCs w:val="18"/>
        </w:rPr>
        <w:t xml:space="preserve"> Rewitalizacja </w:t>
      </w:r>
      <w:r>
        <w:rPr>
          <w:rFonts w:ascii="Arial" w:hAnsi="Arial" w:cs="Arial"/>
          <w:b/>
          <w:bCs/>
          <w:sz w:val="18"/>
          <w:szCs w:val="18"/>
        </w:rPr>
        <w:t>obszarów innych niż miejskie</w:t>
      </w:r>
    </w:p>
    <w:p w14:paraId="332CAB5A" w14:textId="77777777" w:rsidR="005F703B" w:rsidRPr="00717F37" w:rsidRDefault="005F703B" w:rsidP="005F703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 xml:space="preserve">Typ projektów – </w:t>
      </w:r>
      <w:r w:rsidRPr="000C1C6B">
        <w:rPr>
          <w:rFonts w:ascii="Arial" w:hAnsi="Arial" w:cs="Arial"/>
          <w:b/>
          <w:bCs/>
          <w:sz w:val="18"/>
          <w:szCs w:val="18"/>
        </w:rPr>
        <w:t>Ochrona, rozwój i promowanie dziedzictwa kulturowego</w:t>
      </w:r>
    </w:p>
    <w:p w14:paraId="53B66772" w14:textId="77777777" w:rsidR="005F703B" w:rsidRPr="004B5CFA" w:rsidRDefault="005F703B" w:rsidP="005F703B">
      <w:pPr>
        <w:pStyle w:val="Nagwek2"/>
        <w:jc w:val="both"/>
        <w:rPr>
          <w:color w:val="000000"/>
          <w:sz w:val="18"/>
          <w:lang w:val="pl-PL"/>
        </w:rPr>
      </w:pPr>
      <w:r w:rsidRPr="004B5CFA">
        <w:rPr>
          <w:color w:val="000000"/>
          <w:sz w:val="18"/>
          <w:lang w:val="pl-PL"/>
        </w:rPr>
        <w:t>1.</w:t>
      </w:r>
      <w:r w:rsidRPr="004B5CFA">
        <w:rPr>
          <w:color w:val="000000"/>
          <w:sz w:val="18"/>
        </w:rPr>
        <w:t xml:space="preserve"> KRYTERIA </w:t>
      </w:r>
      <w:r w:rsidRPr="004B5CFA">
        <w:rPr>
          <w:color w:val="000000"/>
          <w:sz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5F703B" w:rsidRPr="00717F37" w14:paraId="7113B595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72C2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36FF" w14:textId="77777777" w:rsidR="005F703B" w:rsidRPr="004B5CFA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927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392C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3E6D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Możliwość uzupełnienia</w:t>
            </w:r>
          </w:p>
        </w:tc>
      </w:tr>
      <w:tr w:rsidR="005F703B" w:rsidRPr="00717F37" w14:paraId="73AAF970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B1A" w14:textId="77777777" w:rsidR="005F703B" w:rsidRPr="00717F37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598" w14:textId="77777777" w:rsidR="005F703B" w:rsidRPr="00717F37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31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2021-2027, projekt musi być realizowany na obszarach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52AD2DDF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717F37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>
              <w:t xml:space="preserve"> </w:t>
            </w:r>
            <w:r w:rsidRPr="003B6F71">
              <w:rPr>
                <w:rFonts w:ascii="Arial" w:hAnsi="Arial" w:cs="Arial"/>
                <w:sz w:val="18"/>
                <w:szCs w:val="18"/>
              </w:rPr>
              <w:t>z miastami pon</w:t>
            </w:r>
            <w:r>
              <w:rPr>
                <w:rFonts w:ascii="Arial" w:hAnsi="Arial" w:cs="Arial"/>
                <w:sz w:val="18"/>
                <w:szCs w:val="18"/>
              </w:rPr>
              <w:t>iż</w:t>
            </w:r>
            <w:r w:rsidRPr="003B6F71">
              <w:rPr>
                <w:rFonts w:ascii="Arial" w:hAnsi="Arial" w:cs="Arial"/>
                <w:sz w:val="18"/>
                <w:szCs w:val="18"/>
              </w:rPr>
              <w:t>ej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381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07E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5F703B" w:rsidRPr="00717F37" w14:paraId="0FFE1E84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B76" w14:textId="77777777" w:rsidR="005F703B" w:rsidRPr="00717F37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564" w14:textId="77777777" w:rsidR="005F703B" w:rsidRPr="00717F37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7A9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</w:t>
            </w:r>
            <w:r>
              <w:rPr>
                <w:rFonts w:ascii="Arial" w:hAnsi="Arial" w:cs="Arial"/>
                <w:sz w:val="18"/>
                <w:szCs w:val="18"/>
              </w:rPr>
              <w:t xml:space="preserve">wyłącznie 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</w:t>
            </w:r>
            <w:r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0255F492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96B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BAF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5F703B" w14:paraId="32DB6455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DD6" w14:textId="77777777" w:rsidR="005F703B" w:rsidRPr="00893EB6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3EB6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0D7" w14:textId="77777777" w:rsidR="005F703B" w:rsidRPr="00893EB6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E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Ochrona prawna </w:t>
            </w:r>
            <w:r w:rsidRPr="00893EB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zabytków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77D" w14:textId="4AA26F08" w:rsidR="005F703B" w:rsidRPr="00893EB6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3EB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– 2027, kwalifikowalne do dofinansowania będą projekty, w ramach których wsparty </w:t>
            </w:r>
            <w:r w:rsidR="00BD50E6">
              <w:rPr>
                <w:rFonts w:ascii="Arial" w:hAnsi="Arial" w:cs="Arial"/>
                <w:sz w:val="18"/>
                <w:szCs w:val="18"/>
              </w:rPr>
              <w:t>obiekt</w:t>
            </w:r>
            <w:r w:rsidRPr="004B5CFA">
              <w:t xml:space="preserve"> </w:t>
            </w:r>
            <w:r w:rsidRPr="00971D40">
              <w:rPr>
                <w:rFonts w:ascii="Arial" w:hAnsi="Arial" w:cs="Arial"/>
                <w:sz w:val="18"/>
                <w:szCs w:val="18"/>
              </w:rPr>
              <w:t>musi być objęty prawną formą ochrony zabytków lub musi być wpisany do wojewódzkiej lub gminnej ewidencji zabytków.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905" w14:textId="77777777" w:rsidR="005F703B" w:rsidRPr="00893EB6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EB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B9CA" w14:textId="77777777" w:rsidR="005F703B" w:rsidRPr="00893EB6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93EB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Pr="005E3FF6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5E3FF6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5E3FF6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D45BED1" w:rsidR="00EF011C" w:rsidRPr="005E3FF6" w:rsidRDefault="0088750A" w:rsidP="00CA2BD0">
      <w:pPr>
        <w:jc w:val="both"/>
        <w:rPr>
          <w:rFonts w:ascii="Arial" w:hAnsi="Arial" w:cs="Arial"/>
          <w:sz w:val="18"/>
          <w:szCs w:val="18"/>
        </w:rPr>
      </w:pPr>
      <w:r w:rsidRPr="005E3FF6">
        <w:rPr>
          <w:rFonts w:ascii="Arial" w:hAnsi="Arial" w:cs="Arial"/>
          <w:sz w:val="18"/>
          <w:szCs w:val="18"/>
        </w:rPr>
        <w:t xml:space="preserve">Przyjmuje się, że projekt spełnia kryteria merytoryczne szczegółowe w sytuacji, gdy suma uzyskanych podczas oceny punktów stanowi co najmniej </w:t>
      </w:r>
      <w:r w:rsidR="005E3FF6" w:rsidRPr="005E3FF6">
        <w:rPr>
          <w:rFonts w:ascii="Arial" w:hAnsi="Arial" w:cs="Arial"/>
          <w:b/>
          <w:bCs/>
          <w:sz w:val="18"/>
          <w:szCs w:val="18"/>
        </w:rPr>
        <w:t>5</w:t>
      </w:r>
      <w:r w:rsidRPr="005E3FF6">
        <w:rPr>
          <w:rFonts w:ascii="Arial" w:hAnsi="Arial" w:cs="Arial"/>
          <w:b/>
          <w:bCs/>
          <w:sz w:val="18"/>
          <w:szCs w:val="18"/>
        </w:rPr>
        <w:t>0%</w:t>
      </w:r>
      <w:r w:rsidRPr="005E3FF6">
        <w:rPr>
          <w:rFonts w:ascii="Arial" w:hAnsi="Arial" w:cs="Arial"/>
          <w:sz w:val="18"/>
          <w:szCs w:val="18"/>
        </w:rPr>
        <w:t xml:space="preserve"> maksymalnej możliwej do uzyskania liczby punktów. 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5E3FF6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5E3FF6" w14:paraId="4B462BCC" w14:textId="77777777" w:rsidTr="00E57197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5E3FF6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są</w:t>
            </w:r>
            <w:r w:rsidR="0019282A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zgodn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obowiązującym (</w:t>
            </w:r>
            <w:r w:rsidR="00D632A5" w:rsidRPr="005E3FF6">
              <w:rPr>
                <w:rFonts w:ascii="Arial" w:hAnsi="Arial" w:cs="Arial"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) właściwym miejscowo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23060A14" w:rsidR="00E5333C" w:rsidRPr="005E3FF6" w:rsidRDefault="004A69E3" w:rsidP="00E53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8 pkt.</w:t>
            </w:r>
            <w:r w:rsidR="00E5333C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2C641C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14F3D" w14:textId="7E7ECFFA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wskazany jest jako pozostałe dopuszczalne przedsięwzięcia rewitalizacyjne w programie rewitalizacji - 4 pkt</w:t>
            </w:r>
          </w:p>
          <w:p w14:paraId="7DC4B441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71C10" w14:textId="1E5F31D6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5E3FF6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05C" w14:textId="782A832D" w:rsidR="00B55DD6" w:rsidRPr="005E3FF6" w:rsidRDefault="00B55DD6" w:rsidP="005E3F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6"/>
      <w:tr w:rsidR="005E3B1E" w:rsidRPr="005E3FF6" w14:paraId="49DDD196" w14:textId="77777777" w:rsidTr="005E3FF6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39BD5F62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bookmarkStart w:id="9" w:name="_Hlk15327884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  <w:bookmarkEnd w:id="9"/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3E64C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przedłożenie programu funkcjonalno-użytkowego dla inwestycji).</w:t>
            </w:r>
          </w:p>
          <w:p w14:paraId="751D1D26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44259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4DA240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6219B" w14:textId="7C7F2768" w:rsidR="005E3B1E" w:rsidRPr="005E3FF6" w:rsidRDefault="00FF0FDE" w:rsidP="00F222B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W przypadku, gdy zadania przewidziane w projekcie nie wymagają ww. decyzji wnioskodawca przedstawia stosowne oświadczenie.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309A4AEF" w14:textId="03EA8577" w:rsidR="005E3B1E" w:rsidRPr="005E3FF6" w:rsidRDefault="00FF0FD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457DD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</w:t>
            </w:r>
          </w:p>
          <w:p w14:paraId="5C1EF785" w14:textId="77777777" w:rsidR="005E3FF6" w:rsidRPr="005E3FF6" w:rsidRDefault="005E3FF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F8DD5A" w14:textId="3FF132BD" w:rsidR="00893EB6" w:rsidRPr="005E3FF6" w:rsidDel="004A69E3" w:rsidRDefault="00893EB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1.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E508E4E" w14:textId="38E40AD9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36FFA30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556B9EC6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2A3" w14:textId="2613DB13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DAD" w14:textId="2F28BE04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0" w:name="_Hlk204674508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10"/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, Centrum Wsparcia Doradczego (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CWD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Mazowieckie Centrum Wspa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rcia Doradczego (MCWD)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D4E" w14:textId="6267AC91" w:rsidR="005E3B1E" w:rsidRPr="005E3FF6" w:rsidDel="00CB03D7" w:rsidRDefault="005E3B1E" w:rsidP="00BE2D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1" w:name="_Hlk204674737"/>
            <w:r w:rsidRPr="005E3FF6">
              <w:rPr>
                <w:rFonts w:ascii="Arial" w:hAnsi="Arial" w:cs="Arial"/>
                <w:sz w:val="18"/>
                <w:szCs w:val="18"/>
              </w:rPr>
              <w:t>projekty, które są realizowane w ramach Mazowieckich Strukturalnych Inwestycji Terytorialnych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, tzn</w:t>
            </w:r>
            <w:r w:rsidR="00642A49" w:rsidRPr="005E3FF6">
              <w:rPr>
                <w:rFonts w:ascii="Arial" w:hAnsi="Arial" w:cs="Arial"/>
                <w:sz w:val="18"/>
                <w:szCs w:val="18"/>
              </w:rPr>
              <w:t>.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: wynika</w:t>
            </w:r>
            <w:r w:rsidR="00331F1F">
              <w:rPr>
                <w:rFonts w:ascii="Arial" w:hAnsi="Arial" w:cs="Arial"/>
                <w:sz w:val="18"/>
                <w:szCs w:val="18"/>
              </w:rPr>
              <w:t>ją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 xml:space="preserve"> z przyjętej właściwej strategii rozwoju ponadlokalnego lub strategii terytorialnej, pozytywnie zaopiniowanej przez Instytucję Zarządzającą programem Fundusze Europejskie dla Mazowsza 2021-2027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lub</w:t>
            </w:r>
            <w:r w:rsidR="00E94AE7" w:rsidRPr="005E3FF6">
              <w:rPr>
                <w:rFonts w:ascii="Arial" w:hAnsi="Arial" w:cs="Arial"/>
                <w:sz w:val="18"/>
                <w:szCs w:val="18"/>
              </w:rPr>
              <w:t>/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>gminy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na terenie których są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realizowane</w:t>
            </w:r>
            <w:r w:rsidR="00331F1F">
              <w:rPr>
                <w:rFonts w:ascii="Arial" w:hAnsi="Arial" w:cs="Arial"/>
                <w:sz w:val="18"/>
                <w:szCs w:val="18"/>
              </w:rPr>
              <w:t xml:space="preserve"> projekty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były objęte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wsparciem w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 xml:space="preserve"> ramach </w:t>
            </w:r>
            <w:bookmarkStart w:id="12" w:name="_Hlk204674613"/>
            <w:r w:rsidR="00736AE5" w:rsidRPr="005E3FF6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 w:rsidRPr="005E3FF6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bookmarkEnd w:id="12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812" w14:textId="3DACA539" w:rsidR="005E3B1E" w:rsidRPr="005E3FF6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wynika z właściwej strategii rozwoju ponadlokalnego/strategii terytorialnej 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lub gmina, na terenie której jest realizowany projekt, była w partnerstwie objętym CWD lub MCWD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– 1</w:t>
            </w:r>
            <w:r w:rsidR="00CA43A0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A77BD1" w14:textId="77777777" w:rsidR="005E3FF6" w:rsidRPr="005E3FF6" w:rsidRDefault="005E3FF6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1DED7C" w14:textId="18D93289" w:rsidR="005E3B1E" w:rsidRPr="005E3FF6" w:rsidRDefault="005E3B1E" w:rsidP="00F222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BBA" w14:textId="3F33E470" w:rsidR="005E3B1E" w:rsidRPr="005E3FF6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0EE6ECDF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3" w:name="_Hlk204674815"/>
            <w:r w:rsidRPr="005E3FF6">
              <w:rPr>
                <w:rFonts w:ascii="Arial" w:hAnsi="Arial" w:cs="Arial"/>
                <w:b/>
                <w:color w:val="00000A"/>
                <w:sz w:val="18"/>
                <w:szCs w:val="18"/>
              </w:rPr>
              <w:t>Obszar realizacji projektu</w:t>
            </w:r>
            <w:bookmarkEnd w:id="1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2AA514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31CBB441" w14:textId="5171D51F" w:rsidR="00CA749B" w:rsidRPr="005E3FF6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1 do KSRR Lista gmin zagrożonych trwałą marginalizacją: programowanie 2021-2027 i </w:t>
            </w:r>
          </w:p>
          <w:p w14:paraId="0B7D7CB1" w14:textId="7387B8DA" w:rsidR="00CA749B" w:rsidRPr="005E3FF6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4" w:name="_Hlk204674884"/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iasta z Mazowsza: Ciechanów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Kozienice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Ostrów Maz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 Ostrołęka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Pułtusk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Radom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Sierpc</w:t>
            </w:r>
            <w:r w:rsidR="00777CAD" w:rsidRPr="005E3FF6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6DC" w14:textId="37103322" w:rsidR="005E3B1E" w:rsidRPr="005E3FF6" w:rsidRDefault="00BE2D0F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Projekt:</w:t>
            </w:r>
          </w:p>
          <w:p w14:paraId="7B82177A" w14:textId="0A1C3AE3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– 2 pkt </w:t>
            </w:r>
          </w:p>
          <w:p w14:paraId="48CB9031" w14:textId="363C6E6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średniego miasta zagrożonego utratą funkcji społeczno- gospodarczych (załącznik nr 2 KSRR) – </w:t>
            </w:r>
            <w:r w:rsidR="00AD40B0" w:rsidRPr="005E3FF6">
              <w:rPr>
                <w:rFonts w:cs="Arial"/>
                <w:color w:val="00000A"/>
                <w:sz w:val="18"/>
                <w:szCs w:val="18"/>
              </w:rPr>
              <w:t xml:space="preserve">1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>pkt.</w:t>
            </w:r>
          </w:p>
          <w:p w14:paraId="44677ECB" w14:textId="77777777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476348D1" w:rsidR="008409C8" w:rsidRPr="005E3FF6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1652FC1A" w14:textId="77777777" w:rsidR="008409C8" w:rsidRPr="005E3FF6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46ED6200" w:rsidR="005E3B1E" w:rsidRPr="005E3FF6" w:rsidDel="00CB03D7" w:rsidRDefault="005E3B1E" w:rsidP="008B75E2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1BD57F4E" w:rsidR="005E3B1E" w:rsidRPr="005E3FF6" w:rsidRDefault="00AD40B0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FD5DB5" w:rsidRPr="005E3FF6" w14:paraId="71D7780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D1" w14:textId="3273DF7E" w:rsidR="00FD5DB5" w:rsidRPr="005E3FF6" w:rsidRDefault="00415566" w:rsidP="00BE2D0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0B5" w14:textId="68819CFD" w:rsidR="00FD5DB5" w:rsidRPr="005E3FF6" w:rsidRDefault="00FD5DB5" w:rsidP="00BE2D0F">
            <w:pPr>
              <w:spacing w:after="0" w:line="240" w:lineRule="auto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Wpływ projektu na ratowanie najbardziej zagrożonych zabytków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F9" w14:textId="3FB419AF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 ramach kryterium ocenie podlegać będzie stan techniczny zabytków (nieruchomych), których dotyczy projekt. </w:t>
            </w:r>
          </w:p>
          <w:p w14:paraId="04D690A6" w14:textId="77777777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Priorytetowo traktowane będą obiekty najbardziej zagrożone całkowitą i bezpowrotną degradacją, w tym obiekty wyłączone z użytkowania z powodu złego stanu technicznego.</w:t>
            </w:r>
          </w:p>
          <w:p w14:paraId="65AA9A20" w14:textId="7B4A13BB" w:rsidR="00CA696C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Ocena będzie dokonywana na podstawie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:</w:t>
            </w:r>
          </w:p>
          <w:p w14:paraId="401CCEB1" w14:textId="77777777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6530BB3" w14:textId="63E3DFDF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- </w:t>
            </w:r>
            <w:r w:rsidR="00FD5DB5" w:rsidRPr="005E3FF6">
              <w:rPr>
                <w:rFonts w:cs="Arial"/>
                <w:color w:val="00000A"/>
                <w:sz w:val="18"/>
                <w:szCs w:val="18"/>
              </w:rPr>
              <w:t>programu konserwatorskiego lub programów opieki nad zabytkami (wojewódzkiego, powiatowych lub gminnych).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lub</w:t>
            </w:r>
          </w:p>
          <w:p w14:paraId="58FB2513" w14:textId="67501D72" w:rsidR="00CA696C" w:rsidRPr="005E3FF6" w:rsidRDefault="00777CAD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- odpowiedniego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wiarygodnego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dokumentu potwierdzającego stan techniczny</w:t>
            </w:r>
            <w:r w:rsidRPr="005E3FF6">
              <w:rPr>
                <w:rStyle w:val="Odwoanieprzypisudolnego"/>
                <w:rFonts w:cs="Arial"/>
                <w:color w:val="00000A"/>
                <w:sz w:val="18"/>
                <w:szCs w:val="18"/>
              </w:rPr>
              <w:footnoteReference w:id="1"/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3E02A0C" w14:textId="78719FCC" w:rsidR="00FD5DB5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Powyższe dokumenty powinny zostać załączone do wniosku o dofinansowanie projektu.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04" w14:textId="3BE464E0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 wyłączone w całości lub częściowo z użytkowania z powodu złego stanu technicznego,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5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324276F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397BB48B" w14:textId="45F4D093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zabytki, które nie są wyłączone z użytkowania z powodu złego stanu technicznego (tj. zabytki w średnim lub zadawalającym stanie technicznym),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3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FDC49FC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6B204722" w14:textId="3D5925EB" w:rsidR="00DD321F" w:rsidRPr="005E3FF6" w:rsidRDefault="00FD5DB5">
            <w:pPr>
              <w:spacing w:after="0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Punkty w ramach kryterium nie podlegają sumowaniu.</w:t>
            </w:r>
          </w:p>
          <w:p w14:paraId="19B9BD1E" w14:textId="246C7704" w:rsidR="00FD5DB5" w:rsidRPr="005E3FF6" w:rsidRDefault="00CA696C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891" w14:textId="701E9DA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CC9" w14:textId="66193D6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0FD3235" w14:textId="77777777" w:rsidTr="00BE2D0F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21F" w14:textId="63E20AA3" w:rsidR="005E3B1E" w:rsidRPr="005E3FF6" w:rsidRDefault="00415566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13045291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6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6" w:name="_Hlk204675371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konkursów architektonicznych, architektoniczno-urbanistycznych lub urbanistycznych</w:t>
            </w:r>
            <w:bookmarkEnd w:id="16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21675B48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zostały wyłonione w konkursie architektonicznym, architektoniczno- urbanistycznym lub urbanistycznym.</w:t>
            </w:r>
          </w:p>
          <w:p w14:paraId="5A21E0CD" w14:textId="141AF92A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Konkurs architektoniczny nie musi dotyczyć całego przedsięwzięcia.</w:t>
            </w:r>
            <w:r w:rsidR="005B6968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Kryterium nie określa jakiego rodzaju jest konkurs. </w:t>
            </w:r>
          </w:p>
          <w:p w14:paraId="60BA0471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39E" w14:textId="528DFACC" w:rsidR="0005720E" w:rsidRPr="005E3FF6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548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wykorzystanie wyników konkursu architektonicznego, architektoniczno-urbanistycznego lub urbanistycznego</w:t>
            </w:r>
            <w:bookmarkEnd w:id="17"/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D710B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2E9629AF" w14:textId="77777777" w:rsidR="00AB69B7" w:rsidRPr="005E3FF6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8" w:name="_Hlk204678980"/>
          </w:p>
          <w:p w14:paraId="333BAA3A" w14:textId="4C1372C6" w:rsidR="00CA43A0" w:rsidRPr="005E3FF6" w:rsidRDefault="002433F4" w:rsidP="0005720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będzie realizowany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podstawie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posiadanej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powstałej z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wykorzystaniem wyników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architektoniczn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ego, architektoniczno-urbanistycznego lub urbanistycznego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- 3</w:t>
            </w:r>
            <w:r w:rsidR="00CA43A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8"/>
          <w:p w14:paraId="1707FC47" w14:textId="77777777" w:rsidR="00B83946" w:rsidRDefault="00B83946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2BDB4C39" w:rsidR="008409C8" w:rsidRPr="005E3FF6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Brak spełnienia ww. warunków lub brak informacji w tym zakresie- 0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pkt.</w:t>
            </w:r>
          </w:p>
          <w:p w14:paraId="23C520F7" w14:textId="77777777" w:rsidR="00B83946" w:rsidRDefault="00B83946" w:rsidP="00B83946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C6077C6" w14:textId="5128C2C7" w:rsidR="005E3B1E" w:rsidRPr="005E3FF6" w:rsidRDefault="008409C8" w:rsidP="00B83946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279FBEF0" w:rsidR="005E3B1E" w:rsidRPr="005E3FF6" w:rsidRDefault="00AB69B7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15"/>
      <w:tr w:rsidR="00DC1986" w:rsidRPr="005E3FF6" w14:paraId="51558155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FB84C" w14:textId="3F228366" w:rsidR="0005720E" w:rsidRPr="005E3FF6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5E3FF6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Hlk204679340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Rozwiązania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 obiegu cyrkularnego</w:t>
            </w:r>
            <w:r w:rsidR="00DD32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zasobooszczędne i cyfrowe</w:t>
            </w:r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A09" w14:textId="5C8E60F2" w:rsidR="0005720E" w:rsidRPr="005E3FF6" w:rsidRDefault="0005720E" w:rsidP="00B839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0" w:name="_Hlk20468254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przewidują zastosowanie rozwiązań w zakresie obiegu cyrkularnego i zwiększających odporność na skutki zmian klimatycznych, niskoemisyjnych, zasobooszczędnych i cyfrowych</w:t>
            </w:r>
            <w:bookmarkEnd w:id="2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8757A" w14:textId="31B36392" w:rsidR="0005720E" w:rsidRPr="005E3FF6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1" w:name="_Hlk204682756"/>
            <w:bookmarkStart w:id="22" w:name="_Hlk20468263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 w zakresie obiegu cyrkularnego i</w:t>
            </w:r>
            <w:r w:rsidR="00E933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zwiększających odporność na skutki zmian klimatycznych, niskoemisyjnych, zasobooszczędnych i cyfrowych</w:t>
            </w:r>
            <w:r w:rsidR="00C46315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1"/>
          <w:p w14:paraId="5BB493CF" w14:textId="77777777" w:rsidR="00DD321F" w:rsidRPr="005E3FF6" w:rsidRDefault="00DD321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87CF86" w14:textId="762DF22B" w:rsidR="00C46315" w:rsidRPr="005E3FF6" w:rsidRDefault="00C46315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2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DC1986" w:rsidRPr="005E3FF6" w14:paraId="6A4FFCFD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51AB9" w14:textId="366CB8FB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5E3FF6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3" w:name="_Hlk204683837"/>
            <w:r w:rsidRPr="005E3FF6">
              <w:rPr>
                <w:rFonts w:ascii="Arial" w:hAnsi="Arial" w:cs="Arial"/>
                <w:b/>
                <w:sz w:val="18"/>
                <w:szCs w:val="18"/>
              </w:rPr>
              <w:t>Zgodność projektu z ideą inicjatywy Nowy Europejski Bauhaus (z ang. NEB)</w:t>
            </w:r>
            <w:bookmarkEnd w:id="2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04014D14" w:rsidR="004E4855" w:rsidRPr="005E3FF6" w:rsidRDefault="00036B9C" w:rsidP="00BE2D0F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5E3FF6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4225173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5E3FF6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4731309B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45227610" w:rsidR="005E3B1E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24E71" w14:textId="74229943" w:rsidR="004E4855" w:rsidRPr="005E3FF6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4" w:name="_Hlk20468400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Projekt uwzględnia zasady inicjatywy NEB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12CCA449" w:rsidR="00DB09A0" w:rsidRPr="005E3FF6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i opisał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j zakres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we wniosku o dofinansowanie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projektu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 w:rsidRPr="005E3FF6">
              <w:rPr>
                <w:rFonts w:ascii="Arial" w:hAnsi="Arial" w:cs="Arial"/>
                <w:sz w:val="18"/>
                <w:szCs w:val="18"/>
              </w:rPr>
              <w:t>3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bookmarkEnd w:id="24"/>
          <w:p w14:paraId="3CEC8C46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24502ADF" w:rsidR="00DB09A0" w:rsidRPr="005E3FF6" w:rsidRDefault="00DB09A0" w:rsidP="00DB09A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Pr="005E3FF6" w:rsidRDefault="005E3B1E" w:rsidP="00182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Pr="005E3FF6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4DC5AB7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6E" w14:textId="701CD98E" w:rsidR="005E3B1E" w:rsidRPr="005E3FF6" w:rsidRDefault="0041556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1210736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  <w:r w:rsidR="009A31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23" w14:textId="1DD2FE38" w:rsidR="005E3B1E" w:rsidRPr="005E3FF6" w:rsidRDefault="005E3B1E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6" w:name="_Hlk20468439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niebieskiej i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26"/>
          <w:p w14:paraId="7083612C" w14:textId="77777777" w:rsidR="005E3B1E" w:rsidRPr="005E3FF6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CAA" w14:textId="426F77E5" w:rsidR="00CA749B" w:rsidRPr="005E3FF6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</w:t>
            </w:r>
            <w:r w:rsidR="0020252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 na rozwoju zielono-niebieskiej infrastruktury na terenach zurbanizowanych</w:t>
            </w:r>
            <w:r w:rsidR="00CA749B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które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przyczynią się do efektywnej absorpcji i rozpraszania pyłów, a także gazów i hałasu obejmujące utworzenie i rozwój trwałych użytków zielonych o właściwościach retencyjnych między innymi: parków miejskich, niskiej zieleni i </w:t>
            </w:r>
            <w:proofErr w:type="spellStart"/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zadrzewień</w:t>
            </w:r>
            <w:proofErr w:type="spellEnd"/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zielonych ścian i dachów budynków, zielonych przystanków i torowisk oraz otwartych zielonych przestrzeni.</w:t>
            </w:r>
          </w:p>
          <w:p w14:paraId="345613B4" w14:textId="495765F5" w:rsidR="0038555E" w:rsidRPr="005E3FF6" w:rsidRDefault="00AB69B7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zachowanie i rozwój zielonej infrastruktury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w szczególności na ochronę drzew, przez cały cykl projektu –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w tym zakaz wycinania starodrzewia, usuwania zieleni w celu utwardzenia betonem placów i innych przestrzeni publicznych oraz na obszarach zabytkowych.</w:t>
            </w:r>
          </w:p>
          <w:p w14:paraId="7B33BFC1" w14:textId="746225BE" w:rsidR="005E3B1E" w:rsidRPr="005E3FF6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konieczność wycinki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zieleni,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tym starodrzewia,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powinna być szczegółowo uzasadniona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(tylko w sytuacji, gdy stan drzewa zagraża bezpieczeństwu mieszkańców)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uwarunkowana podjęciem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adekwatnych działań kompensacyjnych. </w:t>
            </w:r>
          </w:p>
          <w:p w14:paraId="2213F2C8" w14:textId="291AFBDD" w:rsidR="005E3B1E" w:rsidRPr="005E3FF6" w:rsidRDefault="0038555E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785" w14:textId="6360485B" w:rsidR="004E4855" w:rsidRPr="005E3FF6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rozwój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istniejącej zielono-niebieskiej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infrastruktury</w:t>
            </w:r>
            <w:r w:rsidR="0038555E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59DFA09D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pkt</w:t>
            </w:r>
          </w:p>
          <w:p w14:paraId="23D86836" w14:textId="77777777" w:rsidR="0038555E" w:rsidRPr="005E3FF6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6D52AFFF" w:rsidR="00202520" w:rsidRPr="005E3FF6" w:rsidRDefault="0038555E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zielono-niebieskiej infrastruktury, bez nowych </w:t>
            </w:r>
            <w:proofErr w:type="spellStart"/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nasadzeń</w:t>
            </w:r>
            <w:proofErr w:type="spellEnd"/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drzew 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D5DB5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84DC972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7" w:name="_Hlk204934387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27"/>
            <w:r w:rsidR="00F41D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145EC46" w14:textId="77777777" w:rsidR="00B83946" w:rsidRPr="005E3FF6" w:rsidRDefault="00B83946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6A8102" w14:textId="0C4B471A" w:rsidR="005E3B1E" w:rsidRPr="005E3FF6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  <w:p w14:paraId="1DAA42EF" w14:textId="77777777" w:rsidR="007C127F" w:rsidRPr="005E3FF6" w:rsidRDefault="007C127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5FAD9" w14:textId="6AE35A4F" w:rsidR="007C127F" w:rsidRPr="005E3FF6" w:rsidRDefault="007C127F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nr </w:t>
            </w:r>
            <w:r w:rsidR="00893EB6"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1836C665" w:rsidR="005E3B1E" w:rsidRPr="005E3FF6" w:rsidRDefault="00FD5DB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25"/>
      <w:tr w:rsidR="001F473C" w:rsidRPr="005E3FF6" w14:paraId="3BD920C3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1B" w14:textId="70A8BC14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D62" w14:textId="6DFCF736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58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Komplementarność </w:t>
            </w:r>
            <w:bookmarkEnd w:id="28"/>
            <w:r w:rsidR="00777A5D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285" w14:textId="63D7B4DA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projekty, które zakładają komplementarność działań rewitalizacyjnych 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>z innymi przedsięwzięciami już zrealizowanymi, w trakcie realizacji lub wybranymi do realizacji i współfinansowanymi ze środków zagranicznych i polskich m.in. funduszy europejskich</w:t>
            </w:r>
            <w:r w:rsidR="00331F1F">
              <w:rPr>
                <w:rFonts w:ascii="Arial" w:hAnsi="Arial" w:cs="Arial"/>
                <w:color w:val="000000"/>
                <w:sz w:val="18"/>
                <w:szCs w:val="18"/>
              </w:rPr>
              <w:t xml:space="preserve"> (w tym EFS+)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dotacji celowych, programów krajowych od 2014 roku.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998" w14:textId="744EDAA3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komplementarność działań rewitalizacyjnych realizowanych w ramach projektu z</w:t>
            </w:r>
            <w:r w:rsidR="00777A5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innymi przedsięwzięciami już zrealizowanymi, w trakcie realizacji lub wybranymi do realizacji i współfinansowanymi ze środków zagranicznych i polskich m.in. funduszy europejskich, dotacji celowych, programów krajowych od 2014 roku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1 pkt.</w:t>
            </w:r>
          </w:p>
          <w:p w14:paraId="08F294D1" w14:textId="77777777" w:rsidR="00BE2D0F" w:rsidRPr="005E3FF6" w:rsidRDefault="00BE2D0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4B1D1" w14:textId="52BA3A9B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r w:rsidR="00E5719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1F473C" w:rsidRPr="005E3FF6" w14:paraId="71CC1CFF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8FB" w14:textId="1794F46F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8E8" w14:textId="14494492" w:rsidR="001F473C" w:rsidRPr="005E3FF6" w:rsidRDefault="004306D4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9" w:name="_Hlk20468536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2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49E" w14:textId="60643F16" w:rsidR="004306D4" w:rsidRPr="005E3FF6" w:rsidRDefault="004306D4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0" w:name="_Hlk20468609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7A59BDB9" w:rsidR="005D619B" w:rsidRPr="005E3FF6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projektu.</w:t>
            </w:r>
          </w:p>
          <w:p w14:paraId="70B190F2" w14:textId="17FCAB4D" w:rsidR="00160FB5" w:rsidRPr="005E3FF6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0"/>
          <w:p w14:paraId="5BDF12B5" w14:textId="53B1F981" w:rsidR="005D619B" w:rsidRPr="005E3FF6" w:rsidRDefault="005D619B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E75" w14:textId="77777777" w:rsidR="00E91B83" w:rsidRPr="005E3FF6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1" w:name="_Hlk204686220"/>
            <w:r w:rsidRPr="005E3FF6">
              <w:rPr>
                <w:rFonts w:ascii="Arial" w:hAnsi="Arial" w:cs="Arial"/>
                <w:sz w:val="18"/>
                <w:szCs w:val="18"/>
              </w:rPr>
              <w:t>Wnioskodawca wykazał</w:t>
            </w:r>
            <w:r w:rsidR="00E91B83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02A37088" w:rsidR="002A217C" w:rsidRPr="005E3FF6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0597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>, realizowa</w:t>
            </w:r>
            <w:r w:rsidR="00C15AF3" w:rsidRPr="005E3FF6">
              <w:rPr>
                <w:rFonts w:ascii="Arial" w:hAnsi="Arial" w:cs="Arial"/>
                <w:sz w:val="18"/>
                <w:szCs w:val="18"/>
              </w:rPr>
              <w:t>ne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 xml:space="preserve">przez niego lub inne podmioty zaangażowane w projekt na rzecz poprawy jakości życia lokalnej społeczności 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B4AAD" w:rsidRPr="005E3FF6">
              <w:rPr>
                <w:rFonts w:ascii="Arial" w:hAnsi="Arial" w:cs="Arial"/>
                <w:sz w:val="18"/>
                <w:szCs w:val="18"/>
              </w:rPr>
              <w:t>5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 pkt. </w:t>
            </w:r>
          </w:p>
          <w:p w14:paraId="59C22737" w14:textId="77777777" w:rsidR="001F0916" w:rsidRPr="005E3FF6" w:rsidRDefault="001F0916" w:rsidP="00BE2D0F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DD8F36" w14:textId="1F04607D" w:rsidR="00B339E6" w:rsidRPr="005E3FF6" w:rsidRDefault="00ED37A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bookmarkEnd w:id="31"/>
            <w:r w:rsidR="00BE2D0F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4837C8A7" w:rsidR="001F473C" w:rsidRPr="005E3FF6" w:rsidRDefault="00B339E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5E3FF6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893EB6" w:rsidRPr="005E3FF6" w14:paraId="60141F1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1E5" w14:textId="5A3DBFFA" w:rsidR="00893EB6" w:rsidRPr="005E3FF6" w:rsidDel="00570AFF" w:rsidRDefault="00893EB6" w:rsidP="006E46C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32" w:name="_Hlk204686491"/>
            <w:bookmarkStart w:id="33" w:name="_Hlk210909345"/>
            <w:r w:rsidRPr="005E3FF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57DD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0C3" w14:textId="77777777" w:rsidR="00893EB6" w:rsidRPr="005E3FF6" w:rsidRDefault="00893EB6" w:rsidP="006E46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przyczyni się do rozwoju oferty </w:t>
            </w:r>
            <w:proofErr w:type="spellStart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kulturalno</w:t>
            </w:r>
            <w:proofErr w:type="spellEnd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edukacyjnej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920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 przyczyniające się do rozwoju oferty </w:t>
            </w:r>
            <w:proofErr w:type="spellStart"/>
            <w:r w:rsidRPr="005E3FF6">
              <w:rPr>
                <w:rFonts w:ascii="Arial" w:hAnsi="Arial" w:cs="Arial"/>
                <w:sz w:val="18"/>
                <w:szCs w:val="18"/>
              </w:rPr>
              <w:t>kulturalno</w:t>
            </w:r>
            <w:proofErr w:type="spellEnd"/>
            <w:r w:rsidRPr="005E3FF6">
              <w:rPr>
                <w:rFonts w:ascii="Arial" w:hAnsi="Arial" w:cs="Arial"/>
                <w:sz w:val="18"/>
                <w:szCs w:val="18"/>
              </w:rPr>
              <w:t xml:space="preserve"> – edukacyjnej. </w:t>
            </w:r>
          </w:p>
          <w:p w14:paraId="669443C2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Oferta kulturalno-edukacyjna powinna przyczyniać się do wzrostu kompetencji kulturowych oraz wzrostu kreatywności społeczeństwa.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BAE" w14:textId="77567737" w:rsidR="00B339E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tworzy co najmniej jedną nową formę uczestnictwa w kulturze (w ofercie danego obiektu), </w:t>
            </w:r>
          </w:p>
          <w:p w14:paraId="3DA36C9E" w14:textId="53E4759F" w:rsidR="00B339E6" w:rsidRPr="005E3FF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893EB6" w:rsidRPr="005E3FF6">
              <w:rPr>
                <w:rFonts w:ascii="Arial" w:hAnsi="Arial" w:cs="Arial"/>
                <w:sz w:val="18"/>
                <w:szCs w:val="18"/>
              </w:rPr>
              <w:t>przyczyniającą się do budowania świadomości i edukacji kulturalnej, zapewniającą wysoką jakość merytoryczną i szeroką gamę oferty kulturalno-edukacyjnej, kierowanej do szerokiego grona odbiorców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– 2 pkt</w:t>
            </w:r>
          </w:p>
          <w:p w14:paraId="021ABC3A" w14:textId="1A4120BC" w:rsidR="00B339E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83946">
              <w:rPr>
                <w:rFonts w:ascii="Arial" w:hAnsi="Arial" w:cs="Arial"/>
                <w:sz w:val="18"/>
                <w:szCs w:val="18"/>
              </w:rPr>
              <w:t xml:space="preserve">przyczyniającą się do </w:t>
            </w:r>
            <w:r w:rsidRPr="005E3FF6">
              <w:rPr>
                <w:rFonts w:ascii="Arial" w:hAnsi="Arial" w:cs="Arial"/>
                <w:sz w:val="18"/>
                <w:szCs w:val="18"/>
              </w:rPr>
              <w:t>zwiększeni</w:t>
            </w:r>
            <w:r w:rsidR="00B83946">
              <w:rPr>
                <w:rFonts w:ascii="Arial" w:hAnsi="Arial" w:cs="Arial"/>
                <w:sz w:val="18"/>
                <w:szCs w:val="18"/>
              </w:rPr>
              <w:t>a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przestrzeni do prowadzenia działalności z zakresu kultury, edukacji kulturalnej i aktywności społecznej, tj. udostępnienia nowych przestrzeni, dotychczas nieużywanych na wyżej wymienione cele w minimum 15 procentach – 1 pkt.</w:t>
            </w:r>
          </w:p>
          <w:p w14:paraId="447F373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8B1A70" w14:textId="7886D3C9" w:rsidR="00893EB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Punkty się sumują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BAFCF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85DAC8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  <w:p w14:paraId="7A820A7C" w14:textId="5EAF156F" w:rsidR="002B4AAD" w:rsidRPr="005E3FF6" w:rsidRDefault="002B4AAD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20B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85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200259" w:rsidRPr="005E3FF6" w14:paraId="2BFBF46D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221" w14:textId="665DC578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8F0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15101958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4"/>
          <w:p w14:paraId="17E0EDEF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F22" w14:textId="7448D9CA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8" w:history="1">
              <w:r w:rsidRPr="005E3FF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https://www.gov.pl/web/finanse/wskazniki-dochodow-podatkowych-gmin-powiatow-i-wojewodztw-na-2024-r</w:t>
              </w:r>
            </w:hyperlink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D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Projekt realizowany jest na terenie gminy,</w:t>
            </w:r>
          </w:p>
          <w:p w14:paraId="440F594F" w14:textId="5F47C34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dla której wartość wskaźnika G jest niższa od 3 986,59 PLN –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E2065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91AEF62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</w:p>
          <w:p w14:paraId="295E5506" w14:textId="77777777" w:rsidR="00200259" w:rsidRPr="005E3FF6" w:rsidRDefault="00200259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F09987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B6D" w14:textId="5F1B7406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BC" w14:textId="77777777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32"/>
      <w:bookmarkEnd w:id="33"/>
      <w:tr w:rsidR="005E3B1E" w:rsidRPr="005E3FF6" w14:paraId="4CCB0953" w14:textId="77777777" w:rsidTr="009A311F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26191932" w:rsidR="005E3B1E" w:rsidRPr="005E3FF6" w:rsidRDefault="00B8394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14:paraId="1F01F885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5E3FF6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8"/>
          <w:szCs w:val="18"/>
          <w:u w:val="single"/>
        </w:rPr>
      </w:pPr>
      <w:bookmarkStart w:id="35" w:name="_Hlk150946841"/>
      <w:r w:rsidRPr="005E3FF6">
        <w:rPr>
          <w:rFonts w:ascii="Arial" w:hAnsi="Arial" w:cs="Arial"/>
          <w:sz w:val="18"/>
          <w:szCs w:val="18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5E3FF6">
        <w:rPr>
          <w:rFonts w:ascii="Arial" w:hAnsi="Arial" w:cs="Arial"/>
          <w:sz w:val="18"/>
          <w:szCs w:val="18"/>
        </w:rPr>
        <w:t>i:</w:t>
      </w:r>
    </w:p>
    <w:p w14:paraId="16BEACBC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A768096" w14:textId="77777777" w:rsidR="00B83946" w:rsidRDefault="00893EB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36" w:name="_Hlk210909398"/>
      <w:bookmarkStart w:id="37" w:name="_Hlk204687446"/>
      <w:r w:rsidRPr="005E3FF6">
        <w:rPr>
          <w:rFonts w:ascii="Arial" w:hAnsi="Arial" w:cs="Arial"/>
          <w:b/>
          <w:color w:val="000000"/>
          <w:sz w:val="18"/>
          <w:szCs w:val="18"/>
        </w:rPr>
        <w:t>Stan przygotowania projektu do realizacji</w:t>
      </w:r>
      <w:bookmarkEnd w:id="36"/>
      <w:r w:rsidRPr="005E3FF6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D9AA186" w14:textId="77777777" w:rsidR="00B83946" w:rsidRDefault="00B8394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Zachowanie i rozwój niebieskiej i zielonej infrastruktury, w szczególności związanej z ochroną drzew</w:t>
      </w:r>
    </w:p>
    <w:p w14:paraId="1A58231E" w14:textId="6EEC8C45" w:rsidR="00175BD4" w:rsidRPr="00B83946" w:rsidRDefault="002C2CDF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Dochody gmin</w:t>
      </w:r>
      <w:bookmarkEnd w:id="3"/>
      <w:bookmarkEnd w:id="4"/>
      <w:bookmarkEnd w:id="35"/>
      <w:bookmarkEnd w:id="37"/>
    </w:p>
    <w:sectPr w:rsidR="00175BD4" w:rsidRPr="00B83946" w:rsidSect="00BE2D0F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3E8D" w14:textId="77777777" w:rsidR="008F3492" w:rsidRDefault="008F3492" w:rsidP="001546A3">
      <w:pPr>
        <w:spacing w:after="0" w:line="240" w:lineRule="auto"/>
      </w:pPr>
      <w:r>
        <w:separator/>
      </w:r>
    </w:p>
  </w:endnote>
  <w:endnote w:type="continuationSeparator" w:id="0">
    <w:p w14:paraId="6AF757D8" w14:textId="77777777" w:rsidR="008F3492" w:rsidRDefault="008F3492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84E4" w14:textId="77777777" w:rsidR="00DC1986" w:rsidRDefault="00DC1986" w:rsidP="00BE2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FB1C" w14:textId="77777777" w:rsidR="008F3492" w:rsidRDefault="008F3492" w:rsidP="001546A3">
      <w:pPr>
        <w:spacing w:after="0" w:line="240" w:lineRule="auto"/>
      </w:pPr>
      <w:r>
        <w:separator/>
      </w:r>
    </w:p>
  </w:footnote>
  <w:footnote w:type="continuationSeparator" w:id="0">
    <w:p w14:paraId="1130BF5A" w14:textId="77777777" w:rsidR="008F3492" w:rsidRDefault="008F3492" w:rsidP="001546A3">
      <w:pPr>
        <w:spacing w:after="0" w:line="240" w:lineRule="auto"/>
      </w:pPr>
      <w:r>
        <w:continuationSeparator/>
      </w:r>
    </w:p>
  </w:footnote>
  <w:footnote w:id="1">
    <w:p w14:paraId="1185F931" w14:textId="4B4D3917" w:rsidR="00777CAD" w:rsidRDefault="00777C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7CAD">
        <w:t>Za wiarygodn</w:t>
      </w:r>
      <w:r w:rsidR="00331F1F">
        <w:t>y</w:t>
      </w:r>
      <w:r w:rsidRPr="00777CAD">
        <w:t xml:space="preserve"> </w:t>
      </w:r>
      <w:r w:rsidR="00331F1F">
        <w:t>dokument</w:t>
      </w:r>
      <w:r w:rsidRPr="00777CAD">
        <w:t xml:space="preserve"> uznana będzie ekspertyza techniczna wykonana przez osobę posiadającą tytuł rzeczoznawcy budowlanego nadany przez właściwy organ samorządu zawodowego</w:t>
      </w:r>
      <w:r>
        <w:t xml:space="preserve"> lub odpowiednia inna ekspertyza wydana przez osobę do tego uprawnioną.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B224" w14:textId="77777777" w:rsidR="00DC1986" w:rsidRDefault="00DC1986" w:rsidP="00BE2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BE2D0F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60A7"/>
    <w:multiLevelType w:val="hybridMultilevel"/>
    <w:tmpl w:val="F6E0B528"/>
    <w:lvl w:ilvl="0" w:tplc="DF52D9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0505">
    <w:abstractNumId w:val="3"/>
  </w:num>
  <w:num w:numId="2" w16cid:durableId="1526867232">
    <w:abstractNumId w:val="5"/>
  </w:num>
  <w:num w:numId="3" w16cid:durableId="1172378196">
    <w:abstractNumId w:val="1"/>
  </w:num>
  <w:num w:numId="4" w16cid:durableId="1962568871">
    <w:abstractNumId w:val="0"/>
  </w:num>
  <w:num w:numId="5" w16cid:durableId="549536791">
    <w:abstractNumId w:val="9"/>
  </w:num>
  <w:num w:numId="6" w16cid:durableId="1147091980">
    <w:abstractNumId w:val="8"/>
  </w:num>
  <w:num w:numId="7" w16cid:durableId="394738117">
    <w:abstractNumId w:val="6"/>
  </w:num>
  <w:num w:numId="8" w16cid:durableId="294986866">
    <w:abstractNumId w:val="2"/>
  </w:num>
  <w:num w:numId="9" w16cid:durableId="431630425">
    <w:abstractNumId w:val="7"/>
  </w:num>
  <w:num w:numId="10" w16cid:durableId="18551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0762"/>
    <w:rsid w:val="000130AF"/>
    <w:rsid w:val="000150CD"/>
    <w:rsid w:val="00020A8F"/>
    <w:rsid w:val="00024ADC"/>
    <w:rsid w:val="00027FB8"/>
    <w:rsid w:val="00034A09"/>
    <w:rsid w:val="00036B9C"/>
    <w:rsid w:val="00036C42"/>
    <w:rsid w:val="000378C0"/>
    <w:rsid w:val="0005103E"/>
    <w:rsid w:val="00051AA7"/>
    <w:rsid w:val="0005720E"/>
    <w:rsid w:val="00073514"/>
    <w:rsid w:val="00087333"/>
    <w:rsid w:val="00087A90"/>
    <w:rsid w:val="0009047E"/>
    <w:rsid w:val="000A49FD"/>
    <w:rsid w:val="000A4CC8"/>
    <w:rsid w:val="000C14F7"/>
    <w:rsid w:val="000C1E4E"/>
    <w:rsid w:val="000D5029"/>
    <w:rsid w:val="000E119C"/>
    <w:rsid w:val="000E3068"/>
    <w:rsid w:val="000F11CA"/>
    <w:rsid w:val="001043D6"/>
    <w:rsid w:val="00126E45"/>
    <w:rsid w:val="0013236F"/>
    <w:rsid w:val="00137432"/>
    <w:rsid w:val="00143AC4"/>
    <w:rsid w:val="0015088E"/>
    <w:rsid w:val="001546A3"/>
    <w:rsid w:val="00160FB5"/>
    <w:rsid w:val="00175BD4"/>
    <w:rsid w:val="0018223E"/>
    <w:rsid w:val="00186DE5"/>
    <w:rsid w:val="0019282A"/>
    <w:rsid w:val="00192B83"/>
    <w:rsid w:val="001A24CF"/>
    <w:rsid w:val="001B170A"/>
    <w:rsid w:val="001B25A9"/>
    <w:rsid w:val="001B72D4"/>
    <w:rsid w:val="001C2D5A"/>
    <w:rsid w:val="001E2A8F"/>
    <w:rsid w:val="001F0916"/>
    <w:rsid w:val="001F473C"/>
    <w:rsid w:val="001F582B"/>
    <w:rsid w:val="00200259"/>
    <w:rsid w:val="00202520"/>
    <w:rsid w:val="0020514A"/>
    <w:rsid w:val="002177A0"/>
    <w:rsid w:val="00230C82"/>
    <w:rsid w:val="002433F4"/>
    <w:rsid w:val="00243B7A"/>
    <w:rsid w:val="00244F94"/>
    <w:rsid w:val="00253625"/>
    <w:rsid w:val="0025649A"/>
    <w:rsid w:val="0026671C"/>
    <w:rsid w:val="0027486B"/>
    <w:rsid w:val="00281975"/>
    <w:rsid w:val="00290ECD"/>
    <w:rsid w:val="002A217C"/>
    <w:rsid w:val="002B22BC"/>
    <w:rsid w:val="002B4AAD"/>
    <w:rsid w:val="002B7130"/>
    <w:rsid w:val="002C2CDF"/>
    <w:rsid w:val="002C4B35"/>
    <w:rsid w:val="002C5FA2"/>
    <w:rsid w:val="002D3F03"/>
    <w:rsid w:val="002F0709"/>
    <w:rsid w:val="002F3801"/>
    <w:rsid w:val="00306339"/>
    <w:rsid w:val="00312B04"/>
    <w:rsid w:val="00313B7C"/>
    <w:rsid w:val="003145D8"/>
    <w:rsid w:val="00315DD1"/>
    <w:rsid w:val="00331F1F"/>
    <w:rsid w:val="003413F9"/>
    <w:rsid w:val="003478D3"/>
    <w:rsid w:val="00352578"/>
    <w:rsid w:val="00352C93"/>
    <w:rsid w:val="00356ED9"/>
    <w:rsid w:val="003604CE"/>
    <w:rsid w:val="00371150"/>
    <w:rsid w:val="003729B0"/>
    <w:rsid w:val="00377866"/>
    <w:rsid w:val="00382E82"/>
    <w:rsid w:val="0038555E"/>
    <w:rsid w:val="0039387C"/>
    <w:rsid w:val="0039475D"/>
    <w:rsid w:val="00396B3C"/>
    <w:rsid w:val="003A074A"/>
    <w:rsid w:val="003B2B27"/>
    <w:rsid w:val="003B6F71"/>
    <w:rsid w:val="003D75FF"/>
    <w:rsid w:val="003E2D6C"/>
    <w:rsid w:val="003E7B4D"/>
    <w:rsid w:val="00401C1B"/>
    <w:rsid w:val="00403BA5"/>
    <w:rsid w:val="00415566"/>
    <w:rsid w:val="00422959"/>
    <w:rsid w:val="004262A4"/>
    <w:rsid w:val="0042669C"/>
    <w:rsid w:val="004306D4"/>
    <w:rsid w:val="00456BA6"/>
    <w:rsid w:val="00457DD7"/>
    <w:rsid w:val="00462023"/>
    <w:rsid w:val="00462CF7"/>
    <w:rsid w:val="00481C51"/>
    <w:rsid w:val="0048279C"/>
    <w:rsid w:val="00483C03"/>
    <w:rsid w:val="00486AF0"/>
    <w:rsid w:val="00490E6D"/>
    <w:rsid w:val="00493D7C"/>
    <w:rsid w:val="00493F23"/>
    <w:rsid w:val="0049682B"/>
    <w:rsid w:val="004A0669"/>
    <w:rsid w:val="004A1F1F"/>
    <w:rsid w:val="004A69E3"/>
    <w:rsid w:val="004B025F"/>
    <w:rsid w:val="004B204A"/>
    <w:rsid w:val="004C4511"/>
    <w:rsid w:val="004D175A"/>
    <w:rsid w:val="004D43DF"/>
    <w:rsid w:val="004E4394"/>
    <w:rsid w:val="004E4855"/>
    <w:rsid w:val="004F5BAE"/>
    <w:rsid w:val="005006E9"/>
    <w:rsid w:val="00502A27"/>
    <w:rsid w:val="00502D7B"/>
    <w:rsid w:val="0050343D"/>
    <w:rsid w:val="00504EE5"/>
    <w:rsid w:val="00506533"/>
    <w:rsid w:val="0051317E"/>
    <w:rsid w:val="0052087A"/>
    <w:rsid w:val="00521E8A"/>
    <w:rsid w:val="005316B4"/>
    <w:rsid w:val="00533221"/>
    <w:rsid w:val="00543AF5"/>
    <w:rsid w:val="00546338"/>
    <w:rsid w:val="0054666A"/>
    <w:rsid w:val="00557CB1"/>
    <w:rsid w:val="00561C52"/>
    <w:rsid w:val="00562086"/>
    <w:rsid w:val="005663ED"/>
    <w:rsid w:val="00570AFF"/>
    <w:rsid w:val="005770EF"/>
    <w:rsid w:val="00580105"/>
    <w:rsid w:val="00594195"/>
    <w:rsid w:val="005A07B4"/>
    <w:rsid w:val="005A14D3"/>
    <w:rsid w:val="005A6036"/>
    <w:rsid w:val="005B6968"/>
    <w:rsid w:val="005C1EA1"/>
    <w:rsid w:val="005C1FDC"/>
    <w:rsid w:val="005C6864"/>
    <w:rsid w:val="005D552F"/>
    <w:rsid w:val="005D619B"/>
    <w:rsid w:val="005E3B1E"/>
    <w:rsid w:val="005E3FF6"/>
    <w:rsid w:val="005F703B"/>
    <w:rsid w:val="00612ABC"/>
    <w:rsid w:val="00623D66"/>
    <w:rsid w:val="0062682E"/>
    <w:rsid w:val="0063117C"/>
    <w:rsid w:val="00633803"/>
    <w:rsid w:val="00641714"/>
    <w:rsid w:val="0064209C"/>
    <w:rsid w:val="00642A49"/>
    <w:rsid w:val="006514AB"/>
    <w:rsid w:val="00657022"/>
    <w:rsid w:val="006577CD"/>
    <w:rsid w:val="006718AA"/>
    <w:rsid w:val="00673381"/>
    <w:rsid w:val="00682A9D"/>
    <w:rsid w:val="0069309D"/>
    <w:rsid w:val="006A66BD"/>
    <w:rsid w:val="006B4AE3"/>
    <w:rsid w:val="006B4C77"/>
    <w:rsid w:val="006E37C7"/>
    <w:rsid w:val="006E4D9D"/>
    <w:rsid w:val="006E680A"/>
    <w:rsid w:val="006E7421"/>
    <w:rsid w:val="006F6814"/>
    <w:rsid w:val="0070223E"/>
    <w:rsid w:val="00711D6C"/>
    <w:rsid w:val="00717F37"/>
    <w:rsid w:val="007335CB"/>
    <w:rsid w:val="00734C82"/>
    <w:rsid w:val="00736AE5"/>
    <w:rsid w:val="00737E72"/>
    <w:rsid w:val="0074078A"/>
    <w:rsid w:val="0074284C"/>
    <w:rsid w:val="007459BC"/>
    <w:rsid w:val="00745AC1"/>
    <w:rsid w:val="0076191B"/>
    <w:rsid w:val="00773A45"/>
    <w:rsid w:val="00777A5D"/>
    <w:rsid w:val="00777CAD"/>
    <w:rsid w:val="007C127F"/>
    <w:rsid w:val="007C29C5"/>
    <w:rsid w:val="007C5B4C"/>
    <w:rsid w:val="007D5279"/>
    <w:rsid w:val="0080346E"/>
    <w:rsid w:val="00804AE0"/>
    <w:rsid w:val="00814100"/>
    <w:rsid w:val="0082201D"/>
    <w:rsid w:val="00834415"/>
    <w:rsid w:val="008409C8"/>
    <w:rsid w:val="00850C93"/>
    <w:rsid w:val="00856F81"/>
    <w:rsid w:val="0086645D"/>
    <w:rsid w:val="00877BE5"/>
    <w:rsid w:val="008810BA"/>
    <w:rsid w:val="0088750A"/>
    <w:rsid w:val="00890A96"/>
    <w:rsid w:val="008917E0"/>
    <w:rsid w:val="0089181E"/>
    <w:rsid w:val="008922A0"/>
    <w:rsid w:val="00893EB6"/>
    <w:rsid w:val="008B26FB"/>
    <w:rsid w:val="008B51E2"/>
    <w:rsid w:val="008B75E2"/>
    <w:rsid w:val="008D394A"/>
    <w:rsid w:val="008D5366"/>
    <w:rsid w:val="008F23BE"/>
    <w:rsid w:val="008F338F"/>
    <w:rsid w:val="008F3492"/>
    <w:rsid w:val="009166C3"/>
    <w:rsid w:val="0091734C"/>
    <w:rsid w:val="00934096"/>
    <w:rsid w:val="009400B3"/>
    <w:rsid w:val="00946279"/>
    <w:rsid w:val="0099414A"/>
    <w:rsid w:val="009A311F"/>
    <w:rsid w:val="009A75D0"/>
    <w:rsid w:val="009B33F8"/>
    <w:rsid w:val="009B42AA"/>
    <w:rsid w:val="009B74FC"/>
    <w:rsid w:val="009C68CA"/>
    <w:rsid w:val="009D539A"/>
    <w:rsid w:val="009F2410"/>
    <w:rsid w:val="009F2604"/>
    <w:rsid w:val="00A00571"/>
    <w:rsid w:val="00A042F5"/>
    <w:rsid w:val="00A13FB6"/>
    <w:rsid w:val="00A144F3"/>
    <w:rsid w:val="00A14CCA"/>
    <w:rsid w:val="00A32662"/>
    <w:rsid w:val="00A51149"/>
    <w:rsid w:val="00A556E3"/>
    <w:rsid w:val="00A711D1"/>
    <w:rsid w:val="00A719B1"/>
    <w:rsid w:val="00A77484"/>
    <w:rsid w:val="00A776D5"/>
    <w:rsid w:val="00A84A9B"/>
    <w:rsid w:val="00A84E67"/>
    <w:rsid w:val="00A92EBB"/>
    <w:rsid w:val="00A931E9"/>
    <w:rsid w:val="00AA6129"/>
    <w:rsid w:val="00AA74E8"/>
    <w:rsid w:val="00AB69B7"/>
    <w:rsid w:val="00AC0BFB"/>
    <w:rsid w:val="00AC3D6D"/>
    <w:rsid w:val="00AD2AA6"/>
    <w:rsid w:val="00AD40B0"/>
    <w:rsid w:val="00AD4226"/>
    <w:rsid w:val="00AE62E8"/>
    <w:rsid w:val="00AF71E6"/>
    <w:rsid w:val="00B05208"/>
    <w:rsid w:val="00B0534A"/>
    <w:rsid w:val="00B17232"/>
    <w:rsid w:val="00B263D9"/>
    <w:rsid w:val="00B339E6"/>
    <w:rsid w:val="00B3689E"/>
    <w:rsid w:val="00B36C87"/>
    <w:rsid w:val="00B42B48"/>
    <w:rsid w:val="00B4546F"/>
    <w:rsid w:val="00B50A25"/>
    <w:rsid w:val="00B55DD6"/>
    <w:rsid w:val="00B6151F"/>
    <w:rsid w:val="00B61885"/>
    <w:rsid w:val="00B65864"/>
    <w:rsid w:val="00B70E8D"/>
    <w:rsid w:val="00B82C7B"/>
    <w:rsid w:val="00B83946"/>
    <w:rsid w:val="00B91605"/>
    <w:rsid w:val="00B955FF"/>
    <w:rsid w:val="00BA0741"/>
    <w:rsid w:val="00BB3378"/>
    <w:rsid w:val="00BD127C"/>
    <w:rsid w:val="00BD50E6"/>
    <w:rsid w:val="00BD6B71"/>
    <w:rsid w:val="00BE02FA"/>
    <w:rsid w:val="00BE2D0F"/>
    <w:rsid w:val="00BF1C4C"/>
    <w:rsid w:val="00C15AF3"/>
    <w:rsid w:val="00C21E5E"/>
    <w:rsid w:val="00C22241"/>
    <w:rsid w:val="00C46315"/>
    <w:rsid w:val="00C54D0B"/>
    <w:rsid w:val="00C643B6"/>
    <w:rsid w:val="00C825F3"/>
    <w:rsid w:val="00C83A96"/>
    <w:rsid w:val="00C84734"/>
    <w:rsid w:val="00C90E40"/>
    <w:rsid w:val="00C9642D"/>
    <w:rsid w:val="00CA2BD0"/>
    <w:rsid w:val="00CA4092"/>
    <w:rsid w:val="00CA43A0"/>
    <w:rsid w:val="00CA696C"/>
    <w:rsid w:val="00CA749B"/>
    <w:rsid w:val="00CC7C9E"/>
    <w:rsid w:val="00CD059D"/>
    <w:rsid w:val="00CD7A11"/>
    <w:rsid w:val="00D00C27"/>
    <w:rsid w:val="00D04B26"/>
    <w:rsid w:val="00D46416"/>
    <w:rsid w:val="00D52C8C"/>
    <w:rsid w:val="00D53958"/>
    <w:rsid w:val="00D632A5"/>
    <w:rsid w:val="00D63A62"/>
    <w:rsid w:val="00D66AE5"/>
    <w:rsid w:val="00D710B8"/>
    <w:rsid w:val="00D9067C"/>
    <w:rsid w:val="00D93358"/>
    <w:rsid w:val="00DA45F1"/>
    <w:rsid w:val="00DB05A1"/>
    <w:rsid w:val="00DB09A0"/>
    <w:rsid w:val="00DC1986"/>
    <w:rsid w:val="00DC53D8"/>
    <w:rsid w:val="00DC5877"/>
    <w:rsid w:val="00DD1903"/>
    <w:rsid w:val="00DD1CE3"/>
    <w:rsid w:val="00DD321F"/>
    <w:rsid w:val="00DD5514"/>
    <w:rsid w:val="00DD6415"/>
    <w:rsid w:val="00DF3C78"/>
    <w:rsid w:val="00DF6733"/>
    <w:rsid w:val="00DF6836"/>
    <w:rsid w:val="00DF7872"/>
    <w:rsid w:val="00E07D66"/>
    <w:rsid w:val="00E10956"/>
    <w:rsid w:val="00E147B4"/>
    <w:rsid w:val="00E366FD"/>
    <w:rsid w:val="00E367E5"/>
    <w:rsid w:val="00E36921"/>
    <w:rsid w:val="00E43BBA"/>
    <w:rsid w:val="00E45423"/>
    <w:rsid w:val="00E4708D"/>
    <w:rsid w:val="00E511F8"/>
    <w:rsid w:val="00E5333C"/>
    <w:rsid w:val="00E5385B"/>
    <w:rsid w:val="00E57197"/>
    <w:rsid w:val="00E73135"/>
    <w:rsid w:val="00E77141"/>
    <w:rsid w:val="00E83D1D"/>
    <w:rsid w:val="00E86EDC"/>
    <w:rsid w:val="00E876B4"/>
    <w:rsid w:val="00E91B83"/>
    <w:rsid w:val="00E93368"/>
    <w:rsid w:val="00E94AE7"/>
    <w:rsid w:val="00EA3682"/>
    <w:rsid w:val="00EC3888"/>
    <w:rsid w:val="00ED37A6"/>
    <w:rsid w:val="00ED41AA"/>
    <w:rsid w:val="00ED66FE"/>
    <w:rsid w:val="00EF011C"/>
    <w:rsid w:val="00EF4854"/>
    <w:rsid w:val="00EF5FF7"/>
    <w:rsid w:val="00F04D2F"/>
    <w:rsid w:val="00F05977"/>
    <w:rsid w:val="00F12597"/>
    <w:rsid w:val="00F14B8A"/>
    <w:rsid w:val="00F158EB"/>
    <w:rsid w:val="00F15B78"/>
    <w:rsid w:val="00F222BE"/>
    <w:rsid w:val="00F3796D"/>
    <w:rsid w:val="00F41D77"/>
    <w:rsid w:val="00F4760B"/>
    <w:rsid w:val="00F5166E"/>
    <w:rsid w:val="00F567B7"/>
    <w:rsid w:val="00F71F3C"/>
    <w:rsid w:val="00FB0479"/>
    <w:rsid w:val="00FC4E2F"/>
    <w:rsid w:val="00FD5DB5"/>
    <w:rsid w:val="00FE7C76"/>
    <w:rsid w:val="00FF0FDE"/>
    <w:rsid w:val="00FF568D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C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DC1986"/>
    <w:rPr>
      <w:rFonts w:ascii="Segoe UI" w:hAnsi="Segoe UI" w:cs="Segoe UI" w:hint="default"/>
      <w:color w:val="FF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A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2122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Waldemar Staniaszek</cp:lastModifiedBy>
  <cp:revision>6</cp:revision>
  <cp:lastPrinted>2025-10-23T10:26:00Z</cp:lastPrinted>
  <dcterms:created xsi:type="dcterms:W3CDTF">2025-10-24T10:00:00Z</dcterms:created>
  <dcterms:modified xsi:type="dcterms:W3CDTF">2025-11-25T10:37:00Z</dcterms:modified>
</cp:coreProperties>
</file>