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FE86" w14:textId="77777777" w:rsidR="00607650" w:rsidRDefault="0060765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D183830" w14:textId="77777777" w:rsidR="00607650" w:rsidRDefault="0060765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5307DA7" w14:textId="77777777" w:rsidR="00607650" w:rsidRDefault="0060765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0513F04" w14:textId="77777777" w:rsidR="00607650" w:rsidRDefault="0000000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Komunikat</w:t>
      </w:r>
    </w:p>
    <w:p w14:paraId="57EB6401" w14:textId="77777777" w:rsidR="00607650" w:rsidRDefault="0060765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68553F" w14:textId="77777777" w:rsidR="00607650" w:rsidRDefault="00000000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Mazowiecka Jednostka Wdrażania Programów Unijnych informuje, że w ramach naborów</w:t>
      </w:r>
      <w:bookmarkStart w:id="0" w:name="_Hlk201572105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nr FEMA.08.03-IP.01-091/25 (RWS) oraz nr FEMA.08.03-IP.01-092/25 (RMR) </w:t>
      </w:r>
      <w:bookmarkEnd w:id="0"/>
      <w:r>
        <w:rPr>
          <w:rFonts w:ascii="Arial" w:hAnsi="Arial" w:cs="Arial"/>
          <w:sz w:val="20"/>
          <w:szCs w:val="20"/>
        </w:rPr>
        <w:t xml:space="preserve">ogłoszonych w ramach Priorytetu VIII Fundusze Europejskie dla aktywnej integracji oraz rozwoju usług społecznych </w:t>
      </w:r>
      <w:r>
        <w:rPr>
          <w:rFonts w:ascii="Arial" w:hAnsi="Arial" w:cs="Arial"/>
          <w:sz w:val="20"/>
          <w:szCs w:val="20"/>
        </w:rPr>
        <w:br/>
        <w:t>i zdrowotnych na Mazowszu, Działanie FEMA.08.03 Potencjał partnerów społecznych i organizacji pozarządowych, dokonaliśmy aktualizacji:</w:t>
      </w:r>
    </w:p>
    <w:p w14:paraId="499B5EC0" w14:textId="2BF68DF9" w:rsidR="00607650" w:rsidRDefault="00000000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zapisów Regulaminu wyboru projektów </w:t>
      </w:r>
      <w:bookmarkStart w:id="1" w:name="_Hlk201572195"/>
      <w:r>
        <w:rPr>
          <w:rFonts w:ascii="Arial" w:hAnsi="Arial" w:cs="Arial"/>
          <w:sz w:val="20"/>
          <w:szCs w:val="20"/>
        </w:rPr>
        <w:t xml:space="preserve">nr FEMA.08.03-IP.01-091/25 (RWS) zgodnie z tabelą zmian </w:t>
      </w:r>
      <w:r w:rsidR="004C1B1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nr 1; </w:t>
      </w:r>
    </w:p>
    <w:p w14:paraId="688ED82B" w14:textId="2CB15B48" w:rsidR="00607650" w:rsidRDefault="00000000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zapisów Regulaminu wyboru projektów nr FEMA.08.03-IP.01-092/25 (RMR</w:t>
      </w:r>
      <w:bookmarkEnd w:id="1"/>
      <w:r>
        <w:rPr>
          <w:rFonts w:ascii="Arial" w:hAnsi="Arial" w:cs="Arial"/>
          <w:sz w:val="20"/>
          <w:szCs w:val="20"/>
        </w:rPr>
        <w:t xml:space="preserve">) zgodnie z tabelą zmian </w:t>
      </w:r>
      <w:r w:rsidR="004C1B1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nr 1;</w:t>
      </w:r>
    </w:p>
    <w:p w14:paraId="4B07E374" w14:textId="77777777" w:rsidR="00607650" w:rsidRDefault="00000000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- załącznika nr 8 do powyższych Regulaminów wyboru projektów pn. Wskazówki dla wnioskodawcy. </w:t>
      </w:r>
    </w:p>
    <w:p w14:paraId="08ADC052" w14:textId="77777777" w:rsidR="00607650" w:rsidRDefault="0060765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0CB7C1D7" w14:textId="77777777" w:rsidR="00607650" w:rsidRDefault="000000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Pozostałe zapisy Regulaminów wyboru projektów oraz załączników pozostają bez zmian. </w:t>
      </w:r>
    </w:p>
    <w:p w14:paraId="0094037E" w14:textId="77777777" w:rsidR="00607650" w:rsidRDefault="0060765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569698" w14:textId="77777777" w:rsidR="00607650" w:rsidRDefault="00607650">
      <w:pPr>
        <w:spacing w:after="120" w:line="360" w:lineRule="auto"/>
        <w:rPr>
          <w:rFonts w:ascii="Arial" w:eastAsia="Times New Roman" w:hAnsi="Arial" w:cs="Arial"/>
          <w:sz w:val="20"/>
          <w:szCs w:val="20"/>
        </w:rPr>
        <w:sectPr w:rsidR="00607650">
          <w:headerReference w:type="default" r:id="rId12"/>
          <w:footerReference w:type="default" r:id="rId13"/>
          <w:type w:val="continuous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19DC2A4D" w14:textId="77777777" w:rsidR="00607650" w:rsidRDefault="00607650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2E4F8C30" w14:textId="77777777" w:rsidR="00607650" w:rsidRDefault="00607650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CC1DA77" w14:textId="77777777" w:rsidR="00607650" w:rsidRDefault="00607650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3E6D694" w14:textId="77777777" w:rsidR="00607650" w:rsidRDefault="006076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2" w:name="_Hlk201571648"/>
      <w:bookmarkStart w:id="3" w:name="_Hlk174538064"/>
    </w:p>
    <w:p w14:paraId="79C2D350" w14:textId="77777777" w:rsidR="00607650" w:rsidRDefault="000000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4" w:name="_Hlk209008917"/>
      <w:r>
        <w:rPr>
          <w:rFonts w:ascii="Arial" w:hAnsi="Arial" w:cs="Arial"/>
          <w:b/>
          <w:sz w:val="20"/>
          <w:szCs w:val="20"/>
        </w:rPr>
        <w:t>Tabela zmian nr 1 do Regulaminu wyboru projektów</w:t>
      </w:r>
    </w:p>
    <w:p w14:paraId="4231A577" w14:textId="77777777" w:rsidR="00607650" w:rsidRDefault="000000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5" w:name="_Hlk201573139"/>
      <w:bookmarkEnd w:id="2"/>
      <w:r>
        <w:rPr>
          <w:rFonts w:ascii="Arial" w:hAnsi="Arial" w:cs="Arial"/>
          <w:b/>
          <w:sz w:val="20"/>
          <w:szCs w:val="20"/>
        </w:rPr>
        <w:t>nr FEMA.08.03-IP.01-091/25 (RWS)</w:t>
      </w:r>
    </w:p>
    <w:bookmarkEnd w:id="4"/>
    <w:bookmarkEnd w:id="5"/>
    <w:p w14:paraId="05A59462" w14:textId="77777777" w:rsidR="00607650" w:rsidRDefault="006076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="-5" w:tblpY="1"/>
        <w:tblOverlap w:val="never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740"/>
        <w:gridCol w:w="4161"/>
        <w:gridCol w:w="4252"/>
        <w:gridCol w:w="2925"/>
      </w:tblGrid>
      <w:tr w:rsidR="00607650" w14:paraId="4BC331E8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3863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6" w:name="_Hlk201579134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FE11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8C53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FDD5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843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Uzasadnienie/Uwagi</w:t>
            </w:r>
          </w:p>
        </w:tc>
      </w:tr>
      <w:bookmarkEnd w:id="6"/>
      <w:tr w:rsidR="00C868A3" w14:paraId="581A5A3C" w14:textId="77777777" w:rsidTr="00E12B26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D40B" w14:textId="77777777" w:rsidR="00AC49E9" w:rsidRDefault="00AC49E9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F1DBE5" w14:textId="77777777" w:rsidR="00AC49E9" w:rsidRDefault="00AC49E9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80FEEA2" w14:textId="77777777" w:rsidR="00AC49E9" w:rsidRDefault="00AC49E9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6DD80B" w14:textId="77777777" w:rsidR="00AC49E9" w:rsidRDefault="00AC49E9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5271D0" w14:textId="77777777" w:rsidR="00AC49E9" w:rsidRDefault="00AC49E9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E1798EF" w14:textId="77777777" w:rsidR="00AC49E9" w:rsidRDefault="00AC49E9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8B96A3" w14:textId="2FDF8C56" w:rsidR="00C868A3" w:rsidRP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B0FA" w14:textId="6FB9397E" w:rsidR="00C868A3" w:rsidRDefault="00AC49E9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C868A3" w:rsidRPr="00C03E46">
              <w:rPr>
                <w:rFonts w:ascii="Arial" w:hAnsi="Arial" w:cs="Arial"/>
                <w:sz w:val="20"/>
                <w:szCs w:val="20"/>
              </w:rPr>
              <w:t>Odbiorcy projektu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6B95" w14:textId="77777777" w:rsidR="00AC49E9" w:rsidRDefault="00AC49E9" w:rsidP="00C868A3">
            <w:pPr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A0F4CE" w14:textId="5A52CC8F" w:rsidR="00C868A3" w:rsidRPr="00C03E46" w:rsidRDefault="00C868A3" w:rsidP="00C868A3">
            <w:pPr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E46">
              <w:rPr>
                <w:rFonts w:ascii="Arial" w:eastAsia="Times New Roman" w:hAnsi="Arial" w:cs="Arial"/>
                <w:sz w:val="20"/>
                <w:szCs w:val="20"/>
              </w:rPr>
              <w:t xml:space="preserve">W ramach projektu wsparcie może być udzielane wyłącznie osobom zamieszkującym region 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>warszawski stołeczn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03E46">
              <w:rPr>
                <w:rFonts w:ascii="Arial" w:eastAsia="Times New Roman" w:hAnsi="Arial" w:cs="Arial"/>
                <w:sz w:val="20"/>
                <w:szCs w:val="20"/>
              </w:rPr>
              <w:t>(R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WS)</w:t>
            </w:r>
            <w:r w:rsidRPr="00C03E4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5781E6B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5AD5" w14:textId="77777777" w:rsidR="00C868A3" w:rsidRPr="00C868A3" w:rsidRDefault="00C868A3" w:rsidP="00C868A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8A3">
              <w:rPr>
                <w:rFonts w:ascii="Arial" w:hAnsi="Arial" w:cs="Arial"/>
                <w:sz w:val="20"/>
                <w:szCs w:val="20"/>
              </w:rPr>
              <w:t>Pamiętaj, że wymóg udzielenia wsparcia odpowiedniej grupie osób wynika z k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>ryterium formalnego nr 16 w Załączniku nr 3a do przedmiotowego regulaminu.</w:t>
            </w:r>
          </w:p>
          <w:p w14:paraId="6B597C03" w14:textId="77777777" w:rsidR="00C868A3" w:rsidRPr="00C868A3" w:rsidRDefault="00C868A3" w:rsidP="00C868A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przypadku osób fizycznych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>, g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>rupę docelową należy rozumieć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 xml:space="preserve">jako osoby, które uczą się i/lub pracują i/lub zamieszkują i/lub przebywają na terenie regionu warszawskiego stołecznego (RWS). </w:t>
            </w:r>
          </w:p>
          <w:p w14:paraId="62F768BD" w14:textId="77777777" w:rsidR="00C868A3" w:rsidRPr="00C868A3" w:rsidRDefault="00C868A3" w:rsidP="00C868A3">
            <w:pPr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68A3">
              <w:rPr>
                <w:rFonts w:ascii="Arial" w:hAnsi="Arial" w:cs="Arial"/>
                <w:color w:val="000000"/>
                <w:sz w:val="20"/>
                <w:szCs w:val="20"/>
              </w:rPr>
              <w:t xml:space="preserve">Poprzez miejsce zamieszkania należy rozumieć miejscowość, w której osoba ta przebywa z zamiarem stałego pobytu (zgodnie z brzmieniem Kodeksu cywilnego). </w:t>
            </w:r>
          </w:p>
          <w:p w14:paraId="0C33C02C" w14:textId="77777777" w:rsidR="00C868A3" w:rsidRP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C5A7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BC04E5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1561E8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F94B4F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88107A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600E88" w14:textId="1FCAF0E4" w:rsidR="00C868A3" w:rsidRDefault="00C868A3" w:rsidP="00C868A3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03E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Doprecyzowanie zapisu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regulaminu do Załącznika 3a do regulaminu.</w:t>
            </w:r>
          </w:p>
        </w:tc>
      </w:tr>
      <w:tr w:rsidR="00C868A3" w14:paraId="219985C5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7CF5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5EC7728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A3FD31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351B76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6B75D4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941884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3F3F01" w14:textId="43DD3A15" w:rsidR="00C868A3" w:rsidRDefault="00C868A3" w:rsidP="00C868A3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FB54" w14:textId="77777777" w:rsidR="00C868A3" w:rsidRDefault="00C868A3" w:rsidP="00C868A3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Odbiorcy projektu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A9EB" w14:textId="6872183C" w:rsidR="00C868A3" w:rsidRDefault="00C868A3" w:rsidP="00C868A3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val="en-US" w:eastAsia="pl-PL" w:bidi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pl-PL" w:bidi="en-US"/>
              </w:rPr>
              <w:t xml:space="preserve">Brak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US" w:eastAsia="pl-PL" w:bidi="en-US"/>
              </w:rPr>
              <w:t>zapisu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US" w:eastAsia="pl-PL" w:bidi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8580" w14:textId="77777777" w:rsidR="00C868A3" w:rsidRDefault="00C868A3" w:rsidP="00C868A3">
            <w:pPr>
              <w:pStyle w:val="Tekstpodstawowy"/>
              <w:spacing w:after="16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Zobowiązany jesteś również gromadzić dokumenty potwierdzające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miejsce zamieszkania</w:t>
            </w:r>
            <w:r>
              <w:rPr>
                <w:rFonts w:ascii="Arial" w:eastAsia="Aptos" w:hAnsi="Arial" w:cs="Arial"/>
                <w:sz w:val="20"/>
                <w:szCs w:val="20"/>
              </w:rPr>
              <w:t xml:space="preserve"> osób objętych wsparciem w ramach projektu i w tym zakresie nie może bazować jedynie na oświadczeniu uczestnika projektu.</w:t>
            </w:r>
          </w:p>
          <w:p w14:paraId="026B2CE9" w14:textId="77777777" w:rsidR="00C868A3" w:rsidRDefault="00C868A3" w:rsidP="00C868A3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W celu potwierdzenia miejsca zamieszkania możliwe jest przedłożenie m.in.:</w:t>
            </w:r>
          </w:p>
          <w:p w14:paraId="64A69CF7" w14:textId="77777777" w:rsidR="00C868A3" w:rsidRDefault="00C868A3" w:rsidP="00C868A3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color w:val="467886"/>
                <w:sz w:val="20"/>
                <w:szCs w:val="20"/>
                <w:u w:val="single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informacja o zameldowaniu na pobyt stały lub czasowy pobrana elektronicznie poprzez profil zaufany na stronie: </w:t>
            </w:r>
            <w:hyperlink r:id="rId14" w:history="1">
              <w:r>
                <w:rPr>
                  <w:rStyle w:val="Hipercze"/>
                  <w:rFonts w:ascii="Arial" w:eastAsia="Aptos" w:hAnsi="Arial" w:cs="Arial"/>
                  <w:color w:val="467886"/>
                  <w:sz w:val="20"/>
                  <w:szCs w:val="20"/>
                </w:rPr>
                <w:t>www.gov.pl</w:t>
              </w:r>
            </w:hyperlink>
            <w:r>
              <w:rPr>
                <w:rStyle w:val="Hipercze"/>
                <w:rFonts w:ascii="Arial" w:eastAsia="Aptos" w:hAnsi="Arial" w:cs="Arial"/>
                <w:color w:val="467886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pl" w:bidi="ar"/>
              </w:rPr>
              <w:t>o ile miejsce zamieszkania jest tożsame z miejscem zameldowania</w:t>
            </w:r>
            <w:r>
              <w:rPr>
                <w:rFonts w:ascii="Arial" w:hAnsi="Arial" w:cs="Arial"/>
                <w:sz w:val="20"/>
                <w:szCs w:val="20"/>
                <w:lang w:bidi="ar"/>
              </w:rPr>
              <w:t>;</w:t>
            </w:r>
          </w:p>
          <w:p w14:paraId="66E0A405" w14:textId="6924CD19" w:rsidR="00C868A3" w:rsidRDefault="00C868A3" w:rsidP="00C868A3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inne dokumenty urzędowe: potwier2dzenie złożenia PIT (np. pierwsza strona PIT), kopie decyzji w sprawie wymiaru podatku od nieruchomości;</w:t>
            </w:r>
          </w:p>
          <w:p w14:paraId="53014110" w14:textId="77777777" w:rsidR="00C868A3" w:rsidRDefault="00C868A3" w:rsidP="00C868A3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dokumenty związane z dysponowaniem lokalem w danej lokalizacji typu: umowy notarialne, umowy najmu (np. kopie stron z adresem);</w:t>
            </w:r>
          </w:p>
          <w:p w14:paraId="7229D634" w14:textId="77777777" w:rsidR="00C868A3" w:rsidRDefault="00C868A3" w:rsidP="00C868A3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lastRenderedPageBreak/>
              <w:t>umowa o pracę lub zaświadczenie o zatrudnieniu;</w:t>
            </w:r>
          </w:p>
          <w:p w14:paraId="4A0B8F76" w14:textId="77777777" w:rsidR="00C868A3" w:rsidRDefault="00C868A3" w:rsidP="00C868A3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zawarta umowa na media (np. prąd, gaz, woda, telefon, </w:t>
            </w:r>
            <w:proofErr w:type="spellStart"/>
            <w:r>
              <w:rPr>
                <w:rFonts w:ascii="Arial" w:eastAsia="Aptos" w:hAnsi="Arial" w:cs="Arial"/>
                <w:sz w:val="20"/>
                <w:szCs w:val="20"/>
              </w:rPr>
              <w:t>internet</w:t>
            </w:r>
            <w:proofErr w:type="spellEnd"/>
            <w:r>
              <w:rPr>
                <w:rFonts w:ascii="Arial" w:eastAsia="Aptos" w:hAnsi="Arial" w:cs="Arial"/>
                <w:sz w:val="20"/>
                <w:szCs w:val="20"/>
              </w:rPr>
              <w:t>, telewizja kablowa itp.) zawierające adres zamieszkania na terenie woj. Mazowieckiego;</w:t>
            </w:r>
          </w:p>
          <w:p w14:paraId="388B8466" w14:textId="77777777" w:rsidR="00C868A3" w:rsidRDefault="00C868A3" w:rsidP="00C868A3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ubezpieczenie z tytułu wykonywanej pracy;</w:t>
            </w:r>
          </w:p>
          <w:p w14:paraId="5B63116C" w14:textId="77777777" w:rsidR="00C868A3" w:rsidRDefault="00C868A3" w:rsidP="00C868A3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kopie korespondencji przychodzącej pod dany adres do wnioskodawcy (np. korespondencja z urzędów, banków);</w:t>
            </w:r>
          </w:p>
          <w:p w14:paraId="02A04A4F" w14:textId="77777777" w:rsidR="00C868A3" w:rsidRDefault="00C868A3" w:rsidP="00C868A3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inne wiążące dokumenty w których wskazany zostanie adres zamieszkania uczestnika projektu.</w:t>
            </w:r>
          </w:p>
          <w:p w14:paraId="5A4F65A8" w14:textId="77777777" w:rsidR="00C868A3" w:rsidRDefault="00C868A3" w:rsidP="00C868A3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2FBB746" w14:textId="77777777" w:rsidR="00C868A3" w:rsidRDefault="00C868A3" w:rsidP="00C868A3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Jeśli dokumenty gromadzone są tylko w celu potwierdzenia miejsca zamieszkania, powinny być zanonimizowane w zakresie, który wykracza poza informacje niezbędne do realizacji tego celu. </w:t>
            </w:r>
          </w:p>
          <w:p w14:paraId="7DB2CFB8" w14:textId="77777777" w:rsidR="00C868A3" w:rsidRDefault="00C868A3" w:rsidP="00C868A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lastRenderedPageBreak/>
              <w:t>Informujemy, że dokumenty te będą podlegać weryfikacji przez nas na etapie weryfikacji wniosków o płatność oraz podczas kontroli w miejscu realizacji projektu. Mogą również być sprawdzane przez inne podmioty uprawnione do kontroli projektu</w:t>
            </w:r>
            <w:r>
              <w:rPr>
                <w:rFonts w:ascii="Arial" w:eastAsia="Aptos" w:hAnsi="Arial" w:cs="Arial"/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B722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Style w:val="Pogrubienie"/>
                <w:rFonts w:ascii="Arial" w:eastAsia="SimSun" w:hAnsi="Arial" w:cs="Arial"/>
                <w:b w:val="0"/>
                <w:bCs w:val="0"/>
                <w:sz w:val="20"/>
                <w:szCs w:val="20"/>
              </w:rPr>
              <w:lastRenderedPageBreak/>
              <w:t xml:space="preserve">Zmiany wprowadzone w związku z Audytem Komisji Europejskiej nr DAC221PL3442. </w:t>
            </w:r>
          </w:p>
        </w:tc>
      </w:tr>
      <w:tr w:rsidR="00C868A3" w14:paraId="1F56B98A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980E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AF217C" w14:textId="33249091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6810" w14:textId="77777777" w:rsidR="00C868A3" w:rsidRDefault="00C868A3" w:rsidP="00C868A3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5. Jak zmierzyć osiągnięcie założeń projektu - wskaźniki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1BBC" w14:textId="77777777" w:rsidR="00C868A3" w:rsidRDefault="00C868A3" w:rsidP="00C868A3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</w:p>
          <w:p w14:paraId="0FE9C0AF" w14:textId="77777777" w:rsidR="00C868A3" w:rsidRDefault="00C868A3" w:rsidP="00C868A3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Wskaźnik produktu: 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artość wydatków kwalifikowalnych przeznaczonych na realizację gwarancji dla młodzieży (PLN).</w:t>
            </w:r>
          </w:p>
          <w:p w14:paraId="1591B4B2" w14:textId="77777777" w:rsidR="00C868A3" w:rsidRDefault="00C868A3" w:rsidP="00C868A3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D035" w14:textId="77777777" w:rsidR="00C868A3" w:rsidRDefault="00C868A3" w:rsidP="00C868A3">
            <w:pPr>
              <w:pStyle w:val="Normalny1"/>
              <w:spacing w:line="36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Theme="minorEastAsia" w:hAnsi="Arial"/>
                <w:sz w:val="20"/>
                <w:szCs w:val="20"/>
                <w:lang w:bidi="en-US"/>
              </w:rPr>
              <w:t>Brak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35EE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Wskaźnik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nie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obowiązuje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przedmiotowym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naborze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</w:tc>
      </w:tr>
      <w:tr w:rsidR="00C868A3" w14:paraId="79E21A94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A0F2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14E35E80" w14:textId="2E48D22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4.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0E44" w14:textId="77777777" w:rsidR="00C868A3" w:rsidRDefault="00C868A3" w:rsidP="00C868A3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5.Jak zmierzyć osiągnięcie założeń projektu - wskaźniki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48A2" w14:textId="77777777" w:rsidR="00C868A3" w:rsidRDefault="00C868A3" w:rsidP="00C868A3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UWAGA:</w:t>
            </w:r>
          </w:p>
          <w:p w14:paraId="5A342121" w14:textId="77777777" w:rsidR="00C868A3" w:rsidRDefault="00C868A3" w:rsidP="00C868A3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realizacji wskaźnika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„liczba osób, które uzyskały kwalifikacje po opuszczeniu programu (osoby)”</w:t>
            </w:r>
            <w:r>
              <w:rPr>
                <w:rFonts w:ascii="Arial" w:hAnsi="Arial" w:cs="Arial"/>
                <w:sz w:val="20"/>
                <w:szCs w:val="20"/>
              </w:rPr>
              <w:t xml:space="preserve">, beneficjent zobowiązany jest do stosowania wymogów określonych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załączniku nr 2 do Wytycznych dotyczących monitorowania postępu rzeczowego realizacji programów na lata 2021–2027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E7C442" w14:textId="77777777" w:rsidR="00C868A3" w:rsidRDefault="00C868A3" w:rsidP="00C868A3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 odniesieniu do kwalifikacji innych niż wpisane do Zintegrowanego Rejestru Kwalifikacji lub formalnie uregulowane (lit. d załącznika), dokument potwierdzający uzyskanie kwalifikacji może zostać uznany, jeżeli:</w:t>
            </w:r>
          </w:p>
          <w:p w14:paraId="0260E695" w14:textId="77777777" w:rsidR="00C868A3" w:rsidRDefault="00C868A3" w:rsidP="00C868A3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kwalifikacja została opisana w języku efektów uczenia się,</w:t>
            </w:r>
          </w:p>
          <w:p w14:paraId="5A7A83FF" w14:textId="77777777" w:rsidR="00C868A3" w:rsidRDefault="00C868A3" w:rsidP="00C868A3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przeprowadzono walidację tych efektów,</w:t>
            </w:r>
          </w:p>
          <w:p w14:paraId="2926AB60" w14:textId="77777777" w:rsidR="00C868A3" w:rsidRDefault="00C868A3" w:rsidP="00C868A3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wydano dokument potwierdzający nabycie kwalifikacji (certyfikat).</w:t>
            </w:r>
          </w:p>
          <w:p w14:paraId="4B895545" w14:textId="77777777" w:rsidR="00C868A3" w:rsidRDefault="00C868A3" w:rsidP="00C868A3">
            <w:pPr>
              <w:pStyle w:val="Akapitzlist"/>
              <w:spacing w:before="240" w:after="24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Instytucja Pośrednicząca co do zasady dokonuje weryfikacji dokumentów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etapie weryfikacji wniosku o płatność</w:t>
            </w:r>
            <w:r>
              <w:rPr>
                <w:rFonts w:ascii="Arial" w:hAnsi="Arial" w:cs="Arial"/>
                <w:sz w:val="20"/>
                <w:szCs w:val="20"/>
              </w:rPr>
              <w:t>. Beneficjent jest zobowiązany do przedstawienia dokumentów potwierdzających nabycie kwalifikacji zgodnie z wymaganiami określonymi w załączniku nr 2 do Wytycznych.</w:t>
            </w:r>
          </w:p>
          <w:p w14:paraId="6E991846" w14:textId="77777777" w:rsidR="00C868A3" w:rsidRDefault="00C868A3" w:rsidP="00C868A3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przypadku, gdy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tematyka szkoleń nie została określona we wniosku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(np. jest ustalana w trak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cie realizacji projektu na podstawie indywidualnych planów działania), beneficjent zobowiązany jest do:</w:t>
            </w:r>
          </w:p>
          <w:p w14:paraId="024517F7" w14:textId="77777777" w:rsidR="00C868A3" w:rsidRDefault="00C868A3" w:rsidP="00C868A3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przekazania informacji stanowiących podstawę do uznania kwalifikacji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 do zasady przed rozpoczęciem szkolenia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B50CD0" w14:textId="77777777" w:rsidR="00C868A3" w:rsidRDefault="00C868A3" w:rsidP="00C868A3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podstawy prawnej lub innych uregulowań</w:t>
            </w:r>
            <w:r>
              <w:rPr>
                <w:rFonts w:ascii="Arial" w:hAnsi="Arial" w:cs="Arial"/>
                <w:sz w:val="20"/>
                <w:szCs w:val="20"/>
              </w:rPr>
              <w:t>, które stanowią podstawę do przeprowadzenia procedury certyfikowania,</w:t>
            </w:r>
          </w:p>
          <w:p w14:paraId="4FB9563D" w14:textId="77777777" w:rsidR="00C868A3" w:rsidRDefault="00C868A3" w:rsidP="00C868A3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dostarczenia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uzasadnienia dla rozpoznawalności certyfikatu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np. potwierdzenia, że certyfikat uzyskał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pozytywne rekomendacje od co najmniej 5 pracodawców</w:t>
            </w:r>
            <w:r>
              <w:rPr>
                <w:rFonts w:ascii="Arial" w:hAnsi="Arial" w:cs="Arial"/>
                <w:sz w:val="20"/>
                <w:szCs w:val="20"/>
              </w:rPr>
              <w:t xml:space="preserve"> danej branży/sektora lub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związku branżowego</w:t>
            </w:r>
            <w:r>
              <w:rPr>
                <w:rFonts w:ascii="Arial" w:hAnsi="Arial" w:cs="Arial"/>
                <w:sz w:val="20"/>
                <w:szCs w:val="20"/>
              </w:rPr>
              <w:t>, zrzeszającego pracodawców danej branży/sektorów.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78C9" w14:textId="77777777" w:rsidR="00C868A3" w:rsidRPr="00706662" w:rsidRDefault="00C868A3" w:rsidP="00C868A3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UWAGA:</w:t>
            </w:r>
          </w:p>
          <w:p w14:paraId="27F97630" w14:textId="77777777" w:rsidR="00C868A3" w:rsidRPr="00706662" w:rsidRDefault="00C868A3" w:rsidP="00C868A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662">
              <w:rPr>
                <w:rFonts w:ascii="Arial" w:hAnsi="Arial" w:cs="Arial"/>
                <w:b/>
                <w:bCs/>
                <w:sz w:val="20"/>
                <w:szCs w:val="20"/>
              </w:rPr>
              <w:t>Warunki zaliczenia uczestnika projektu do wskaźnika „Liczba osób, które uzyskały kwalifikacje po opuszczeniu programu”</w:t>
            </w:r>
            <w:r w:rsidRPr="00706662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837C7A3" w14:textId="77777777" w:rsidR="00C868A3" w:rsidRPr="006764F3" w:rsidRDefault="00C868A3" w:rsidP="00C868A3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 xml:space="preserve">Do wskaźnika zalicza się osoby, które w wyniku udziału w projekcie uzyskały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kwalifikacje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kompetencje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zgodnie z zasadami określonymi w </w:t>
            </w:r>
            <w:r w:rsidRPr="006764F3">
              <w:rPr>
                <w:rFonts w:ascii="Arial" w:hAnsi="Arial" w:cs="Arial"/>
                <w:i/>
                <w:iCs/>
                <w:sz w:val="20"/>
                <w:szCs w:val="20"/>
              </w:rPr>
              <w:t>Załączniku nr 2 – Podstawowe informacje dotyczące uzyskiwania kwalifikacji (EFS+)</w:t>
            </w:r>
            <w:r w:rsidRPr="006764F3">
              <w:rPr>
                <w:rFonts w:ascii="Arial" w:hAnsi="Arial" w:cs="Arial"/>
                <w:sz w:val="20"/>
                <w:szCs w:val="20"/>
              </w:rPr>
              <w:t>. </w:t>
            </w:r>
          </w:p>
          <w:p w14:paraId="7EF27487" w14:textId="77777777" w:rsidR="00C868A3" w:rsidRPr="006764F3" w:rsidRDefault="00C868A3" w:rsidP="00C868A3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Kwalifikacja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oznacza zestaw efektów uczenia się (wiedzy, umiejętności i kompetencji społecznych) potwierdzonych w procesie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walidacji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certyfikowanych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przez uprawnioną instytucję. </w:t>
            </w:r>
            <w:r w:rsidRPr="006764F3">
              <w:rPr>
                <w:rFonts w:ascii="Arial" w:hAnsi="Arial" w:cs="Arial"/>
                <w:sz w:val="20"/>
                <w:szCs w:val="20"/>
              </w:rPr>
              <w:br/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Kompetencja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oznacza natomiast zestaw efektów uczenia się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potwierdzonych w walidacji</w:t>
            </w:r>
            <w:r w:rsidRPr="006764F3">
              <w:rPr>
                <w:rFonts w:ascii="Arial" w:hAnsi="Arial" w:cs="Arial"/>
                <w:sz w:val="20"/>
                <w:szCs w:val="20"/>
              </w:rPr>
              <w:t>, ale bez nadania kwalifikacji. </w:t>
            </w:r>
          </w:p>
          <w:p w14:paraId="366D67B7" w14:textId="77777777" w:rsidR="00C868A3" w:rsidRPr="006764F3" w:rsidRDefault="00C868A3" w:rsidP="00C868A3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>Wskaźnik obejmuje wyłącznie osoby, które uzyskały kwalifikacje lub kompetencje potwierdzone dokumentem spełniającym kryteria określone w Załączniku nr 2. Dokument ten musi być rozpoznawalny w danym sektorze lub branży. </w:t>
            </w:r>
          </w:p>
          <w:p w14:paraId="1E3096F2" w14:textId="77777777" w:rsidR="00C868A3" w:rsidRPr="006764F3" w:rsidRDefault="00C868A3" w:rsidP="00C868A3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kwalifikacji włączonych do Zintegrowanego Systemu Kwalifikacji (ZSK)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, potwierdzeniem jest certyfikat wydany przez instytucję certyfikującą posiadającą uprawnienia nadane na podstawie ustawy o ZSK. Dane kwalifikacje można </w:t>
            </w:r>
            <w:r w:rsidRPr="006764F3">
              <w:rPr>
                <w:rFonts w:ascii="Arial" w:hAnsi="Arial" w:cs="Arial"/>
                <w:sz w:val="20"/>
                <w:szCs w:val="20"/>
              </w:rPr>
              <w:lastRenderedPageBreak/>
              <w:t>zweryfikować w Zintegrowanym Rejestrze Kwalifikacji</w:t>
            </w:r>
            <w:r w:rsidRPr="007066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64F3">
              <w:rPr>
                <w:rFonts w:ascii="Arial" w:hAnsi="Arial" w:cs="Arial"/>
                <w:sz w:val="20"/>
                <w:szCs w:val="20"/>
              </w:rPr>
              <w:t>(</w:t>
            </w:r>
            <w:hyperlink r:id="rId15" w:tgtFrame="_blank" w:history="1">
              <w:r w:rsidRPr="006764F3">
                <w:rPr>
                  <w:rStyle w:val="Hipercze"/>
                  <w:rFonts w:ascii="Arial" w:hAnsi="Arial" w:cs="Arial"/>
                  <w:sz w:val="20"/>
                  <w:szCs w:val="20"/>
                </w:rPr>
                <w:t>https://kwalifikacje.gov.pl</w:t>
              </w:r>
            </w:hyperlink>
            <w:r w:rsidRPr="006764F3">
              <w:rPr>
                <w:rFonts w:ascii="Arial" w:hAnsi="Arial" w:cs="Arial"/>
                <w:sz w:val="20"/>
                <w:szCs w:val="20"/>
              </w:rPr>
              <w:t>). </w:t>
            </w:r>
          </w:p>
          <w:p w14:paraId="491B95FC" w14:textId="77777777" w:rsidR="00C868A3" w:rsidRPr="006764F3" w:rsidRDefault="00C868A3" w:rsidP="00C868A3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kwalifikacji niewłączonych do ZSK</w:t>
            </w:r>
            <w:r w:rsidRPr="006764F3">
              <w:rPr>
                <w:rFonts w:ascii="Arial" w:hAnsi="Arial" w:cs="Arial"/>
                <w:sz w:val="20"/>
                <w:szCs w:val="20"/>
              </w:rPr>
              <w:t>, za kwalifikacje uznaje się te nadawane: </w:t>
            </w:r>
          </w:p>
          <w:p w14:paraId="4255B6BE" w14:textId="77777777" w:rsidR="00C868A3" w:rsidRPr="006764F3" w:rsidRDefault="00C868A3" w:rsidP="00C868A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>w systemie oświaty i szkolnictwa wyższego, </w:t>
            </w:r>
          </w:p>
          <w:p w14:paraId="6D507AD3" w14:textId="77777777" w:rsidR="00C868A3" w:rsidRPr="006764F3" w:rsidRDefault="00C868A3" w:rsidP="00C868A3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>przez organy władzy publicznej, instytuty badawcze lub samorządy zawodowe/gospodarcze, </w:t>
            </w:r>
          </w:p>
          <w:p w14:paraId="4384EEC2" w14:textId="77777777" w:rsidR="00C868A3" w:rsidRPr="006764F3" w:rsidRDefault="00C868A3" w:rsidP="00C868A3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>przez podmioty międzynarodowe będące właścicielami kwalifikacji lub posiadające ich akredytację. W przypadku tych kwalifikacji IP decyduje o uznaniu danego dokumentu za potwierdzający uzyskanie kwalifikacji.  </w:t>
            </w:r>
          </w:p>
          <w:p w14:paraId="142E485E" w14:textId="170636BD" w:rsidR="00C868A3" w:rsidRPr="00706662" w:rsidRDefault="00C868A3" w:rsidP="00C868A3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 xml:space="preserve">Faktyczna weryfikacja, czy dany dokument może zostać uznany za potwierdzający kwalifikację (niewłączoną do ZSK) lub kompetencję, odbywa się zgodnie z założeniami przedstawionymi w Załączniku nr 2 </w:t>
            </w:r>
            <w:r w:rsidRPr="006764F3">
              <w:rPr>
                <w:rFonts w:ascii="Arial" w:hAnsi="Arial" w:cs="Arial"/>
                <w:sz w:val="20"/>
                <w:szCs w:val="20"/>
              </w:rPr>
              <w:lastRenderedPageBreak/>
              <w:t xml:space="preserve">do Wytycznych dotyczących monitorowania postępu rzeczowego realizacji programów na lata 2021-2027, w tym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Listy sprawdzającej do weryfikacji kwalifikacji i kompetencji na potrzeby wskaźników monitorowania EFS+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. Ocena powyższego dokonywana jest m.in. w czasie weryfikacji wniosków o płatność oraz działań kontrolnych.  IP może poprosić beneficjenta o przesłanie wyjaśnień/dokumentów w tym zakresie.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E855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lastRenderedPageBreak/>
              <w:t>Zmiana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wynikająca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aktualizacji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Załącznika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nr 2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Podstawowe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informacje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dotyczące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uzyskiwania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kwalifikacji</w:t>
            </w:r>
            <w:proofErr w:type="spellEnd"/>
          </w:p>
          <w:p w14:paraId="27CFE8D6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w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ramach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projektów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współfinansowanych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z EFS+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oraz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FST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Wytycznych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dotyczących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monitorowania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postępu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rzeczowego</w:t>
            </w:r>
            <w:proofErr w:type="spellEnd"/>
          </w:p>
          <w:p w14:paraId="6E24190E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realizacji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programów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na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lata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lastRenderedPageBreak/>
              <w:t>2021-2027</w:t>
            </w:r>
          </w:p>
        </w:tc>
      </w:tr>
      <w:tr w:rsidR="00C868A3" w14:paraId="7A3B112E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B1BC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275C6DAA" w14:textId="7E07DB14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5.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E6D4" w14:textId="77777777" w:rsidR="00C868A3" w:rsidRDefault="00C868A3" w:rsidP="00C868A3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7. Zasady finansowania 7.1 Wymagania finansowe 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2537" w14:textId="77777777" w:rsidR="00C868A3" w:rsidRDefault="00C868A3" w:rsidP="00C868A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Maksymalny poziom dofinansowania projektu wynosi 95% (85% UE + 10% BP). </w:t>
            </w:r>
          </w:p>
          <w:p w14:paraId="74936C6B" w14:textId="77777777" w:rsidR="00C868A3" w:rsidRDefault="00C868A3" w:rsidP="00C868A3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42F9" w14:textId="77777777" w:rsidR="00C868A3" w:rsidRDefault="00C868A3" w:rsidP="00C868A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Maksymalny poziom dofinansowania projektu wynosi 95% (50% UE + 45% BP). </w:t>
            </w:r>
          </w:p>
          <w:p w14:paraId="361D3F45" w14:textId="77777777" w:rsidR="00C868A3" w:rsidRDefault="00C868A3" w:rsidP="00C868A3">
            <w:pPr>
              <w:pStyle w:val="Normalny1"/>
              <w:spacing w:line="360" w:lineRule="auto"/>
              <w:rPr>
                <w:rFonts w:ascii="Arial" w:eastAsiaTheme="minorEastAsia" w:hAnsi="Arial"/>
                <w:sz w:val="20"/>
                <w:szCs w:val="20"/>
                <w:lang w:bidi="en-US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1ABA" w14:textId="77777777" w:rsidR="00C868A3" w:rsidRDefault="00C868A3" w:rsidP="00C868A3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Omyłka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pisarska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</w:tc>
      </w:tr>
      <w:tr w:rsidR="00C868A3" w14:paraId="05BB9984" w14:textId="77777777" w:rsidTr="00E05891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5F39" w14:textId="74BF4D7B" w:rsidR="00C868A3" w:rsidRDefault="00C868A3" w:rsidP="00C868A3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6.</w:t>
            </w:r>
          </w:p>
        </w:tc>
        <w:tc>
          <w:tcPr>
            <w:tcW w:w="1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7057" w14:textId="23F56B5C" w:rsidR="00C868A3" w:rsidRDefault="00C868A3" w:rsidP="00C868A3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Zmiany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redakcyjne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</w:tc>
      </w:tr>
      <w:bookmarkEnd w:id="3"/>
    </w:tbl>
    <w:p w14:paraId="247475AF" w14:textId="77777777" w:rsidR="00607650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 w:clear="all"/>
      </w:r>
    </w:p>
    <w:p w14:paraId="0544AA9D" w14:textId="77777777" w:rsidR="00706662" w:rsidRDefault="00706662">
      <w:pPr>
        <w:rPr>
          <w:rFonts w:ascii="Arial" w:hAnsi="Arial" w:cs="Arial"/>
          <w:b/>
          <w:sz w:val="20"/>
          <w:szCs w:val="20"/>
        </w:rPr>
      </w:pPr>
    </w:p>
    <w:p w14:paraId="22D38B46" w14:textId="77777777" w:rsidR="00607650" w:rsidRDefault="000000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  <w:t>Tabela zmian nr 1 do Regulaminu wyboru projektów</w:t>
      </w:r>
    </w:p>
    <w:p w14:paraId="2892C7F6" w14:textId="77777777" w:rsidR="00607650" w:rsidRDefault="000000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FEMA.08.03-IP.01-092/25 (RMR)</w:t>
      </w:r>
    </w:p>
    <w:p w14:paraId="1588DEF4" w14:textId="77777777" w:rsidR="00C03E46" w:rsidRDefault="00C03E4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="-5" w:tblpY="1"/>
        <w:tblOverlap w:val="never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740"/>
        <w:gridCol w:w="4161"/>
        <w:gridCol w:w="4252"/>
        <w:gridCol w:w="2925"/>
      </w:tblGrid>
      <w:tr w:rsidR="00607650" w14:paraId="2CE907C1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B8F0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7C38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508D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13C0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A77B" w14:textId="77777777" w:rsidR="00607650" w:rsidRDefault="00000000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Uzasadnienie/Uwagi</w:t>
            </w:r>
          </w:p>
        </w:tc>
      </w:tr>
      <w:tr w:rsidR="00C03E46" w14:paraId="194734EE" w14:textId="77777777" w:rsidTr="007D157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286C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C70AD8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791AA1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1696BD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088E54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41D0A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613FE5" w14:textId="384909A7" w:rsidR="00C03E46" w:rsidRPr="00C03E46" w:rsidRDefault="00C03E46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3E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EE44" w14:textId="37A5C0A0" w:rsidR="00C03E46" w:rsidRPr="00C03E46" w:rsidRDefault="00C03E46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3E46">
              <w:rPr>
                <w:rFonts w:ascii="Arial" w:hAnsi="Arial" w:cs="Arial"/>
                <w:sz w:val="20"/>
                <w:szCs w:val="20"/>
              </w:rPr>
              <w:t>3. Odbiorcy projektu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633F" w14:textId="77777777" w:rsidR="00C03E46" w:rsidRPr="00C03E46" w:rsidRDefault="00C03E46" w:rsidP="00C03E46">
            <w:pPr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E46">
              <w:rPr>
                <w:rFonts w:ascii="Arial" w:eastAsia="Times New Roman" w:hAnsi="Arial" w:cs="Arial"/>
                <w:sz w:val="20"/>
                <w:szCs w:val="20"/>
              </w:rPr>
              <w:t>W ramach projektu wsparcie może być udzielane wyłącznie osobom zamieszkującym region mazowiecki regionalny (RMR).</w:t>
            </w:r>
          </w:p>
          <w:p w14:paraId="58AD516A" w14:textId="77777777" w:rsidR="00C03E46" w:rsidRPr="00C03E46" w:rsidRDefault="00C03E46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3A15" w14:textId="77777777" w:rsidR="00C03E46" w:rsidRPr="00C03E46" w:rsidRDefault="00C03E46" w:rsidP="00C03E4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46">
              <w:rPr>
                <w:rFonts w:ascii="Arial" w:hAnsi="Arial" w:cs="Arial"/>
                <w:sz w:val="20"/>
                <w:szCs w:val="20"/>
              </w:rPr>
              <w:t>Pamiętaj, że wymóg udzielenia wsparcia odpowiedniej grupie osób wynika z k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>ryterium formalnego nr 16 w Załączniku nr 3a do przedmiotowego regulaminu.</w:t>
            </w:r>
          </w:p>
          <w:p w14:paraId="25721B6F" w14:textId="77777777" w:rsidR="00C03E46" w:rsidRPr="00C03E46" w:rsidRDefault="00C03E46" w:rsidP="00C03E4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przypadku osób fizycznych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>, g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>rupę docelową należy rozumieć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 xml:space="preserve">jako osoby, które uczą się i/lub pracują i/lub zamieszkują i/lub przebywają na terenie regionu 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 xml:space="preserve">mazowieckiego regionalnego 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>MR</w:t>
            </w: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</w:p>
          <w:p w14:paraId="0C192305" w14:textId="25934911" w:rsidR="00C03E46" w:rsidRPr="00C03E46" w:rsidRDefault="00C03E46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3E46">
              <w:rPr>
                <w:rFonts w:ascii="Arial" w:hAnsi="Arial" w:cs="Arial"/>
                <w:color w:val="000000"/>
                <w:sz w:val="20"/>
                <w:szCs w:val="20"/>
              </w:rPr>
              <w:t xml:space="preserve">Poprzez miejsce zamieszkania należy rozumieć miejscowość, w której osoba ta przebywa z zamiarem stałego pobytu (zgodnie z brzmieniem Kodeksu cywilnego).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27F8" w14:textId="16504723" w:rsidR="00C03E46" w:rsidRPr="00C03E46" w:rsidRDefault="00C03E46" w:rsidP="00C03E46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3E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Doprecyzowanie zapisu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regulaminu do Załącznika 3a do regulaminu.</w:t>
            </w:r>
          </w:p>
        </w:tc>
      </w:tr>
      <w:tr w:rsidR="00C03E46" w14:paraId="110BE6E5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5F22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0F2B22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5EB78586" w14:textId="1A06203B" w:rsidR="00C03E46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</w:t>
            </w:r>
            <w:r w:rsidR="00C03E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4E48" w14:textId="0E89F26D" w:rsidR="00C03E46" w:rsidRDefault="00C03E46" w:rsidP="00C03E46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3. Odbiorcy projektu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E982" w14:textId="1414EA83" w:rsidR="00C03E46" w:rsidRDefault="00C03E46" w:rsidP="00C03E46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pl-PL" w:bidi="en-US"/>
              </w:rPr>
              <w:t xml:space="preserve">Brak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US" w:eastAsia="pl-PL" w:bidi="en-US"/>
              </w:rPr>
              <w:t>zapisu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US" w:eastAsia="pl-PL" w:bidi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19C3" w14:textId="77777777" w:rsidR="00C03E46" w:rsidRDefault="00C03E46" w:rsidP="00C03E46">
            <w:pPr>
              <w:pStyle w:val="Tekstpodstawowy"/>
              <w:spacing w:after="16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Zobowiązany jesteś również gromadzić dokumenty potwierdzające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miejsce zamieszka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lastRenderedPageBreak/>
              <w:t>nia</w:t>
            </w:r>
            <w:r>
              <w:rPr>
                <w:rFonts w:ascii="Arial" w:eastAsia="Aptos" w:hAnsi="Arial" w:cs="Arial"/>
                <w:sz w:val="20"/>
                <w:szCs w:val="20"/>
              </w:rPr>
              <w:t xml:space="preserve"> osób objętych wsparciem w ramach projektu i w tym zakresie nie może bazować jedynie na oświadczeniu uczestnika projektu.</w:t>
            </w:r>
          </w:p>
          <w:p w14:paraId="3FD9194B" w14:textId="77777777" w:rsidR="00C03E46" w:rsidRDefault="00C03E46" w:rsidP="00C03E46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W celu potwierdzenia miejsca zamieszkania możliwe jest przedłożenie m.in.:</w:t>
            </w:r>
          </w:p>
          <w:p w14:paraId="06AC28B8" w14:textId="77777777" w:rsidR="00C03E46" w:rsidRDefault="00C03E46" w:rsidP="00C03E46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color w:val="467886"/>
                <w:sz w:val="20"/>
                <w:szCs w:val="20"/>
                <w:u w:val="single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informacja o zameldowaniu na pobyt stały lub czasowy pobrana elektronicznie poprzez profil zaufany na stronie: </w:t>
            </w:r>
            <w:hyperlink r:id="rId16" w:history="1">
              <w:r>
                <w:rPr>
                  <w:rStyle w:val="Hipercze"/>
                  <w:rFonts w:ascii="Arial" w:eastAsia="Aptos" w:hAnsi="Arial" w:cs="Arial"/>
                  <w:color w:val="467886"/>
                  <w:sz w:val="20"/>
                  <w:szCs w:val="20"/>
                </w:rPr>
                <w:t>www.gov.pl</w:t>
              </w:r>
            </w:hyperlink>
            <w:r>
              <w:rPr>
                <w:rStyle w:val="Hipercze"/>
                <w:rFonts w:ascii="Arial" w:eastAsia="Aptos" w:hAnsi="Arial" w:cs="Arial"/>
                <w:color w:val="467886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pl" w:bidi="ar"/>
              </w:rPr>
              <w:t>o ile miejsce zamieszkania jest tożsame z miejscem zameldowania</w:t>
            </w:r>
            <w:r>
              <w:rPr>
                <w:rFonts w:ascii="Arial" w:hAnsi="Arial" w:cs="Arial"/>
                <w:sz w:val="20"/>
                <w:szCs w:val="20"/>
                <w:lang w:bidi="ar"/>
              </w:rPr>
              <w:t>;</w:t>
            </w:r>
          </w:p>
          <w:p w14:paraId="15A2BF7D" w14:textId="77777777" w:rsidR="00C03E46" w:rsidRDefault="00C03E46" w:rsidP="00C03E46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inne dokumenty urzędowe: potwierdzenie złożenia PIT (np. pierwsza strona PIT), kopie decyzji w sprawie wymiaru podatku od nieruchomości;</w:t>
            </w:r>
          </w:p>
          <w:p w14:paraId="1F98CB12" w14:textId="77777777" w:rsidR="00C03E46" w:rsidRDefault="00C03E46" w:rsidP="00C03E46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dokumenty związane z dysponowaniem lokalem w danej lokalizacji typu: umowy notarialne, umowy najmu (np. kopie stron z adresem);</w:t>
            </w:r>
          </w:p>
          <w:p w14:paraId="43B32EE8" w14:textId="77777777" w:rsidR="00C03E46" w:rsidRDefault="00C03E46" w:rsidP="00C03E46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umowa o pracę lub zaświadczenie o zatrudnieniu;</w:t>
            </w:r>
          </w:p>
          <w:p w14:paraId="4C1B4B0E" w14:textId="77777777" w:rsidR="00C03E46" w:rsidRDefault="00C03E46" w:rsidP="00C03E46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zawarta umowa na media (np. prąd, gaz, woda, telefon, </w:t>
            </w:r>
            <w:proofErr w:type="spellStart"/>
            <w:r>
              <w:rPr>
                <w:rFonts w:ascii="Arial" w:eastAsia="Aptos" w:hAnsi="Arial" w:cs="Arial"/>
                <w:sz w:val="20"/>
                <w:szCs w:val="20"/>
              </w:rPr>
              <w:t>internet</w:t>
            </w:r>
            <w:proofErr w:type="spellEnd"/>
            <w:r>
              <w:rPr>
                <w:rFonts w:ascii="Arial" w:eastAsia="Aptos" w:hAnsi="Arial" w:cs="Arial"/>
                <w:sz w:val="20"/>
                <w:szCs w:val="20"/>
              </w:rPr>
              <w:t xml:space="preserve">, telewizja </w:t>
            </w:r>
            <w:r>
              <w:rPr>
                <w:rFonts w:ascii="Arial" w:eastAsia="Aptos" w:hAnsi="Arial" w:cs="Arial"/>
                <w:sz w:val="20"/>
                <w:szCs w:val="20"/>
              </w:rPr>
              <w:lastRenderedPageBreak/>
              <w:t>kablowa itp.) zawierające adres zamieszkania na terenie woj. Mazowieckiego;</w:t>
            </w:r>
          </w:p>
          <w:p w14:paraId="4E1B2A95" w14:textId="77777777" w:rsidR="00C03E46" w:rsidRDefault="00C03E46" w:rsidP="00C03E46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ubezpieczenie z tytułu wykonywanej pracy;</w:t>
            </w:r>
          </w:p>
          <w:p w14:paraId="033D6F73" w14:textId="77777777" w:rsidR="00C03E46" w:rsidRDefault="00C03E46" w:rsidP="00C03E46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kopie korespondencji przychodzącej pod dany adres do wnioskodawcy (np. korespondencja z urzędów, banków);</w:t>
            </w:r>
          </w:p>
          <w:p w14:paraId="66E92FAB" w14:textId="77777777" w:rsidR="00C03E46" w:rsidRDefault="00C03E46" w:rsidP="00C03E46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inne wiążące dokumenty w których wskazany zostanie adres zamieszkania uczestnika projektu.</w:t>
            </w:r>
          </w:p>
          <w:p w14:paraId="1AD6A95D" w14:textId="77777777" w:rsidR="00C03E46" w:rsidRDefault="00C03E46" w:rsidP="00C03E46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82C1107" w14:textId="77777777" w:rsidR="00C03E46" w:rsidRDefault="00C03E46" w:rsidP="00C03E46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Jeśli dokumenty gromadzone są tylko w celu potwierdzenia miejsca zamieszkania, powinny być zanonimizowane w zakresie, który wykracza poza informacje niezbędne do realizacji tego celu. </w:t>
            </w:r>
          </w:p>
          <w:p w14:paraId="0D9614E2" w14:textId="77777777" w:rsidR="00C03E46" w:rsidRDefault="00C03E46" w:rsidP="00C03E4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Informujemy, że dokumenty te będą podlegać weryfikacji przez nas na etapie weryfikacji wniosków o płatność oraz podczas kontroli w miejscu realizacji projektu. Mogą również </w:t>
            </w:r>
            <w:r>
              <w:rPr>
                <w:rFonts w:ascii="Arial" w:eastAsia="Aptos" w:hAnsi="Arial" w:cs="Arial"/>
                <w:sz w:val="20"/>
                <w:szCs w:val="20"/>
              </w:rPr>
              <w:lastRenderedPageBreak/>
              <w:t>być sprawdzane przez inne podmioty uprawnione do kontroli projektu</w:t>
            </w:r>
            <w:r>
              <w:rPr>
                <w:rFonts w:ascii="Arial" w:eastAsia="Aptos" w:hAnsi="Arial" w:cs="Arial"/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6CCB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629570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>
              <w:rPr>
                <w:rStyle w:val="Pogrubienie"/>
                <w:rFonts w:ascii="Arial" w:eastAsia="SimSun" w:hAnsi="Arial" w:cs="Arial"/>
                <w:b w:val="0"/>
                <w:bCs w:val="0"/>
                <w:sz w:val="20"/>
                <w:szCs w:val="20"/>
              </w:rPr>
              <w:t xml:space="preserve">Zmiany wprowadzone w związku z Audytem Komisji Europejskiej nr </w:t>
            </w:r>
            <w:r>
              <w:rPr>
                <w:rStyle w:val="Pogrubienie"/>
                <w:rFonts w:ascii="Arial" w:eastAsia="SimSun" w:hAnsi="Arial" w:cs="Arial"/>
                <w:b w:val="0"/>
                <w:bCs w:val="0"/>
                <w:sz w:val="20"/>
                <w:szCs w:val="20"/>
              </w:rPr>
              <w:lastRenderedPageBreak/>
              <w:t xml:space="preserve">DAC221PL3442. </w:t>
            </w:r>
          </w:p>
        </w:tc>
      </w:tr>
      <w:tr w:rsidR="00C03E46" w14:paraId="0F5829FE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A6C0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3DFAD922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</w:p>
          <w:p w14:paraId="5B68CED5" w14:textId="28158090" w:rsidR="00C03E46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3</w:t>
            </w:r>
            <w:r w:rsidR="00C03E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A748" w14:textId="77777777" w:rsidR="00C03E46" w:rsidRDefault="00C03E46" w:rsidP="00C03E46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5. Jak zmierzyć osiągnięcie założeń projektu - wskaźniki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5031" w14:textId="77777777" w:rsidR="00C03E46" w:rsidRDefault="00C03E46" w:rsidP="00C03E46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</w:p>
          <w:p w14:paraId="44A25C3D" w14:textId="77777777" w:rsidR="00C03E46" w:rsidRDefault="00C03E46" w:rsidP="00C03E46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Wskaźnik produktu: 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artość wydatków kwalifikowalnych przeznaczonych na realizację gwarancji dla młodzieży (PLN).</w:t>
            </w:r>
          </w:p>
          <w:p w14:paraId="23B9747E" w14:textId="77777777" w:rsidR="00C03E46" w:rsidRDefault="00C03E46" w:rsidP="00C03E46">
            <w:pPr>
              <w:tabs>
                <w:tab w:val="left" w:pos="426"/>
              </w:tabs>
              <w:spacing w:after="120" w:line="36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C192" w14:textId="77777777" w:rsidR="00C03E46" w:rsidRDefault="00C03E46" w:rsidP="00C03E46">
            <w:pPr>
              <w:pStyle w:val="Normalny1"/>
              <w:spacing w:line="36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Theme="minorEastAsia" w:hAnsi="Arial"/>
                <w:sz w:val="20"/>
                <w:szCs w:val="20"/>
                <w:lang w:bidi="en-US"/>
              </w:rPr>
              <w:t>Brak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AF91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Wskaźnik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nie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obowiązuje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przedmiotowym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naborze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</w:tc>
      </w:tr>
      <w:tr w:rsidR="00C03E46" w14:paraId="5E52AF2D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A05B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2A63F11C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58A2774E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69968482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4A2CA7E0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2C33CD65" w14:textId="77777777" w:rsidR="00C868A3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3DC7ADE8" w14:textId="2E31165E" w:rsidR="00C03E46" w:rsidRDefault="00C868A3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4</w:t>
            </w:r>
            <w:r w:rsidR="00C03E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77DF" w14:textId="77777777" w:rsidR="00C03E46" w:rsidRDefault="00C03E46" w:rsidP="00C03E46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5. Jak zmierzyć osiągnięcie założeń projektu - wskaźniki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70A5" w14:textId="77777777" w:rsidR="00C03E46" w:rsidRDefault="00C03E46" w:rsidP="00C03E46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UWAGA:</w:t>
            </w:r>
          </w:p>
          <w:p w14:paraId="03E41A20" w14:textId="77777777" w:rsidR="00C03E46" w:rsidRDefault="00C03E46" w:rsidP="00C03E46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realizacji wskaźnika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„liczba osób, które uzyskały kwalifikacje po opuszczeniu programu (osoby)”</w:t>
            </w:r>
            <w:r>
              <w:rPr>
                <w:rFonts w:ascii="Arial" w:hAnsi="Arial" w:cs="Arial"/>
                <w:sz w:val="20"/>
                <w:szCs w:val="20"/>
              </w:rPr>
              <w:t xml:space="preserve">, beneficjent zobowiązany jest do stosowania wymogów określonych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załączniku nr 2 do Wytycznych dotyczących monitorowania postępu rzeczowego realizacji programów na lata 2021–2027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AE93B" w14:textId="77777777" w:rsidR="00C03E46" w:rsidRDefault="00C03E46" w:rsidP="00C03E46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odniesieniu do kwalifikacji innych niż wpisane do Zintegrowanego Rejestru Kwalifikacji lub formalnie uregulowane (lit. d załącznika), dokument potwierdzający uzyskanie kwalifikacji może zostać uznany, jeżeli:</w:t>
            </w:r>
          </w:p>
          <w:p w14:paraId="636271B2" w14:textId="77777777" w:rsidR="00C03E46" w:rsidRDefault="00C03E46" w:rsidP="00C03E46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kwalifikacja została opisana w języku efektów uczenia się,</w:t>
            </w:r>
          </w:p>
          <w:p w14:paraId="52B09DC4" w14:textId="77777777" w:rsidR="00C03E46" w:rsidRDefault="00C03E46" w:rsidP="00C03E46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przeprowadzono walidację tych efektów,</w:t>
            </w:r>
          </w:p>
          <w:p w14:paraId="5CA15BD1" w14:textId="77777777" w:rsidR="00C03E46" w:rsidRDefault="00C03E46" w:rsidP="00C03E46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wydano dokument potwierdzający nabycie kwalifikacji (certyfikat).</w:t>
            </w:r>
          </w:p>
          <w:p w14:paraId="354C452E" w14:textId="77777777" w:rsidR="00C03E46" w:rsidRDefault="00C03E46" w:rsidP="00C03E46">
            <w:pPr>
              <w:pStyle w:val="Akapitzlist"/>
              <w:spacing w:before="240" w:after="24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Instytucja Pośrednicząca co do zasady dokonuje weryfikacji dokumentów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etapie weryfikacji wniosku o płatność</w:t>
            </w:r>
            <w:r>
              <w:rPr>
                <w:rFonts w:ascii="Arial" w:hAnsi="Arial" w:cs="Arial"/>
                <w:sz w:val="20"/>
                <w:szCs w:val="20"/>
              </w:rPr>
              <w:t>. Beneficjent jest zobowiązany do przedstawienia dokumentów potwierdzających nabycie kwalifikacji zgodnie z wymaganiami określonymi w załączniku nr 2 do Wytycznych.</w:t>
            </w:r>
          </w:p>
          <w:p w14:paraId="4A06D0E6" w14:textId="77777777" w:rsidR="00C03E46" w:rsidRDefault="00C03E46" w:rsidP="00C03E46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przypadku, gdy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tematyka szkoleń nie została określona we wniosku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(np. jest ustalana w trakcie realizacji projektu na podstawie indywidualnych planów działania), beneficjent zobowiązany jest do:</w:t>
            </w:r>
          </w:p>
          <w:p w14:paraId="0288E392" w14:textId="77777777" w:rsidR="00C03E46" w:rsidRDefault="00C03E46" w:rsidP="00C03E46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przekazania informacji stanowiących podstawę do uznania kwalifikacji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 zasady przed rozpoczęciem szkolenia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8F0D9D" w14:textId="77777777" w:rsidR="00C03E46" w:rsidRDefault="00C03E46" w:rsidP="00C03E46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podstawy prawnej lub innych uregulowań</w:t>
            </w:r>
            <w:r>
              <w:rPr>
                <w:rFonts w:ascii="Arial" w:hAnsi="Arial" w:cs="Arial"/>
                <w:sz w:val="20"/>
                <w:szCs w:val="20"/>
              </w:rPr>
              <w:t>, które stanowią podstawę do przeprowadzenia procedury certyfikowania,</w:t>
            </w:r>
          </w:p>
          <w:p w14:paraId="030A1503" w14:textId="77777777" w:rsidR="00C03E46" w:rsidRDefault="00C03E46" w:rsidP="00C03E46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dostarczenia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uzasadnienia dla rozpoznawalności certyfikatu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np. potwierdzenia, że certyfikat uzyskał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pozytywne rekomendacje od co najmniej 5 pracodawców</w:t>
            </w:r>
            <w:r>
              <w:rPr>
                <w:rFonts w:ascii="Arial" w:hAnsi="Arial" w:cs="Arial"/>
                <w:sz w:val="20"/>
                <w:szCs w:val="20"/>
              </w:rPr>
              <w:t xml:space="preserve"> danej branży/sektora lub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związku branżowego</w:t>
            </w:r>
            <w:r>
              <w:rPr>
                <w:rFonts w:ascii="Arial" w:hAnsi="Arial" w:cs="Arial"/>
                <w:sz w:val="20"/>
                <w:szCs w:val="20"/>
              </w:rPr>
              <w:t>, zrzeszającego pracodawców danej branży/sektorów.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A389" w14:textId="77777777" w:rsidR="00C03E46" w:rsidRPr="00706662" w:rsidRDefault="00C03E46" w:rsidP="00C03E46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UWAGA:</w:t>
            </w:r>
          </w:p>
          <w:p w14:paraId="0384A56D" w14:textId="77777777" w:rsidR="00C03E46" w:rsidRPr="00706662" w:rsidRDefault="00C03E46" w:rsidP="00C03E4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662">
              <w:rPr>
                <w:rFonts w:ascii="Arial" w:hAnsi="Arial" w:cs="Arial"/>
                <w:b/>
                <w:bCs/>
                <w:sz w:val="20"/>
                <w:szCs w:val="20"/>
              </w:rPr>
              <w:t>Warunki zaliczenia uczestnika projektu do wskaźnika „Liczba osób, które uzyskały kwalifikacje po opuszczeniu programu”</w:t>
            </w:r>
            <w:r w:rsidRPr="00706662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2CAF43B" w14:textId="77777777" w:rsidR="00C03E46" w:rsidRPr="006764F3" w:rsidRDefault="00C03E46" w:rsidP="00C03E46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 xml:space="preserve">Do wskaźnika zalicza się osoby, które w wyniku udziału w projekcie uzyskały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kwalifikacje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kompetencje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zgodnie z zasadami określonymi w </w:t>
            </w:r>
            <w:r w:rsidRPr="006764F3">
              <w:rPr>
                <w:rFonts w:ascii="Arial" w:hAnsi="Arial" w:cs="Arial"/>
                <w:i/>
                <w:iCs/>
                <w:sz w:val="20"/>
                <w:szCs w:val="20"/>
              </w:rPr>
              <w:t>Załączniku nr 2 – Podstawowe informacje dotyczące uzyskiwania kwalifikacji (EFS+)</w:t>
            </w:r>
            <w:r w:rsidRPr="006764F3">
              <w:rPr>
                <w:rFonts w:ascii="Arial" w:hAnsi="Arial" w:cs="Arial"/>
                <w:sz w:val="20"/>
                <w:szCs w:val="20"/>
              </w:rPr>
              <w:t>. </w:t>
            </w:r>
          </w:p>
          <w:p w14:paraId="0F0846AA" w14:textId="77777777" w:rsidR="00C03E46" w:rsidRPr="006764F3" w:rsidRDefault="00C03E46" w:rsidP="00C03E46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Kwalifikacja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oznacza zestaw efektów uczenia się (wiedzy, umiejętności i kompetencji społecznych) potwierdzonych w procesie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walidacji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certyfikowanych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przez uprawnioną instytucję. </w:t>
            </w:r>
            <w:r w:rsidRPr="006764F3">
              <w:rPr>
                <w:rFonts w:ascii="Arial" w:hAnsi="Arial" w:cs="Arial"/>
                <w:sz w:val="20"/>
                <w:szCs w:val="20"/>
              </w:rPr>
              <w:br/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Kompetencja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 oznacza natomiast zestaw efektów uczenia się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potwierdzonych w walidacji</w:t>
            </w:r>
            <w:r w:rsidRPr="006764F3">
              <w:rPr>
                <w:rFonts w:ascii="Arial" w:hAnsi="Arial" w:cs="Arial"/>
                <w:sz w:val="20"/>
                <w:szCs w:val="20"/>
              </w:rPr>
              <w:t>, ale bez nadania kwalifikacji. </w:t>
            </w:r>
          </w:p>
          <w:p w14:paraId="4B8BA952" w14:textId="77777777" w:rsidR="00C03E46" w:rsidRPr="006764F3" w:rsidRDefault="00C03E46" w:rsidP="00C03E46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>Wskaźnik obejmuje wyłącznie osoby, które uzyskały kwalifikacje lub kompetencje potwierdzone dokumentem spełniającym kryteria określone w Załączniku nr 2. Dokument ten musi być rozpoznawalny w danym sektorze lub branży. </w:t>
            </w:r>
          </w:p>
          <w:p w14:paraId="47EB8628" w14:textId="77777777" w:rsidR="00C03E46" w:rsidRPr="006764F3" w:rsidRDefault="00C03E46" w:rsidP="00C03E46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kwalifikacji włączonych do Zintegrowanego Systemu Kwalifikacji (ZSK)</w:t>
            </w:r>
            <w:r w:rsidRPr="006764F3">
              <w:rPr>
                <w:rFonts w:ascii="Arial" w:hAnsi="Arial" w:cs="Arial"/>
                <w:sz w:val="20"/>
                <w:szCs w:val="20"/>
              </w:rPr>
              <w:t>, potwierdzeniem jest certyfikat wydany przez instytucję certyfikującą posiadającą uprawnienia nadane na podstawie ustawy o ZSK. Dane kwalifikacje można zweryfikować w Zintegrowanym Rejestrze Kwalifikacji</w:t>
            </w:r>
            <w:r w:rsidRPr="007066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64F3">
              <w:rPr>
                <w:rFonts w:ascii="Arial" w:hAnsi="Arial" w:cs="Arial"/>
                <w:sz w:val="20"/>
                <w:szCs w:val="20"/>
              </w:rPr>
              <w:t>(</w:t>
            </w:r>
            <w:hyperlink r:id="rId17" w:tgtFrame="_blank" w:history="1">
              <w:r w:rsidRPr="006764F3">
                <w:rPr>
                  <w:rStyle w:val="Hipercze"/>
                  <w:rFonts w:ascii="Arial" w:hAnsi="Arial" w:cs="Arial"/>
                  <w:sz w:val="20"/>
                  <w:szCs w:val="20"/>
                </w:rPr>
                <w:t>https://kwalifikacje.gov.pl</w:t>
              </w:r>
            </w:hyperlink>
            <w:r w:rsidRPr="006764F3">
              <w:rPr>
                <w:rFonts w:ascii="Arial" w:hAnsi="Arial" w:cs="Arial"/>
                <w:sz w:val="20"/>
                <w:szCs w:val="20"/>
              </w:rPr>
              <w:t>). </w:t>
            </w:r>
          </w:p>
          <w:p w14:paraId="31867E6E" w14:textId="77777777" w:rsidR="00C03E46" w:rsidRPr="006764F3" w:rsidRDefault="00C03E46" w:rsidP="00C03E46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lastRenderedPageBreak/>
              <w:t xml:space="preserve">W przypadku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kwalifikacji niewłączonych do ZSK</w:t>
            </w:r>
            <w:r w:rsidRPr="006764F3">
              <w:rPr>
                <w:rFonts w:ascii="Arial" w:hAnsi="Arial" w:cs="Arial"/>
                <w:sz w:val="20"/>
                <w:szCs w:val="20"/>
              </w:rPr>
              <w:t>, za kwalifikacje uznaje się te nadawane: </w:t>
            </w:r>
          </w:p>
          <w:p w14:paraId="0FAD09E5" w14:textId="77777777" w:rsidR="00C03E46" w:rsidRPr="006764F3" w:rsidRDefault="00C03E46" w:rsidP="00C03E46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>w systemie oświaty i szkolnictwa wyższego, </w:t>
            </w:r>
          </w:p>
          <w:p w14:paraId="7C61580D" w14:textId="77777777" w:rsidR="00C03E46" w:rsidRPr="006764F3" w:rsidRDefault="00C03E46" w:rsidP="00C03E46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>przez organy władzy publicznej, instytuty badawcze lub samorządy zawodowe/gospodarcze, </w:t>
            </w:r>
          </w:p>
          <w:p w14:paraId="3D7BDDF6" w14:textId="77777777" w:rsidR="00C03E46" w:rsidRPr="006764F3" w:rsidRDefault="00C03E46" w:rsidP="00C03E46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>przez podmioty międzynarodowe będące właścicielami kwalifikacji lub posiadające ich akredytację. W przypadku tych kwalifikacji IP decyduje o uznaniu danego dokumentu za potwierdzający uzyskanie kwalifikacji.  </w:t>
            </w:r>
          </w:p>
          <w:p w14:paraId="34D4B775" w14:textId="74A9B9A6" w:rsidR="00C03E46" w:rsidRPr="00706662" w:rsidRDefault="00C03E46" w:rsidP="00C03E46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64F3">
              <w:rPr>
                <w:rFonts w:ascii="Arial" w:hAnsi="Arial" w:cs="Arial"/>
                <w:sz w:val="20"/>
                <w:szCs w:val="20"/>
              </w:rPr>
              <w:t xml:space="preserve">Faktyczna weryfikacja, czy dany dokument może zostać uznany za potwierdzający kwalifikację (niewłączoną do ZSK) lub kompetencję, odbywa się zgodnie z założeniami przedstawionymi w Załączniku nr 2 do Wytycznych dotyczących monitorowania postępu rzeczowego realizacji programów na lata 2021-2027, w </w:t>
            </w:r>
            <w:r w:rsidRPr="006764F3">
              <w:rPr>
                <w:rFonts w:ascii="Arial" w:hAnsi="Arial" w:cs="Arial"/>
                <w:sz w:val="20"/>
                <w:szCs w:val="20"/>
              </w:rPr>
              <w:lastRenderedPageBreak/>
              <w:t xml:space="preserve">tym </w:t>
            </w:r>
            <w:r w:rsidRPr="006764F3">
              <w:rPr>
                <w:rFonts w:ascii="Arial" w:hAnsi="Arial" w:cs="Arial"/>
                <w:b/>
                <w:bCs/>
                <w:sz w:val="20"/>
                <w:szCs w:val="20"/>
              </w:rPr>
              <w:t>Listy sprawdzającej do weryfikacji kwalifikacji i kompetencji na potrzeby wskaźników monitorowania EFS+</w:t>
            </w:r>
            <w:r w:rsidRPr="006764F3">
              <w:rPr>
                <w:rFonts w:ascii="Arial" w:hAnsi="Arial" w:cs="Arial"/>
                <w:sz w:val="20"/>
                <w:szCs w:val="20"/>
              </w:rPr>
              <w:t xml:space="preserve">. Ocena powyższego dokonywana jest m.in. w czasie weryfikacji wniosków o płatność oraz działań kontrolnych.  IP może poprosić beneficjenta o przesłanie wyjaśnień/dokumentów w tym zakresie.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D327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lastRenderedPageBreak/>
              <w:t>Zmiana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wynikająca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aktualizacji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Załącznika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nr 2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Podstawowe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informacje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dotyczące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uzyskiwania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kwalifikacji</w:t>
            </w:r>
            <w:proofErr w:type="spellEnd"/>
          </w:p>
          <w:p w14:paraId="0547733C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w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ramach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projektów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współfinansowanych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z EFS+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oraz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FST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Wytycznych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dotyczących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monitorowania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postępu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rzeczowego</w:t>
            </w:r>
            <w:proofErr w:type="spellEnd"/>
          </w:p>
          <w:p w14:paraId="211C8623" w14:textId="77777777" w:rsidR="00C03E46" w:rsidRDefault="00C03E46" w:rsidP="00C03E46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realizacji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programów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na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>lata</w:t>
            </w:r>
            <w:proofErr w:type="spellEnd"/>
            <w:r>
              <w:rPr>
                <w:rFonts w:ascii="Arial" w:eastAsia="Times New Roman" w:hAnsi="Arial"/>
                <w:bCs/>
                <w:i/>
                <w:iCs/>
                <w:sz w:val="20"/>
                <w:szCs w:val="20"/>
                <w:lang w:val="en-US" w:eastAsia="pl-PL"/>
              </w:rPr>
              <w:t xml:space="preserve"> 2021-2027</w:t>
            </w:r>
          </w:p>
        </w:tc>
      </w:tr>
      <w:tr w:rsidR="00C03E46" w:rsidRPr="00C03E46" w14:paraId="3D9D4395" w14:textId="77777777" w:rsidTr="00065E76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CD5B" w14:textId="35EDB3E2" w:rsidR="00C03E46" w:rsidRPr="00C03E46" w:rsidRDefault="00C03E46" w:rsidP="00C03E46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03E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lastRenderedPageBreak/>
              <w:t>5.</w:t>
            </w:r>
          </w:p>
        </w:tc>
        <w:tc>
          <w:tcPr>
            <w:tcW w:w="1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CE97" w14:textId="0AB821DF" w:rsidR="00C03E46" w:rsidRPr="00C03E46" w:rsidRDefault="00C03E46" w:rsidP="00C03E46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C03E46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Zmiany</w:t>
            </w:r>
            <w:proofErr w:type="spellEnd"/>
            <w:r w:rsidRPr="00C03E46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03E46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redakcyjne</w:t>
            </w:r>
            <w:proofErr w:type="spellEnd"/>
            <w:r w:rsidRPr="00C03E46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</w:tc>
      </w:tr>
    </w:tbl>
    <w:p w14:paraId="25172F9C" w14:textId="77777777" w:rsidR="00607650" w:rsidRPr="00C03E46" w:rsidRDefault="006076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607650" w:rsidRPr="00C03E4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276" w:right="1387" w:bottom="1276" w:left="226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D7F5" w14:textId="77777777" w:rsidR="00F5177F" w:rsidRDefault="00F5177F">
      <w:pPr>
        <w:spacing w:line="240" w:lineRule="auto"/>
      </w:pPr>
      <w:r>
        <w:separator/>
      </w:r>
    </w:p>
  </w:endnote>
  <w:endnote w:type="continuationSeparator" w:id="0">
    <w:p w14:paraId="4F108B34" w14:textId="77777777" w:rsidR="00F5177F" w:rsidRDefault="00F51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0E33" w14:textId="77777777" w:rsidR="00607650" w:rsidRDefault="00000000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DF61435" wp14:editId="3471DC71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BA7" w14:textId="77777777" w:rsidR="00607650" w:rsidRDefault="006076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9BF1" w14:textId="77777777" w:rsidR="00607650" w:rsidRDefault="000000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767DFF" wp14:editId="03CC93DB">
          <wp:extent cx="5941060" cy="542925"/>
          <wp:effectExtent l="0" t="0" r="2540" b="9525"/>
          <wp:docPr id="739734809" name="Obraz 739734809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34809" name="Obraz 739734809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2B5E" w14:textId="77777777" w:rsidR="00607650" w:rsidRDefault="00607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F290" w14:textId="77777777" w:rsidR="00F5177F" w:rsidRDefault="00F5177F">
      <w:pPr>
        <w:spacing w:after="0"/>
      </w:pPr>
      <w:r>
        <w:separator/>
      </w:r>
    </w:p>
  </w:footnote>
  <w:footnote w:type="continuationSeparator" w:id="0">
    <w:p w14:paraId="795A9649" w14:textId="77777777" w:rsidR="00F5177F" w:rsidRDefault="00F517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14E4" w14:textId="77777777" w:rsidR="00607650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B1EB40F" wp14:editId="73EE7F9C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A26D8C" wp14:editId="355160A9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50E178" w14:textId="77777777" w:rsidR="00607650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6BE6992D" w14:textId="77777777" w:rsidR="00607650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088F325C" w14:textId="77777777" w:rsidR="00607650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788BB32F" w14:textId="77777777" w:rsidR="00607650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</w:p>
                        <w:p w14:paraId="22660205" w14:textId="77777777" w:rsidR="00607650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Serwis</w:t>
                          </w:r>
                          <w:proofErr w:type="spellEnd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 FEM 2021-27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www.funduszeUE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3E683BAE" w14:textId="77777777" w:rsidR="00607650" w:rsidRDefault="0060765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3FC64F16" w14:textId="77777777" w:rsidR="00607650" w:rsidRDefault="0060765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26D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5A50E178" w14:textId="77777777" w:rsidR="00607650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6BE6992D" w14:textId="77777777" w:rsidR="00607650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088F325C" w14:textId="77777777" w:rsidR="00607650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788BB32F" w14:textId="77777777" w:rsidR="00607650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</w:p>
                  <w:p w14:paraId="22660205" w14:textId="77777777" w:rsidR="00607650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Serwis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 FEM 2021-27</w:t>
                    </w:r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 xml:space="preserve">: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www.funduszeUE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3E683BAE" w14:textId="77777777" w:rsidR="00607650" w:rsidRDefault="0060765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</w:p>
                  <w:p w14:paraId="3FC64F16" w14:textId="77777777" w:rsidR="00607650" w:rsidRDefault="0060765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C61F02" w14:textId="77777777" w:rsidR="00607650" w:rsidRDefault="00000000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5EA061B2" w14:textId="77777777" w:rsidR="00607650" w:rsidRDefault="006076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7F68" w14:textId="77777777" w:rsidR="00607650" w:rsidRDefault="006076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A0F4" w14:textId="77777777" w:rsidR="00607650" w:rsidRDefault="00000000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22B4D1" wp14:editId="417F80A1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921484397" name="Obraz 921484397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484397" name="Obraz 921484397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47516278" w14:textId="77777777" w:rsidR="00607650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183B676B" w14:textId="77777777" w:rsidR="00607650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>tel. (22) 542 20 00, fax (22) 698 31 44</w:t>
    </w:r>
  </w:p>
  <w:p w14:paraId="39FB34D6" w14:textId="77777777" w:rsidR="00607650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proofErr w:type="spellStart"/>
    <w:r>
      <w:rPr>
        <w:rFonts w:cs="Arial"/>
        <w:sz w:val="18"/>
        <w:szCs w:val="18"/>
        <w:lang w:val="de-DE"/>
      </w:rPr>
      <w:t>e-mail</w:t>
    </w:r>
    <w:proofErr w:type="spellEnd"/>
    <w:r>
      <w:rPr>
        <w:rFonts w:cs="Arial"/>
        <w:sz w:val="18"/>
        <w:szCs w:val="18"/>
        <w:lang w:val="de-DE"/>
      </w:rPr>
      <w:t xml:space="preserve">: mjwpu@mazowia.eu, </w:t>
    </w:r>
    <w:hyperlink r:id="rId2" w:history="1">
      <w:r>
        <w:rPr>
          <w:rStyle w:val="Hipercze"/>
          <w:rFonts w:cs="Arial"/>
          <w:sz w:val="18"/>
          <w:szCs w:val="18"/>
          <w:lang w:val="de-DE"/>
        </w:rPr>
        <w:t>www.mazowia.eu</w:t>
      </w:r>
    </w:hyperlink>
    <w:r>
      <w:rPr>
        <w:rFonts w:cs="Arial"/>
        <w:sz w:val="18"/>
        <w:szCs w:val="18"/>
        <w:lang w:val="de-DE"/>
      </w:rPr>
      <w:t xml:space="preserve"> </w:t>
    </w:r>
  </w:p>
  <w:p w14:paraId="7526BBB9" w14:textId="77777777" w:rsidR="00607650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proofErr w:type="spellStart"/>
    <w:r>
      <w:rPr>
        <w:rFonts w:cs="Arial"/>
        <w:sz w:val="18"/>
        <w:szCs w:val="18"/>
        <w:lang w:val="de-DE"/>
      </w:rPr>
      <w:t>Serwis</w:t>
    </w:r>
    <w:proofErr w:type="spellEnd"/>
    <w:r>
      <w:rPr>
        <w:rFonts w:cs="Arial"/>
        <w:sz w:val="18"/>
        <w:szCs w:val="18"/>
        <w:lang w:val="de-DE"/>
      </w:rPr>
      <w:t xml:space="preserve">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69FC9B12" w14:textId="77777777" w:rsidR="00607650" w:rsidRDefault="00607650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71EA" w14:textId="77777777" w:rsidR="00607650" w:rsidRDefault="0060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1C1EA0"/>
    <w:multiLevelType w:val="singleLevel"/>
    <w:tmpl w:val="951C1EA0"/>
    <w:lvl w:ilvl="0">
      <w:start w:val="1"/>
      <w:numFmt w:val="bullet"/>
      <w:lvlText w:val="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C446A38A"/>
    <w:multiLevelType w:val="singleLevel"/>
    <w:tmpl w:val="C446A38A"/>
    <w:lvl w:ilvl="0">
      <w:start w:val="1"/>
      <w:numFmt w:val="bullet"/>
      <w:lvlText w:val="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DE522C14"/>
    <w:multiLevelType w:val="singleLevel"/>
    <w:tmpl w:val="DE522C14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1441964F"/>
    <w:multiLevelType w:val="multilevel"/>
    <w:tmpl w:val="144196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DCC"/>
    <w:multiLevelType w:val="multilevel"/>
    <w:tmpl w:val="A28C7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62785"/>
    <w:multiLevelType w:val="multilevel"/>
    <w:tmpl w:val="8E721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A0019"/>
    <w:multiLevelType w:val="multilevel"/>
    <w:tmpl w:val="F3FCA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CCBB6"/>
    <w:multiLevelType w:val="multilevel"/>
    <w:tmpl w:val="37BCCBB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5136"/>
    <w:multiLevelType w:val="multilevel"/>
    <w:tmpl w:val="91D2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A6B5C"/>
    <w:multiLevelType w:val="multilevel"/>
    <w:tmpl w:val="125C9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82B5C"/>
    <w:multiLevelType w:val="multilevel"/>
    <w:tmpl w:val="44F26E6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35025"/>
    <w:multiLevelType w:val="multilevel"/>
    <w:tmpl w:val="B06C92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F6EC9"/>
    <w:multiLevelType w:val="multilevel"/>
    <w:tmpl w:val="DD6623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A551E"/>
    <w:multiLevelType w:val="multilevel"/>
    <w:tmpl w:val="2B5CE4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992712601">
    <w:abstractNumId w:val="2"/>
  </w:num>
  <w:num w:numId="2" w16cid:durableId="402683991">
    <w:abstractNumId w:val="7"/>
  </w:num>
  <w:num w:numId="3" w16cid:durableId="357507502">
    <w:abstractNumId w:val="3"/>
  </w:num>
  <w:num w:numId="4" w16cid:durableId="1829591983">
    <w:abstractNumId w:val="0"/>
  </w:num>
  <w:num w:numId="5" w16cid:durableId="385835165">
    <w:abstractNumId w:val="1"/>
  </w:num>
  <w:num w:numId="6" w16cid:durableId="305285764">
    <w:abstractNumId w:val="8"/>
  </w:num>
  <w:num w:numId="7" w16cid:durableId="224754541">
    <w:abstractNumId w:val="5"/>
  </w:num>
  <w:num w:numId="8" w16cid:durableId="781648377">
    <w:abstractNumId w:val="4"/>
  </w:num>
  <w:num w:numId="9" w16cid:durableId="95642753">
    <w:abstractNumId w:val="9"/>
  </w:num>
  <w:num w:numId="10" w16cid:durableId="984967938">
    <w:abstractNumId w:val="6"/>
  </w:num>
  <w:num w:numId="11" w16cid:durableId="224999046">
    <w:abstractNumId w:val="12"/>
  </w:num>
  <w:num w:numId="12" w16cid:durableId="1355108204">
    <w:abstractNumId w:val="10"/>
  </w:num>
  <w:num w:numId="13" w16cid:durableId="718365152">
    <w:abstractNumId w:val="13"/>
  </w:num>
  <w:num w:numId="14" w16cid:durableId="551503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284"/>
  <w:autoHyphenation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4C43"/>
    <w:rsid w:val="0000652F"/>
    <w:rsid w:val="000119DC"/>
    <w:rsid w:val="0001274C"/>
    <w:rsid w:val="0001340D"/>
    <w:rsid w:val="00013C66"/>
    <w:rsid w:val="00015516"/>
    <w:rsid w:val="000211D3"/>
    <w:rsid w:val="000223C8"/>
    <w:rsid w:val="00023C91"/>
    <w:rsid w:val="00023CC4"/>
    <w:rsid w:val="00025C39"/>
    <w:rsid w:val="00025E2F"/>
    <w:rsid w:val="00030ED5"/>
    <w:rsid w:val="00032B98"/>
    <w:rsid w:val="000334A6"/>
    <w:rsid w:val="000355F7"/>
    <w:rsid w:val="00036D4F"/>
    <w:rsid w:val="00040AA3"/>
    <w:rsid w:val="00041A25"/>
    <w:rsid w:val="00041D5D"/>
    <w:rsid w:val="000422AA"/>
    <w:rsid w:val="00042669"/>
    <w:rsid w:val="000439B0"/>
    <w:rsid w:val="00043FF2"/>
    <w:rsid w:val="0004716A"/>
    <w:rsid w:val="00050976"/>
    <w:rsid w:val="00056AD2"/>
    <w:rsid w:val="00060028"/>
    <w:rsid w:val="000601A5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E38"/>
    <w:rsid w:val="00082FE7"/>
    <w:rsid w:val="00083423"/>
    <w:rsid w:val="00086E71"/>
    <w:rsid w:val="000877C5"/>
    <w:rsid w:val="00092FA1"/>
    <w:rsid w:val="00093342"/>
    <w:rsid w:val="000949E6"/>
    <w:rsid w:val="00094A79"/>
    <w:rsid w:val="00094E14"/>
    <w:rsid w:val="000953A9"/>
    <w:rsid w:val="0009675F"/>
    <w:rsid w:val="000A3B5A"/>
    <w:rsid w:val="000A6AFF"/>
    <w:rsid w:val="000B0D07"/>
    <w:rsid w:val="000B16FF"/>
    <w:rsid w:val="000B1B22"/>
    <w:rsid w:val="000B3F9C"/>
    <w:rsid w:val="000B5A1C"/>
    <w:rsid w:val="000B61DC"/>
    <w:rsid w:val="000B7EFF"/>
    <w:rsid w:val="000C00F8"/>
    <w:rsid w:val="000C0B97"/>
    <w:rsid w:val="000C1FB1"/>
    <w:rsid w:val="000C2C0E"/>
    <w:rsid w:val="000C381E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331B"/>
    <w:rsid w:val="000F34A2"/>
    <w:rsid w:val="000F54FE"/>
    <w:rsid w:val="000F75EA"/>
    <w:rsid w:val="000F7839"/>
    <w:rsid w:val="00103016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57E0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3253"/>
    <w:rsid w:val="00136CB8"/>
    <w:rsid w:val="00137526"/>
    <w:rsid w:val="0014138F"/>
    <w:rsid w:val="00141404"/>
    <w:rsid w:val="00142EFC"/>
    <w:rsid w:val="0014463F"/>
    <w:rsid w:val="00145172"/>
    <w:rsid w:val="00146054"/>
    <w:rsid w:val="00146BD5"/>
    <w:rsid w:val="0014787C"/>
    <w:rsid w:val="00153388"/>
    <w:rsid w:val="001538DA"/>
    <w:rsid w:val="00154741"/>
    <w:rsid w:val="0015557E"/>
    <w:rsid w:val="00155AD8"/>
    <w:rsid w:val="00156D9D"/>
    <w:rsid w:val="0016059F"/>
    <w:rsid w:val="00161C08"/>
    <w:rsid w:val="001622CD"/>
    <w:rsid w:val="00163364"/>
    <w:rsid w:val="0016467C"/>
    <w:rsid w:val="0016485E"/>
    <w:rsid w:val="00165CAD"/>
    <w:rsid w:val="00166F53"/>
    <w:rsid w:val="00171C6E"/>
    <w:rsid w:val="00171DB2"/>
    <w:rsid w:val="00172ADD"/>
    <w:rsid w:val="00174B46"/>
    <w:rsid w:val="00174DDD"/>
    <w:rsid w:val="00175EE7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7B1B"/>
    <w:rsid w:val="00190D04"/>
    <w:rsid w:val="00192421"/>
    <w:rsid w:val="00193110"/>
    <w:rsid w:val="0019434F"/>
    <w:rsid w:val="00194BF8"/>
    <w:rsid w:val="00196146"/>
    <w:rsid w:val="001968FB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B7975"/>
    <w:rsid w:val="001B7BC5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7388"/>
    <w:rsid w:val="001D7466"/>
    <w:rsid w:val="001E0E3D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58A7"/>
    <w:rsid w:val="001F6231"/>
    <w:rsid w:val="001F7A7D"/>
    <w:rsid w:val="00200732"/>
    <w:rsid w:val="002058C5"/>
    <w:rsid w:val="00205C83"/>
    <w:rsid w:val="002079B3"/>
    <w:rsid w:val="00210B40"/>
    <w:rsid w:val="00211191"/>
    <w:rsid w:val="00211334"/>
    <w:rsid w:val="00211DB6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40F42"/>
    <w:rsid w:val="00240FFC"/>
    <w:rsid w:val="002428B8"/>
    <w:rsid w:val="002466E6"/>
    <w:rsid w:val="00246C2A"/>
    <w:rsid w:val="00247C4E"/>
    <w:rsid w:val="00251C1F"/>
    <w:rsid w:val="0025501F"/>
    <w:rsid w:val="0025717D"/>
    <w:rsid w:val="002606A4"/>
    <w:rsid w:val="00260DC1"/>
    <w:rsid w:val="00263D84"/>
    <w:rsid w:val="00264512"/>
    <w:rsid w:val="00264DAA"/>
    <w:rsid w:val="00266D83"/>
    <w:rsid w:val="00271108"/>
    <w:rsid w:val="002718EF"/>
    <w:rsid w:val="002726F5"/>
    <w:rsid w:val="00272BC1"/>
    <w:rsid w:val="00273C8E"/>
    <w:rsid w:val="00274AD2"/>
    <w:rsid w:val="0027687A"/>
    <w:rsid w:val="002768E3"/>
    <w:rsid w:val="002804D4"/>
    <w:rsid w:val="00281AD3"/>
    <w:rsid w:val="00281F61"/>
    <w:rsid w:val="002828B1"/>
    <w:rsid w:val="002853FA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97545"/>
    <w:rsid w:val="002A1399"/>
    <w:rsid w:val="002A1EB4"/>
    <w:rsid w:val="002A2530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2B4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5A2"/>
    <w:rsid w:val="002F560C"/>
    <w:rsid w:val="002F7B9A"/>
    <w:rsid w:val="002F7D5F"/>
    <w:rsid w:val="0030274E"/>
    <w:rsid w:val="0030365A"/>
    <w:rsid w:val="003039B8"/>
    <w:rsid w:val="00303A9E"/>
    <w:rsid w:val="0030468A"/>
    <w:rsid w:val="003048C8"/>
    <w:rsid w:val="003060B9"/>
    <w:rsid w:val="00306A27"/>
    <w:rsid w:val="00307825"/>
    <w:rsid w:val="00313E4C"/>
    <w:rsid w:val="003158A2"/>
    <w:rsid w:val="00316673"/>
    <w:rsid w:val="00322648"/>
    <w:rsid w:val="003227E6"/>
    <w:rsid w:val="003236EC"/>
    <w:rsid w:val="00323CBE"/>
    <w:rsid w:val="00326370"/>
    <w:rsid w:val="003303A4"/>
    <w:rsid w:val="00330515"/>
    <w:rsid w:val="00331BD2"/>
    <w:rsid w:val="003330D7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4D76"/>
    <w:rsid w:val="00365EE2"/>
    <w:rsid w:val="00366C2B"/>
    <w:rsid w:val="00366E21"/>
    <w:rsid w:val="00366F69"/>
    <w:rsid w:val="00371515"/>
    <w:rsid w:val="00371539"/>
    <w:rsid w:val="00371B30"/>
    <w:rsid w:val="003731FB"/>
    <w:rsid w:val="003738BB"/>
    <w:rsid w:val="003748DF"/>
    <w:rsid w:val="0037553E"/>
    <w:rsid w:val="00375F6B"/>
    <w:rsid w:val="0037764B"/>
    <w:rsid w:val="00381C44"/>
    <w:rsid w:val="00383DB8"/>
    <w:rsid w:val="003845AE"/>
    <w:rsid w:val="003861B1"/>
    <w:rsid w:val="003867A5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71E1"/>
    <w:rsid w:val="003C02B8"/>
    <w:rsid w:val="003C0656"/>
    <w:rsid w:val="003C3980"/>
    <w:rsid w:val="003C3BD9"/>
    <w:rsid w:val="003C72C6"/>
    <w:rsid w:val="003D01C1"/>
    <w:rsid w:val="003D0765"/>
    <w:rsid w:val="003D1E03"/>
    <w:rsid w:val="003D5960"/>
    <w:rsid w:val="003E26AF"/>
    <w:rsid w:val="003E3381"/>
    <w:rsid w:val="003E5008"/>
    <w:rsid w:val="003E5C8B"/>
    <w:rsid w:val="003E76FC"/>
    <w:rsid w:val="003F00A9"/>
    <w:rsid w:val="003F0CA2"/>
    <w:rsid w:val="003F3162"/>
    <w:rsid w:val="003F3FBC"/>
    <w:rsid w:val="00400055"/>
    <w:rsid w:val="004032BC"/>
    <w:rsid w:val="00407204"/>
    <w:rsid w:val="00410580"/>
    <w:rsid w:val="00411A9F"/>
    <w:rsid w:val="0041346E"/>
    <w:rsid w:val="00414AF7"/>
    <w:rsid w:val="00416B6F"/>
    <w:rsid w:val="00416BE3"/>
    <w:rsid w:val="00417CB1"/>
    <w:rsid w:val="00420930"/>
    <w:rsid w:val="00420F26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4DE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2B1B"/>
    <w:rsid w:val="004634F0"/>
    <w:rsid w:val="00463BF8"/>
    <w:rsid w:val="00464F72"/>
    <w:rsid w:val="004655BC"/>
    <w:rsid w:val="0046635F"/>
    <w:rsid w:val="00466D6D"/>
    <w:rsid w:val="00467519"/>
    <w:rsid w:val="00467AE1"/>
    <w:rsid w:val="00471BDD"/>
    <w:rsid w:val="00473155"/>
    <w:rsid w:val="00473528"/>
    <w:rsid w:val="0047487F"/>
    <w:rsid w:val="0048098D"/>
    <w:rsid w:val="00480C88"/>
    <w:rsid w:val="004813EF"/>
    <w:rsid w:val="00481706"/>
    <w:rsid w:val="00483F40"/>
    <w:rsid w:val="0048719F"/>
    <w:rsid w:val="004904E1"/>
    <w:rsid w:val="004923CE"/>
    <w:rsid w:val="00493820"/>
    <w:rsid w:val="004944AD"/>
    <w:rsid w:val="00494DF2"/>
    <w:rsid w:val="00495559"/>
    <w:rsid w:val="00496B08"/>
    <w:rsid w:val="00497304"/>
    <w:rsid w:val="0049776A"/>
    <w:rsid w:val="004A364E"/>
    <w:rsid w:val="004A3836"/>
    <w:rsid w:val="004A5D65"/>
    <w:rsid w:val="004A7318"/>
    <w:rsid w:val="004A748E"/>
    <w:rsid w:val="004A7FA3"/>
    <w:rsid w:val="004B00AA"/>
    <w:rsid w:val="004B1289"/>
    <w:rsid w:val="004B1822"/>
    <w:rsid w:val="004B2662"/>
    <w:rsid w:val="004B3F2A"/>
    <w:rsid w:val="004B5748"/>
    <w:rsid w:val="004C000E"/>
    <w:rsid w:val="004C02F9"/>
    <w:rsid w:val="004C1B10"/>
    <w:rsid w:val="004C20F6"/>
    <w:rsid w:val="004C220B"/>
    <w:rsid w:val="004C33C4"/>
    <w:rsid w:val="004C444D"/>
    <w:rsid w:val="004C6654"/>
    <w:rsid w:val="004D02FE"/>
    <w:rsid w:val="004D5358"/>
    <w:rsid w:val="004D62F5"/>
    <w:rsid w:val="004D7E2A"/>
    <w:rsid w:val="004E0695"/>
    <w:rsid w:val="004E2886"/>
    <w:rsid w:val="004E39E4"/>
    <w:rsid w:val="004E3ED1"/>
    <w:rsid w:val="004E56B4"/>
    <w:rsid w:val="004E6C23"/>
    <w:rsid w:val="004E6FA3"/>
    <w:rsid w:val="004E7A57"/>
    <w:rsid w:val="004F079A"/>
    <w:rsid w:val="004F1DDE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285"/>
    <w:rsid w:val="00504C5A"/>
    <w:rsid w:val="005061B3"/>
    <w:rsid w:val="0050697E"/>
    <w:rsid w:val="00506A35"/>
    <w:rsid w:val="00506F9D"/>
    <w:rsid w:val="00507814"/>
    <w:rsid w:val="0050791E"/>
    <w:rsid w:val="00510453"/>
    <w:rsid w:val="005117F9"/>
    <w:rsid w:val="005120F2"/>
    <w:rsid w:val="00513D3F"/>
    <w:rsid w:val="00520454"/>
    <w:rsid w:val="005205A6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789"/>
    <w:rsid w:val="00533BA2"/>
    <w:rsid w:val="00534BA4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5679"/>
    <w:rsid w:val="0055660F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77F03"/>
    <w:rsid w:val="00581800"/>
    <w:rsid w:val="00583255"/>
    <w:rsid w:val="00584F9A"/>
    <w:rsid w:val="00585984"/>
    <w:rsid w:val="00586A02"/>
    <w:rsid w:val="00587E81"/>
    <w:rsid w:val="00590BE7"/>
    <w:rsid w:val="00592E03"/>
    <w:rsid w:val="00593BC5"/>
    <w:rsid w:val="00593C27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8A6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F1C"/>
    <w:rsid w:val="005D180D"/>
    <w:rsid w:val="005D3BB7"/>
    <w:rsid w:val="005D5A8E"/>
    <w:rsid w:val="005D6381"/>
    <w:rsid w:val="005D7571"/>
    <w:rsid w:val="005D7631"/>
    <w:rsid w:val="005E022C"/>
    <w:rsid w:val="005E1831"/>
    <w:rsid w:val="005E1E2B"/>
    <w:rsid w:val="005E372F"/>
    <w:rsid w:val="005F1026"/>
    <w:rsid w:val="005F3CF4"/>
    <w:rsid w:val="005F4679"/>
    <w:rsid w:val="005F4861"/>
    <w:rsid w:val="005F4B34"/>
    <w:rsid w:val="005F4C25"/>
    <w:rsid w:val="005F567D"/>
    <w:rsid w:val="005F5DD8"/>
    <w:rsid w:val="005F6764"/>
    <w:rsid w:val="005F67F3"/>
    <w:rsid w:val="00603109"/>
    <w:rsid w:val="00603D2A"/>
    <w:rsid w:val="00604C30"/>
    <w:rsid w:val="00606083"/>
    <w:rsid w:val="00606656"/>
    <w:rsid w:val="00607650"/>
    <w:rsid w:val="00610006"/>
    <w:rsid w:val="00615EF4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3FE7"/>
    <w:rsid w:val="00634375"/>
    <w:rsid w:val="006343A4"/>
    <w:rsid w:val="0063478F"/>
    <w:rsid w:val="006401EB"/>
    <w:rsid w:val="00640CA6"/>
    <w:rsid w:val="0064211B"/>
    <w:rsid w:val="00642F5C"/>
    <w:rsid w:val="00645B4D"/>
    <w:rsid w:val="006479B0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152"/>
    <w:rsid w:val="00690871"/>
    <w:rsid w:val="00692D86"/>
    <w:rsid w:val="006931ED"/>
    <w:rsid w:val="00694357"/>
    <w:rsid w:val="006955E8"/>
    <w:rsid w:val="0069776F"/>
    <w:rsid w:val="00697FED"/>
    <w:rsid w:val="006A4F43"/>
    <w:rsid w:val="006B1620"/>
    <w:rsid w:val="006B1831"/>
    <w:rsid w:val="006B1E3F"/>
    <w:rsid w:val="006B61B9"/>
    <w:rsid w:val="006B64B7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E54"/>
    <w:rsid w:val="006D2A5C"/>
    <w:rsid w:val="006D2EF7"/>
    <w:rsid w:val="006D314D"/>
    <w:rsid w:val="006D40AE"/>
    <w:rsid w:val="006D4249"/>
    <w:rsid w:val="006E12D9"/>
    <w:rsid w:val="006E279C"/>
    <w:rsid w:val="006E2ED2"/>
    <w:rsid w:val="006E3005"/>
    <w:rsid w:val="006E3BFD"/>
    <w:rsid w:val="006E436B"/>
    <w:rsid w:val="006E5820"/>
    <w:rsid w:val="006E7E3D"/>
    <w:rsid w:val="006F000C"/>
    <w:rsid w:val="006F0AFA"/>
    <w:rsid w:val="006F2135"/>
    <w:rsid w:val="006F5175"/>
    <w:rsid w:val="006F6A45"/>
    <w:rsid w:val="006F74C9"/>
    <w:rsid w:val="006F7FA1"/>
    <w:rsid w:val="007011E7"/>
    <w:rsid w:val="007043A4"/>
    <w:rsid w:val="007044B6"/>
    <w:rsid w:val="00706662"/>
    <w:rsid w:val="00707017"/>
    <w:rsid w:val="00707D3B"/>
    <w:rsid w:val="00711232"/>
    <w:rsid w:val="007125EA"/>
    <w:rsid w:val="007131F3"/>
    <w:rsid w:val="00713448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35C8"/>
    <w:rsid w:val="007249AA"/>
    <w:rsid w:val="00724B50"/>
    <w:rsid w:val="0073205A"/>
    <w:rsid w:val="00732D8C"/>
    <w:rsid w:val="007339AA"/>
    <w:rsid w:val="00735E1E"/>
    <w:rsid w:val="007364A8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2306"/>
    <w:rsid w:val="00752579"/>
    <w:rsid w:val="00752722"/>
    <w:rsid w:val="00753D68"/>
    <w:rsid w:val="00756555"/>
    <w:rsid w:val="0075679D"/>
    <w:rsid w:val="007637E6"/>
    <w:rsid w:val="007640A8"/>
    <w:rsid w:val="007678D7"/>
    <w:rsid w:val="00772956"/>
    <w:rsid w:val="00772BB5"/>
    <w:rsid w:val="00775480"/>
    <w:rsid w:val="00776C28"/>
    <w:rsid w:val="00782212"/>
    <w:rsid w:val="0078234A"/>
    <w:rsid w:val="00784AEF"/>
    <w:rsid w:val="007852EE"/>
    <w:rsid w:val="00786126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2021"/>
    <w:rsid w:val="007A359F"/>
    <w:rsid w:val="007A3657"/>
    <w:rsid w:val="007A3919"/>
    <w:rsid w:val="007A433A"/>
    <w:rsid w:val="007A466C"/>
    <w:rsid w:val="007A62B7"/>
    <w:rsid w:val="007A756A"/>
    <w:rsid w:val="007B18B6"/>
    <w:rsid w:val="007B27C7"/>
    <w:rsid w:val="007B2BD5"/>
    <w:rsid w:val="007B40DF"/>
    <w:rsid w:val="007B5E83"/>
    <w:rsid w:val="007B6F02"/>
    <w:rsid w:val="007B7647"/>
    <w:rsid w:val="007B7A4B"/>
    <w:rsid w:val="007C1C8E"/>
    <w:rsid w:val="007C4127"/>
    <w:rsid w:val="007C55AB"/>
    <w:rsid w:val="007C5F35"/>
    <w:rsid w:val="007C73F5"/>
    <w:rsid w:val="007D1A5F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2F5D"/>
    <w:rsid w:val="007F2FB0"/>
    <w:rsid w:val="007F3975"/>
    <w:rsid w:val="007F54E6"/>
    <w:rsid w:val="0080226F"/>
    <w:rsid w:val="00803540"/>
    <w:rsid w:val="008079AE"/>
    <w:rsid w:val="008106BC"/>
    <w:rsid w:val="00811C0A"/>
    <w:rsid w:val="0081400A"/>
    <w:rsid w:val="00815839"/>
    <w:rsid w:val="00816218"/>
    <w:rsid w:val="008164A5"/>
    <w:rsid w:val="008209F1"/>
    <w:rsid w:val="00820B33"/>
    <w:rsid w:val="00820D40"/>
    <w:rsid w:val="00821788"/>
    <w:rsid w:val="00822A9D"/>
    <w:rsid w:val="008263B3"/>
    <w:rsid w:val="008276EC"/>
    <w:rsid w:val="00832256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722C"/>
    <w:rsid w:val="00847A58"/>
    <w:rsid w:val="00847FFC"/>
    <w:rsid w:val="00851DEF"/>
    <w:rsid w:val="008520CA"/>
    <w:rsid w:val="00853227"/>
    <w:rsid w:val="00854F92"/>
    <w:rsid w:val="00855EA3"/>
    <w:rsid w:val="00857179"/>
    <w:rsid w:val="008573BB"/>
    <w:rsid w:val="008611D5"/>
    <w:rsid w:val="00861E4F"/>
    <w:rsid w:val="008629B9"/>
    <w:rsid w:val="00863F9B"/>
    <w:rsid w:val="00867697"/>
    <w:rsid w:val="00867D23"/>
    <w:rsid w:val="0087004D"/>
    <w:rsid w:val="008702ED"/>
    <w:rsid w:val="0087062A"/>
    <w:rsid w:val="00874069"/>
    <w:rsid w:val="00876EA8"/>
    <w:rsid w:val="0088185A"/>
    <w:rsid w:val="00882110"/>
    <w:rsid w:val="00883B7E"/>
    <w:rsid w:val="0088578B"/>
    <w:rsid w:val="00887395"/>
    <w:rsid w:val="00890076"/>
    <w:rsid w:val="0089160F"/>
    <w:rsid w:val="008924C7"/>
    <w:rsid w:val="00892BE4"/>
    <w:rsid w:val="00893BEA"/>
    <w:rsid w:val="008948C4"/>
    <w:rsid w:val="00895AC1"/>
    <w:rsid w:val="0089698C"/>
    <w:rsid w:val="008A0995"/>
    <w:rsid w:val="008A18B9"/>
    <w:rsid w:val="008A4CDD"/>
    <w:rsid w:val="008A597E"/>
    <w:rsid w:val="008B04E2"/>
    <w:rsid w:val="008B1830"/>
    <w:rsid w:val="008B1D4B"/>
    <w:rsid w:val="008B3085"/>
    <w:rsid w:val="008B47BE"/>
    <w:rsid w:val="008B4C0F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E721D"/>
    <w:rsid w:val="008F0734"/>
    <w:rsid w:val="008F183F"/>
    <w:rsid w:val="008F2A24"/>
    <w:rsid w:val="008F31CA"/>
    <w:rsid w:val="008F3417"/>
    <w:rsid w:val="008F4A0F"/>
    <w:rsid w:val="008F5B2D"/>
    <w:rsid w:val="008F6113"/>
    <w:rsid w:val="008F64D0"/>
    <w:rsid w:val="008F6C70"/>
    <w:rsid w:val="00900583"/>
    <w:rsid w:val="009029FF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D9C"/>
    <w:rsid w:val="00914EEA"/>
    <w:rsid w:val="00915EA9"/>
    <w:rsid w:val="00915F82"/>
    <w:rsid w:val="0091740B"/>
    <w:rsid w:val="00917A33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2B2E"/>
    <w:rsid w:val="00933DAF"/>
    <w:rsid w:val="00933F6F"/>
    <w:rsid w:val="00934A6B"/>
    <w:rsid w:val="00935A1D"/>
    <w:rsid w:val="0093613E"/>
    <w:rsid w:val="0093702C"/>
    <w:rsid w:val="00940FB6"/>
    <w:rsid w:val="0094141F"/>
    <w:rsid w:val="00941838"/>
    <w:rsid w:val="00942B7D"/>
    <w:rsid w:val="009439C6"/>
    <w:rsid w:val="00943AA3"/>
    <w:rsid w:val="00946174"/>
    <w:rsid w:val="00946945"/>
    <w:rsid w:val="00947F7C"/>
    <w:rsid w:val="009502C2"/>
    <w:rsid w:val="00953711"/>
    <w:rsid w:val="00954369"/>
    <w:rsid w:val="00954923"/>
    <w:rsid w:val="00955FFC"/>
    <w:rsid w:val="00956360"/>
    <w:rsid w:val="00956794"/>
    <w:rsid w:val="0095725A"/>
    <w:rsid w:val="009619D9"/>
    <w:rsid w:val="00962354"/>
    <w:rsid w:val="0096290A"/>
    <w:rsid w:val="009639BD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FFE"/>
    <w:rsid w:val="0098221A"/>
    <w:rsid w:val="00984D8D"/>
    <w:rsid w:val="0098648A"/>
    <w:rsid w:val="00987F24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C74F9"/>
    <w:rsid w:val="009D1225"/>
    <w:rsid w:val="009D1AFC"/>
    <w:rsid w:val="009D1CD0"/>
    <w:rsid w:val="009D3A50"/>
    <w:rsid w:val="009D447A"/>
    <w:rsid w:val="009D4B50"/>
    <w:rsid w:val="009D4E99"/>
    <w:rsid w:val="009D55EA"/>
    <w:rsid w:val="009D6DE2"/>
    <w:rsid w:val="009D72D9"/>
    <w:rsid w:val="009E18BF"/>
    <w:rsid w:val="009E2B6D"/>
    <w:rsid w:val="009E6E26"/>
    <w:rsid w:val="009F1102"/>
    <w:rsid w:val="009F215D"/>
    <w:rsid w:val="009F2E3D"/>
    <w:rsid w:val="009F4FE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06609"/>
    <w:rsid w:val="00A1336D"/>
    <w:rsid w:val="00A14F27"/>
    <w:rsid w:val="00A173FB"/>
    <w:rsid w:val="00A202F5"/>
    <w:rsid w:val="00A218A0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0378"/>
    <w:rsid w:val="00A619D2"/>
    <w:rsid w:val="00A62C09"/>
    <w:rsid w:val="00A63B29"/>
    <w:rsid w:val="00A65D7E"/>
    <w:rsid w:val="00A678A5"/>
    <w:rsid w:val="00A73026"/>
    <w:rsid w:val="00A731D9"/>
    <w:rsid w:val="00A75DEF"/>
    <w:rsid w:val="00A766A2"/>
    <w:rsid w:val="00A76894"/>
    <w:rsid w:val="00A77449"/>
    <w:rsid w:val="00A775FD"/>
    <w:rsid w:val="00A77B27"/>
    <w:rsid w:val="00A8486A"/>
    <w:rsid w:val="00A86412"/>
    <w:rsid w:val="00A87C51"/>
    <w:rsid w:val="00A91A24"/>
    <w:rsid w:val="00A91F51"/>
    <w:rsid w:val="00A94594"/>
    <w:rsid w:val="00A9558F"/>
    <w:rsid w:val="00A95F43"/>
    <w:rsid w:val="00A96E4A"/>
    <w:rsid w:val="00A96F5C"/>
    <w:rsid w:val="00A97AD8"/>
    <w:rsid w:val="00A97EA8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3EA3"/>
    <w:rsid w:val="00AB525E"/>
    <w:rsid w:val="00AB57A6"/>
    <w:rsid w:val="00AB63AA"/>
    <w:rsid w:val="00AC36FF"/>
    <w:rsid w:val="00AC43AD"/>
    <w:rsid w:val="00AC49E9"/>
    <w:rsid w:val="00AC4C07"/>
    <w:rsid w:val="00AC7853"/>
    <w:rsid w:val="00AD142D"/>
    <w:rsid w:val="00AD2168"/>
    <w:rsid w:val="00AD37CB"/>
    <w:rsid w:val="00AD381F"/>
    <w:rsid w:val="00AD45BF"/>
    <w:rsid w:val="00AD6761"/>
    <w:rsid w:val="00AD6D72"/>
    <w:rsid w:val="00AE1D15"/>
    <w:rsid w:val="00AE2383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5009"/>
    <w:rsid w:val="00B063AF"/>
    <w:rsid w:val="00B0741E"/>
    <w:rsid w:val="00B1361B"/>
    <w:rsid w:val="00B1666F"/>
    <w:rsid w:val="00B17CC9"/>
    <w:rsid w:val="00B200FD"/>
    <w:rsid w:val="00B20E52"/>
    <w:rsid w:val="00B21117"/>
    <w:rsid w:val="00B2205A"/>
    <w:rsid w:val="00B22B5F"/>
    <w:rsid w:val="00B263DB"/>
    <w:rsid w:val="00B26B8B"/>
    <w:rsid w:val="00B31818"/>
    <w:rsid w:val="00B32532"/>
    <w:rsid w:val="00B3254B"/>
    <w:rsid w:val="00B32E87"/>
    <w:rsid w:val="00B343D4"/>
    <w:rsid w:val="00B34BE3"/>
    <w:rsid w:val="00B34C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6423"/>
    <w:rsid w:val="00B56764"/>
    <w:rsid w:val="00B61D9A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1CBB"/>
    <w:rsid w:val="00B8287A"/>
    <w:rsid w:val="00B853E7"/>
    <w:rsid w:val="00B867C6"/>
    <w:rsid w:val="00B90745"/>
    <w:rsid w:val="00B91C43"/>
    <w:rsid w:val="00B93392"/>
    <w:rsid w:val="00B9347E"/>
    <w:rsid w:val="00B94185"/>
    <w:rsid w:val="00B94E2F"/>
    <w:rsid w:val="00B96327"/>
    <w:rsid w:val="00B9641B"/>
    <w:rsid w:val="00B96FAD"/>
    <w:rsid w:val="00BA28DE"/>
    <w:rsid w:val="00BA2980"/>
    <w:rsid w:val="00BA634B"/>
    <w:rsid w:val="00BA68C8"/>
    <w:rsid w:val="00BA734A"/>
    <w:rsid w:val="00BB305E"/>
    <w:rsid w:val="00BB5903"/>
    <w:rsid w:val="00BB5CBA"/>
    <w:rsid w:val="00BB67FD"/>
    <w:rsid w:val="00BC1B70"/>
    <w:rsid w:val="00BC57D2"/>
    <w:rsid w:val="00BC5818"/>
    <w:rsid w:val="00BC6516"/>
    <w:rsid w:val="00BC6E58"/>
    <w:rsid w:val="00BC7642"/>
    <w:rsid w:val="00BD134A"/>
    <w:rsid w:val="00BD22AA"/>
    <w:rsid w:val="00BD2B7D"/>
    <w:rsid w:val="00BD3BB6"/>
    <w:rsid w:val="00BD5DE5"/>
    <w:rsid w:val="00BD73E4"/>
    <w:rsid w:val="00BE2E70"/>
    <w:rsid w:val="00BE55DE"/>
    <w:rsid w:val="00BE5A27"/>
    <w:rsid w:val="00BE5AA2"/>
    <w:rsid w:val="00BE5DBB"/>
    <w:rsid w:val="00BE68A6"/>
    <w:rsid w:val="00BF00DF"/>
    <w:rsid w:val="00BF0635"/>
    <w:rsid w:val="00BF0AC8"/>
    <w:rsid w:val="00BF24A8"/>
    <w:rsid w:val="00BF279C"/>
    <w:rsid w:val="00BF2B7D"/>
    <w:rsid w:val="00BF3DAF"/>
    <w:rsid w:val="00BF5990"/>
    <w:rsid w:val="00C003FE"/>
    <w:rsid w:val="00C03E46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36771"/>
    <w:rsid w:val="00C41B3D"/>
    <w:rsid w:val="00C4263E"/>
    <w:rsid w:val="00C4438E"/>
    <w:rsid w:val="00C513C9"/>
    <w:rsid w:val="00C51BFF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7076D"/>
    <w:rsid w:val="00C7403A"/>
    <w:rsid w:val="00C745E5"/>
    <w:rsid w:val="00C74E86"/>
    <w:rsid w:val="00C75015"/>
    <w:rsid w:val="00C800CE"/>
    <w:rsid w:val="00C8037D"/>
    <w:rsid w:val="00C80904"/>
    <w:rsid w:val="00C82B06"/>
    <w:rsid w:val="00C83C58"/>
    <w:rsid w:val="00C850A2"/>
    <w:rsid w:val="00C85FD2"/>
    <w:rsid w:val="00C868A3"/>
    <w:rsid w:val="00C923BC"/>
    <w:rsid w:val="00C92B89"/>
    <w:rsid w:val="00C935F7"/>
    <w:rsid w:val="00C94BA6"/>
    <w:rsid w:val="00C95347"/>
    <w:rsid w:val="00CA0978"/>
    <w:rsid w:val="00CA3A54"/>
    <w:rsid w:val="00CA4289"/>
    <w:rsid w:val="00CA4A9F"/>
    <w:rsid w:val="00CA4BA7"/>
    <w:rsid w:val="00CA4F46"/>
    <w:rsid w:val="00CA54D4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849"/>
    <w:rsid w:val="00CD5A6A"/>
    <w:rsid w:val="00CD647F"/>
    <w:rsid w:val="00CD6A9B"/>
    <w:rsid w:val="00CE00B2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4236"/>
    <w:rsid w:val="00CF50A9"/>
    <w:rsid w:val="00CF5BAD"/>
    <w:rsid w:val="00CF5F46"/>
    <w:rsid w:val="00CF65D3"/>
    <w:rsid w:val="00D0243E"/>
    <w:rsid w:val="00D04043"/>
    <w:rsid w:val="00D068C1"/>
    <w:rsid w:val="00D10683"/>
    <w:rsid w:val="00D1069A"/>
    <w:rsid w:val="00D10771"/>
    <w:rsid w:val="00D13AB3"/>
    <w:rsid w:val="00D14799"/>
    <w:rsid w:val="00D167CB"/>
    <w:rsid w:val="00D22651"/>
    <w:rsid w:val="00D22AB5"/>
    <w:rsid w:val="00D23104"/>
    <w:rsid w:val="00D235A6"/>
    <w:rsid w:val="00D2662E"/>
    <w:rsid w:val="00D276E4"/>
    <w:rsid w:val="00D305C3"/>
    <w:rsid w:val="00D30934"/>
    <w:rsid w:val="00D30B4A"/>
    <w:rsid w:val="00D33458"/>
    <w:rsid w:val="00D36030"/>
    <w:rsid w:val="00D36455"/>
    <w:rsid w:val="00D37A2B"/>
    <w:rsid w:val="00D40D41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167F"/>
    <w:rsid w:val="00D547E0"/>
    <w:rsid w:val="00D56822"/>
    <w:rsid w:val="00D56C3B"/>
    <w:rsid w:val="00D571E3"/>
    <w:rsid w:val="00D60183"/>
    <w:rsid w:val="00D6737E"/>
    <w:rsid w:val="00D67511"/>
    <w:rsid w:val="00D704D5"/>
    <w:rsid w:val="00D71E1C"/>
    <w:rsid w:val="00D7235F"/>
    <w:rsid w:val="00D724DA"/>
    <w:rsid w:val="00D7367F"/>
    <w:rsid w:val="00D74774"/>
    <w:rsid w:val="00D754EE"/>
    <w:rsid w:val="00D756F3"/>
    <w:rsid w:val="00D75DB9"/>
    <w:rsid w:val="00D76109"/>
    <w:rsid w:val="00D801E3"/>
    <w:rsid w:val="00D80EDC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A1589"/>
    <w:rsid w:val="00DA1A2F"/>
    <w:rsid w:val="00DA1E22"/>
    <w:rsid w:val="00DA1EB2"/>
    <w:rsid w:val="00DA2DD3"/>
    <w:rsid w:val="00DA34D7"/>
    <w:rsid w:val="00DA38BB"/>
    <w:rsid w:val="00DA3D9F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1B12"/>
    <w:rsid w:val="00DC2E82"/>
    <w:rsid w:val="00DC68F9"/>
    <w:rsid w:val="00DD05D1"/>
    <w:rsid w:val="00DD064B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24FA"/>
    <w:rsid w:val="00DF2B91"/>
    <w:rsid w:val="00DF2E0D"/>
    <w:rsid w:val="00DF40EA"/>
    <w:rsid w:val="00E01E4B"/>
    <w:rsid w:val="00E022DF"/>
    <w:rsid w:val="00E03397"/>
    <w:rsid w:val="00E03D0B"/>
    <w:rsid w:val="00E05206"/>
    <w:rsid w:val="00E0642A"/>
    <w:rsid w:val="00E119F6"/>
    <w:rsid w:val="00E133B1"/>
    <w:rsid w:val="00E160A1"/>
    <w:rsid w:val="00E1694D"/>
    <w:rsid w:val="00E177B4"/>
    <w:rsid w:val="00E179DF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0029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BD5"/>
    <w:rsid w:val="00E758E1"/>
    <w:rsid w:val="00E76BA1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592"/>
    <w:rsid w:val="00EA2222"/>
    <w:rsid w:val="00EA33C0"/>
    <w:rsid w:val="00EA71C8"/>
    <w:rsid w:val="00EB0A8C"/>
    <w:rsid w:val="00EB153A"/>
    <w:rsid w:val="00EB30D5"/>
    <w:rsid w:val="00EB3E50"/>
    <w:rsid w:val="00EB4A0D"/>
    <w:rsid w:val="00EB5015"/>
    <w:rsid w:val="00EB54D7"/>
    <w:rsid w:val="00EB57E9"/>
    <w:rsid w:val="00EB757C"/>
    <w:rsid w:val="00EB7B5A"/>
    <w:rsid w:val="00EC08C6"/>
    <w:rsid w:val="00EC4B3A"/>
    <w:rsid w:val="00EC5E02"/>
    <w:rsid w:val="00EC6664"/>
    <w:rsid w:val="00ED244B"/>
    <w:rsid w:val="00ED2FA2"/>
    <w:rsid w:val="00ED3E59"/>
    <w:rsid w:val="00ED4312"/>
    <w:rsid w:val="00ED47A5"/>
    <w:rsid w:val="00ED4A61"/>
    <w:rsid w:val="00ED70A2"/>
    <w:rsid w:val="00EE0773"/>
    <w:rsid w:val="00EE217B"/>
    <w:rsid w:val="00EE2F45"/>
    <w:rsid w:val="00EE4744"/>
    <w:rsid w:val="00EE4D12"/>
    <w:rsid w:val="00EE6594"/>
    <w:rsid w:val="00EE6789"/>
    <w:rsid w:val="00EE70E7"/>
    <w:rsid w:val="00EF0020"/>
    <w:rsid w:val="00EF18EE"/>
    <w:rsid w:val="00EF33C5"/>
    <w:rsid w:val="00EF39B1"/>
    <w:rsid w:val="00EF46D0"/>
    <w:rsid w:val="00EF5985"/>
    <w:rsid w:val="00F0033D"/>
    <w:rsid w:val="00F010A2"/>
    <w:rsid w:val="00F0140A"/>
    <w:rsid w:val="00F01BDB"/>
    <w:rsid w:val="00F02F7C"/>
    <w:rsid w:val="00F032BB"/>
    <w:rsid w:val="00F03AB9"/>
    <w:rsid w:val="00F03F0F"/>
    <w:rsid w:val="00F04E29"/>
    <w:rsid w:val="00F0561E"/>
    <w:rsid w:val="00F064E6"/>
    <w:rsid w:val="00F110AF"/>
    <w:rsid w:val="00F14BDE"/>
    <w:rsid w:val="00F20851"/>
    <w:rsid w:val="00F20977"/>
    <w:rsid w:val="00F20ED0"/>
    <w:rsid w:val="00F21993"/>
    <w:rsid w:val="00F21A69"/>
    <w:rsid w:val="00F2383C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0562"/>
    <w:rsid w:val="00F41E89"/>
    <w:rsid w:val="00F46751"/>
    <w:rsid w:val="00F4706F"/>
    <w:rsid w:val="00F47CCD"/>
    <w:rsid w:val="00F51661"/>
    <w:rsid w:val="00F5177F"/>
    <w:rsid w:val="00F521F9"/>
    <w:rsid w:val="00F5508A"/>
    <w:rsid w:val="00F55143"/>
    <w:rsid w:val="00F5545A"/>
    <w:rsid w:val="00F571A8"/>
    <w:rsid w:val="00F603B6"/>
    <w:rsid w:val="00F606EB"/>
    <w:rsid w:val="00F613E1"/>
    <w:rsid w:val="00F62D80"/>
    <w:rsid w:val="00F66F28"/>
    <w:rsid w:val="00F71329"/>
    <w:rsid w:val="00F75529"/>
    <w:rsid w:val="00F76C0C"/>
    <w:rsid w:val="00F76D82"/>
    <w:rsid w:val="00F8013D"/>
    <w:rsid w:val="00F811BC"/>
    <w:rsid w:val="00F8154F"/>
    <w:rsid w:val="00F820BC"/>
    <w:rsid w:val="00F82151"/>
    <w:rsid w:val="00F830CA"/>
    <w:rsid w:val="00F860B8"/>
    <w:rsid w:val="00F86480"/>
    <w:rsid w:val="00F90D7C"/>
    <w:rsid w:val="00F9126C"/>
    <w:rsid w:val="00F920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FDA"/>
    <w:rsid w:val="00FB33DC"/>
    <w:rsid w:val="00FB4C51"/>
    <w:rsid w:val="00FB5B39"/>
    <w:rsid w:val="00FC1A01"/>
    <w:rsid w:val="00FC1BB4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6BAA"/>
    <w:rsid w:val="00FE7309"/>
    <w:rsid w:val="00FE7928"/>
    <w:rsid w:val="00FF1735"/>
    <w:rsid w:val="00FF32F0"/>
    <w:rsid w:val="00FF5731"/>
    <w:rsid w:val="00FF5AE3"/>
    <w:rsid w:val="00FF7EE4"/>
    <w:rsid w:val="02160D42"/>
    <w:rsid w:val="02912370"/>
    <w:rsid w:val="02D62BA5"/>
    <w:rsid w:val="066DE3D0"/>
    <w:rsid w:val="0BE6FA10"/>
    <w:rsid w:val="0DBD51A2"/>
    <w:rsid w:val="100FDB1E"/>
    <w:rsid w:val="104848B2"/>
    <w:rsid w:val="10788AE9"/>
    <w:rsid w:val="123452C6"/>
    <w:rsid w:val="1500C03E"/>
    <w:rsid w:val="1520407B"/>
    <w:rsid w:val="155B6C66"/>
    <w:rsid w:val="16D11B27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4C04D6"/>
    <w:rsid w:val="36A0ED72"/>
    <w:rsid w:val="373718D0"/>
    <w:rsid w:val="3D1162F8"/>
    <w:rsid w:val="3D963DB0"/>
    <w:rsid w:val="4223C713"/>
    <w:rsid w:val="432FF2B2"/>
    <w:rsid w:val="440EAB6C"/>
    <w:rsid w:val="487B3E41"/>
    <w:rsid w:val="492C6506"/>
    <w:rsid w:val="4C206D89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257A"/>
  <w15:docId w15:val="{44078B39-3515-46CB-8434-22C23D74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1"/>
    <w:uiPriority w:val="99"/>
    <w:qFormat/>
    <w:rPr>
      <w:color w:val="0000FF"/>
      <w:u w:val="single"/>
    </w:rPr>
  </w:style>
  <w:style w:type="character" w:customStyle="1" w:styleId="Domylnaczcionkaakapitu1">
    <w:name w:val="Domyślna czcionka akapitu1"/>
    <w:qFormat/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paragraph" w:customStyle="1" w:styleId="Data1">
    <w:name w:val="Data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ata2">
    <w:name w:val="Data2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datkowe">
    <w:name w:val="Dodatkowe"/>
    <w:next w:val="Tekstpodstawowy"/>
    <w:link w:val="DodatkoweZnak"/>
    <w:qFormat/>
    <w:pPr>
      <w:tabs>
        <w:tab w:val="left" w:pos="3555"/>
      </w:tabs>
      <w:spacing w:before="100" w:beforeAutospacing="1" w:after="100" w:afterAutospacing="1"/>
    </w:pPr>
    <w:rPr>
      <w:rFonts w:ascii="Calibri" w:eastAsia="Calibri" w:hAnsi="Calibri" w:cs="Arial"/>
      <w:color w:val="404040" w:themeColor="text1" w:themeTint="BF"/>
      <w:sz w:val="18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qFormat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1">
    <w:name w:val="Poprawka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ile-details">
    <w:name w:val="file-details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72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prawka2">
    <w:name w:val="Poprawka2"/>
    <w:hidden/>
    <w:uiPriority w:val="99"/>
    <w:unhideWhenUsed/>
    <w:qFormat/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qFormat/>
    <w:pPr>
      <w:spacing w:before="100" w:beforeAutospacing="1" w:after="100" w:afterAutospacing="1" w:line="256" w:lineRule="auto"/>
    </w:pPr>
    <w:rPr>
      <w:rFonts w:ascii="Calibri" w:eastAsia="MS Mincho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kwalifikacje.gov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kwalifikacje.gov.pl" TargetMode="Externa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v.pl/" TargetMode="Externa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wi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0" ma:contentTypeDescription="Utwórz nowy dokument." ma:contentTypeScope="" ma:versionID="b48bcc9439a8d940f2e2fb41559d1e41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471ea8072657e9bcbe4610493012e4ed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dr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dres" ma:index="26" nillable="true" ma:displayName="adres" ma:format="Hyperlink" ma:internalName="adr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adres xmlns="153e0a85-a7de-4c25-b915-33607e7cdfca">
      <Url xsi:nil="true"/>
      <Description xsi:nil="true"/>
    </adres>
  </documentManagement>
</p:properties>
</file>

<file path=customXml/itemProps1.xml><?xml version="1.0" encoding="utf-8"?>
<ds:datastoreItem xmlns:ds="http://schemas.openxmlformats.org/officeDocument/2006/customXml" ds:itemID="{826876E9-0BC7-49C2-9705-95F205F33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CB1E8B7-43E2-4EA9-A790-7069143F9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A0C96-D452-4785-B06E-6C3BD9EBE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A2BF6C-D3C9-4C62-A1DE-A6F290E8AFC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2174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Kroczek - Rydzewska Emilia</cp:lastModifiedBy>
  <cp:revision>64</cp:revision>
  <cp:lastPrinted>2023-08-28T09:55:00Z</cp:lastPrinted>
  <dcterms:created xsi:type="dcterms:W3CDTF">2025-06-23T09:43:00Z</dcterms:created>
  <dcterms:modified xsi:type="dcterms:W3CDTF">2025-11-06T10:55:00Z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1045-12.2.0.23131</vt:lpwstr>
  </property>
  <property fmtid="{D5CDD505-2E9C-101B-9397-08002B2CF9AE}" pid="6" name="ICV">
    <vt:lpwstr>42C98E84FAD446239B92753F24078C43_12</vt:lpwstr>
  </property>
</Properties>
</file>