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3E0D" w14:textId="3AEA5CBD" w:rsidR="00F73786" w:rsidRDefault="00912C0D" w:rsidP="008E59D0">
      <w:pPr>
        <w:spacing w:after="0" w:line="276" w:lineRule="auto"/>
        <w:jc w:val="right"/>
        <w:rPr>
          <w:rFonts w:cstheme="minorHAnsi"/>
        </w:rPr>
      </w:pPr>
      <w:r w:rsidRPr="00936CC0">
        <w:rPr>
          <w:rFonts w:cstheme="minorHAnsi"/>
        </w:rPr>
        <w:t xml:space="preserve">Warszawa, </w:t>
      </w:r>
      <w:r w:rsidR="00877338">
        <w:rPr>
          <w:rFonts w:cstheme="minorHAnsi"/>
        </w:rPr>
        <w:t>30</w:t>
      </w:r>
      <w:r w:rsidR="00271265">
        <w:rPr>
          <w:rFonts w:cstheme="minorHAnsi"/>
        </w:rPr>
        <w:t xml:space="preserve"> </w:t>
      </w:r>
      <w:r w:rsidR="00E65432">
        <w:rPr>
          <w:rFonts w:cstheme="minorHAnsi"/>
        </w:rPr>
        <w:t>września</w:t>
      </w:r>
      <w:r w:rsidRPr="00936CC0">
        <w:rPr>
          <w:rFonts w:cstheme="minorHAnsi"/>
        </w:rPr>
        <w:t xml:space="preserve"> 202</w:t>
      </w:r>
      <w:r w:rsidR="00DF7ADD">
        <w:rPr>
          <w:rFonts w:cstheme="minorHAnsi"/>
        </w:rPr>
        <w:t>5</w:t>
      </w:r>
      <w:r w:rsidRPr="00936CC0">
        <w:rPr>
          <w:rFonts w:cstheme="minorHAnsi"/>
        </w:rPr>
        <w:t xml:space="preserve"> roku</w:t>
      </w:r>
    </w:p>
    <w:p w14:paraId="3A1B3FE0" w14:textId="77777777" w:rsidR="008E59D0" w:rsidRDefault="008E59D0" w:rsidP="008E59D0">
      <w:pPr>
        <w:spacing w:after="0" w:line="276" w:lineRule="auto"/>
        <w:jc w:val="right"/>
        <w:rPr>
          <w:rFonts w:cstheme="minorHAnsi"/>
        </w:rPr>
      </w:pPr>
    </w:p>
    <w:p w14:paraId="1E4AF3AE" w14:textId="77777777" w:rsidR="008E59D0" w:rsidRPr="008E59D0" w:rsidRDefault="008E59D0" w:rsidP="008E59D0">
      <w:pPr>
        <w:spacing w:after="0" w:line="276" w:lineRule="auto"/>
        <w:jc w:val="right"/>
        <w:rPr>
          <w:rFonts w:cstheme="minorHAnsi"/>
        </w:rPr>
      </w:pPr>
    </w:p>
    <w:p w14:paraId="253446DC" w14:textId="77777777" w:rsidR="008E59D0" w:rsidRDefault="008E59D0" w:rsidP="008A43DE">
      <w:pPr>
        <w:spacing w:after="0" w:line="276" w:lineRule="auto"/>
        <w:jc w:val="center"/>
        <w:rPr>
          <w:rFonts w:cstheme="minorHAnsi"/>
          <w:b/>
          <w:bCs/>
        </w:rPr>
      </w:pPr>
    </w:p>
    <w:p w14:paraId="6A6B18AD" w14:textId="3C730FDC" w:rsidR="003146F3" w:rsidRPr="00936CC0" w:rsidRDefault="00912C0D" w:rsidP="008A43DE">
      <w:pPr>
        <w:spacing w:after="0" w:line="276" w:lineRule="auto"/>
        <w:jc w:val="center"/>
        <w:rPr>
          <w:rFonts w:cstheme="minorHAnsi"/>
          <w:b/>
          <w:bCs/>
        </w:rPr>
      </w:pPr>
      <w:r w:rsidRPr="00936CC0">
        <w:rPr>
          <w:rFonts w:cstheme="minorHAnsi"/>
          <w:b/>
          <w:bCs/>
        </w:rPr>
        <w:t>Notatka</w:t>
      </w:r>
      <w:r w:rsidR="003146F3" w:rsidRPr="00936CC0">
        <w:rPr>
          <w:rFonts w:cstheme="minorHAnsi"/>
          <w:b/>
          <w:bCs/>
        </w:rPr>
        <w:t xml:space="preserve"> </w:t>
      </w:r>
      <w:r w:rsidR="00701EEE" w:rsidRPr="00936CC0">
        <w:rPr>
          <w:rFonts w:cstheme="minorHAnsi"/>
          <w:b/>
          <w:bCs/>
        </w:rPr>
        <w:t>z</w:t>
      </w:r>
      <w:r w:rsidR="004C1D48" w:rsidRPr="00936CC0">
        <w:rPr>
          <w:rFonts w:cstheme="minorHAnsi"/>
          <w:b/>
          <w:bCs/>
        </w:rPr>
        <w:t>e spotkania grupy roboczej EFRR przy KM FEM 2021-2027</w:t>
      </w:r>
    </w:p>
    <w:p w14:paraId="1B83C674" w14:textId="77777777" w:rsidR="003146F3" w:rsidRPr="00936CC0" w:rsidRDefault="003146F3" w:rsidP="008A43DE">
      <w:pPr>
        <w:spacing w:after="0" w:line="276" w:lineRule="auto"/>
        <w:jc w:val="both"/>
        <w:rPr>
          <w:rFonts w:cstheme="minorHAnsi"/>
        </w:rPr>
      </w:pPr>
    </w:p>
    <w:p w14:paraId="0A5613F0" w14:textId="0D94DC0D" w:rsidR="003146F3" w:rsidRPr="00936CC0" w:rsidRDefault="003146F3" w:rsidP="008A43DE">
      <w:pPr>
        <w:spacing w:after="0" w:line="276" w:lineRule="auto"/>
        <w:jc w:val="both"/>
        <w:rPr>
          <w:rFonts w:cstheme="minorHAnsi"/>
        </w:rPr>
      </w:pPr>
      <w:r w:rsidRPr="00936CC0">
        <w:rPr>
          <w:rFonts w:cstheme="minorHAnsi"/>
        </w:rPr>
        <w:t xml:space="preserve">Spotkanie grupy roboczej EFRR przy KM FEM 2021-2027 odbyło się </w:t>
      </w:r>
      <w:r w:rsidR="00E65432">
        <w:rPr>
          <w:rFonts w:cstheme="minorHAnsi"/>
        </w:rPr>
        <w:t>2</w:t>
      </w:r>
      <w:r w:rsidR="00DF7ADD">
        <w:rPr>
          <w:rFonts w:cstheme="minorHAnsi"/>
        </w:rPr>
        <w:t>4</w:t>
      </w:r>
      <w:r w:rsidR="00C8787C" w:rsidRPr="00936CC0">
        <w:rPr>
          <w:rFonts w:cstheme="minorHAnsi"/>
        </w:rPr>
        <w:t>.0</w:t>
      </w:r>
      <w:r w:rsidR="00E65432">
        <w:rPr>
          <w:rFonts w:cstheme="minorHAnsi"/>
        </w:rPr>
        <w:t>9</w:t>
      </w:r>
      <w:r w:rsidR="00C8787C" w:rsidRPr="00936CC0">
        <w:rPr>
          <w:rFonts w:cstheme="minorHAnsi"/>
        </w:rPr>
        <w:t>.202</w:t>
      </w:r>
      <w:r w:rsidR="00DF7ADD">
        <w:rPr>
          <w:rFonts w:cstheme="minorHAnsi"/>
        </w:rPr>
        <w:t>5</w:t>
      </w:r>
      <w:r w:rsidRPr="00936CC0">
        <w:rPr>
          <w:rFonts w:cstheme="minorHAnsi"/>
        </w:rPr>
        <w:t xml:space="preserve"> roku w siedzibie Urzędu Marszałkowskiego przy ul. </w:t>
      </w:r>
      <w:r w:rsidR="00271265">
        <w:rPr>
          <w:rFonts w:cstheme="minorHAnsi"/>
        </w:rPr>
        <w:t>Brechta 7</w:t>
      </w:r>
      <w:r w:rsidR="00D914C8">
        <w:rPr>
          <w:rFonts w:cstheme="minorHAnsi"/>
        </w:rPr>
        <w:t xml:space="preserve"> w Warszawie.</w:t>
      </w:r>
    </w:p>
    <w:p w14:paraId="55F04CCD" w14:textId="77777777" w:rsidR="007F5BC7" w:rsidRPr="00936CC0" w:rsidRDefault="007F5BC7" w:rsidP="008A43DE">
      <w:pPr>
        <w:spacing w:after="0" w:line="276" w:lineRule="auto"/>
        <w:jc w:val="both"/>
        <w:rPr>
          <w:rFonts w:cstheme="minorHAnsi"/>
          <w:b/>
          <w:bCs/>
        </w:rPr>
      </w:pPr>
    </w:p>
    <w:p w14:paraId="73EE955B" w14:textId="570DD345" w:rsidR="00DF7ADD" w:rsidRDefault="00336E95" w:rsidP="00E65432">
      <w:pPr>
        <w:spacing w:after="0" w:line="276" w:lineRule="auto"/>
        <w:jc w:val="both"/>
        <w:rPr>
          <w:rFonts w:cstheme="minorHAnsi"/>
        </w:rPr>
      </w:pPr>
      <w:r w:rsidRPr="00936CC0">
        <w:rPr>
          <w:rFonts w:cstheme="minorHAnsi"/>
          <w:b/>
          <w:bCs/>
        </w:rPr>
        <w:t>Celem spotkania</w:t>
      </w:r>
      <w:r w:rsidRPr="00936CC0">
        <w:rPr>
          <w:rFonts w:cstheme="minorHAnsi"/>
        </w:rPr>
        <w:t xml:space="preserve"> było omówienie</w:t>
      </w:r>
      <w:bookmarkStart w:id="0" w:name="_Hlk164343158"/>
      <w:r w:rsidRPr="00936CC0">
        <w:rPr>
          <w:rFonts w:cstheme="minorHAnsi"/>
        </w:rPr>
        <w:t xml:space="preserve"> </w:t>
      </w:r>
      <w:r w:rsidR="004C1D48" w:rsidRPr="00936CC0">
        <w:rPr>
          <w:rFonts w:cstheme="minorHAnsi"/>
        </w:rPr>
        <w:t xml:space="preserve">projektu </w:t>
      </w:r>
      <w:r w:rsidR="00CF3FB3" w:rsidRPr="00936CC0">
        <w:rPr>
          <w:rFonts w:cstheme="minorHAnsi"/>
        </w:rPr>
        <w:t>kryteriów</w:t>
      </w:r>
      <w:bookmarkStart w:id="1" w:name="_Hlk164342669"/>
      <w:bookmarkStart w:id="2" w:name="_Hlk164343102"/>
      <w:bookmarkEnd w:id="0"/>
      <w:r w:rsidR="00E65432">
        <w:rPr>
          <w:rFonts w:cstheme="minorHAnsi"/>
        </w:rPr>
        <w:t xml:space="preserve"> </w:t>
      </w:r>
      <w:r w:rsidR="00D51287">
        <w:rPr>
          <w:rFonts w:cstheme="minorHAnsi"/>
        </w:rPr>
        <w:t xml:space="preserve">dostępu </w:t>
      </w:r>
      <w:r w:rsidR="00E65432">
        <w:rPr>
          <w:rFonts w:cstheme="minorHAnsi"/>
        </w:rPr>
        <w:t xml:space="preserve"> i </w:t>
      </w:r>
      <w:r w:rsidR="00E65432" w:rsidRPr="008C29CD">
        <w:rPr>
          <w:rFonts w:cstheme="minorHAnsi"/>
        </w:rPr>
        <w:t xml:space="preserve">merytorycznych szczegółowych </w:t>
      </w:r>
      <w:r w:rsidR="00D51287">
        <w:rPr>
          <w:rFonts w:cstheme="minorHAnsi"/>
        </w:rPr>
        <w:t>dla</w:t>
      </w:r>
      <w:r w:rsidR="008E1C27">
        <w:rPr>
          <w:rFonts w:cstheme="minorHAnsi"/>
        </w:rPr>
        <w:t xml:space="preserve"> </w:t>
      </w:r>
      <w:r w:rsidR="00DF7ADD" w:rsidRPr="00DF7ADD">
        <w:rPr>
          <w:rFonts w:cstheme="minorHAnsi"/>
        </w:rPr>
        <w:t>Działani</w:t>
      </w:r>
      <w:r w:rsidR="008E1C27">
        <w:rPr>
          <w:rFonts w:cstheme="minorHAnsi"/>
        </w:rPr>
        <w:t>a</w:t>
      </w:r>
      <w:r w:rsidR="00DF7ADD" w:rsidRPr="00DF7ADD">
        <w:rPr>
          <w:rFonts w:cstheme="minorHAnsi"/>
        </w:rPr>
        <w:t xml:space="preserve"> 2.6 Gospodarka o obiegu zamkniętym – typ projektu: </w:t>
      </w:r>
      <w:r w:rsidR="00E65432">
        <w:rPr>
          <w:rFonts w:cstheme="minorHAnsi"/>
        </w:rPr>
        <w:t xml:space="preserve">Transformacja przedsiębiorstw </w:t>
      </w:r>
      <w:r w:rsidR="00EA5859">
        <w:rPr>
          <w:rFonts w:cstheme="minorHAnsi"/>
        </w:rPr>
        <w:br/>
      </w:r>
      <w:r w:rsidR="00E65432">
        <w:rPr>
          <w:rFonts w:cstheme="minorHAnsi"/>
        </w:rPr>
        <w:t xml:space="preserve">w kierunku GOZ </w:t>
      </w:r>
      <w:r w:rsidR="00446C85">
        <w:rPr>
          <w:rFonts w:cstheme="minorHAnsi"/>
        </w:rPr>
        <w:t xml:space="preserve"> (</w:t>
      </w:r>
      <w:r w:rsidR="00E65432">
        <w:rPr>
          <w:rFonts w:cstheme="minorHAnsi"/>
        </w:rPr>
        <w:t>II etap wdrożeniowy</w:t>
      </w:r>
      <w:r w:rsidR="00446C85">
        <w:rPr>
          <w:rFonts w:cstheme="minorHAnsi"/>
        </w:rPr>
        <w:t>)</w:t>
      </w:r>
      <w:r w:rsidR="00E65432">
        <w:rPr>
          <w:rFonts w:cstheme="minorHAnsi"/>
        </w:rPr>
        <w:t>.</w:t>
      </w:r>
    </w:p>
    <w:p w14:paraId="4F9DC524" w14:textId="77777777" w:rsidR="00DF7ADD" w:rsidRPr="00271265" w:rsidRDefault="00DF7ADD" w:rsidP="008C2CE3">
      <w:pPr>
        <w:spacing w:after="0" w:line="276" w:lineRule="auto"/>
        <w:jc w:val="both"/>
        <w:rPr>
          <w:rFonts w:cstheme="minorHAnsi"/>
        </w:rPr>
      </w:pPr>
    </w:p>
    <w:bookmarkEnd w:id="1"/>
    <w:bookmarkEnd w:id="2"/>
    <w:p w14:paraId="6C96623A" w14:textId="4BBDF68D" w:rsidR="004C1D48" w:rsidRPr="00936CC0" w:rsidRDefault="004C1D48" w:rsidP="008A43DE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b/>
          <w:bCs/>
        </w:rPr>
      </w:pPr>
      <w:r w:rsidRPr="00936CC0">
        <w:rPr>
          <w:rFonts w:cstheme="minorHAnsi"/>
          <w:b/>
          <w:bCs/>
        </w:rPr>
        <w:t>Uczestnicy spotkania:</w:t>
      </w:r>
    </w:p>
    <w:p w14:paraId="0966207A" w14:textId="4BFCEA63" w:rsidR="004C1D48" w:rsidRDefault="004C1D48" w:rsidP="008A43DE">
      <w:pPr>
        <w:pStyle w:val="Akapitzlist"/>
        <w:spacing w:after="0" w:line="276" w:lineRule="auto"/>
        <w:jc w:val="both"/>
        <w:rPr>
          <w:rFonts w:cstheme="minorHAnsi"/>
        </w:rPr>
      </w:pPr>
      <w:r w:rsidRPr="00936CC0">
        <w:rPr>
          <w:rFonts w:cstheme="minorHAnsi"/>
        </w:rPr>
        <w:t>- przedstawiciele I</w:t>
      </w:r>
      <w:r w:rsidR="00701EEE" w:rsidRPr="00936CC0">
        <w:rPr>
          <w:rFonts w:cstheme="minorHAnsi"/>
        </w:rPr>
        <w:t>Z</w:t>
      </w:r>
      <w:r w:rsidRPr="00936CC0">
        <w:rPr>
          <w:rFonts w:cstheme="minorHAnsi"/>
        </w:rPr>
        <w:t xml:space="preserve"> RPO WM</w:t>
      </w:r>
      <w:r w:rsidR="000E6BBD" w:rsidRPr="00936CC0">
        <w:rPr>
          <w:rFonts w:cstheme="minorHAnsi"/>
        </w:rPr>
        <w:t>;</w:t>
      </w:r>
    </w:p>
    <w:p w14:paraId="300E4CFA" w14:textId="77FD18ED" w:rsidR="0072125A" w:rsidRPr="00E65432" w:rsidRDefault="008C2CE3" w:rsidP="00E65432">
      <w:pPr>
        <w:pStyle w:val="Akapitzlist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przedstawiciele </w:t>
      </w:r>
      <w:r w:rsidR="003D7FCA" w:rsidRPr="003D7FCA">
        <w:rPr>
          <w:rFonts w:cstheme="minorHAnsi"/>
        </w:rPr>
        <w:t>Departament</w:t>
      </w:r>
      <w:r w:rsidR="003D7FCA">
        <w:rPr>
          <w:rFonts w:cstheme="minorHAnsi"/>
        </w:rPr>
        <w:t>u</w:t>
      </w:r>
      <w:r w:rsidR="003D7FCA" w:rsidRPr="003D7FCA">
        <w:rPr>
          <w:rFonts w:cstheme="minorHAnsi"/>
        </w:rPr>
        <w:t xml:space="preserve"> Gospodarki Odpadami, Emisji i Pozwoleń Zintegrowanych</w:t>
      </w:r>
      <w:r w:rsidR="003D7FCA">
        <w:rPr>
          <w:rFonts w:cstheme="minorHAnsi"/>
        </w:rPr>
        <w:t>, UMWM w Warszawie</w:t>
      </w:r>
      <w:r w:rsidR="005C0DFB">
        <w:rPr>
          <w:rFonts w:cstheme="minorHAnsi"/>
        </w:rPr>
        <w:t>;</w:t>
      </w:r>
    </w:p>
    <w:p w14:paraId="3F321DDB" w14:textId="43B232EF" w:rsidR="004C1D48" w:rsidRDefault="004C1D48" w:rsidP="008A43DE">
      <w:pPr>
        <w:pStyle w:val="Akapitzlist"/>
        <w:spacing w:after="0" w:line="276" w:lineRule="auto"/>
        <w:jc w:val="both"/>
        <w:rPr>
          <w:rFonts w:cstheme="minorHAnsi"/>
        </w:rPr>
      </w:pPr>
      <w:r w:rsidRPr="00936CC0">
        <w:rPr>
          <w:rFonts w:cstheme="minorHAnsi"/>
        </w:rPr>
        <w:t>- przedstawiciele MJWPU</w:t>
      </w:r>
      <w:r w:rsidR="005C0DFB">
        <w:rPr>
          <w:rFonts w:cstheme="minorHAnsi"/>
        </w:rPr>
        <w:t>.</w:t>
      </w:r>
    </w:p>
    <w:p w14:paraId="11A2834D" w14:textId="77777777" w:rsidR="00DF7ADD" w:rsidRDefault="00DF7ADD" w:rsidP="008A43DE">
      <w:pPr>
        <w:pStyle w:val="Akapitzlist"/>
        <w:spacing w:after="0" w:line="276" w:lineRule="auto"/>
        <w:jc w:val="both"/>
        <w:rPr>
          <w:rFonts w:cstheme="minorHAnsi"/>
        </w:rPr>
      </w:pPr>
    </w:p>
    <w:p w14:paraId="4E2A593A" w14:textId="5D4906EA" w:rsidR="00863CDA" w:rsidRPr="00936CC0" w:rsidRDefault="004C1D48" w:rsidP="008A43DE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b/>
          <w:bCs/>
        </w:rPr>
      </w:pPr>
      <w:r w:rsidRPr="00936CC0">
        <w:rPr>
          <w:rFonts w:cstheme="minorHAnsi"/>
          <w:b/>
          <w:bCs/>
        </w:rPr>
        <w:t>Przebieg spotkania</w:t>
      </w:r>
      <w:r w:rsidR="003146F3" w:rsidRPr="00936CC0">
        <w:rPr>
          <w:rFonts w:cstheme="minorHAnsi"/>
          <w:b/>
          <w:bCs/>
        </w:rPr>
        <w:t>:</w:t>
      </w:r>
    </w:p>
    <w:p w14:paraId="0EEFD83E" w14:textId="77777777" w:rsidR="003510B9" w:rsidRDefault="003510B9" w:rsidP="008A43DE">
      <w:pPr>
        <w:spacing w:after="0" w:line="276" w:lineRule="auto"/>
        <w:jc w:val="both"/>
        <w:rPr>
          <w:rFonts w:cstheme="minorHAnsi"/>
        </w:rPr>
      </w:pPr>
    </w:p>
    <w:p w14:paraId="7B6C5B76" w14:textId="5D219495" w:rsidR="00707736" w:rsidRDefault="00AA5640" w:rsidP="00707736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Na wstępie </w:t>
      </w:r>
      <w:r w:rsidR="001D30FD">
        <w:rPr>
          <w:rFonts w:cstheme="minorHAnsi"/>
        </w:rPr>
        <w:t xml:space="preserve">spotkania </w:t>
      </w:r>
      <w:r>
        <w:rPr>
          <w:rFonts w:cstheme="minorHAnsi"/>
        </w:rPr>
        <w:t>przedstawiono warunki planowanego naboru</w:t>
      </w:r>
      <w:r w:rsidR="001D30FD">
        <w:rPr>
          <w:rFonts w:cstheme="minorHAnsi"/>
        </w:rPr>
        <w:t xml:space="preserve">. </w:t>
      </w:r>
      <w:r>
        <w:rPr>
          <w:rFonts w:cstheme="minorHAnsi"/>
        </w:rPr>
        <w:t>Następnie omówione zostały poszczególne kryteria</w:t>
      </w:r>
      <w:r w:rsidR="001D30FD">
        <w:rPr>
          <w:rFonts w:cstheme="minorHAnsi"/>
        </w:rPr>
        <w:t>,</w:t>
      </w:r>
      <w:r>
        <w:rPr>
          <w:rFonts w:cstheme="minorHAnsi"/>
        </w:rPr>
        <w:t xml:space="preserve"> a uczestnicy spotkania zgłaszali uwagi i propozycj</w:t>
      </w:r>
      <w:r w:rsidR="008A39E2">
        <w:rPr>
          <w:rFonts w:cstheme="minorHAnsi"/>
        </w:rPr>
        <w:t>e</w:t>
      </w:r>
      <w:r>
        <w:rPr>
          <w:rFonts w:cstheme="minorHAnsi"/>
        </w:rPr>
        <w:t xml:space="preserve"> zmiany zapisów. </w:t>
      </w:r>
    </w:p>
    <w:p w14:paraId="79741E69" w14:textId="77777777" w:rsidR="00707736" w:rsidRDefault="00707736" w:rsidP="00707736">
      <w:pPr>
        <w:spacing w:after="0" w:line="276" w:lineRule="auto"/>
        <w:jc w:val="both"/>
        <w:rPr>
          <w:rFonts w:cstheme="minorHAnsi"/>
        </w:rPr>
      </w:pPr>
    </w:p>
    <w:p w14:paraId="02FDC15E" w14:textId="093F3B1E" w:rsidR="00DA560D" w:rsidRDefault="003D7FCA" w:rsidP="00707736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W wyniku dyskusji zmianie uległ</w:t>
      </w:r>
      <w:r w:rsidR="008A39E2">
        <w:rPr>
          <w:rFonts w:cstheme="minorHAnsi"/>
        </w:rPr>
        <w:t>y</w:t>
      </w:r>
      <w:r w:rsidR="00DA560D">
        <w:rPr>
          <w:rFonts w:cstheme="minorHAnsi"/>
        </w:rPr>
        <w:t>:</w:t>
      </w:r>
    </w:p>
    <w:p w14:paraId="72B5FB2B" w14:textId="2F299ED7" w:rsidR="00DF44E8" w:rsidRPr="00DF44E8" w:rsidRDefault="00DF44E8" w:rsidP="00DF44E8">
      <w:pPr>
        <w:pStyle w:val="Akapitzlist"/>
        <w:numPr>
          <w:ilvl w:val="0"/>
          <w:numId w:val="42"/>
        </w:numPr>
        <w:spacing w:after="0" w:line="276" w:lineRule="auto"/>
        <w:jc w:val="both"/>
        <w:rPr>
          <w:rFonts w:cstheme="minorHAnsi"/>
        </w:rPr>
      </w:pPr>
      <w:r w:rsidRPr="00DF44E8">
        <w:rPr>
          <w:rFonts w:cstheme="minorHAnsi"/>
        </w:rPr>
        <w:t>Kryteria dostępu</w:t>
      </w:r>
      <w:r>
        <w:rPr>
          <w:rFonts w:cstheme="minorHAnsi"/>
        </w:rPr>
        <w:t>:</w:t>
      </w:r>
      <w:r w:rsidRPr="00DF44E8">
        <w:rPr>
          <w:rFonts w:cstheme="minorHAnsi"/>
        </w:rPr>
        <w:t xml:space="preserve"> </w:t>
      </w:r>
    </w:p>
    <w:p w14:paraId="5CEFD406" w14:textId="6EBC9C2B" w:rsidR="00DA560D" w:rsidRDefault="00DF44E8" w:rsidP="00DF44E8">
      <w:pPr>
        <w:pStyle w:val="Akapitzlist"/>
        <w:numPr>
          <w:ilvl w:val="0"/>
          <w:numId w:val="41"/>
        </w:numPr>
        <w:rPr>
          <w:rFonts w:cstheme="minorHAnsi"/>
        </w:rPr>
      </w:pPr>
      <w:r>
        <w:rPr>
          <w:rFonts w:cstheme="minorHAnsi"/>
        </w:rPr>
        <w:t>K</w:t>
      </w:r>
      <w:r w:rsidRPr="007D47B4">
        <w:rPr>
          <w:rFonts w:cstheme="minorHAnsi"/>
        </w:rPr>
        <w:t>ryterium nr 2 Plan wdrożeniowy</w:t>
      </w:r>
      <w:r>
        <w:rPr>
          <w:rFonts w:cstheme="minorHAnsi"/>
        </w:rPr>
        <w:t xml:space="preserve"> - d</w:t>
      </w:r>
      <w:r w:rsidR="00DA560D" w:rsidRPr="007D47B4">
        <w:rPr>
          <w:rFonts w:cstheme="minorHAnsi"/>
        </w:rPr>
        <w:t xml:space="preserve">oprecyzowanie zapisu w </w:t>
      </w:r>
      <w:r w:rsidR="00DA3CC9" w:rsidRPr="00DA3CC9">
        <w:rPr>
          <w:rFonts w:cstheme="minorHAnsi"/>
          <w:i/>
          <w:iCs/>
        </w:rPr>
        <w:t>D</w:t>
      </w:r>
      <w:r w:rsidR="007D47B4" w:rsidRPr="00DA3CC9">
        <w:rPr>
          <w:rFonts w:cstheme="minorHAnsi"/>
          <w:i/>
          <w:iCs/>
        </w:rPr>
        <w:t>efinicji</w:t>
      </w:r>
      <w:r w:rsidR="007A452A">
        <w:rPr>
          <w:rFonts w:cstheme="minorHAnsi"/>
        </w:rPr>
        <w:t xml:space="preserve"> </w:t>
      </w:r>
      <w:r w:rsidR="007A452A" w:rsidRPr="007A452A">
        <w:rPr>
          <w:rFonts w:cstheme="minorHAnsi"/>
          <w:i/>
          <w:iCs/>
        </w:rPr>
        <w:t>kryterium</w:t>
      </w:r>
      <w:r w:rsidR="007A452A">
        <w:rPr>
          <w:rFonts w:cstheme="minorHAnsi"/>
        </w:rPr>
        <w:t xml:space="preserve"> </w:t>
      </w:r>
      <w:r>
        <w:rPr>
          <w:rFonts w:cstheme="minorHAnsi"/>
        </w:rPr>
        <w:t>odnośnie</w:t>
      </w:r>
      <w:r w:rsidR="007D47B4">
        <w:rPr>
          <w:rFonts w:cstheme="minorHAnsi"/>
        </w:rPr>
        <w:t xml:space="preserve"> </w:t>
      </w:r>
      <w:r w:rsidR="007D47B4" w:rsidRPr="007D47B4">
        <w:rPr>
          <w:rFonts w:cstheme="minorHAnsi"/>
        </w:rPr>
        <w:t>analiz</w:t>
      </w:r>
      <w:r w:rsidR="007D47B4">
        <w:rPr>
          <w:rFonts w:cstheme="minorHAnsi"/>
        </w:rPr>
        <w:t>y</w:t>
      </w:r>
      <w:r w:rsidR="007D47B4" w:rsidRPr="007D47B4">
        <w:rPr>
          <w:rFonts w:cstheme="minorHAnsi"/>
        </w:rPr>
        <w:t xml:space="preserve"> </w:t>
      </w:r>
      <w:r w:rsidR="007D47B4" w:rsidRPr="00DF44E8">
        <w:rPr>
          <w:rFonts w:cstheme="minorHAnsi"/>
          <w:i/>
          <w:iCs/>
          <w:u w:val="single"/>
        </w:rPr>
        <w:t>wykazującej</w:t>
      </w:r>
      <w:r w:rsidR="007D47B4">
        <w:rPr>
          <w:rFonts w:cstheme="minorHAnsi"/>
        </w:rPr>
        <w:t xml:space="preserve"> </w:t>
      </w:r>
      <w:r w:rsidR="007D47B4" w:rsidRPr="007D47B4">
        <w:rPr>
          <w:rFonts w:cstheme="minorHAnsi"/>
        </w:rPr>
        <w:t>efektywność planowanej inwestycji z uwzględnieniem jej wpływu na środowisko naturalne</w:t>
      </w:r>
      <w:r>
        <w:rPr>
          <w:rFonts w:cstheme="minorHAnsi"/>
        </w:rPr>
        <w:t xml:space="preserve"> oraz dodanie zapisu:</w:t>
      </w:r>
      <w:r w:rsidRPr="00DF44E8">
        <w:t xml:space="preserve"> </w:t>
      </w:r>
      <w:r w:rsidRPr="00DF44E8">
        <w:rPr>
          <w:rFonts w:cstheme="minorHAnsi"/>
          <w:i/>
          <w:iCs/>
        </w:rPr>
        <w:t xml:space="preserve">Plany wdrożeniowe pozytywnie zaopiniowane </w:t>
      </w:r>
      <w:r>
        <w:rPr>
          <w:rFonts w:cstheme="minorHAnsi"/>
          <w:i/>
          <w:iCs/>
        </w:rPr>
        <w:br/>
      </w:r>
      <w:r w:rsidRPr="00DF44E8">
        <w:rPr>
          <w:rFonts w:cstheme="minorHAnsi"/>
          <w:i/>
          <w:iCs/>
        </w:rPr>
        <w:t>w ramach naboru Nr FEMA.02.06 -IP.01-009/23 nie podlegają ocenie.</w:t>
      </w:r>
      <w:r>
        <w:rPr>
          <w:rFonts w:cstheme="minorHAnsi"/>
        </w:rPr>
        <w:t xml:space="preserve"> </w:t>
      </w:r>
    </w:p>
    <w:p w14:paraId="5110FD81" w14:textId="67BEAB4E" w:rsidR="00DF44E8" w:rsidRPr="00DF44E8" w:rsidRDefault="00DF44E8" w:rsidP="00DF44E8">
      <w:pPr>
        <w:pStyle w:val="Akapitzlist"/>
        <w:numPr>
          <w:ilvl w:val="0"/>
          <w:numId w:val="42"/>
        </w:numPr>
        <w:rPr>
          <w:rFonts w:cstheme="minorHAnsi"/>
        </w:rPr>
      </w:pPr>
      <w:r w:rsidRPr="00DF44E8">
        <w:rPr>
          <w:rFonts w:cstheme="minorHAnsi"/>
        </w:rPr>
        <w:t>Kryteria merytoryczno-szczegółowe</w:t>
      </w:r>
      <w:r>
        <w:rPr>
          <w:rFonts w:cstheme="minorHAnsi"/>
        </w:rPr>
        <w:t>:</w:t>
      </w:r>
    </w:p>
    <w:p w14:paraId="31E9F11D" w14:textId="0443C8CE" w:rsidR="00DA560D" w:rsidRDefault="00DF44E8" w:rsidP="00DA560D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Kryterium nr 1 Cykl życia produktu - zmiana punktacji z 5 pkt. do 10 pkt.</w:t>
      </w:r>
      <w:r w:rsidR="00AA5640">
        <w:rPr>
          <w:rFonts w:cstheme="minorHAnsi"/>
        </w:rPr>
        <w:t>;</w:t>
      </w:r>
    </w:p>
    <w:p w14:paraId="6C252225" w14:textId="3096BA8F" w:rsidR="007A452A" w:rsidRPr="007A452A" w:rsidRDefault="007A452A" w:rsidP="00DA560D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  <w:i/>
          <w:iCs/>
        </w:rPr>
      </w:pPr>
      <w:r>
        <w:rPr>
          <w:rFonts w:cstheme="minorHAnsi"/>
        </w:rPr>
        <w:t xml:space="preserve">Kryterium nr 3 </w:t>
      </w:r>
      <w:r w:rsidRPr="007A452A">
        <w:rPr>
          <w:rFonts w:cstheme="minorHAnsi"/>
        </w:rPr>
        <w:t xml:space="preserve">Realizacja projektu w ramach Działania 2.6 Gospodarka o obiegu zamkniętym, typ projektu: Transformacja przedsiębiorstw w kierunku GOZ  FEM 2021-2027 </w:t>
      </w:r>
      <w:r>
        <w:rPr>
          <w:rFonts w:cstheme="minorHAnsi"/>
        </w:rPr>
        <w:t>–</w:t>
      </w:r>
      <w:r w:rsidRPr="007A452A">
        <w:rPr>
          <w:rFonts w:cstheme="minorHAnsi"/>
        </w:rPr>
        <w:t xml:space="preserve"> doradztwo</w:t>
      </w:r>
      <w:r>
        <w:rPr>
          <w:rFonts w:cstheme="minorHAnsi"/>
        </w:rPr>
        <w:t xml:space="preserve">- </w:t>
      </w:r>
      <w:r w:rsidR="00EE1AB8">
        <w:rPr>
          <w:rFonts w:cstheme="minorHAnsi"/>
        </w:rPr>
        <w:br/>
      </w:r>
      <w:r>
        <w:rPr>
          <w:rFonts w:cstheme="minorHAnsi"/>
        </w:rPr>
        <w:t xml:space="preserve">w kolumnie </w:t>
      </w:r>
      <w:r w:rsidRPr="007A452A">
        <w:rPr>
          <w:rFonts w:cstheme="minorHAnsi"/>
          <w:i/>
          <w:iCs/>
        </w:rPr>
        <w:t>Definicja kryterium</w:t>
      </w:r>
      <w:r>
        <w:rPr>
          <w:rFonts w:cstheme="minorHAnsi"/>
        </w:rPr>
        <w:t xml:space="preserve"> doprecyzowanie poprzez dodanie zapisu </w:t>
      </w:r>
      <w:r w:rsidRPr="00EE1AB8">
        <w:rPr>
          <w:rFonts w:cstheme="minorHAnsi"/>
          <w:i/>
          <w:iCs/>
        </w:rPr>
        <w:t>nabór nr FEMA.02.06 -IP.01-009/23</w:t>
      </w:r>
      <w:r>
        <w:rPr>
          <w:rFonts w:cstheme="minorHAnsi"/>
        </w:rPr>
        <w:t xml:space="preserve"> oraz zastąpienie słowa </w:t>
      </w:r>
      <w:r w:rsidRPr="007A452A">
        <w:rPr>
          <w:rFonts w:cstheme="minorHAnsi"/>
          <w:i/>
          <w:iCs/>
        </w:rPr>
        <w:t>zatwierdzony</w:t>
      </w:r>
      <w:r>
        <w:rPr>
          <w:rFonts w:cstheme="minorHAnsi"/>
        </w:rPr>
        <w:t xml:space="preserve"> zwrotem </w:t>
      </w:r>
      <w:r w:rsidRPr="007A452A">
        <w:rPr>
          <w:rFonts w:cstheme="minorHAnsi"/>
          <w:i/>
          <w:iCs/>
        </w:rPr>
        <w:t>pozytywnie zaopiniowany</w:t>
      </w:r>
      <w:r>
        <w:rPr>
          <w:rFonts w:cstheme="minorHAnsi"/>
          <w:i/>
          <w:iCs/>
        </w:rPr>
        <w:t>.</w:t>
      </w:r>
    </w:p>
    <w:p w14:paraId="14F08B22" w14:textId="338F25CF" w:rsidR="00DA3CC9" w:rsidRPr="008E59D0" w:rsidRDefault="00DA3CC9" w:rsidP="00DA560D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Kryterium</w:t>
      </w:r>
      <w:r w:rsidR="00AA5640">
        <w:rPr>
          <w:rFonts w:cstheme="minorHAnsi"/>
        </w:rPr>
        <w:t xml:space="preserve"> </w:t>
      </w:r>
      <w:r>
        <w:rPr>
          <w:rFonts w:cstheme="minorHAnsi"/>
        </w:rPr>
        <w:t>nr</w:t>
      </w:r>
      <w:r w:rsidR="00AA5640">
        <w:rPr>
          <w:rFonts w:cstheme="minorHAnsi"/>
        </w:rPr>
        <w:t xml:space="preserve"> </w:t>
      </w:r>
      <w:r w:rsidR="0024205E">
        <w:rPr>
          <w:rFonts w:cstheme="minorHAnsi"/>
        </w:rPr>
        <w:t>4</w:t>
      </w:r>
      <w:r w:rsidR="00AC1C8C">
        <w:rPr>
          <w:rFonts w:cstheme="minorHAnsi"/>
        </w:rPr>
        <w:t xml:space="preserve"> Zasada 6 R</w:t>
      </w:r>
      <w:r w:rsidR="00AA5640">
        <w:rPr>
          <w:rFonts w:cstheme="minorHAnsi"/>
        </w:rPr>
        <w:t xml:space="preserve"> </w:t>
      </w:r>
      <w:r w:rsidR="0024205E">
        <w:rPr>
          <w:rFonts w:cstheme="minorHAnsi"/>
        </w:rPr>
        <w:t>-</w:t>
      </w:r>
      <w:r w:rsidR="00AA5640">
        <w:rPr>
          <w:rFonts w:cstheme="minorHAnsi"/>
        </w:rPr>
        <w:t xml:space="preserve"> </w:t>
      </w:r>
      <w:r w:rsidR="00AA5640" w:rsidRPr="00AA5640">
        <w:rPr>
          <w:rFonts w:cstheme="minorHAnsi"/>
          <w:i/>
          <w:iCs/>
        </w:rPr>
        <w:t>w kolumnie Punktacja/Opis znaczenia dla wyniku oceny</w:t>
      </w:r>
      <w:r w:rsidR="00AA5640" w:rsidRPr="00AA5640">
        <w:rPr>
          <w:rFonts w:cstheme="minorHAnsi"/>
        </w:rPr>
        <w:t xml:space="preserve"> </w:t>
      </w:r>
      <w:r w:rsidR="00AA5640">
        <w:rPr>
          <w:rFonts w:cstheme="minorHAnsi"/>
        </w:rPr>
        <w:t>doszczegółowienie poprzez dodanie zapisu</w:t>
      </w:r>
      <w:r w:rsidR="008A39E2">
        <w:rPr>
          <w:rFonts w:cstheme="minorHAnsi"/>
        </w:rPr>
        <w:t xml:space="preserve">: </w:t>
      </w:r>
      <w:r w:rsidR="008A39E2" w:rsidRPr="008A39E2">
        <w:rPr>
          <w:rFonts w:cstheme="minorHAnsi"/>
          <w:i/>
          <w:iCs/>
        </w:rPr>
        <w:t>zgodnie z planem w</w:t>
      </w:r>
      <w:r w:rsidR="00AA5640" w:rsidRPr="008A39E2">
        <w:rPr>
          <w:rFonts w:cstheme="minorHAnsi"/>
          <w:i/>
          <w:iCs/>
        </w:rPr>
        <w:t>drożeniowym</w:t>
      </w:r>
      <w:r w:rsidR="00AA5640">
        <w:rPr>
          <w:rFonts w:cstheme="minorHAnsi"/>
        </w:rPr>
        <w:t xml:space="preserve"> oraz</w:t>
      </w:r>
      <w:r w:rsidR="008A39E2">
        <w:rPr>
          <w:rFonts w:cstheme="minorHAnsi"/>
        </w:rPr>
        <w:t xml:space="preserve"> </w:t>
      </w:r>
      <w:r w:rsidR="008A39E2">
        <w:rPr>
          <w:rFonts w:cstheme="minorHAnsi"/>
          <w:i/>
          <w:iCs/>
        </w:rPr>
        <w:t>wszystkich elementów</w:t>
      </w:r>
      <w:r w:rsidR="00AA5640">
        <w:rPr>
          <w:rFonts w:cstheme="minorHAnsi"/>
          <w:i/>
          <w:iCs/>
        </w:rPr>
        <w:t>;</w:t>
      </w:r>
    </w:p>
    <w:p w14:paraId="65757578" w14:textId="0F4C1E62" w:rsidR="008E59D0" w:rsidRDefault="008E59D0" w:rsidP="008E59D0">
      <w:pPr>
        <w:pStyle w:val="Akapitzlist"/>
        <w:spacing w:after="0" w:line="276" w:lineRule="auto"/>
        <w:ind w:left="765"/>
        <w:jc w:val="both"/>
        <w:rPr>
          <w:rFonts w:cstheme="minorHAnsi"/>
        </w:rPr>
      </w:pPr>
      <w:r>
        <w:rPr>
          <w:rFonts w:cstheme="minorHAnsi"/>
        </w:rPr>
        <w:t xml:space="preserve">Kryterium zostało mailowo skonsultowane z ekspertem MJWPU, który nie wprowadził zmian do zaproponowanych zapisów, jedynie podkreślił, że dobór punktacji </w:t>
      </w:r>
      <w:r w:rsidR="00FB350D">
        <w:rPr>
          <w:rFonts w:cstheme="minorHAnsi"/>
        </w:rPr>
        <w:br/>
      </w:r>
      <w:r>
        <w:rPr>
          <w:rFonts w:cstheme="minorHAnsi"/>
        </w:rPr>
        <w:t xml:space="preserve">(7 lub 0) może </w:t>
      </w:r>
      <w:r w:rsidRPr="008E59D0">
        <w:rPr>
          <w:rFonts w:cstheme="minorHAnsi"/>
        </w:rPr>
        <w:t xml:space="preserve">dyskryminować </w:t>
      </w:r>
      <w:r>
        <w:rPr>
          <w:rFonts w:cstheme="minorHAnsi"/>
        </w:rPr>
        <w:t xml:space="preserve">wnioskodawcę, </w:t>
      </w:r>
      <w:r w:rsidRPr="008E59D0">
        <w:rPr>
          <w:rFonts w:cstheme="minorHAnsi"/>
        </w:rPr>
        <w:t xml:space="preserve"> który nie dysponuje dokumentem lub jest </w:t>
      </w:r>
      <w:r w:rsidR="00FB350D">
        <w:rPr>
          <w:rFonts w:cstheme="minorHAnsi"/>
        </w:rPr>
        <w:br/>
      </w:r>
      <w:r w:rsidRPr="008E59D0">
        <w:rPr>
          <w:rFonts w:cstheme="minorHAnsi"/>
        </w:rPr>
        <w:t>w trakcie jego tworzenia</w:t>
      </w:r>
      <w:r>
        <w:rPr>
          <w:rFonts w:cstheme="minorHAnsi"/>
        </w:rPr>
        <w:t xml:space="preserve">. </w:t>
      </w:r>
    </w:p>
    <w:p w14:paraId="06ED20BF" w14:textId="50B7FA14" w:rsidR="004710F6" w:rsidRPr="00A25E41" w:rsidRDefault="004710F6" w:rsidP="00A25E41">
      <w:pPr>
        <w:pStyle w:val="Akapitzlist"/>
        <w:spacing w:after="0" w:line="276" w:lineRule="auto"/>
        <w:ind w:left="765"/>
        <w:jc w:val="both"/>
        <w:rPr>
          <w:rFonts w:cstheme="minorHAnsi"/>
        </w:rPr>
      </w:pPr>
      <w:r>
        <w:rPr>
          <w:rFonts w:cstheme="minorHAnsi"/>
        </w:rPr>
        <w:t>Z</w:t>
      </w:r>
      <w:r w:rsidR="008E59D0">
        <w:rPr>
          <w:rFonts w:cstheme="minorHAnsi"/>
        </w:rPr>
        <w:t>godnie z uwag</w:t>
      </w:r>
      <w:r w:rsidR="001D13EE">
        <w:rPr>
          <w:rFonts w:cstheme="minorHAnsi"/>
        </w:rPr>
        <w:t>ą</w:t>
      </w:r>
      <w:r w:rsidR="008E59D0">
        <w:rPr>
          <w:rFonts w:cstheme="minorHAnsi"/>
        </w:rPr>
        <w:t xml:space="preserve"> </w:t>
      </w:r>
      <w:r>
        <w:rPr>
          <w:rFonts w:cstheme="minorHAnsi"/>
        </w:rPr>
        <w:t xml:space="preserve">Związku Stowarzyszeń Polska Zielona Sieć  - członka KM FEM 2021-2027, </w:t>
      </w:r>
      <w:r w:rsidR="008E59D0">
        <w:rPr>
          <w:rFonts w:cstheme="minorHAnsi"/>
        </w:rPr>
        <w:t xml:space="preserve">przesłanymi podczas konsultacji kryteriów dla I etapu </w:t>
      </w:r>
      <w:r>
        <w:rPr>
          <w:rFonts w:cstheme="minorHAnsi"/>
        </w:rPr>
        <w:t xml:space="preserve">Transformacji przedsiębiorstw </w:t>
      </w:r>
      <w:r>
        <w:rPr>
          <w:rFonts w:cstheme="minorHAnsi"/>
        </w:rPr>
        <w:br/>
      </w:r>
      <w:r>
        <w:rPr>
          <w:rFonts w:cstheme="minorHAnsi"/>
        </w:rPr>
        <w:lastRenderedPageBreak/>
        <w:t>w kierunku GOZ</w:t>
      </w:r>
      <w:r w:rsidR="006F0832">
        <w:rPr>
          <w:rFonts w:cstheme="minorHAnsi"/>
        </w:rPr>
        <w:t xml:space="preserve"> odnośnie zasady 6 R </w:t>
      </w:r>
      <w:r>
        <w:rPr>
          <w:rFonts w:cstheme="minorHAnsi"/>
        </w:rPr>
        <w:t>: „</w:t>
      </w:r>
      <w:r w:rsidR="00AB6EFF">
        <w:rPr>
          <w:rFonts w:cstheme="minorHAnsi"/>
        </w:rPr>
        <w:t xml:space="preserve"> </w:t>
      </w:r>
      <w:r>
        <w:rPr>
          <w:rFonts w:cstheme="minorHAnsi"/>
        </w:rPr>
        <w:t>(…)</w:t>
      </w:r>
      <w:r w:rsidRPr="004710F6">
        <w:rPr>
          <w:rFonts w:cstheme="minorHAnsi"/>
        </w:rPr>
        <w:t>są to podstawowe zasady projektowania w GOZ i nie powinno się "wdrażać co najmniej jednej", tylko cały logiczny ich łańcuch, czyli wszystkie, bo tylko wtedy ma to sens. Punktacja za całość powinna być znacznie wyższa w przypadku, gdy jest oceniane wdrożenie, a nie tylko analiza możliwości ich wdrożenia</w:t>
      </w:r>
      <w:r w:rsidR="001D13EE">
        <w:rPr>
          <w:rFonts w:cstheme="minorHAnsi"/>
        </w:rPr>
        <w:t>”</w:t>
      </w:r>
      <w:r w:rsidR="006F0832">
        <w:rPr>
          <w:rFonts w:cstheme="minorHAnsi"/>
        </w:rPr>
        <w:t xml:space="preserve"> kryterium punktowane jest za wdrożenie łącznie </w:t>
      </w:r>
      <w:r w:rsidR="008A39E2">
        <w:rPr>
          <w:rFonts w:cstheme="minorHAnsi"/>
        </w:rPr>
        <w:t xml:space="preserve">wszystkich elementów </w:t>
      </w:r>
      <w:r w:rsidR="006F0832">
        <w:rPr>
          <w:rFonts w:cstheme="minorHAnsi"/>
        </w:rPr>
        <w:t xml:space="preserve">zasady 6 R. </w:t>
      </w:r>
    </w:p>
    <w:p w14:paraId="7153CA18" w14:textId="77777777" w:rsidR="00DA3CC9" w:rsidRDefault="00AD7874" w:rsidP="00DA560D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Kryterium</w:t>
      </w:r>
      <w:r w:rsidR="00DA3CC9">
        <w:rPr>
          <w:rFonts w:cstheme="minorHAnsi"/>
        </w:rPr>
        <w:t xml:space="preserve"> </w:t>
      </w:r>
      <w:r>
        <w:rPr>
          <w:rFonts w:cstheme="minorHAnsi"/>
        </w:rPr>
        <w:t>nr</w:t>
      </w:r>
      <w:r w:rsidR="00DA3CC9">
        <w:rPr>
          <w:rFonts w:cstheme="minorHAnsi"/>
        </w:rPr>
        <w:t xml:space="preserve"> </w:t>
      </w:r>
      <w:r>
        <w:rPr>
          <w:rFonts w:cstheme="minorHAnsi"/>
        </w:rPr>
        <w:t>5</w:t>
      </w:r>
      <w:r w:rsidR="00DF44E8">
        <w:rPr>
          <w:rFonts w:cstheme="minorHAnsi"/>
        </w:rPr>
        <w:t xml:space="preserve"> </w:t>
      </w:r>
      <w:r w:rsidR="00DF44E8" w:rsidRPr="00DF44E8">
        <w:rPr>
          <w:rFonts w:cstheme="minorHAnsi"/>
        </w:rPr>
        <w:t>Współpraca w ramach symbiozy przemysłowej</w:t>
      </w:r>
      <w:r w:rsidR="00DA3CC9">
        <w:rPr>
          <w:rFonts w:cstheme="minorHAnsi"/>
        </w:rPr>
        <w:t>:</w:t>
      </w:r>
    </w:p>
    <w:p w14:paraId="3343CB00" w14:textId="4402044E" w:rsidR="00DA3CC9" w:rsidRPr="00DA3CC9" w:rsidRDefault="0024205E" w:rsidP="00DA3CC9">
      <w:pPr>
        <w:pStyle w:val="Akapitzlist"/>
        <w:numPr>
          <w:ilvl w:val="0"/>
          <w:numId w:val="44"/>
        </w:numPr>
        <w:spacing w:after="0" w:line="276" w:lineRule="auto"/>
        <w:jc w:val="both"/>
        <w:rPr>
          <w:rFonts w:cstheme="minorHAnsi"/>
        </w:rPr>
      </w:pPr>
      <w:r w:rsidRPr="00DA3CC9">
        <w:rPr>
          <w:rFonts w:cstheme="minorHAnsi"/>
        </w:rPr>
        <w:t xml:space="preserve">w </w:t>
      </w:r>
      <w:r>
        <w:rPr>
          <w:rFonts w:cstheme="minorHAnsi"/>
        </w:rPr>
        <w:t xml:space="preserve">kolumnie </w:t>
      </w:r>
      <w:r w:rsidRPr="00DA3CC9">
        <w:rPr>
          <w:rFonts w:cstheme="minorHAnsi"/>
          <w:i/>
          <w:iCs/>
        </w:rPr>
        <w:t>Definicj</w:t>
      </w:r>
      <w:r>
        <w:rPr>
          <w:rFonts w:cstheme="minorHAnsi"/>
          <w:i/>
          <w:iCs/>
        </w:rPr>
        <w:t>a</w:t>
      </w:r>
      <w:r w:rsidRPr="00DA3CC9">
        <w:rPr>
          <w:rFonts w:cstheme="minorHAnsi"/>
        </w:rPr>
        <w:t xml:space="preserve"> </w:t>
      </w:r>
      <w:r w:rsidR="00AD7874" w:rsidRPr="00DA3CC9">
        <w:rPr>
          <w:rFonts w:cstheme="minorHAnsi"/>
        </w:rPr>
        <w:t>dodanie zapisu</w:t>
      </w:r>
      <w:r w:rsidR="00DA3CC9">
        <w:rPr>
          <w:rFonts w:cstheme="minorHAnsi"/>
          <w:i/>
          <w:iCs/>
        </w:rPr>
        <w:t>:</w:t>
      </w:r>
      <w:r w:rsidR="00DA3CC9" w:rsidRPr="00DA3CC9">
        <w:rPr>
          <w:rFonts w:cstheme="minorHAnsi"/>
        </w:rPr>
        <w:t xml:space="preserve"> </w:t>
      </w:r>
      <w:r w:rsidR="00DA3CC9" w:rsidRPr="00DA3CC9">
        <w:rPr>
          <w:rFonts w:cstheme="minorHAnsi"/>
          <w:i/>
          <w:iCs/>
        </w:rPr>
        <w:t>Wymiana wyłącznie wiedzy, know-how, doradztwa, szkoleń lub innych form wsparcia niematerialnego nie spełnia kryterium symbiozy przemysłowe</w:t>
      </w:r>
      <w:r w:rsidR="00EA5859">
        <w:rPr>
          <w:rFonts w:cstheme="minorHAnsi"/>
          <w:i/>
          <w:iCs/>
        </w:rPr>
        <w:t>j</w:t>
      </w:r>
      <w:r w:rsidR="00AC1C8C">
        <w:rPr>
          <w:rFonts w:cstheme="minorHAnsi"/>
          <w:i/>
          <w:iCs/>
        </w:rPr>
        <w:t>,</w:t>
      </w:r>
    </w:p>
    <w:p w14:paraId="230932B1" w14:textId="638ABB6E" w:rsidR="00DA3CC9" w:rsidRPr="00FC47DF" w:rsidRDefault="0024205E" w:rsidP="00DA3CC9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i/>
          <w:iCs/>
        </w:rPr>
      </w:pPr>
      <w:bookmarkStart w:id="3" w:name="_Hlk209787937"/>
      <w:r>
        <w:rPr>
          <w:rFonts w:cstheme="minorHAnsi"/>
          <w:i/>
          <w:iCs/>
        </w:rPr>
        <w:t xml:space="preserve">w </w:t>
      </w:r>
      <w:r w:rsidRPr="00DA3CC9">
        <w:rPr>
          <w:rFonts w:cstheme="minorHAnsi"/>
        </w:rPr>
        <w:t>kolumnie</w:t>
      </w:r>
      <w:r>
        <w:rPr>
          <w:rFonts w:cstheme="minorHAnsi"/>
          <w:i/>
          <w:iCs/>
        </w:rPr>
        <w:t xml:space="preserve"> </w:t>
      </w:r>
      <w:r w:rsidRPr="00DA3CC9">
        <w:rPr>
          <w:rFonts w:cstheme="minorHAnsi"/>
          <w:i/>
          <w:iCs/>
        </w:rPr>
        <w:t>Punktacja/Opis znaczenia dla wyniku oceny</w:t>
      </w:r>
      <w:r>
        <w:rPr>
          <w:rFonts w:cstheme="minorHAnsi"/>
          <w:i/>
          <w:iCs/>
        </w:rPr>
        <w:t xml:space="preserve"> </w:t>
      </w:r>
      <w:bookmarkEnd w:id="3"/>
      <w:r w:rsidR="00DA3CC9" w:rsidRPr="00DA3CC9">
        <w:rPr>
          <w:rFonts w:cstheme="minorHAnsi"/>
        </w:rPr>
        <w:t>do</w:t>
      </w:r>
      <w:r w:rsidR="00DA3CC9">
        <w:rPr>
          <w:rFonts w:cstheme="minorHAnsi"/>
        </w:rPr>
        <w:t xml:space="preserve">danie </w:t>
      </w:r>
      <w:r w:rsidR="00DA3CC9" w:rsidRPr="00DA3CC9">
        <w:rPr>
          <w:rFonts w:cstheme="minorHAnsi"/>
        </w:rPr>
        <w:t>zapisu</w:t>
      </w:r>
      <w:r w:rsidR="00DA3CC9">
        <w:rPr>
          <w:rFonts w:cstheme="minorHAnsi"/>
          <w:i/>
          <w:iCs/>
        </w:rPr>
        <w:t>:</w:t>
      </w:r>
      <w:r w:rsidR="00DA3CC9" w:rsidRPr="00DA3CC9">
        <w:rPr>
          <w:rFonts w:cstheme="minorHAnsi"/>
        </w:rPr>
        <w:t xml:space="preserve"> </w:t>
      </w:r>
      <w:r w:rsidR="00DA3CC9" w:rsidRPr="0024205E">
        <w:rPr>
          <w:rFonts w:cstheme="minorHAnsi"/>
          <w:i/>
          <w:iCs/>
        </w:rPr>
        <w:t>fizycznej wymianie materiałów</w:t>
      </w:r>
      <w:r w:rsidR="00AC1C8C" w:rsidRPr="0024205E">
        <w:rPr>
          <w:rFonts w:cstheme="minorHAnsi"/>
          <w:i/>
          <w:iCs/>
        </w:rPr>
        <w:t>.</w:t>
      </w:r>
    </w:p>
    <w:p w14:paraId="790B9F57" w14:textId="3D01AC74" w:rsidR="00FC47DF" w:rsidRPr="00FC47DF" w:rsidRDefault="00FC47DF" w:rsidP="00FC47DF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  <w:i/>
          <w:iCs/>
        </w:rPr>
      </w:pPr>
      <w:r>
        <w:rPr>
          <w:rFonts w:cstheme="minorHAnsi"/>
        </w:rPr>
        <w:t xml:space="preserve">Kryterium nr 6 </w:t>
      </w:r>
      <w:r w:rsidRPr="00FC47DF">
        <w:rPr>
          <w:rFonts w:cstheme="minorHAnsi"/>
        </w:rPr>
        <w:t>Kampanie informacyjno-edukacyjne</w:t>
      </w:r>
      <w:r>
        <w:rPr>
          <w:rFonts w:cstheme="minorHAnsi"/>
        </w:rPr>
        <w:t>:</w:t>
      </w:r>
    </w:p>
    <w:p w14:paraId="1E2B0D97" w14:textId="0D69B0F8" w:rsidR="00FC47DF" w:rsidRPr="00FC47DF" w:rsidRDefault="00FC47DF" w:rsidP="00FC47DF">
      <w:pPr>
        <w:pStyle w:val="Akapitzlist"/>
        <w:numPr>
          <w:ilvl w:val="0"/>
          <w:numId w:val="43"/>
        </w:numPr>
        <w:spacing w:after="0" w:line="276" w:lineRule="auto"/>
        <w:jc w:val="both"/>
        <w:rPr>
          <w:rFonts w:cstheme="minorHAnsi"/>
          <w:i/>
          <w:iCs/>
        </w:rPr>
      </w:pPr>
      <w:r>
        <w:rPr>
          <w:rFonts w:cstheme="minorHAnsi"/>
        </w:rPr>
        <w:t xml:space="preserve">w kolumnie </w:t>
      </w:r>
      <w:r w:rsidRPr="00DA3CC9">
        <w:rPr>
          <w:rFonts w:cstheme="minorHAnsi"/>
          <w:i/>
          <w:iCs/>
        </w:rPr>
        <w:t>Punktacja/Opis znaczenia dla wyniku oceny</w:t>
      </w:r>
      <w:r>
        <w:rPr>
          <w:rFonts w:cstheme="minorHAnsi"/>
          <w:i/>
          <w:iCs/>
        </w:rPr>
        <w:t xml:space="preserve"> </w:t>
      </w:r>
      <w:r w:rsidRPr="00FC47DF">
        <w:rPr>
          <w:rFonts w:cstheme="minorHAnsi"/>
        </w:rPr>
        <w:t>usunięc</w:t>
      </w:r>
      <w:r>
        <w:rPr>
          <w:rFonts w:cstheme="minorHAnsi"/>
        </w:rPr>
        <w:t xml:space="preserve">ie zapisu </w:t>
      </w:r>
      <w:r w:rsidRPr="00E341AF">
        <w:rPr>
          <w:rFonts w:cstheme="minorHAnsi"/>
          <w:i/>
          <w:iCs/>
        </w:rPr>
        <w:t xml:space="preserve">Spotkania </w:t>
      </w:r>
      <w:r w:rsidR="00FB350D">
        <w:rPr>
          <w:rFonts w:cstheme="minorHAnsi"/>
          <w:i/>
          <w:iCs/>
        </w:rPr>
        <w:br/>
      </w:r>
      <w:r w:rsidRPr="00E341AF">
        <w:rPr>
          <w:rFonts w:cstheme="minorHAnsi"/>
          <w:i/>
          <w:iCs/>
        </w:rPr>
        <w:t>z lokalną społecznością</w:t>
      </w:r>
      <w:r w:rsidR="00E341AF">
        <w:rPr>
          <w:rFonts w:cstheme="minorHAnsi"/>
        </w:rPr>
        <w:t xml:space="preserve"> oraz doprecyzowanie zapisu odnośnie kampanii w szkołach poprzez </w:t>
      </w:r>
      <w:r w:rsidR="00D51AA0">
        <w:rPr>
          <w:rFonts w:cstheme="minorHAnsi"/>
        </w:rPr>
        <w:t>zawężenie do szkół</w:t>
      </w:r>
      <w:r w:rsidR="00E341AF">
        <w:rPr>
          <w:rFonts w:cstheme="minorHAnsi"/>
        </w:rPr>
        <w:t xml:space="preserve"> „branżowych” i usunięcie kampanii w przedszkolach</w:t>
      </w:r>
      <w:r w:rsidR="00A37F19">
        <w:rPr>
          <w:rFonts w:cstheme="minorHAnsi"/>
        </w:rPr>
        <w:t>.</w:t>
      </w:r>
    </w:p>
    <w:p w14:paraId="7BF71C48" w14:textId="77777777" w:rsidR="004710F6" w:rsidRDefault="004710F6" w:rsidP="008A43DE">
      <w:pPr>
        <w:spacing w:after="0" w:line="276" w:lineRule="auto"/>
        <w:jc w:val="both"/>
        <w:rPr>
          <w:rFonts w:cstheme="minorHAnsi"/>
        </w:rPr>
      </w:pPr>
    </w:p>
    <w:p w14:paraId="228971EF" w14:textId="0441BA28" w:rsidR="000B14EC" w:rsidRDefault="00D43F5E" w:rsidP="000B14EC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Ponadto </w:t>
      </w:r>
      <w:r w:rsidR="00CB395D">
        <w:rPr>
          <w:rFonts w:cstheme="minorHAnsi"/>
        </w:rPr>
        <w:t>k</w:t>
      </w:r>
      <w:r w:rsidR="008D6A3C">
        <w:rPr>
          <w:rFonts w:cstheme="minorHAnsi"/>
        </w:rPr>
        <w:t>ryterium rozstrzygające nr 2 –</w:t>
      </w:r>
      <w:r w:rsidR="008D6A3C" w:rsidRPr="008D6A3C">
        <w:rPr>
          <w:rFonts w:cstheme="minorHAnsi"/>
          <w:i/>
          <w:iCs/>
        </w:rPr>
        <w:t>Zasada 6 R</w:t>
      </w:r>
      <w:r w:rsidR="008D6A3C">
        <w:rPr>
          <w:rFonts w:cstheme="minorHAnsi"/>
        </w:rPr>
        <w:t xml:space="preserve"> został</w:t>
      </w:r>
      <w:r w:rsidR="00D51AA0">
        <w:rPr>
          <w:rFonts w:cstheme="minorHAnsi"/>
        </w:rPr>
        <w:t>o</w:t>
      </w:r>
      <w:r w:rsidR="008D6A3C">
        <w:rPr>
          <w:rFonts w:cstheme="minorHAnsi"/>
        </w:rPr>
        <w:t xml:space="preserve"> zastąpion</w:t>
      </w:r>
      <w:r w:rsidR="00D51AA0">
        <w:rPr>
          <w:rFonts w:cstheme="minorHAnsi"/>
        </w:rPr>
        <w:t xml:space="preserve">e </w:t>
      </w:r>
      <w:r w:rsidR="008D6A3C">
        <w:rPr>
          <w:rFonts w:cstheme="minorHAnsi"/>
        </w:rPr>
        <w:t xml:space="preserve">kryterium </w:t>
      </w:r>
      <w:r w:rsidR="008D6A3C" w:rsidRPr="008D6A3C">
        <w:rPr>
          <w:rFonts w:cstheme="minorHAnsi"/>
          <w:i/>
          <w:iCs/>
        </w:rPr>
        <w:t xml:space="preserve">Ścieżki działania </w:t>
      </w:r>
      <w:r w:rsidR="008D6A3C">
        <w:rPr>
          <w:rFonts w:cstheme="minorHAnsi"/>
          <w:i/>
          <w:iCs/>
        </w:rPr>
        <w:t>–</w:t>
      </w:r>
      <w:r w:rsidR="008D6A3C" w:rsidRPr="008D6A3C">
        <w:rPr>
          <w:rFonts w:cstheme="minorHAnsi"/>
          <w:i/>
          <w:iCs/>
        </w:rPr>
        <w:t xml:space="preserve"> RESOLVE</w:t>
      </w:r>
      <w:r w:rsidR="008D6A3C">
        <w:rPr>
          <w:rFonts w:cstheme="minorHAnsi"/>
        </w:rPr>
        <w:t xml:space="preserve">. Powodem takiej zmiany była punktacja, która w przypadku kryterium </w:t>
      </w:r>
      <w:r w:rsidR="008D6A3C" w:rsidRPr="00314C1B">
        <w:rPr>
          <w:rFonts w:cstheme="minorHAnsi"/>
          <w:i/>
          <w:iCs/>
        </w:rPr>
        <w:t>Ścieżki działania – RESOLVE</w:t>
      </w:r>
      <w:r w:rsidR="008D6A3C">
        <w:rPr>
          <w:rFonts w:cstheme="minorHAnsi"/>
        </w:rPr>
        <w:t xml:space="preserve"> jest bardziej rozbudowana</w:t>
      </w:r>
      <w:r w:rsidR="00EA5859">
        <w:rPr>
          <w:rFonts w:cstheme="minorHAnsi"/>
        </w:rPr>
        <w:t>, co pozwoli</w:t>
      </w:r>
      <w:r w:rsidR="000B14EC">
        <w:rPr>
          <w:rFonts w:cstheme="minorHAnsi"/>
        </w:rPr>
        <w:t xml:space="preserve"> ustalić kolejność projektów,</w:t>
      </w:r>
      <w:r w:rsidR="000B14EC" w:rsidRPr="000B14EC">
        <w:rPr>
          <w:rFonts w:cstheme="minorHAnsi"/>
        </w:rPr>
        <w:t xml:space="preserve"> które uzyskają taką samą liczbę punktów.</w:t>
      </w:r>
    </w:p>
    <w:p w14:paraId="043125A0" w14:textId="77777777" w:rsidR="00D51AA0" w:rsidRDefault="00D51AA0" w:rsidP="00D51AA0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Po wprowadzeniu wszystkich zaproponowanych zmian maksymalna suma punktów wynosi obecnie 44. </w:t>
      </w:r>
    </w:p>
    <w:p w14:paraId="7CCB0BFA" w14:textId="77777777" w:rsidR="000D0A87" w:rsidRDefault="000D0A87" w:rsidP="008A43DE">
      <w:pPr>
        <w:spacing w:after="0" w:line="276" w:lineRule="auto"/>
        <w:jc w:val="both"/>
        <w:rPr>
          <w:rFonts w:cstheme="minorHAnsi"/>
        </w:rPr>
      </w:pPr>
    </w:p>
    <w:p w14:paraId="0E89B91B" w14:textId="77777777" w:rsidR="000D0A87" w:rsidRDefault="000D0A87" w:rsidP="008A43DE">
      <w:pPr>
        <w:spacing w:after="0" w:line="276" w:lineRule="auto"/>
        <w:jc w:val="both"/>
        <w:rPr>
          <w:rFonts w:cstheme="minorHAnsi"/>
        </w:rPr>
      </w:pPr>
    </w:p>
    <w:p w14:paraId="22F8FE58" w14:textId="77777777" w:rsidR="004710F6" w:rsidRDefault="004710F6" w:rsidP="008A43DE">
      <w:pPr>
        <w:spacing w:after="0" w:line="276" w:lineRule="auto"/>
        <w:jc w:val="both"/>
        <w:rPr>
          <w:rFonts w:cstheme="minorHAnsi"/>
        </w:rPr>
      </w:pPr>
    </w:p>
    <w:p w14:paraId="18EBCD2E" w14:textId="77777777" w:rsidR="004710F6" w:rsidRDefault="004710F6" w:rsidP="008A43DE">
      <w:pPr>
        <w:spacing w:after="0" w:line="276" w:lineRule="auto"/>
        <w:jc w:val="both"/>
        <w:rPr>
          <w:rFonts w:cstheme="minorHAnsi"/>
        </w:rPr>
      </w:pPr>
    </w:p>
    <w:p w14:paraId="760DFB49" w14:textId="77777777" w:rsidR="004710F6" w:rsidRDefault="004710F6" w:rsidP="008A43DE">
      <w:pPr>
        <w:spacing w:after="0" w:line="276" w:lineRule="auto"/>
        <w:jc w:val="both"/>
        <w:rPr>
          <w:rFonts w:cstheme="minorHAnsi"/>
        </w:rPr>
      </w:pPr>
    </w:p>
    <w:p w14:paraId="47008255" w14:textId="77777777" w:rsidR="004710F6" w:rsidRDefault="004710F6" w:rsidP="008A43DE">
      <w:pPr>
        <w:spacing w:after="0" w:line="276" w:lineRule="auto"/>
        <w:jc w:val="both"/>
        <w:rPr>
          <w:rFonts w:cstheme="minorHAnsi"/>
        </w:rPr>
      </w:pPr>
    </w:p>
    <w:p w14:paraId="5E570629" w14:textId="77777777" w:rsidR="004710F6" w:rsidRDefault="004710F6" w:rsidP="008A43DE">
      <w:pPr>
        <w:spacing w:after="0" w:line="276" w:lineRule="auto"/>
        <w:jc w:val="both"/>
        <w:rPr>
          <w:rFonts w:cstheme="minorHAnsi"/>
        </w:rPr>
      </w:pPr>
    </w:p>
    <w:p w14:paraId="0EE6B593" w14:textId="77777777" w:rsidR="004710F6" w:rsidRDefault="004710F6" w:rsidP="008A43DE">
      <w:pPr>
        <w:spacing w:after="0" w:line="276" w:lineRule="auto"/>
        <w:jc w:val="both"/>
        <w:rPr>
          <w:rFonts w:cstheme="minorHAnsi"/>
        </w:rPr>
      </w:pPr>
    </w:p>
    <w:p w14:paraId="321BA22B" w14:textId="77777777" w:rsidR="004710F6" w:rsidRDefault="004710F6" w:rsidP="008A43DE">
      <w:pPr>
        <w:spacing w:after="0" w:line="276" w:lineRule="auto"/>
        <w:jc w:val="both"/>
        <w:rPr>
          <w:rFonts w:cstheme="minorHAnsi"/>
        </w:rPr>
      </w:pPr>
    </w:p>
    <w:p w14:paraId="67C051DE" w14:textId="77777777" w:rsidR="004710F6" w:rsidRDefault="004710F6" w:rsidP="008A43DE">
      <w:pPr>
        <w:spacing w:after="0" w:line="276" w:lineRule="auto"/>
        <w:jc w:val="both"/>
        <w:rPr>
          <w:rFonts w:cstheme="minorHAnsi"/>
        </w:rPr>
      </w:pPr>
    </w:p>
    <w:p w14:paraId="38FAD437" w14:textId="77777777" w:rsidR="004710F6" w:rsidRDefault="004710F6" w:rsidP="008A43DE">
      <w:pPr>
        <w:spacing w:after="0" w:line="276" w:lineRule="auto"/>
        <w:jc w:val="both"/>
        <w:rPr>
          <w:rFonts w:cstheme="minorHAnsi"/>
        </w:rPr>
      </w:pPr>
    </w:p>
    <w:p w14:paraId="284CF4A3" w14:textId="77777777" w:rsidR="004710F6" w:rsidRDefault="004710F6" w:rsidP="008A43DE">
      <w:pPr>
        <w:spacing w:after="0" w:line="276" w:lineRule="auto"/>
        <w:jc w:val="both"/>
        <w:rPr>
          <w:rFonts w:cstheme="minorHAnsi"/>
        </w:rPr>
      </w:pPr>
    </w:p>
    <w:p w14:paraId="0090CB50" w14:textId="77777777" w:rsidR="004710F6" w:rsidRDefault="004710F6" w:rsidP="008A43DE">
      <w:pPr>
        <w:spacing w:after="0" w:line="276" w:lineRule="auto"/>
        <w:jc w:val="both"/>
        <w:rPr>
          <w:rFonts w:cstheme="minorHAnsi"/>
        </w:rPr>
      </w:pPr>
    </w:p>
    <w:p w14:paraId="6B600070" w14:textId="77777777" w:rsidR="004710F6" w:rsidRDefault="004710F6" w:rsidP="008A43DE">
      <w:pPr>
        <w:spacing w:after="0" w:line="276" w:lineRule="auto"/>
        <w:jc w:val="both"/>
        <w:rPr>
          <w:rFonts w:cstheme="minorHAnsi"/>
        </w:rPr>
      </w:pPr>
    </w:p>
    <w:p w14:paraId="3DCA7FCD" w14:textId="77777777" w:rsidR="004710F6" w:rsidRDefault="004710F6" w:rsidP="008A43DE">
      <w:pPr>
        <w:spacing w:after="0" w:line="276" w:lineRule="auto"/>
        <w:jc w:val="both"/>
        <w:rPr>
          <w:rFonts w:cstheme="minorHAnsi"/>
        </w:rPr>
      </w:pPr>
    </w:p>
    <w:p w14:paraId="1623A3C1" w14:textId="77777777" w:rsidR="004710F6" w:rsidRDefault="004710F6" w:rsidP="008A43DE">
      <w:pPr>
        <w:spacing w:after="0" w:line="276" w:lineRule="auto"/>
        <w:jc w:val="both"/>
        <w:rPr>
          <w:rFonts w:cstheme="minorHAnsi"/>
        </w:rPr>
      </w:pPr>
    </w:p>
    <w:p w14:paraId="1A0FE063" w14:textId="77777777" w:rsidR="004710F6" w:rsidRDefault="004710F6" w:rsidP="008A43DE">
      <w:pPr>
        <w:spacing w:after="0" w:line="276" w:lineRule="auto"/>
        <w:jc w:val="both"/>
        <w:rPr>
          <w:rFonts w:cstheme="minorHAnsi"/>
        </w:rPr>
      </w:pPr>
    </w:p>
    <w:p w14:paraId="5B814EC7" w14:textId="77777777" w:rsidR="00A25E41" w:rsidRDefault="00A25E41" w:rsidP="008A43DE">
      <w:pPr>
        <w:spacing w:after="0" w:line="276" w:lineRule="auto"/>
        <w:jc w:val="both"/>
        <w:rPr>
          <w:rFonts w:cstheme="minorHAnsi"/>
        </w:rPr>
      </w:pPr>
    </w:p>
    <w:p w14:paraId="5019E551" w14:textId="77777777" w:rsidR="00A25E41" w:rsidRDefault="00A25E41" w:rsidP="008A43DE">
      <w:pPr>
        <w:spacing w:after="0" w:line="276" w:lineRule="auto"/>
        <w:jc w:val="both"/>
        <w:rPr>
          <w:rFonts w:cstheme="minorHAnsi"/>
        </w:rPr>
      </w:pPr>
    </w:p>
    <w:p w14:paraId="719B8F15" w14:textId="77777777" w:rsidR="004710F6" w:rsidRDefault="004710F6" w:rsidP="008A43DE">
      <w:pPr>
        <w:spacing w:after="0" w:line="276" w:lineRule="auto"/>
        <w:jc w:val="both"/>
        <w:rPr>
          <w:rFonts w:cstheme="minorHAnsi"/>
        </w:rPr>
      </w:pPr>
    </w:p>
    <w:p w14:paraId="4CDCBB3F" w14:textId="149761A5" w:rsidR="001D29F3" w:rsidRPr="00936CC0" w:rsidRDefault="001D29F3" w:rsidP="008A43DE">
      <w:pPr>
        <w:spacing w:after="0" w:line="276" w:lineRule="auto"/>
        <w:jc w:val="both"/>
        <w:rPr>
          <w:rFonts w:cstheme="minorHAnsi"/>
        </w:rPr>
      </w:pPr>
      <w:r w:rsidRPr="00936CC0">
        <w:rPr>
          <w:rFonts w:cstheme="minorHAnsi"/>
        </w:rPr>
        <w:t>Załącznik:</w:t>
      </w:r>
    </w:p>
    <w:p w14:paraId="5754724E" w14:textId="706C9ECB" w:rsidR="00707736" w:rsidRPr="00707736" w:rsidRDefault="003D7FCA" w:rsidP="00707736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cstheme="minorHAnsi"/>
        </w:rPr>
      </w:pPr>
      <w:r w:rsidRPr="00707736">
        <w:rPr>
          <w:rFonts w:cstheme="minorHAnsi"/>
        </w:rPr>
        <w:t>Kryteria dostępu</w:t>
      </w:r>
      <w:r w:rsidR="00707736" w:rsidRPr="00707736">
        <w:rPr>
          <w:rFonts w:cstheme="minorHAnsi"/>
        </w:rPr>
        <w:t xml:space="preserve"> i merytoryczno szczegółowe</w:t>
      </w:r>
      <w:r w:rsidRPr="00707736">
        <w:rPr>
          <w:rFonts w:cstheme="minorHAnsi"/>
        </w:rPr>
        <w:t xml:space="preserve"> dla Działania 2.6 Gospodarka o obiegu zamkniętym – typ projektu: </w:t>
      </w:r>
      <w:r w:rsidR="00707736" w:rsidRPr="00707736">
        <w:rPr>
          <w:rFonts w:cstheme="minorHAnsi"/>
        </w:rPr>
        <w:t xml:space="preserve">Transformacja przedsiębiorstw w kierunku GOZ </w:t>
      </w:r>
      <w:r w:rsidR="00D43F5E">
        <w:rPr>
          <w:rFonts w:cstheme="minorHAnsi"/>
        </w:rPr>
        <w:t>(</w:t>
      </w:r>
      <w:r w:rsidR="00707736" w:rsidRPr="00707736">
        <w:rPr>
          <w:rFonts w:cstheme="minorHAnsi"/>
        </w:rPr>
        <w:t>II etap wdrożeniowy).</w:t>
      </w:r>
    </w:p>
    <w:sectPr w:rsidR="00707736" w:rsidRPr="00707736" w:rsidSect="00530EBD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84F6" w14:textId="77777777" w:rsidR="009045C7" w:rsidRDefault="009045C7" w:rsidP="00E41016">
      <w:pPr>
        <w:spacing w:after="0" w:line="240" w:lineRule="auto"/>
      </w:pPr>
      <w:r>
        <w:separator/>
      </w:r>
    </w:p>
  </w:endnote>
  <w:endnote w:type="continuationSeparator" w:id="0">
    <w:p w14:paraId="3E802DC1" w14:textId="77777777" w:rsidR="009045C7" w:rsidRDefault="009045C7" w:rsidP="00E4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773577"/>
      <w:docPartObj>
        <w:docPartGallery w:val="Page Numbers (Bottom of Page)"/>
        <w:docPartUnique/>
      </w:docPartObj>
    </w:sdtPr>
    <w:sdtEndPr/>
    <w:sdtContent>
      <w:p w14:paraId="777B4F9A" w14:textId="0BB33723" w:rsidR="00E41016" w:rsidRDefault="00E410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00D235" w14:textId="77777777" w:rsidR="00E41016" w:rsidRDefault="00E41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5944" w14:textId="77777777" w:rsidR="009045C7" w:rsidRDefault="009045C7" w:rsidP="00E41016">
      <w:pPr>
        <w:spacing w:after="0" w:line="240" w:lineRule="auto"/>
      </w:pPr>
      <w:r>
        <w:separator/>
      </w:r>
    </w:p>
  </w:footnote>
  <w:footnote w:type="continuationSeparator" w:id="0">
    <w:p w14:paraId="27576F94" w14:textId="77777777" w:rsidR="009045C7" w:rsidRDefault="009045C7" w:rsidP="00E41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D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101BCA"/>
    <w:multiLevelType w:val="hybridMultilevel"/>
    <w:tmpl w:val="9836F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C337C"/>
    <w:multiLevelType w:val="hybridMultilevel"/>
    <w:tmpl w:val="C752305E"/>
    <w:lvl w:ilvl="0" w:tplc="ECA0723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DC73B0A"/>
    <w:multiLevelType w:val="hybridMultilevel"/>
    <w:tmpl w:val="7046C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70845"/>
    <w:multiLevelType w:val="hybridMultilevel"/>
    <w:tmpl w:val="E76A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84B76"/>
    <w:multiLevelType w:val="hybridMultilevel"/>
    <w:tmpl w:val="8B303F9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5EF2814"/>
    <w:multiLevelType w:val="hybridMultilevel"/>
    <w:tmpl w:val="8102B03E"/>
    <w:lvl w:ilvl="0" w:tplc="268420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E115A"/>
    <w:multiLevelType w:val="hybridMultilevel"/>
    <w:tmpl w:val="E0B4F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C63E5"/>
    <w:multiLevelType w:val="hybridMultilevel"/>
    <w:tmpl w:val="2E2E1E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564941"/>
    <w:multiLevelType w:val="hybridMultilevel"/>
    <w:tmpl w:val="1D1627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C6B758A"/>
    <w:multiLevelType w:val="hybridMultilevel"/>
    <w:tmpl w:val="C6180A7C"/>
    <w:lvl w:ilvl="0" w:tplc="ECA07236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1F583C8A"/>
    <w:multiLevelType w:val="hybridMultilevel"/>
    <w:tmpl w:val="60DE9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73189"/>
    <w:multiLevelType w:val="hybridMultilevel"/>
    <w:tmpl w:val="19BE12A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1170F06"/>
    <w:multiLevelType w:val="hybridMultilevel"/>
    <w:tmpl w:val="04E8B6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BE6FC8"/>
    <w:multiLevelType w:val="hybridMultilevel"/>
    <w:tmpl w:val="465EF1FA"/>
    <w:lvl w:ilvl="0" w:tplc="268420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F021C"/>
    <w:multiLevelType w:val="hybridMultilevel"/>
    <w:tmpl w:val="ACA47C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C5F39"/>
    <w:multiLevelType w:val="hybridMultilevel"/>
    <w:tmpl w:val="16AC3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52C40"/>
    <w:multiLevelType w:val="hybridMultilevel"/>
    <w:tmpl w:val="8266F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BB56B6"/>
    <w:multiLevelType w:val="hybridMultilevel"/>
    <w:tmpl w:val="99049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22DAE"/>
    <w:multiLevelType w:val="hybridMultilevel"/>
    <w:tmpl w:val="41FCB91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767D95"/>
    <w:multiLevelType w:val="hybridMultilevel"/>
    <w:tmpl w:val="440CD58C"/>
    <w:lvl w:ilvl="0" w:tplc="ECA07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A1367"/>
    <w:multiLevelType w:val="hybridMultilevel"/>
    <w:tmpl w:val="0FD82E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668BC"/>
    <w:multiLevelType w:val="hybridMultilevel"/>
    <w:tmpl w:val="44584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CE14DE"/>
    <w:multiLevelType w:val="hybridMultilevel"/>
    <w:tmpl w:val="7A7E996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B70363"/>
    <w:multiLevelType w:val="hybridMultilevel"/>
    <w:tmpl w:val="28A0F6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7AB729B"/>
    <w:multiLevelType w:val="hybridMultilevel"/>
    <w:tmpl w:val="DA42C1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0A3B4B"/>
    <w:multiLevelType w:val="hybridMultilevel"/>
    <w:tmpl w:val="1B4E0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77C46"/>
    <w:multiLevelType w:val="hybridMultilevel"/>
    <w:tmpl w:val="EA520552"/>
    <w:lvl w:ilvl="0" w:tplc="0E38FB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B53B9"/>
    <w:multiLevelType w:val="hybridMultilevel"/>
    <w:tmpl w:val="A6E642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D0C79"/>
    <w:multiLevelType w:val="hybridMultilevel"/>
    <w:tmpl w:val="C9684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A31B8"/>
    <w:multiLevelType w:val="hybridMultilevel"/>
    <w:tmpl w:val="6622B1D2"/>
    <w:lvl w:ilvl="0" w:tplc="ECA07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A50CF"/>
    <w:multiLevelType w:val="hybridMultilevel"/>
    <w:tmpl w:val="1B4E0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65B8F"/>
    <w:multiLevelType w:val="hybridMultilevel"/>
    <w:tmpl w:val="9A4CD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157D91"/>
    <w:multiLevelType w:val="hybridMultilevel"/>
    <w:tmpl w:val="D06E83E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462744"/>
    <w:multiLevelType w:val="hybridMultilevel"/>
    <w:tmpl w:val="38CA2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E73315"/>
    <w:multiLevelType w:val="hybridMultilevel"/>
    <w:tmpl w:val="C02E5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2279C"/>
    <w:multiLevelType w:val="hybridMultilevel"/>
    <w:tmpl w:val="AC6C2C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B4880"/>
    <w:multiLevelType w:val="hybridMultilevel"/>
    <w:tmpl w:val="F14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A03E1"/>
    <w:multiLevelType w:val="hybridMultilevel"/>
    <w:tmpl w:val="C6ECEF5E"/>
    <w:lvl w:ilvl="0" w:tplc="78C6C8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63DB2"/>
    <w:multiLevelType w:val="hybridMultilevel"/>
    <w:tmpl w:val="9E7A3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B26C3"/>
    <w:multiLevelType w:val="hybridMultilevel"/>
    <w:tmpl w:val="8F08A4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75E9C"/>
    <w:multiLevelType w:val="hybridMultilevel"/>
    <w:tmpl w:val="A1D056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DC0446"/>
    <w:multiLevelType w:val="hybridMultilevel"/>
    <w:tmpl w:val="41D29A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100642">
    <w:abstractNumId w:val="38"/>
  </w:num>
  <w:num w:numId="2" w16cid:durableId="1333987783">
    <w:abstractNumId w:val="7"/>
  </w:num>
  <w:num w:numId="3" w16cid:durableId="2033921767">
    <w:abstractNumId w:val="37"/>
  </w:num>
  <w:num w:numId="4" w16cid:durableId="455374050">
    <w:abstractNumId w:val="25"/>
  </w:num>
  <w:num w:numId="5" w16cid:durableId="1903827971">
    <w:abstractNumId w:val="25"/>
  </w:num>
  <w:num w:numId="6" w16cid:durableId="1117915496">
    <w:abstractNumId w:val="8"/>
  </w:num>
  <w:num w:numId="7" w16cid:durableId="1048383982">
    <w:abstractNumId w:val="9"/>
  </w:num>
  <w:num w:numId="8" w16cid:durableId="324600743">
    <w:abstractNumId w:val="29"/>
  </w:num>
  <w:num w:numId="9" w16cid:durableId="498539478">
    <w:abstractNumId w:val="0"/>
  </w:num>
  <w:num w:numId="10" w16cid:durableId="2120103645">
    <w:abstractNumId w:val="21"/>
  </w:num>
  <w:num w:numId="11" w16cid:durableId="1864052388">
    <w:abstractNumId w:val="1"/>
  </w:num>
  <w:num w:numId="12" w16cid:durableId="267587789">
    <w:abstractNumId w:val="19"/>
  </w:num>
  <w:num w:numId="13" w16cid:durableId="943659392">
    <w:abstractNumId w:val="35"/>
  </w:num>
  <w:num w:numId="14" w16cid:durableId="1622686700">
    <w:abstractNumId w:val="26"/>
  </w:num>
  <w:num w:numId="15" w16cid:durableId="1548646271">
    <w:abstractNumId w:val="31"/>
  </w:num>
  <w:num w:numId="16" w16cid:durableId="1745224059">
    <w:abstractNumId w:val="34"/>
  </w:num>
  <w:num w:numId="17" w16cid:durableId="1851291326">
    <w:abstractNumId w:val="11"/>
  </w:num>
  <w:num w:numId="18" w16cid:durableId="1768428073">
    <w:abstractNumId w:val="22"/>
  </w:num>
  <w:num w:numId="19" w16cid:durableId="402336111">
    <w:abstractNumId w:val="39"/>
  </w:num>
  <w:num w:numId="20" w16cid:durableId="1972906130">
    <w:abstractNumId w:val="16"/>
  </w:num>
  <w:num w:numId="21" w16cid:durableId="605235421">
    <w:abstractNumId w:val="36"/>
  </w:num>
  <w:num w:numId="22" w16cid:durableId="892303180">
    <w:abstractNumId w:val="42"/>
  </w:num>
  <w:num w:numId="23" w16cid:durableId="1113326561">
    <w:abstractNumId w:val="41"/>
  </w:num>
  <w:num w:numId="24" w16cid:durableId="293944903">
    <w:abstractNumId w:val="40"/>
  </w:num>
  <w:num w:numId="25" w16cid:durableId="750616290">
    <w:abstractNumId w:val="27"/>
  </w:num>
  <w:num w:numId="26" w16cid:durableId="12760632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08597551">
    <w:abstractNumId w:val="4"/>
  </w:num>
  <w:num w:numId="28" w16cid:durableId="1247686709">
    <w:abstractNumId w:val="13"/>
  </w:num>
  <w:num w:numId="29" w16cid:durableId="1988001402">
    <w:abstractNumId w:val="33"/>
  </w:num>
  <w:num w:numId="30" w16cid:durableId="251083494">
    <w:abstractNumId w:val="23"/>
  </w:num>
  <w:num w:numId="31" w16cid:durableId="539365255">
    <w:abstractNumId w:val="3"/>
  </w:num>
  <w:num w:numId="32" w16cid:durableId="425999277">
    <w:abstractNumId w:val="28"/>
  </w:num>
  <w:num w:numId="33" w16cid:durableId="694577233">
    <w:abstractNumId w:val="12"/>
  </w:num>
  <w:num w:numId="34" w16cid:durableId="2027519961">
    <w:abstractNumId w:val="5"/>
  </w:num>
  <w:num w:numId="35" w16cid:durableId="1559363901">
    <w:abstractNumId w:val="17"/>
  </w:num>
  <w:num w:numId="36" w16cid:durableId="1017928897">
    <w:abstractNumId w:val="14"/>
  </w:num>
  <w:num w:numId="37" w16cid:durableId="686756883">
    <w:abstractNumId w:val="20"/>
  </w:num>
  <w:num w:numId="38" w16cid:durableId="13852280">
    <w:abstractNumId w:val="30"/>
  </w:num>
  <w:num w:numId="39" w16cid:durableId="1154031341">
    <w:abstractNumId w:val="6"/>
  </w:num>
  <w:num w:numId="40" w16cid:durableId="836572735">
    <w:abstractNumId w:val="18"/>
  </w:num>
  <w:num w:numId="41" w16cid:durableId="229586679">
    <w:abstractNumId w:val="24"/>
  </w:num>
  <w:num w:numId="42" w16cid:durableId="855074103">
    <w:abstractNumId w:val="15"/>
  </w:num>
  <w:num w:numId="43" w16cid:durableId="267663851">
    <w:abstractNumId w:val="10"/>
  </w:num>
  <w:num w:numId="44" w16cid:durableId="119735446">
    <w:abstractNumId w:val="2"/>
  </w:num>
  <w:num w:numId="45" w16cid:durableId="137942978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48"/>
    <w:rsid w:val="00000390"/>
    <w:rsid w:val="00006975"/>
    <w:rsid w:val="00030656"/>
    <w:rsid w:val="000371ED"/>
    <w:rsid w:val="000377D8"/>
    <w:rsid w:val="00043841"/>
    <w:rsid w:val="000575B3"/>
    <w:rsid w:val="00071338"/>
    <w:rsid w:val="0007502A"/>
    <w:rsid w:val="00075900"/>
    <w:rsid w:val="00080BB9"/>
    <w:rsid w:val="000A4AC0"/>
    <w:rsid w:val="000B14EC"/>
    <w:rsid w:val="000B5C52"/>
    <w:rsid w:val="000D08C1"/>
    <w:rsid w:val="000D0A87"/>
    <w:rsid w:val="000E6BBD"/>
    <w:rsid w:val="001016A0"/>
    <w:rsid w:val="00102EA1"/>
    <w:rsid w:val="00106C28"/>
    <w:rsid w:val="001252B3"/>
    <w:rsid w:val="00143C74"/>
    <w:rsid w:val="00180101"/>
    <w:rsid w:val="001A4370"/>
    <w:rsid w:val="001A5A09"/>
    <w:rsid w:val="001C578E"/>
    <w:rsid w:val="001D13EE"/>
    <w:rsid w:val="001D29F3"/>
    <w:rsid w:val="001D30FD"/>
    <w:rsid w:val="001E6445"/>
    <w:rsid w:val="00225573"/>
    <w:rsid w:val="002277F1"/>
    <w:rsid w:val="0024205E"/>
    <w:rsid w:val="00252DDF"/>
    <w:rsid w:val="00254FB4"/>
    <w:rsid w:val="00260EF6"/>
    <w:rsid w:val="00265068"/>
    <w:rsid w:val="00271265"/>
    <w:rsid w:val="0028225B"/>
    <w:rsid w:val="002C3E49"/>
    <w:rsid w:val="002D54A9"/>
    <w:rsid w:val="002D6DC4"/>
    <w:rsid w:val="002E5313"/>
    <w:rsid w:val="002E5A1C"/>
    <w:rsid w:val="002F142F"/>
    <w:rsid w:val="0031238F"/>
    <w:rsid w:val="003146F3"/>
    <w:rsid w:val="00314C1B"/>
    <w:rsid w:val="003269BA"/>
    <w:rsid w:val="00330681"/>
    <w:rsid w:val="00333ADA"/>
    <w:rsid w:val="00335F8F"/>
    <w:rsid w:val="00336E95"/>
    <w:rsid w:val="00337E79"/>
    <w:rsid w:val="0034044F"/>
    <w:rsid w:val="00341E42"/>
    <w:rsid w:val="00342082"/>
    <w:rsid w:val="003510B9"/>
    <w:rsid w:val="003849B4"/>
    <w:rsid w:val="00387746"/>
    <w:rsid w:val="003913E2"/>
    <w:rsid w:val="003D7FCA"/>
    <w:rsid w:val="00410AA0"/>
    <w:rsid w:val="004175E6"/>
    <w:rsid w:val="00420097"/>
    <w:rsid w:val="004200E1"/>
    <w:rsid w:val="0043130C"/>
    <w:rsid w:val="00446C85"/>
    <w:rsid w:val="004538F6"/>
    <w:rsid w:val="00453B9D"/>
    <w:rsid w:val="00461E92"/>
    <w:rsid w:val="004710F6"/>
    <w:rsid w:val="004714AE"/>
    <w:rsid w:val="00477004"/>
    <w:rsid w:val="004774AC"/>
    <w:rsid w:val="00483E5E"/>
    <w:rsid w:val="004A65B6"/>
    <w:rsid w:val="004A7E97"/>
    <w:rsid w:val="004B3324"/>
    <w:rsid w:val="004C1D48"/>
    <w:rsid w:val="004C3B28"/>
    <w:rsid w:val="004C6609"/>
    <w:rsid w:val="004D173B"/>
    <w:rsid w:val="004D44F2"/>
    <w:rsid w:val="004D5129"/>
    <w:rsid w:val="004E2388"/>
    <w:rsid w:val="004E433F"/>
    <w:rsid w:val="004F5364"/>
    <w:rsid w:val="004F619B"/>
    <w:rsid w:val="00503836"/>
    <w:rsid w:val="00507184"/>
    <w:rsid w:val="00523E06"/>
    <w:rsid w:val="00530EBD"/>
    <w:rsid w:val="0053504B"/>
    <w:rsid w:val="00551C23"/>
    <w:rsid w:val="005548BF"/>
    <w:rsid w:val="005676E7"/>
    <w:rsid w:val="0058717A"/>
    <w:rsid w:val="00595469"/>
    <w:rsid w:val="005B5332"/>
    <w:rsid w:val="005C0DFB"/>
    <w:rsid w:val="005D2051"/>
    <w:rsid w:val="005E6A39"/>
    <w:rsid w:val="005F123D"/>
    <w:rsid w:val="00603D8B"/>
    <w:rsid w:val="006166F8"/>
    <w:rsid w:val="00616F0E"/>
    <w:rsid w:val="00626879"/>
    <w:rsid w:val="0064526B"/>
    <w:rsid w:val="006569AB"/>
    <w:rsid w:val="00664211"/>
    <w:rsid w:val="00667013"/>
    <w:rsid w:val="00686222"/>
    <w:rsid w:val="0068787F"/>
    <w:rsid w:val="0069226B"/>
    <w:rsid w:val="006B34CC"/>
    <w:rsid w:val="006C241B"/>
    <w:rsid w:val="006D0A26"/>
    <w:rsid w:val="006D5820"/>
    <w:rsid w:val="006E0244"/>
    <w:rsid w:val="006E2A67"/>
    <w:rsid w:val="006F0832"/>
    <w:rsid w:val="00701EEE"/>
    <w:rsid w:val="0070676A"/>
    <w:rsid w:val="00707736"/>
    <w:rsid w:val="0071119F"/>
    <w:rsid w:val="00711C09"/>
    <w:rsid w:val="00713733"/>
    <w:rsid w:val="007170D1"/>
    <w:rsid w:val="0072125A"/>
    <w:rsid w:val="00732AC5"/>
    <w:rsid w:val="007658C0"/>
    <w:rsid w:val="007667F2"/>
    <w:rsid w:val="00767DE7"/>
    <w:rsid w:val="00786CA4"/>
    <w:rsid w:val="007A452A"/>
    <w:rsid w:val="007B6237"/>
    <w:rsid w:val="007B7F71"/>
    <w:rsid w:val="007C2A28"/>
    <w:rsid w:val="007D2A3A"/>
    <w:rsid w:val="007D47B4"/>
    <w:rsid w:val="007F5BC7"/>
    <w:rsid w:val="007F691C"/>
    <w:rsid w:val="00804D04"/>
    <w:rsid w:val="00810FC4"/>
    <w:rsid w:val="00851BC8"/>
    <w:rsid w:val="0086341F"/>
    <w:rsid w:val="00863CDA"/>
    <w:rsid w:val="00864E76"/>
    <w:rsid w:val="00865341"/>
    <w:rsid w:val="008711AC"/>
    <w:rsid w:val="00873D26"/>
    <w:rsid w:val="00877338"/>
    <w:rsid w:val="008773D8"/>
    <w:rsid w:val="00885185"/>
    <w:rsid w:val="0089076D"/>
    <w:rsid w:val="0089746F"/>
    <w:rsid w:val="008A3624"/>
    <w:rsid w:val="008A39E2"/>
    <w:rsid w:val="008A43DE"/>
    <w:rsid w:val="008B2E06"/>
    <w:rsid w:val="008B60D8"/>
    <w:rsid w:val="008C29CD"/>
    <w:rsid w:val="008C2CE3"/>
    <w:rsid w:val="008D6A3C"/>
    <w:rsid w:val="008E1C27"/>
    <w:rsid w:val="008E1D04"/>
    <w:rsid w:val="008E2321"/>
    <w:rsid w:val="008E59D0"/>
    <w:rsid w:val="008F6339"/>
    <w:rsid w:val="009045C7"/>
    <w:rsid w:val="00912C0D"/>
    <w:rsid w:val="00936CC0"/>
    <w:rsid w:val="009400D0"/>
    <w:rsid w:val="00942886"/>
    <w:rsid w:val="00944674"/>
    <w:rsid w:val="009463CA"/>
    <w:rsid w:val="0094720D"/>
    <w:rsid w:val="00993550"/>
    <w:rsid w:val="009A7CE6"/>
    <w:rsid w:val="009B7D03"/>
    <w:rsid w:val="009C0443"/>
    <w:rsid w:val="009E43CF"/>
    <w:rsid w:val="009F50CA"/>
    <w:rsid w:val="00A03F1A"/>
    <w:rsid w:val="00A179E4"/>
    <w:rsid w:val="00A20691"/>
    <w:rsid w:val="00A218CC"/>
    <w:rsid w:val="00A25E41"/>
    <w:rsid w:val="00A37584"/>
    <w:rsid w:val="00A37F19"/>
    <w:rsid w:val="00A4438A"/>
    <w:rsid w:val="00A52E7E"/>
    <w:rsid w:val="00A539FF"/>
    <w:rsid w:val="00AA5640"/>
    <w:rsid w:val="00AB208E"/>
    <w:rsid w:val="00AB6EFF"/>
    <w:rsid w:val="00AC1C8C"/>
    <w:rsid w:val="00AC2C30"/>
    <w:rsid w:val="00AD766E"/>
    <w:rsid w:val="00AD7874"/>
    <w:rsid w:val="00AE2497"/>
    <w:rsid w:val="00AE7E0D"/>
    <w:rsid w:val="00B10CCB"/>
    <w:rsid w:val="00B11DBF"/>
    <w:rsid w:val="00B13436"/>
    <w:rsid w:val="00B22D5A"/>
    <w:rsid w:val="00B27AE3"/>
    <w:rsid w:val="00B54A56"/>
    <w:rsid w:val="00B56582"/>
    <w:rsid w:val="00BC78C6"/>
    <w:rsid w:val="00BD1F88"/>
    <w:rsid w:val="00BD5244"/>
    <w:rsid w:val="00BD7DED"/>
    <w:rsid w:val="00BE58C6"/>
    <w:rsid w:val="00BF0680"/>
    <w:rsid w:val="00C31376"/>
    <w:rsid w:val="00C47355"/>
    <w:rsid w:val="00C47E3C"/>
    <w:rsid w:val="00C8408F"/>
    <w:rsid w:val="00C8642B"/>
    <w:rsid w:val="00C8787C"/>
    <w:rsid w:val="00C93B55"/>
    <w:rsid w:val="00CA1A06"/>
    <w:rsid w:val="00CA46E9"/>
    <w:rsid w:val="00CB395D"/>
    <w:rsid w:val="00CB6BE8"/>
    <w:rsid w:val="00CC0A8E"/>
    <w:rsid w:val="00CD7299"/>
    <w:rsid w:val="00CF3FB3"/>
    <w:rsid w:val="00CF616D"/>
    <w:rsid w:val="00D17981"/>
    <w:rsid w:val="00D31F71"/>
    <w:rsid w:val="00D40AF7"/>
    <w:rsid w:val="00D420BE"/>
    <w:rsid w:val="00D42C53"/>
    <w:rsid w:val="00D43F5E"/>
    <w:rsid w:val="00D51287"/>
    <w:rsid w:val="00D51AA0"/>
    <w:rsid w:val="00D54699"/>
    <w:rsid w:val="00D554A7"/>
    <w:rsid w:val="00D60B63"/>
    <w:rsid w:val="00D757BA"/>
    <w:rsid w:val="00D90887"/>
    <w:rsid w:val="00D914C8"/>
    <w:rsid w:val="00D93336"/>
    <w:rsid w:val="00D9657F"/>
    <w:rsid w:val="00DA1C05"/>
    <w:rsid w:val="00DA223E"/>
    <w:rsid w:val="00DA2987"/>
    <w:rsid w:val="00DA3CC9"/>
    <w:rsid w:val="00DA560D"/>
    <w:rsid w:val="00DB54B8"/>
    <w:rsid w:val="00DD482E"/>
    <w:rsid w:val="00DE25B2"/>
    <w:rsid w:val="00DF44E8"/>
    <w:rsid w:val="00DF7ADD"/>
    <w:rsid w:val="00E0185B"/>
    <w:rsid w:val="00E07006"/>
    <w:rsid w:val="00E2550E"/>
    <w:rsid w:val="00E341AF"/>
    <w:rsid w:val="00E41016"/>
    <w:rsid w:val="00E65432"/>
    <w:rsid w:val="00E71559"/>
    <w:rsid w:val="00EA2CC2"/>
    <w:rsid w:val="00EA5859"/>
    <w:rsid w:val="00EC0AE5"/>
    <w:rsid w:val="00ED3F7C"/>
    <w:rsid w:val="00ED64A3"/>
    <w:rsid w:val="00EE1AB8"/>
    <w:rsid w:val="00EE26AE"/>
    <w:rsid w:val="00F12DB3"/>
    <w:rsid w:val="00F1386D"/>
    <w:rsid w:val="00F3658D"/>
    <w:rsid w:val="00F4706A"/>
    <w:rsid w:val="00F539A7"/>
    <w:rsid w:val="00F73786"/>
    <w:rsid w:val="00F9477E"/>
    <w:rsid w:val="00FB2FBF"/>
    <w:rsid w:val="00FB350D"/>
    <w:rsid w:val="00FB3E2F"/>
    <w:rsid w:val="00FC47DF"/>
    <w:rsid w:val="00FD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3B67"/>
  <w15:chartTrackingRefBased/>
  <w15:docId w15:val="{18AD3345-A4CE-4007-9217-8DE579EA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List Paragraph compact,Normal bullet 2,Paragraphe de liste 2,Reference list,Bullet list,Numbered List,List Paragraph1,1st level - Bullet List Paragraph,Paragraph,L,List Paragraph"/>
    <w:basedOn w:val="Normalny"/>
    <w:link w:val="AkapitzlistZnak"/>
    <w:uiPriority w:val="34"/>
    <w:qFormat/>
    <w:rsid w:val="004C1D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1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016"/>
  </w:style>
  <w:style w:type="paragraph" w:styleId="Stopka">
    <w:name w:val="footer"/>
    <w:basedOn w:val="Normalny"/>
    <w:link w:val="StopkaZnak"/>
    <w:uiPriority w:val="99"/>
    <w:unhideWhenUsed/>
    <w:rsid w:val="00E41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016"/>
  </w:style>
  <w:style w:type="character" w:styleId="Hipercze">
    <w:name w:val="Hyperlink"/>
    <w:basedOn w:val="Domylnaczcionkaakapitu"/>
    <w:uiPriority w:val="99"/>
    <w:unhideWhenUsed/>
    <w:rsid w:val="004774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74AC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Kolorowa lista — akcent 11 Znak,List Paragraph compact Znak,Normal bullet 2 Znak,Paragraphe de liste 2 Znak,Reference list Znak,Bullet list Znak,Numbered List Znak,List Paragraph1 Znak,L Znak"/>
    <w:basedOn w:val="Domylnaczcionkaakapitu"/>
    <w:link w:val="Akapitzlist"/>
    <w:uiPriority w:val="34"/>
    <w:qFormat/>
    <w:locked/>
    <w:rsid w:val="00603D8B"/>
  </w:style>
  <w:style w:type="character" w:styleId="Odwoaniedokomentarza">
    <w:name w:val="annotation reference"/>
    <w:basedOn w:val="Domylnaczcionkaakapitu"/>
    <w:uiPriority w:val="99"/>
    <w:semiHidden/>
    <w:unhideWhenUsed/>
    <w:rsid w:val="00341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1E42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1E4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732AC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71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71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71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EBDE9B4EC6D4BA4C10ACEFB4466FA" ma:contentTypeVersion="0" ma:contentTypeDescription="Create a new document." ma:contentTypeScope="" ma:versionID="b7527b171758cf808c73deb7e15a84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90dacb643816e9bb6f3c001722827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75CD92-1ABC-4574-A232-F86646F31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9A7029-7A7A-4B31-950B-A5D0FF8837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87E658-2BBA-4370-B913-9DB05D2A01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3CC58C-17B9-4F2A-9AF8-5501C4374F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Cholewa Michał</dc:creator>
  <cp:keywords/>
  <dc:description/>
  <cp:lastModifiedBy>Gajewska Monika</cp:lastModifiedBy>
  <cp:revision>32</cp:revision>
  <cp:lastPrinted>2025-10-01T12:28:00Z</cp:lastPrinted>
  <dcterms:created xsi:type="dcterms:W3CDTF">2025-09-25T13:25:00Z</dcterms:created>
  <dcterms:modified xsi:type="dcterms:W3CDTF">2025-10-02T06:56:00Z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0x010100FC6EBDE9B4EC6D4BA4C10ACEFB4466FA</vt:lpwstr>
  </property>
</Properties>
</file>