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7C58" w14:textId="769662A5" w:rsidR="007C5B4C" w:rsidRPr="00783852" w:rsidRDefault="007C5B4C" w:rsidP="007C5B4C">
      <w:pPr>
        <w:autoSpaceDE w:val="0"/>
        <w:autoSpaceDN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783852">
        <w:rPr>
          <w:rFonts w:asciiTheme="minorHAnsi" w:hAnsiTheme="minorHAnsi" w:cstheme="minorHAnsi"/>
          <w:b/>
          <w:bCs/>
          <w:sz w:val="20"/>
          <w:szCs w:val="20"/>
        </w:rPr>
        <w:t xml:space="preserve">Priorytet </w:t>
      </w:r>
      <w:r w:rsidR="00B50B9B" w:rsidRPr="00783852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Pr="00783852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B50B9B" w:rsidRPr="00783852">
        <w:rPr>
          <w:rFonts w:asciiTheme="minorHAnsi" w:hAnsiTheme="minorHAnsi" w:cstheme="minorHAnsi"/>
          <w:b/>
          <w:bCs/>
          <w:sz w:val="20"/>
          <w:szCs w:val="20"/>
        </w:rPr>
        <w:t>Fundusze Europejskie dla wyższej jakości życia na Mazowszu</w:t>
      </w:r>
    </w:p>
    <w:p w14:paraId="5A87314E" w14:textId="3A4E92B8" w:rsidR="007C5B4C" w:rsidRPr="00783852" w:rsidRDefault="007C5B4C" w:rsidP="007C5B4C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783852">
        <w:rPr>
          <w:rFonts w:asciiTheme="minorHAnsi" w:hAnsiTheme="minorHAnsi" w:cstheme="minorHAnsi"/>
          <w:b/>
          <w:bCs/>
          <w:sz w:val="20"/>
          <w:szCs w:val="20"/>
        </w:rPr>
        <w:t xml:space="preserve">Działanie </w:t>
      </w:r>
      <w:r w:rsidR="00B50B9B" w:rsidRPr="00783852">
        <w:rPr>
          <w:rFonts w:asciiTheme="minorHAnsi" w:hAnsiTheme="minorHAnsi" w:cstheme="minorHAnsi"/>
          <w:b/>
          <w:bCs/>
          <w:sz w:val="20"/>
          <w:szCs w:val="20"/>
        </w:rPr>
        <w:t>5.</w:t>
      </w:r>
      <w:r w:rsidR="005E18F5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B50B9B" w:rsidRPr="0078385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550B2" w:rsidRPr="00783852">
        <w:rPr>
          <w:rFonts w:asciiTheme="minorHAnsi" w:hAnsiTheme="minorHAnsi" w:cstheme="minorHAnsi"/>
          <w:b/>
          <w:bCs/>
          <w:sz w:val="20"/>
          <w:szCs w:val="20"/>
        </w:rPr>
        <w:t>Ochrona zdrowia</w:t>
      </w:r>
    </w:p>
    <w:p w14:paraId="65069872" w14:textId="3ECB19A0" w:rsidR="006C7C6B" w:rsidRPr="00783852" w:rsidRDefault="007C5B4C" w:rsidP="006B40F9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  <w:sectPr w:rsidR="006C7C6B" w:rsidRPr="00783852" w:rsidSect="0085426A">
          <w:headerReference w:type="default" r:id="rId11"/>
          <w:footerReference w:type="default" r:id="rId12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783852">
        <w:rPr>
          <w:rFonts w:asciiTheme="minorHAnsi" w:hAnsiTheme="minorHAnsi" w:cstheme="minorHAnsi"/>
          <w:b/>
          <w:bCs/>
          <w:sz w:val="20"/>
          <w:szCs w:val="20"/>
        </w:rPr>
        <w:t xml:space="preserve">Typ projektów – </w:t>
      </w:r>
      <w:r w:rsidR="006550B2" w:rsidRPr="00783852">
        <w:rPr>
          <w:rFonts w:asciiTheme="minorHAnsi" w:hAnsiTheme="minorHAnsi" w:cstheme="minorHAnsi"/>
          <w:b/>
          <w:bCs/>
          <w:sz w:val="20"/>
          <w:szCs w:val="20"/>
        </w:rPr>
        <w:t>Inwestycje w infrastrukturę zdrowotną</w:t>
      </w:r>
      <w:r w:rsidR="0016238E">
        <w:rPr>
          <w:rFonts w:asciiTheme="minorHAnsi" w:hAnsiTheme="minorHAnsi" w:cstheme="minorHAnsi"/>
          <w:b/>
          <w:bCs/>
          <w:sz w:val="20"/>
          <w:szCs w:val="20"/>
        </w:rPr>
        <w:t xml:space="preserve"> (Ambulatoryjna Opieka Specjalistyczna (AOS) i leczenie jednego dnia</w:t>
      </w:r>
      <w:r w:rsidR="0035412A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="0016238E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0C614D47" w14:textId="30203456" w:rsidR="007C5B4C" w:rsidRPr="00783852" w:rsidRDefault="007C5B4C" w:rsidP="006B40F9">
      <w:pPr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83852">
        <w:rPr>
          <w:rFonts w:asciiTheme="minorHAnsi" w:hAnsiTheme="minorHAnsi" w:cstheme="minorHAnsi"/>
          <w:b/>
          <w:bCs/>
          <w:sz w:val="20"/>
          <w:szCs w:val="20"/>
        </w:rPr>
        <w:t>1. KRYTERIA DOSTĘPOWE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1907"/>
        <w:gridCol w:w="8856"/>
        <w:gridCol w:w="1700"/>
        <w:gridCol w:w="1383"/>
      </w:tblGrid>
      <w:tr w:rsidR="00783852" w:rsidRPr="00783852" w14:paraId="58D0FD4D" w14:textId="77777777" w:rsidTr="46061001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5B10" w14:textId="77777777" w:rsidR="007C5B4C" w:rsidRPr="00783852" w:rsidRDefault="007C5B4C" w:rsidP="00337EA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261D" w14:textId="77777777" w:rsidR="007C5B4C" w:rsidRPr="00783852" w:rsidRDefault="007C5B4C" w:rsidP="00FD6AFB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144F" w14:textId="77777777" w:rsidR="007C5B4C" w:rsidRPr="00783852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Definicja kryterium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D23A" w14:textId="77777777" w:rsidR="007C5B4C" w:rsidRPr="00783852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Punktacja/Opis znaczenia dla wyniku oceny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9F0A" w14:textId="77777777" w:rsidR="007C5B4C" w:rsidRPr="00783852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Możliwość uzupełnienia</w:t>
            </w:r>
          </w:p>
        </w:tc>
      </w:tr>
      <w:tr w:rsidR="000A5F07" w:rsidRPr="00783852" w14:paraId="48767F4A" w14:textId="77777777" w:rsidTr="00D7505D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CE9" w14:textId="7E27C97B" w:rsidR="000A5F07" w:rsidRPr="00783852" w:rsidRDefault="000A5F07" w:rsidP="00D750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5ADE" w14:textId="77777777" w:rsidR="000A5F07" w:rsidRPr="00783852" w:rsidRDefault="000A5F07" w:rsidP="00D7505D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212620730"/>
            <w:r w:rsidRPr="00783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Zakres projektu</w:t>
            </w:r>
            <w:bookmarkEnd w:id="0"/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B06B" w14:textId="3BC9B21C" w:rsidR="000A5F07" w:rsidRDefault="000A5F07" w:rsidP="00D7505D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ocenie podlegać będzie czy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projekt obejmuje wyłącznie zakres świadczeń:</w:t>
            </w:r>
          </w:p>
          <w:p w14:paraId="5637D46F" w14:textId="77777777" w:rsidR="000A5F07" w:rsidRPr="00783852" w:rsidRDefault="000A5F07" w:rsidP="00D7505D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a) ambulatoryjnej opieki specjalistycznej (AOS) lub</w:t>
            </w:r>
          </w:p>
          <w:p w14:paraId="36DD7ED1" w14:textId="77777777" w:rsidR="000A5F07" w:rsidRDefault="000A5F07" w:rsidP="00D7505D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b) leczenia szpitalnego – opieka jednego dnia</w:t>
            </w:r>
          </w:p>
          <w:p w14:paraId="6A56DF41" w14:textId="77777777" w:rsidR="000A5F07" w:rsidRPr="00783852" w:rsidRDefault="000A5F07" w:rsidP="00D7505D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Pr="00AD2176">
              <w:rPr>
                <w:rFonts w:asciiTheme="minorHAnsi" w:hAnsiTheme="minorHAnsi" w:cstheme="minorHAnsi"/>
                <w:sz w:val="20"/>
                <w:szCs w:val="20"/>
              </w:rPr>
              <w:t xml:space="preserve">podmiot posiada umowę o udzielanie świadczeń opieki zdrowotnej ze środków publicznych 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powyższym </w:t>
            </w:r>
            <w:r w:rsidRPr="00AD2176">
              <w:rPr>
                <w:rFonts w:asciiTheme="minorHAnsi" w:hAnsiTheme="minorHAnsi" w:cstheme="minorHAnsi"/>
                <w:sz w:val="20"/>
                <w:szCs w:val="20"/>
              </w:rPr>
              <w:t>zakresie:</w:t>
            </w:r>
          </w:p>
          <w:p w14:paraId="21BFBDD2" w14:textId="77777777" w:rsidR="000A5F07" w:rsidRPr="00AD2176" w:rsidRDefault="000A5F07" w:rsidP="00D7505D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176">
              <w:rPr>
                <w:rFonts w:asciiTheme="minorHAnsi" w:hAnsiTheme="minorHAnsi" w:cstheme="minorHAnsi"/>
                <w:sz w:val="20"/>
                <w:szCs w:val="20"/>
              </w:rPr>
              <w:t xml:space="preserve">lub </w:t>
            </w:r>
          </w:p>
          <w:p w14:paraId="53E1E8C5" w14:textId="77777777" w:rsidR="000A5F07" w:rsidRPr="00AD2176" w:rsidRDefault="000A5F07" w:rsidP="00D7505D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176">
              <w:rPr>
                <w:rFonts w:asciiTheme="minorHAnsi" w:hAnsiTheme="minorHAnsi" w:cstheme="minorHAnsi"/>
                <w:sz w:val="20"/>
                <w:szCs w:val="20"/>
              </w:rPr>
              <w:t>czy podmiot leczniczy zadeklarował, że będzie udzielał świadczeń opieki zdrowotnej na podstawie umowy zawartej z wojewódzkim oddziałem NFZ o udzielanie świadczeń opieki zdrowotnej w zakresie zbieżnym z zakresem projektu najpóźniej w kolejnym okresie kontraktowania świadczeń po zakończeniu realizacji projektu.</w:t>
            </w:r>
          </w:p>
          <w:p w14:paraId="1CABB259" w14:textId="7F0F2A3A" w:rsidR="000A5F07" w:rsidRPr="00AD2176" w:rsidRDefault="000A5F07" w:rsidP="00D7505D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176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ocenie podlegać będzie, czy infrastruktura wytworzona w ramach projektu będzie wykorzystywana na rzecz udzielania świadczeń opieki zdrowotnej finansowanych ze środków publicznych.  Infrastruktura wytworzona w ramach projektu może być wykorzystana do działalności </w:t>
            </w:r>
            <w:r w:rsidR="00033E7F">
              <w:rPr>
                <w:rFonts w:asciiTheme="minorHAnsi" w:hAnsiTheme="minorHAnsi" w:cstheme="minorHAnsi"/>
                <w:sz w:val="20"/>
                <w:szCs w:val="20"/>
              </w:rPr>
              <w:t>komercyjnej,</w:t>
            </w:r>
            <w:r w:rsidRPr="00AD2176">
              <w:rPr>
                <w:rFonts w:asciiTheme="minorHAnsi" w:hAnsiTheme="minorHAnsi" w:cstheme="minorHAnsi"/>
                <w:sz w:val="20"/>
                <w:szCs w:val="20"/>
              </w:rPr>
              <w:t xml:space="preserve"> wyłącznie w ramach działalności statutowej danego podmiotu leczniczego, przy czym gospodarcze wy-korzystanie infrastruktury nie może przekroczyć 20% zasobów/wydajności infrastruktury w ujęciu rocznym.</w:t>
            </w:r>
          </w:p>
          <w:p w14:paraId="01E5BF93" w14:textId="02276B62" w:rsidR="000A5F07" w:rsidRDefault="000A5F07" w:rsidP="00D7505D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D2176">
              <w:rPr>
                <w:rFonts w:asciiTheme="minorHAnsi" w:hAnsiTheme="minorHAnsi" w:cstheme="minorHAnsi"/>
                <w:sz w:val="20"/>
                <w:szCs w:val="20"/>
              </w:rPr>
              <w:t>Kryterium weryfikowane na podstawie zapisów we wniosku.</w:t>
            </w:r>
          </w:p>
          <w:p w14:paraId="39E97463" w14:textId="77777777" w:rsidR="000A5F07" w:rsidRDefault="000A5F07" w:rsidP="00D7505D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22CE1C" w14:textId="77777777" w:rsidR="000A5F07" w:rsidRPr="00783852" w:rsidRDefault="000A5F07" w:rsidP="00D7505D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E156" w14:textId="77777777" w:rsidR="000A5F07" w:rsidRPr="00783852" w:rsidRDefault="000A5F07" w:rsidP="00D7505D">
            <w:pPr>
              <w:spacing w:after="0" w:line="240" w:lineRule="auto"/>
              <w:jc w:val="center"/>
            </w:pPr>
            <w:r w:rsidRPr="00783852"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7FED" w14:textId="77777777" w:rsidR="000A5F07" w:rsidRPr="00783852" w:rsidRDefault="000A5F07" w:rsidP="00D7505D">
            <w:pPr>
              <w:spacing w:after="0" w:line="240" w:lineRule="auto"/>
              <w:jc w:val="center"/>
            </w:pPr>
            <w:r w:rsidRPr="00783852">
              <w:t>TAK</w:t>
            </w:r>
          </w:p>
        </w:tc>
      </w:tr>
      <w:tr w:rsidR="00783852" w:rsidRPr="00783852" w14:paraId="3AD5D284" w14:textId="77777777" w:rsidTr="46061001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48C9" w14:textId="578B06EF" w:rsidR="007C5B4C" w:rsidRPr="00783852" w:rsidRDefault="000A5F07" w:rsidP="00337EA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7C5B4C"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ECEF" w14:textId="5421DD92" w:rsidR="007C5B4C" w:rsidRPr="00783852" w:rsidRDefault="00283822" w:rsidP="00FD6AFB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Kontrakt z NFZ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A36C" w14:textId="77777777" w:rsidR="00AD2176" w:rsidRDefault="00283822" w:rsidP="00283822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W ramach kryterium ocenie podlegać będzie, czy podmiot leczniczy udziela świadczeń opieki zdrowotnej na podstawie umowy zawartej z oddziałem wojewódzkiego NFZ</w:t>
            </w:r>
            <w:r w:rsidR="00AD217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8391F61" w14:textId="71315B9E" w:rsidR="00053D54" w:rsidRPr="00783852" w:rsidRDefault="00053D54" w:rsidP="00283822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A361" w14:textId="77777777" w:rsidR="007C5B4C" w:rsidRPr="00783852" w:rsidRDefault="007C5B4C" w:rsidP="001F29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A399" w14:textId="77777777" w:rsidR="007C5B4C" w:rsidRPr="00783852" w:rsidRDefault="007C5B4C" w:rsidP="001F29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783852" w:rsidRPr="00783852" w14:paraId="72785B24" w14:textId="77777777" w:rsidTr="46061001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3F6F" w14:textId="0D94A933" w:rsidR="005C5C15" w:rsidRPr="00783852" w:rsidRDefault="00AD2176" w:rsidP="005C5C1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5C5C15"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6229" w14:textId="38C6A5FE" w:rsidR="005C5C15" w:rsidRPr="00783852" w:rsidRDefault="005C5C15" w:rsidP="005C5C15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Zgodność z Mapą Potrzeb Zdrowotnych Województwa Mazowieckiego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25BF" w14:textId="0DD12185" w:rsidR="005C5C15" w:rsidRPr="00783852" w:rsidRDefault="005C5C15" w:rsidP="005C5C15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W ramach kryterium ocenie podlegać będzie, czy projekt jest uzasadniony z punktu widzenia:</w:t>
            </w:r>
          </w:p>
          <w:p w14:paraId="20CC0C3F" w14:textId="57087E94" w:rsidR="005C5C15" w:rsidRPr="00783852" w:rsidRDefault="005C5C15" w:rsidP="005C5C15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a. potrzeb i deficytów w zakresie sytuacji epidemiologiczno-demograficznej (inwestycja odpowiada trendom epidemiologicznym i/lub demograficznym na Mazowszu);</w:t>
            </w:r>
          </w:p>
          <w:p w14:paraId="4EFE8A1A" w14:textId="467D9540" w:rsidR="005C5C15" w:rsidRPr="00783852" w:rsidRDefault="005C5C15" w:rsidP="005C5C15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b. podaży usług zdrowotnych na danym obszarze.</w:t>
            </w:r>
          </w:p>
          <w:p w14:paraId="0C96D27B" w14:textId="7397D3BA" w:rsidR="00A75A59" w:rsidRPr="00EF00C0" w:rsidRDefault="69E4DD95" w:rsidP="00EF00C0">
            <w:pPr>
              <w:spacing w:after="0" w:line="240" w:lineRule="auto"/>
              <w:jc w:val="both"/>
              <w:rPr>
                <w:rFonts w:ascii="Aptos" w:eastAsia="Aptos" w:hAnsi="Aptos" w:cs="Aptos"/>
              </w:rPr>
            </w:pPr>
            <w:r w:rsidRPr="46061001">
              <w:rPr>
                <w:rFonts w:asciiTheme="minorHAnsi" w:hAnsiTheme="minorHAnsi" w:cstheme="minorBidi"/>
                <w:sz w:val="20"/>
                <w:szCs w:val="20"/>
              </w:rPr>
              <w:t>Kryterium weryfikowane w oparciu o mapy potrzeb zdrowotnych, na podstawie zapisów we wniosku wykazujących, czy projekt jest uzasadniony z punktu widzenia: potrzeb, deficytów i podaży usług zdrowotnych</w:t>
            </w:r>
            <w:r w:rsidR="121E2061" w:rsidRPr="46061001"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  <w:hyperlink r:id="rId13">
              <w:r w:rsidR="013C81A7" w:rsidRPr="00896E15">
                <w:rPr>
                  <w:rStyle w:val="Hipercze"/>
                  <w:rFonts w:ascii="Aptos" w:eastAsia="Aptos" w:hAnsi="Aptos" w:cs="Aptos"/>
                  <w:color w:val="467886"/>
                  <w:sz w:val="20"/>
                  <w:szCs w:val="20"/>
                </w:rPr>
                <w:t>https://basiw.mz.gov.pl/mapy-informacje/mapa-2022-2026/</w:t>
              </w:r>
            </w:hyperlink>
            <w:r w:rsidR="28A7F273" w:rsidRPr="3793ABBC">
              <w:rPr>
                <w:rFonts w:asciiTheme="minorHAnsi" w:hAnsiTheme="minorHAnsi" w:cstheme="minorBid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F89" w14:textId="5BB2BCED" w:rsidR="005C5C15" w:rsidRPr="00783852" w:rsidRDefault="005C5C15" w:rsidP="005C5C1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8CBE" w14:textId="7306B3AD" w:rsidR="005C5C15" w:rsidRPr="00783852" w:rsidRDefault="005C5C15" w:rsidP="005C5C1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t>TAK</w:t>
            </w:r>
          </w:p>
        </w:tc>
      </w:tr>
      <w:tr w:rsidR="00783852" w:rsidRPr="00783852" w14:paraId="7AF8F398" w14:textId="77777777" w:rsidTr="46061001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E378" w14:textId="1B2BB31D" w:rsidR="005C5C15" w:rsidRPr="00783852" w:rsidRDefault="00AD2176" w:rsidP="005C5C1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4</w:t>
            </w:r>
            <w:r w:rsidR="005C5C15"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3354" w14:textId="53C6AD77" w:rsidR="005C5C15" w:rsidRPr="00783852" w:rsidRDefault="005C5C15" w:rsidP="005C5C15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212620804"/>
            <w:r w:rsidRPr="00783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Zgodność z dokumentem „Zdrowa Przyszłość”</w:t>
            </w:r>
            <w:bookmarkEnd w:id="1"/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1B53" w14:textId="220E4754" w:rsidR="005C5C15" w:rsidRPr="00783852" w:rsidRDefault="005C5C15" w:rsidP="005C5C15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ocenie podlegać będzie, czy projekt jest zgodny z dokumentem: Zdrowa Przyszłość Ramy strategiczne rozwoju systemu ochrony zdrowia na lata 2021-2027, z perspektywą do 2030 r., w zakresie celów: </w:t>
            </w:r>
            <w:bookmarkStart w:id="2" w:name="_Hlk212620888"/>
            <w:r w:rsidR="001873D3" w:rsidRPr="001873D3">
              <w:rPr>
                <w:rFonts w:asciiTheme="minorHAnsi" w:hAnsiTheme="minorHAnsi" w:cstheme="minorHAnsi"/>
                <w:sz w:val="20"/>
                <w:szCs w:val="20"/>
              </w:rPr>
              <w:t>1.1 Zapewnienie równej dostępności do świadczeń zdrowotnych w ilości i czasie adekwatnych do uzasadnionych potrzeb zdrowotnych społeczeństwa</w:t>
            </w:r>
            <w:r w:rsidR="001873D3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bookmarkEnd w:id="2"/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2.4 Optymalizacja piramidy świadczeń, tj. wsparcie przejścia od opieki szpitalnej do form zdeinstytucjonalizowanych, świadczonych w ramach POZ, AOS, w środowisku lokalnym; 3.2 Rozwój i modernizacja infrastruktury ochrony zdrowia zgodny z potrzebami zdrowotnymi społeczeństwa.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F1BB" w14:textId="6327DD0C" w:rsidR="005C5C15" w:rsidRPr="00783852" w:rsidRDefault="005C5C15" w:rsidP="005C5C1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5DB7" w14:textId="0B57F01A" w:rsidR="005C5C15" w:rsidRPr="00783852" w:rsidRDefault="005C5C15" w:rsidP="005C5C1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t>TAK</w:t>
            </w:r>
          </w:p>
        </w:tc>
      </w:tr>
      <w:tr w:rsidR="00783852" w:rsidRPr="00783852" w14:paraId="36DD3505" w14:textId="77777777" w:rsidTr="46061001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A064" w14:textId="7683321A" w:rsidR="005C5C15" w:rsidRPr="00783852" w:rsidRDefault="00AD2176" w:rsidP="005C5C1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5C5C15"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8955" w14:textId="77777777" w:rsidR="005C5C15" w:rsidRPr="00783852" w:rsidRDefault="005C5C15" w:rsidP="005C5C15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3" w:name="_Hlk212620943"/>
            <w:r w:rsidRPr="00783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Spójność z Wojewódzkim Planem</w:t>
            </w:r>
          </w:p>
          <w:p w14:paraId="2F01029B" w14:textId="7D2A6CB9" w:rsidR="005C5C15" w:rsidRPr="00783852" w:rsidRDefault="005C5C15" w:rsidP="005C5C15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Transformacji</w:t>
            </w:r>
            <w:bookmarkEnd w:id="3"/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3250" w14:textId="7D38957A" w:rsidR="005C5C15" w:rsidRPr="00783852" w:rsidRDefault="005C5C15" w:rsidP="005C5C15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_Hlk169254052"/>
            <w:r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weryfikowana będzie zgodność projektu z rekomendacjami i działaniami wskazanymi w WPT WM dla AOS oraz opieki szpitalnej, ograniczonej do opieki jednego dnia. </w:t>
            </w:r>
          </w:p>
          <w:p w14:paraId="565303A2" w14:textId="0851EF8E" w:rsidR="00D35F72" w:rsidRPr="00783852" w:rsidRDefault="00D35F72" w:rsidP="005C5C15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tj.:</w:t>
            </w:r>
          </w:p>
          <w:p w14:paraId="388307C8" w14:textId="21ED58B3" w:rsidR="00C62E31" w:rsidRPr="00531EBE" w:rsidRDefault="00D35F72" w:rsidP="00C62E31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</w:pPr>
            <w:r w:rsidRPr="00783852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3.3. Ambulatoryjna Opieka Specjalistyczna</w:t>
            </w:r>
            <w:r w:rsidRPr="00C62E31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3.4. Leczenie szpitalne: </w:t>
            </w:r>
            <w:r w:rsidR="00C62E31" w:rsidRPr="00F1465E">
              <w:t>rekomendacje i działania w ramach punktu 3.4.3 – wyłącznie na potrzeby opieki jednego dnia,</w:t>
            </w:r>
          </w:p>
          <w:p w14:paraId="2DA9BAA3" w14:textId="77777777" w:rsidR="00C62E31" w:rsidRPr="00C106F4" w:rsidRDefault="00D35F72" w:rsidP="00C62E31">
            <w:pPr>
              <w:pStyle w:val="Akapitzlist"/>
              <w:numPr>
                <w:ilvl w:val="0"/>
                <w:numId w:val="21"/>
              </w:numPr>
              <w:spacing w:after="0"/>
              <w:rPr>
                <w:b/>
                <w:bCs/>
              </w:rPr>
            </w:pPr>
            <w:r w:rsidRPr="00783852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 xml:space="preserve">3.11. Sprzęt medyczny: </w:t>
            </w:r>
            <w:r w:rsidR="00C62E31" w:rsidRPr="00F1465E">
              <w:t xml:space="preserve">rekomendacje i działania w ramach punktów: </w:t>
            </w:r>
            <w:r w:rsidR="00C62E31" w:rsidRPr="00F1465E">
              <w:rPr>
                <w:rFonts w:asciiTheme="minorHAnsi" w:eastAsia="Lato" w:hAnsiTheme="minorHAnsi" w:cstheme="minorBidi"/>
                <w:color w:val="000000" w:themeColor="text1"/>
              </w:rPr>
              <w:t>13.11.1, 13.11.2, 13.11.3, 13.11.4, 13.11.5, 13.11.6, 13</w:t>
            </w:r>
            <w:r w:rsidR="00C62E31" w:rsidRPr="00C106F4">
              <w:rPr>
                <w:rFonts w:asciiTheme="minorHAnsi" w:eastAsia="Lato" w:hAnsiTheme="minorHAnsi" w:cstheme="minorBidi"/>
                <w:color w:val="000000" w:themeColor="text1"/>
              </w:rPr>
              <w:t>.11.7, 13.11.8, 13.11.9 na potrzeby AOS i opieki jednego dnia.</w:t>
            </w:r>
          </w:p>
          <w:p w14:paraId="2F6589F3" w14:textId="1E50AE58" w:rsidR="00C62E31" w:rsidRPr="00531EBE" w:rsidRDefault="00C62E31" w:rsidP="00531EBE">
            <w:pPr>
              <w:pStyle w:val="Akapitzlist"/>
              <w:numPr>
                <w:ilvl w:val="0"/>
                <w:numId w:val="21"/>
              </w:numPr>
              <w:spacing w:after="0"/>
            </w:pPr>
            <w:r w:rsidRPr="00C62E31">
              <w:t xml:space="preserve">Rozdział 2.10. Sprzęt,  </w:t>
            </w:r>
            <w:r w:rsidRPr="00C62E31">
              <w:rPr>
                <w:rFonts w:asciiTheme="minorHAnsi" w:eastAsia="Lato" w:hAnsiTheme="minorHAnsi" w:cstheme="minorBidi"/>
                <w:color w:val="000000" w:themeColor="text1"/>
              </w:rPr>
              <w:t>na potrzeby AOS i opieki jednego dnia.</w:t>
            </w:r>
          </w:p>
          <w:bookmarkEnd w:id="4"/>
          <w:p w14:paraId="54CDCBE6" w14:textId="03D7E555" w:rsidR="005C5C15" w:rsidRPr="00783852" w:rsidRDefault="005C5C15" w:rsidP="005C5C15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Weryfikowana będzie zgodność z WPT WM obwiązującym na dzień ogłoszenia naboru wniosków.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1D5A" w14:textId="47A2C7A6" w:rsidR="005C5C15" w:rsidRPr="00783852" w:rsidRDefault="005C5C15" w:rsidP="005C5C1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0DFD" w14:textId="4AD1F99B" w:rsidR="005C5C15" w:rsidRPr="00783852" w:rsidRDefault="005C5C15" w:rsidP="005C5C1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t>TAK</w:t>
            </w:r>
          </w:p>
        </w:tc>
      </w:tr>
      <w:tr w:rsidR="00783852" w:rsidRPr="00783852" w14:paraId="17C3B00D" w14:textId="77777777" w:rsidTr="46061001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E12B" w14:textId="22261618" w:rsidR="005C5C15" w:rsidRPr="00783852" w:rsidRDefault="00AD2176" w:rsidP="005C5C1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5C5C15"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F594" w14:textId="7756EBB3" w:rsidR="005C5C15" w:rsidRPr="00783852" w:rsidRDefault="005C5C15" w:rsidP="005C5C15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OCI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6283" w14:textId="621AD090" w:rsidR="005C5C15" w:rsidRPr="00783852" w:rsidRDefault="005C5C15" w:rsidP="005C5C15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W ramach kryterium ocenie podlegać będzie, czy wnioskodawca załączył do wniosku pozytywną opinię wojewody o celowości inwestycji (OCI), o ile dotyczy, tzn. w przypadkach określonych w ustawie.</w:t>
            </w:r>
          </w:p>
          <w:p w14:paraId="44CE0921" w14:textId="39C0032C" w:rsidR="005C5C15" w:rsidRPr="00783852" w:rsidRDefault="005C5C15" w:rsidP="005C5C15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Kryterium weryfikowane na podstawie pozytywnej opinii wojewody o celowości inwestycji, o której mowa w ustawie o świadczeniach opieki zdrowotnej finansowanych ze środków publicznych (Dz.U. z 2016 r. poz. 1793, z późn. zm.). W przypadku gdy wymóg OCI nie dotyczy projektu, kryterium uznaje się za spełnione.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1314" w14:textId="74618207" w:rsidR="005C5C15" w:rsidRPr="00783852" w:rsidRDefault="005C5C15" w:rsidP="005C5C1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A2CE" w14:textId="5BC634C3" w:rsidR="005C5C15" w:rsidRPr="00783852" w:rsidRDefault="005C5C15" w:rsidP="005C5C1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t>TAK</w:t>
            </w:r>
          </w:p>
        </w:tc>
      </w:tr>
      <w:tr w:rsidR="00783852" w:rsidRPr="00783852" w14:paraId="2D900676" w14:textId="77777777" w:rsidTr="46061001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9A73" w14:textId="2A2A59EE" w:rsidR="00550742" w:rsidRPr="00783852" w:rsidRDefault="004E139E" w:rsidP="0055074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550742"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3579" w14:textId="798F7B3A" w:rsidR="00550742" w:rsidRPr="00783852" w:rsidRDefault="00550742" w:rsidP="00550742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Adekwatność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1ACF" w14:textId="6858A32A" w:rsidR="00550742" w:rsidRPr="00783852" w:rsidRDefault="00550742" w:rsidP="00550742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W ramach kryterium ocenie podlegać będzie, czy zaplanowane w ramach projektu działania, w tym w szczególności w zakresie zakupu wyrobów medycznych, są uzasadnione z punktu widzenia rzeczywistego zapotrzebowania na dany produkt (wytworzona infrastruktura, w tym ilość, parametry wyrobu medycznego muszą być adekwatne do zakresu udzielanych przez podmiot świadczeń opieki zdrowotnej lub, w przypadku poszerzania oferty medycznej, odpowiadać na zidentyfikowane deficyty podaży świadczeń).</w:t>
            </w:r>
          </w:p>
          <w:p w14:paraId="75603AFF" w14:textId="277CF150" w:rsidR="00550742" w:rsidRPr="00783852" w:rsidRDefault="00550742" w:rsidP="00550742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Ocena na podstawie map potrzeb zdrowotnych obowiązujących na dzień ogłoszenia naboru.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32E4" w14:textId="54AEE4EB" w:rsidR="00550742" w:rsidRPr="00783852" w:rsidRDefault="00550742" w:rsidP="00550742">
            <w:pPr>
              <w:spacing w:after="0" w:line="240" w:lineRule="auto"/>
              <w:jc w:val="center"/>
            </w:pPr>
            <w:r w:rsidRPr="00783852"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F7D3" w14:textId="5490E3B6" w:rsidR="00550742" w:rsidRPr="00783852" w:rsidRDefault="00550742" w:rsidP="00550742">
            <w:pPr>
              <w:spacing w:after="0" w:line="240" w:lineRule="auto"/>
              <w:jc w:val="center"/>
            </w:pPr>
            <w:r w:rsidRPr="00783852">
              <w:t>TAK</w:t>
            </w:r>
          </w:p>
        </w:tc>
      </w:tr>
      <w:tr w:rsidR="00783852" w:rsidRPr="00783852" w14:paraId="4A161622" w14:textId="77777777" w:rsidTr="46061001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1276" w14:textId="35C8D6AE" w:rsidR="00D50C65" w:rsidRPr="00783852" w:rsidRDefault="004E139E" w:rsidP="00D50C6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D50C65"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25E4" w14:textId="200A3FFE" w:rsidR="00D50C65" w:rsidRPr="00783852" w:rsidRDefault="00D50C65" w:rsidP="00D50C65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Kadra medyczna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5A65" w14:textId="613D96B6" w:rsidR="00D50C65" w:rsidRPr="00783852" w:rsidRDefault="00D50C65" w:rsidP="00D50C65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W ramach kryterium ocenie podlegać będzie, czy wnioskodawca dysponuje lub zobowiązuje się</w:t>
            </w:r>
            <w:r w:rsidR="004E139E">
              <w:rPr>
                <w:rFonts w:asciiTheme="minorHAnsi" w:hAnsiTheme="minorHAnsi" w:cstheme="minorHAnsi"/>
                <w:sz w:val="20"/>
                <w:szCs w:val="20"/>
              </w:rPr>
              <w:t xml:space="preserve"> że,</w:t>
            </w: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 najpóźniej z chwilą zakończenia realizacji projektu będzie dysponował kadrą medyczną odpowiednio wykwalifikowaną do obsługi wyrobów medycznych objętych projektem.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A1DF" w14:textId="10C90477" w:rsidR="00D50C65" w:rsidRPr="00783852" w:rsidRDefault="00D50C65" w:rsidP="00D50C65">
            <w:pPr>
              <w:spacing w:after="0" w:line="240" w:lineRule="auto"/>
              <w:jc w:val="center"/>
            </w:pPr>
            <w:r w:rsidRPr="00783852"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9EF0" w14:textId="0ABD0481" w:rsidR="00D50C65" w:rsidRPr="00783852" w:rsidRDefault="00D50C65" w:rsidP="00D50C65">
            <w:pPr>
              <w:spacing w:after="0" w:line="240" w:lineRule="auto"/>
              <w:jc w:val="center"/>
            </w:pPr>
            <w:r w:rsidRPr="00783852">
              <w:t>TAK</w:t>
            </w:r>
          </w:p>
        </w:tc>
      </w:tr>
      <w:tr w:rsidR="00783852" w:rsidRPr="00783852" w14:paraId="15EDB728" w14:textId="77777777" w:rsidTr="46061001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FE02" w14:textId="3010C52F" w:rsidR="00D50C65" w:rsidRPr="00783852" w:rsidRDefault="001B62B6" w:rsidP="00D50C6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9</w:t>
            </w:r>
            <w:r w:rsidR="00D50C65"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A0F1" w14:textId="51E920B4" w:rsidR="00D50C65" w:rsidRPr="00783852" w:rsidRDefault="00D50C65" w:rsidP="00D50C65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Infrastruktura techniczna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D26F" w14:textId="0E697A7D" w:rsidR="00D50C65" w:rsidRDefault="00D50C65" w:rsidP="00D50C65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W ramach kryterium ocenie podlegać będzie, czy wnioskodawca dysponuje lub zobowiązuje się najpóźniej z chwilą zakończenia realizacji projektu do dysponowania infrastrukturą techniczną niezbędną do instalacji i użytkowania wyrobów medycznych objętych projektem</w:t>
            </w:r>
          </w:p>
          <w:p w14:paraId="1797ECCC" w14:textId="77777777" w:rsidR="00F718A9" w:rsidRDefault="00F718A9" w:rsidP="00D50C65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19682E" w14:textId="53EAE557" w:rsidR="00F718A9" w:rsidRPr="0034565B" w:rsidRDefault="00F718A9" w:rsidP="00F718A9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456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przypadku zakupu sprzętów medycznych (wyrobów medycznych) będących źródłem jednostkowych danych medycznych wskazane jest, aby wnioskodawca zapewnił:</w:t>
            </w:r>
          </w:p>
          <w:p w14:paraId="25BE9EE7" w14:textId="69D50E93" w:rsidR="00F718A9" w:rsidRPr="00F718A9" w:rsidRDefault="00F718A9" w:rsidP="00F718A9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18A9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  <w:r w:rsidRPr="00F718A9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Integrację wyrobu medycznego z posiadanymi systemami informatycznymi odpowiedzialnymi za prowadzenie elektronicznego rekordu pacjenta w danej dziedzinie i/lub lokalnym repozytorium danych medycznych pacjenta. </w:t>
            </w:r>
          </w:p>
          <w:p w14:paraId="1CE2D6DE" w14:textId="31CA0392" w:rsidR="00F718A9" w:rsidRPr="00F718A9" w:rsidRDefault="00F718A9" w:rsidP="00F718A9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18A9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  <w:r w:rsidRPr="00F718A9">
              <w:rPr>
                <w:rFonts w:asciiTheme="minorHAnsi" w:hAnsiTheme="minorHAnsi" w:cstheme="minorHAnsi"/>
                <w:sz w:val="20"/>
                <w:szCs w:val="20"/>
              </w:rPr>
              <w:tab/>
              <w:t>Identyfikację oferowanych przez dany wyrób medyczny interfejsów wymiany danych. A następnie wybór najbardziej optymalnych rozwiązań w kontekście posiadanej przez wnioskodawcę architektury informatycznej.</w:t>
            </w:r>
          </w:p>
          <w:p w14:paraId="4559B90C" w14:textId="64F88FB6" w:rsidR="00F718A9" w:rsidRPr="00F718A9" w:rsidRDefault="00F718A9" w:rsidP="00F718A9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18A9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  <w:r w:rsidRPr="00F718A9">
              <w:rPr>
                <w:rFonts w:asciiTheme="minorHAnsi" w:hAnsiTheme="minorHAnsi" w:cstheme="minorHAnsi"/>
                <w:sz w:val="20"/>
                <w:szCs w:val="20"/>
              </w:rPr>
              <w:tab/>
              <w:t>Zapewnienie odpowiednich zasobów licencyjnych, mocy obliczeniowej oraz przestrzeni dyskowej w posiadanych repozytoriach danych w szczególności dotyczy to systemów PACS. W przypadku braku, przedmiotowy projekt powinien także przewidywać niezbędne uzupełnienie braków w przedmiotowym zakresie.</w:t>
            </w:r>
          </w:p>
          <w:p w14:paraId="7E330E18" w14:textId="055678A6" w:rsidR="00F718A9" w:rsidRPr="00783852" w:rsidRDefault="00F718A9" w:rsidP="00F718A9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B90A" w14:textId="10626FFB" w:rsidR="00D50C65" w:rsidRPr="00783852" w:rsidRDefault="00D50C65" w:rsidP="00D50C65">
            <w:pPr>
              <w:spacing w:after="0" w:line="240" w:lineRule="auto"/>
              <w:jc w:val="center"/>
            </w:pPr>
            <w:r w:rsidRPr="00783852"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7419" w14:textId="2B6E9C9E" w:rsidR="00D50C65" w:rsidRPr="00783852" w:rsidRDefault="00D50C65" w:rsidP="00D50C65">
            <w:pPr>
              <w:spacing w:after="0" w:line="240" w:lineRule="auto"/>
              <w:jc w:val="center"/>
            </w:pPr>
            <w:r w:rsidRPr="00783852">
              <w:t>TAK</w:t>
            </w:r>
          </w:p>
        </w:tc>
      </w:tr>
      <w:tr w:rsidR="00783852" w:rsidRPr="00783852" w14:paraId="3490DCF4" w14:textId="77777777" w:rsidTr="46061001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D94B" w14:textId="7F8CBBCA" w:rsidR="00D50C65" w:rsidRPr="00783852" w:rsidRDefault="00D50C65" w:rsidP="00D50C6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1B62B6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CDE4" w14:textId="448182AA" w:rsidR="00D50C65" w:rsidRPr="00783852" w:rsidRDefault="00D50C65" w:rsidP="00D50C65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Optymalizacja piramidy świadczeń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6DC8" w14:textId="74E0952B" w:rsidR="00D50C65" w:rsidRPr="00783852" w:rsidRDefault="00D50C65" w:rsidP="00D50C65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W ramach kryterium ocenie podlegać będzie, czy projekt dotyczy zakresu AOS i/lub opieki jednego dnia i prowadzi do optymalizacji piramidy świadczeń opieki zdrowotnej, zgodnie z postanowieniami polityki publicznej pn. „Zdrowa Przyszłość”.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7635" w14:textId="4D7B2839" w:rsidR="00D50C65" w:rsidRPr="00783852" w:rsidRDefault="00D50C65" w:rsidP="00D50C65">
            <w:pPr>
              <w:spacing w:after="0" w:line="240" w:lineRule="auto"/>
              <w:jc w:val="center"/>
            </w:pPr>
            <w:r w:rsidRPr="00783852"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C651" w14:textId="08C2EFD9" w:rsidR="00D50C65" w:rsidRPr="00783852" w:rsidRDefault="00D50C65" w:rsidP="00D50C65">
            <w:pPr>
              <w:spacing w:after="0" w:line="240" w:lineRule="auto"/>
              <w:jc w:val="center"/>
            </w:pPr>
            <w:r w:rsidRPr="00783852">
              <w:t>TAK</w:t>
            </w:r>
          </w:p>
        </w:tc>
      </w:tr>
    </w:tbl>
    <w:p w14:paraId="64C4A525" w14:textId="7E1FD2FA" w:rsidR="006343FC" w:rsidRDefault="006577CD" w:rsidP="001F296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5" w:name="_Hlk150428718"/>
      <w:bookmarkStart w:id="6" w:name="_Hlk150428891"/>
      <w:r w:rsidRPr="00783852">
        <w:rPr>
          <w:rFonts w:asciiTheme="minorHAnsi" w:hAnsiTheme="minorHAnsi" w:cstheme="minorHAnsi"/>
          <w:b/>
          <w:bCs/>
          <w:sz w:val="20"/>
          <w:szCs w:val="20"/>
        </w:rPr>
        <w:t xml:space="preserve">2. </w:t>
      </w:r>
      <w:bookmarkStart w:id="7" w:name="_Hlk212620991"/>
      <w:r w:rsidRPr="00783852">
        <w:rPr>
          <w:rFonts w:asciiTheme="minorHAnsi" w:hAnsiTheme="minorHAnsi" w:cstheme="minorHAnsi"/>
          <w:b/>
          <w:bCs/>
          <w:sz w:val="20"/>
          <w:szCs w:val="20"/>
        </w:rPr>
        <w:t>KRYTERIA MERYTORYCZNE SZCZEGÓŁOWE</w:t>
      </w:r>
      <w:bookmarkEnd w:id="7"/>
    </w:p>
    <w:p w14:paraId="593BB3A3" w14:textId="1D4EC6C4" w:rsidR="009F709A" w:rsidRPr="00531EBE" w:rsidRDefault="00B13C2A" w:rsidP="001F2969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8" w:name="_Hlk212621010"/>
      <w:r w:rsidRPr="00B13C2A">
        <w:rPr>
          <w:rFonts w:asciiTheme="minorHAnsi" w:hAnsiTheme="minorHAnsi" w:cstheme="minorHAnsi"/>
          <w:sz w:val="20"/>
          <w:szCs w:val="20"/>
        </w:rPr>
        <w:t>Brak minimalnej liczby punktów niezbędnych do uzyskania dofinansowania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074"/>
        <w:gridCol w:w="4330"/>
        <w:gridCol w:w="4394"/>
        <w:gridCol w:w="1299"/>
        <w:gridCol w:w="1360"/>
      </w:tblGrid>
      <w:tr w:rsidR="00783852" w:rsidRPr="00783852" w14:paraId="5285EEC4" w14:textId="77777777" w:rsidTr="46061001">
        <w:trPr>
          <w:trHeight w:val="884"/>
          <w:tblHeader/>
        </w:trPr>
        <w:tc>
          <w:tcPr>
            <w:tcW w:w="192" w:type="pct"/>
            <w:vAlign w:val="center"/>
            <w:hideMark/>
          </w:tcPr>
          <w:p w14:paraId="19D1654D" w14:textId="77777777" w:rsidR="00D00764" w:rsidRPr="00783852" w:rsidRDefault="00D00764" w:rsidP="0051273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9" w:name="_Hlk212621098"/>
            <w:bookmarkEnd w:id="8"/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Lp.</w:t>
            </w:r>
          </w:p>
          <w:p w14:paraId="1127F74B" w14:textId="77777777" w:rsidR="00D00764" w:rsidRPr="00783852" w:rsidRDefault="00D00764" w:rsidP="0051273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pct"/>
            <w:vAlign w:val="center"/>
            <w:hideMark/>
          </w:tcPr>
          <w:p w14:paraId="4546B430" w14:textId="77777777" w:rsidR="00D00764" w:rsidRPr="00783852" w:rsidRDefault="00D00764" w:rsidP="00512737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  <w:p w14:paraId="447B7B44" w14:textId="77777777" w:rsidR="00D00764" w:rsidRPr="00783852" w:rsidRDefault="00D00764" w:rsidP="00512737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7" w:type="pct"/>
            <w:vAlign w:val="center"/>
            <w:hideMark/>
          </w:tcPr>
          <w:p w14:paraId="5034B3C6" w14:textId="77777777" w:rsidR="00D00764" w:rsidRPr="00783852" w:rsidRDefault="00D0076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0" w:name="_Hlk212621599"/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Definicja kryterium</w:t>
            </w:r>
            <w:bookmarkEnd w:id="10"/>
          </w:p>
        </w:tc>
        <w:tc>
          <w:tcPr>
            <w:tcW w:w="1570" w:type="pct"/>
            <w:vAlign w:val="center"/>
            <w:hideMark/>
          </w:tcPr>
          <w:p w14:paraId="10E18521" w14:textId="77777777" w:rsidR="00D00764" w:rsidRPr="00783852" w:rsidRDefault="00D0076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1" w:name="_Hlk170819073"/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Punktacja/Opis znaczenia dla wyniku oceny</w:t>
            </w:r>
            <w:bookmarkEnd w:id="11"/>
          </w:p>
        </w:tc>
        <w:tc>
          <w:tcPr>
            <w:tcW w:w="464" w:type="pct"/>
            <w:vAlign w:val="center"/>
          </w:tcPr>
          <w:p w14:paraId="36BD006E" w14:textId="77777777" w:rsidR="00D00764" w:rsidRPr="00783852" w:rsidRDefault="00D0076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Maksymalna liczba punktów</w:t>
            </w:r>
          </w:p>
        </w:tc>
        <w:tc>
          <w:tcPr>
            <w:tcW w:w="486" w:type="pct"/>
            <w:vAlign w:val="center"/>
            <w:hideMark/>
          </w:tcPr>
          <w:p w14:paraId="0BC653B5" w14:textId="77777777" w:rsidR="00D00764" w:rsidRPr="00783852" w:rsidRDefault="00D0076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Możliwość uzupełnienia</w:t>
            </w:r>
          </w:p>
        </w:tc>
      </w:tr>
      <w:bookmarkEnd w:id="9"/>
      <w:tr w:rsidR="00783852" w:rsidRPr="00783852" w14:paraId="50EF88BF" w14:textId="77777777" w:rsidTr="46061001">
        <w:trPr>
          <w:trHeight w:val="2224"/>
          <w:tblHeader/>
        </w:trPr>
        <w:tc>
          <w:tcPr>
            <w:tcW w:w="192" w:type="pct"/>
          </w:tcPr>
          <w:p w14:paraId="4783A8B0" w14:textId="0D0620CF" w:rsidR="00247E44" w:rsidRPr="00783852" w:rsidRDefault="004F18FD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783852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1</w:t>
            </w:r>
            <w:r w:rsidR="00C12100" w:rsidRPr="00783852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741" w:type="pct"/>
          </w:tcPr>
          <w:p w14:paraId="20EB5243" w14:textId="1891FC49" w:rsidR="00247E44" w:rsidRPr="00783852" w:rsidRDefault="00D50C65" w:rsidP="00512737">
            <w:pPr>
              <w:spacing w:after="160" w:line="240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bookmarkStart w:id="12" w:name="_Hlk212621063"/>
            <w:r w:rsidRPr="00783852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Powiaty o najmniejszej liczbie poradni w specjalności będącej przedmiotem projektu</w:t>
            </w:r>
            <w:bookmarkEnd w:id="12"/>
          </w:p>
        </w:tc>
        <w:tc>
          <w:tcPr>
            <w:tcW w:w="1547" w:type="pct"/>
          </w:tcPr>
          <w:p w14:paraId="40DB6016" w14:textId="70D6DFC5" w:rsidR="00D50C65" w:rsidRPr="00783852" w:rsidRDefault="00D50C65" w:rsidP="5C7820D0">
            <w:pPr>
              <w:spacing w:after="16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46061001">
              <w:rPr>
                <w:rFonts w:asciiTheme="minorHAnsi" w:hAnsiTheme="minorHAnsi" w:cstheme="minorBidi"/>
                <w:sz w:val="20"/>
                <w:szCs w:val="20"/>
              </w:rPr>
              <w:t>Kryterium pr</w:t>
            </w:r>
            <w:r w:rsidR="00AF2998" w:rsidRPr="46061001">
              <w:rPr>
                <w:rFonts w:asciiTheme="minorHAnsi" w:hAnsiTheme="minorHAnsi" w:cstheme="minorBidi"/>
                <w:sz w:val="20"/>
                <w:szCs w:val="20"/>
              </w:rPr>
              <w:t>emiuje</w:t>
            </w:r>
            <w:r w:rsidRPr="46061001">
              <w:rPr>
                <w:rFonts w:asciiTheme="minorHAnsi" w:hAnsiTheme="minorHAnsi" w:cstheme="minorBidi"/>
                <w:sz w:val="20"/>
                <w:szCs w:val="20"/>
              </w:rPr>
              <w:t xml:space="preserve"> projekty realizowane przez podmioty wykonujące działalność leczniczą udzielające świadczeń opieki zdrowotnej w zakresie AOS </w:t>
            </w:r>
            <w:r w:rsidR="00160E4C" w:rsidRPr="46061001">
              <w:rPr>
                <w:rFonts w:asciiTheme="minorHAnsi" w:hAnsiTheme="minorHAnsi" w:cstheme="minorBidi"/>
                <w:sz w:val="20"/>
                <w:szCs w:val="20"/>
              </w:rPr>
              <w:t xml:space="preserve">i/lub opieki jednego dnia </w:t>
            </w:r>
            <w:r w:rsidRPr="46061001">
              <w:rPr>
                <w:rFonts w:asciiTheme="minorHAnsi" w:hAnsiTheme="minorHAnsi" w:cstheme="minorBidi"/>
                <w:sz w:val="20"/>
                <w:szCs w:val="20"/>
              </w:rPr>
              <w:t>w powiatach, w których liczba poradni</w:t>
            </w:r>
            <w:r w:rsidR="7E480901" w:rsidRPr="4606100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46061001">
              <w:rPr>
                <w:rFonts w:asciiTheme="minorHAnsi" w:hAnsiTheme="minorHAnsi" w:cstheme="minorBidi"/>
                <w:sz w:val="20"/>
                <w:szCs w:val="20"/>
              </w:rPr>
              <w:t>w specjalnościach medycznych będących przedmiotem projektu na 10 tys. mieszkańców powiatu jest mniejsza od średniej dla województwa.</w:t>
            </w:r>
          </w:p>
          <w:p w14:paraId="7EBFA482" w14:textId="61FBB750" w:rsidR="00247E44" w:rsidRPr="00783852" w:rsidRDefault="00247E44" w:rsidP="00D50C65">
            <w:pPr>
              <w:spacing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0" w:type="pct"/>
          </w:tcPr>
          <w:p w14:paraId="03DB8985" w14:textId="43F50BEE" w:rsidR="00AF2998" w:rsidRDefault="00AF2998" w:rsidP="5C7820D0">
            <w:pPr>
              <w:spacing w:after="16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5C7820D0">
              <w:rPr>
                <w:rFonts w:asciiTheme="minorHAnsi" w:hAnsiTheme="minorHAnsi" w:cstheme="minorBidi"/>
                <w:sz w:val="20"/>
                <w:szCs w:val="20"/>
              </w:rPr>
              <w:t>Liczba poradni w specjalnościach medycznych będących przedmiotem projektu na 10 tys. mieszkańców powiatu</w:t>
            </w:r>
            <w:r w:rsidR="00C20C2B" w:rsidRPr="5C7820D0">
              <w:rPr>
                <w:rFonts w:asciiTheme="minorHAnsi" w:hAnsiTheme="minorHAnsi" w:cstheme="minorBidi"/>
                <w:sz w:val="20"/>
                <w:szCs w:val="20"/>
              </w:rPr>
              <w:t>, na terenie którego realizowany jest projekt,</w:t>
            </w:r>
            <w:r w:rsidRPr="5C7820D0">
              <w:rPr>
                <w:rFonts w:asciiTheme="minorHAnsi" w:hAnsiTheme="minorHAnsi" w:cstheme="minorBidi"/>
                <w:sz w:val="20"/>
                <w:szCs w:val="20"/>
              </w:rPr>
              <w:t xml:space="preserve"> jest mniejsza od średniej dla województwa </w:t>
            </w:r>
            <w:r w:rsidR="00C20C2B" w:rsidRPr="5C7820D0">
              <w:rPr>
                <w:rFonts w:asciiTheme="minorHAnsi" w:hAnsiTheme="minorHAnsi" w:cstheme="minorBidi"/>
                <w:sz w:val="20"/>
                <w:szCs w:val="20"/>
              </w:rPr>
              <w:t xml:space="preserve">mazowieckiego </w:t>
            </w:r>
            <w:r w:rsidRPr="5C7820D0">
              <w:rPr>
                <w:rFonts w:asciiTheme="minorHAnsi" w:hAnsiTheme="minorHAnsi" w:cstheme="minorBidi"/>
                <w:sz w:val="20"/>
                <w:szCs w:val="20"/>
              </w:rPr>
              <w:t xml:space="preserve">– 5 pkt. </w:t>
            </w:r>
          </w:p>
          <w:p w14:paraId="2AD78733" w14:textId="592FD903" w:rsidR="00033E7F" w:rsidRPr="00783852" w:rsidRDefault="00033E7F" w:rsidP="5C7820D0">
            <w:pPr>
              <w:spacing w:after="16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bookmarkStart w:id="13" w:name="_Hlk212621117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W przypadku gdy projekt dotyczy więcej niż jednej specjalności medycznej, to warunek o którym mowa w definicji kryterium musi zostać spełniony dla każdej ze specjalności objętej projektem. </w:t>
            </w:r>
          </w:p>
          <w:bookmarkEnd w:id="13"/>
          <w:p w14:paraId="228033A0" w14:textId="77777777" w:rsidR="00AF2998" w:rsidRPr="00783852" w:rsidRDefault="00AF2998" w:rsidP="00AF2998">
            <w:pPr>
              <w:spacing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03A77F" w14:textId="6F5233F9" w:rsidR="00AF2998" w:rsidRDefault="00AF2998" w:rsidP="46061001">
            <w:pPr>
              <w:spacing w:after="16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46061001">
              <w:rPr>
                <w:rFonts w:asciiTheme="minorHAnsi" w:hAnsiTheme="minorHAnsi" w:cstheme="minorBidi"/>
                <w:sz w:val="20"/>
                <w:szCs w:val="20"/>
              </w:rPr>
              <w:t xml:space="preserve">Kryterium będzie weryfikowane na podstawie </w:t>
            </w:r>
            <w:r w:rsidR="49D50CF0" w:rsidRPr="46061001">
              <w:rPr>
                <w:rFonts w:asciiTheme="minorHAnsi" w:hAnsiTheme="minorHAnsi" w:cstheme="minorBidi"/>
                <w:sz w:val="20"/>
                <w:szCs w:val="20"/>
              </w:rPr>
              <w:t>Baza Analiz Systemowych i Wdrożeniowych Prowadzonej przez Ministerstwo Zdrowia</w:t>
            </w:r>
            <w:r w:rsidR="00314D0A">
              <w:rPr>
                <w:rFonts w:asciiTheme="minorHAnsi" w:hAnsiTheme="minorHAnsi" w:cstheme="minorBidi"/>
                <w:sz w:val="20"/>
                <w:szCs w:val="20"/>
              </w:rPr>
              <w:t xml:space="preserve"> według danych za 2024 rok</w:t>
            </w:r>
            <w:r w:rsidR="49D50CF0" w:rsidRPr="46061001"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  <w:hyperlink r:id="rId14">
              <w:r w:rsidR="49D50CF0" w:rsidRPr="46061001">
                <w:rPr>
                  <w:rStyle w:val="Hipercze"/>
                  <w:rFonts w:asciiTheme="minorHAnsi" w:hAnsiTheme="minorHAnsi" w:cstheme="minorBidi"/>
                  <w:sz w:val="20"/>
                  <w:szCs w:val="20"/>
                </w:rPr>
                <w:t>https://basiw.mz.gov.pl/mapy-informacje/mapa-2022-2026/analizy/ambulatoryjna-opieka-specjalistyczna/</w:t>
              </w:r>
            </w:hyperlink>
          </w:p>
          <w:p w14:paraId="7E0C6BE3" w14:textId="77777777" w:rsidR="00CF0BE9" w:rsidRPr="0017719A" w:rsidRDefault="00CF0BE9" w:rsidP="5C7820D0">
            <w:pPr>
              <w:spacing w:after="160" w:line="240" w:lineRule="auto"/>
              <w:rPr>
                <w:rFonts w:asciiTheme="minorHAnsi" w:eastAsia="Times New Roman" w:hAnsiTheme="minorHAnsi" w:cstheme="minorBid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5C7820D0">
              <w:rPr>
                <w:rFonts w:asciiTheme="minorHAnsi" w:eastAsia="Times New Roman" w:hAnsiTheme="minorHAnsi" w:cstheme="minorBidi"/>
                <w:kern w:val="2"/>
                <w:sz w:val="20"/>
                <w:szCs w:val="20"/>
                <w:lang w:eastAsia="pl-PL"/>
                <w14:ligatures w14:val="standardContextual"/>
              </w:rPr>
              <w:t>Brak spełnienia wyżej wymienionych warunków lub brak informacji w tym zakresie – 0 pkt.</w:t>
            </w:r>
          </w:p>
          <w:p w14:paraId="6C8F3481" w14:textId="77777777" w:rsidR="0017719A" w:rsidRDefault="0017719A" w:rsidP="00AF2998">
            <w:pPr>
              <w:spacing w:after="160" w:line="240" w:lineRule="auto"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7DDFE78A" w14:textId="0418AE07" w:rsidR="0017719A" w:rsidRPr="00783852" w:rsidRDefault="0017719A" w:rsidP="00AF2998">
            <w:pPr>
              <w:spacing w:after="160" w:line="240" w:lineRule="auto"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464" w:type="pct"/>
            <w:vAlign w:val="center"/>
          </w:tcPr>
          <w:p w14:paraId="11C296DE" w14:textId="6877425E" w:rsidR="00247E44" w:rsidRPr="00783852" w:rsidRDefault="00AF2998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783852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486" w:type="pct"/>
            <w:vAlign w:val="center"/>
          </w:tcPr>
          <w:p w14:paraId="71226E54" w14:textId="77777777" w:rsidR="00247E44" w:rsidRPr="00783852" w:rsidRDefault="00247E4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783852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783852" w:rsidRPr="00783852" w14:paraId="339741A2" w14:textId="77777777" w:rsidTr="46061001">
        <w:trPr>
          <w:cantSplit/>
          <w:trHeight w:val="1599"/>
          <w:tblHeader/>
        </w:trPr>
        <w:tc>
          <w:tcPr>
            <w:tcW w:w="192" w:type="pct"/>
          </w:tcPr>
          <w:p w14:paraId="5E3EA497" w14:textId="181F3711" w:rsidR="00512737" w:rsidRPr="00783852" w:rsidRDefault="004F18FD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783852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lastRenderedPageBreak/>
              <w:t>2</w:t>
            </w:r>
          </w:p>
        </w:tc>
        <w:tc>
          <w:tcPr>
            <w:tcW w:w="741" w:type="pct"/>
          </w:tcPr>
          <w:p w14:paraId="243D1870" w14:textId="7C99D702" w:rsidR="00512737" w:rsidRPr="00783852" w:rsidRDefault="00D50C65" w:rsidP="00512737">
            <w:pPr>
              <w:spacing w:after="160" w:line="240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bookmarkStart w:id="14" w:name="_Hlk212621251"/>
            <w:r w:rsidRPr="00783852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Powiaty o najmniejszej liczbie porad</w:t>
            </w:r>
            <w:bookmarkEnd w:id="14"/>
          </w:p>
        </w:tc>
        <w:tc>
          <w:tcPr>
            <w:tcW w:w="1547" w:type="pct"/>
          </w:tcPr>
          <w:p w14:paraId="26C04BDC" w14:textId="244E5F23" w:rsidR="00D50C65" w:rsidRPr="00783852" w:rsidRDefault="00D50C65" w:rsidP="5C7820D0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5C7820D0">
              <w:rPr>
                <w:rFonts w:asciiTheme="minorHAnsi" w:hAnsiTheme="minorHAnsi" w:cstheme="minorBidi"/>
                <w:sz w:val="20"/>
                <w:szCs w:val="20"/>
              </w:rPr>
              <w:t>Kryterium premiuje projekty realizowane przez podmioty wykonujące działalność leczniczą udzielające świadczeń opieki zdrowotnej w zakresie AOS, którego dotyczy projekt, w powiatach, w których liczba porad na 1 tys. mieszkańców jest mniejsza od wartości średniej dla województwa.</w:t>
            </w:r>
          </w:p>
          <w:p w14:paraId="56DF4386" w14:textId="4727EEA9" w:rsidR="00512737" w:rsidRPr="00783852" w:rsidRDefault="00512737" w:rsidP="00D50C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0" w:type="pct"/>
          </w:tcPr>
          <w:p w14:paraId="56273695" w14:textId="2E3357B4" w:rsidR="00AF2998" w:rsidRDefault="00C20C2B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783852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Liczba porad opieki zdrowotnej w zakresie AOS w powiecie, którego dotyczy projekt w przeliczeniu na 1 tys. mieszkańców jest mniejsza od wartości średniej dla województwa mazowieckiego – 5 pkt. </w:t>
            </w:r>
          </w:p>
          <w:p w14:paraId="244FB957" w14:textId="77777777" w:rsidR="00314D0A" w:rsidRDefault="00314D0A" w:rsidP="00033E7F">
            <w:pPr>
              <w:spacing w:after="16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7444EED3" w14:textId="724A37E8" w:rsidR="00033E7F" w:rsidRPr="00783852" w:rsidRDefault="00033E7F" w:rsidP="00033E7F">
            <w:pPr>
              <w:spacing w:after="16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W przypadku gdy projekt dotyczy więcej niż jednej specjalności medycznej, to warunek o którym mowa w definicji kryterium musi zostać spełniony dla każdej ze specjalności objętej projektem. </w:t>
            </w:r>
          </w:p>
          <w:p w14:paraId="2B3A0FA8" w14:textId="5D0750B0" w:rsidR="4A9BFA92" w:rsidRDefault="4A9BFA92" w:rsidP="46061001">
            <w:pPr>
              <w:spacing w:after="16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bookmarkStart w:id="15" w:name="_Hlk212621159"/>
            <w:r w:rsidRPr="46061001">
              <w:rPr>
                <w:rFonts w:asciiTheme="minorHAnsi" w:hAnsiTheme="minorHAnsi" w:cstheme="minorBidi"/>
                <w:sz w:val="20"/>
                <w:szCs w:val="20"/>
              </w:rPr>
              <w:t>Kryterium będzie weryfikowane na podstawie Baza Analiz Systemowych i Wdrożeniowych Prowadzonej przez Ministerstwo Zdrowia</w:t>
            </w:r>
            <w:r w:rsidR="00314D0A">
              <w:rPr>
                <w:rFonts w:asciiTheme="minorHAnsi" w:hAnsiTheme="minorHAnsi" w:cstheme="minorBidi"/>
                <w:sz w:val="20"/>
                <w:szCs w:val="20"/>
              </w:rPr>
              <w:t xml:space="preserve"> według danych za 2024 rok</w:t>
            </w:r>
            <w:r w:rsidRPr="46061001"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  <w:bookmarkEnd w:id="15"/>
            <w:r>
              <w:fldChar w:fldCharType="begin"/>
            </w:r>
            <w:r>
              <w:instrText>HYPERLINK "https://basiw.mz.gov.pl/mapy-informacje/mapa-2022-2026/analizy/ambulatoryjna-opieka-specjalistyczna/" \h</w:instrText>
            </w:r>
            <w:r>
              <w:fldChar w:fldCharType="separate"/>
            </w:r>
            <w:r w:rsidRPr="46061001">
              <w:rPr>
                <w:rStyle w:val="Hipercze"/>
                <w:rFonts w:asciiTheme="minorHAnsi" w:hAnsiTheme="minorHAnsi" w:cstheme="minorBidi"/>
                <w:sz w:val="20"/>
                <w:szCs w:val="20"/>
              </w:rPr>
              <w:t>https://basiw.mz.gov.pl/mapy-informacje/mapa-2022-2026/analizy/ambulatoryjna-opieka-specjalistyczna/</w:t>
            </w:r>
            <w:r>
              <w:fldChar w:fldCharType="end"/>
            </w:r>
          </w:p>
          <w:p w14:paraId="3C982A1C" w14:textId="45AAA793" w:rsidR="46061001" w:rsidRDefault="46061001" w:rsidP="46061001">
            <w:pPr>
              <w:keepNext/>
              <w:spacing w:line="240" w:lineRule="auto"/>
              <w:contextualSpacing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  <w:p w14:paraId="4E2E466B" w14:textId="304FB501" w:rsidR="00CF0BE9" w:rsidRPr="00783852" w:rsidRDefault="00CF0BE9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783852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Brak spełnienia wyżej wymienionych warunków lub brak informacji w tym zakresie – 0 pkt.</w:t>
            </w:r>
          </w:p>
        </w:tc>
        <w:tc>
          <w:tcPr>
            <w:tcW w:w="464" w:type="pct"/>
            <w:vAlign w:val="center"/>
          </w:tcPr>
          <w:p w14:paraId="60504F6F" w14:textId="423A06E9" w:rsidR="00512737" w:rsidRPr="00783852" w:rsidRDefault="00AF2998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783852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486" w:type="pct"/>
            <w:vAlign w:val="center"/>
          </w:tcPr>
          <w:p w14:paraId="040449FE" w14:textId="10C8881A" w:rsidR="00512737" w:rsidRPr="00783852" w:rsidRDefault="00512737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783852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783852" w:rsidRPr="00783852" w14:paraId="2A2ADE15" w14:textId="77777777" w:rsidTr="46061001">
        <w:trPr>
          <w:trHeight w:val="1599"/>
          <w:tblHeader/>
        </w:trPr>
        <w:tc>
          <w:tcPr>
            <w:tcW w:w="192" w:type="pct"/>
          </w:tcPr>
          <w:p w14:paraId="28A8C4D6" w14:textId="031AA85C" w:rsidR="007B2E9F" w:rsidRPr="00783852" w:rsidRDefault="007B2E9F" w:rsidP="007B2E9F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741" w:type="pct"/>
          </w:tcPr>
          <w:p w14:paraId="6D941DEE" w14:textId="507BAE99" w:rsidR="007B2E9F" w:rsidRPr="00783852" w:rsidRDefault="00D50C65" w:rsidP="007B2E9F">
            <w:pPr>
              <w:spacing w:after="160" w:line="240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bookmarkStart w:id="16" w:name="_Hlk170819026"/>
            <w:r w:rsidRPr="00783852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Poszerzenie diagnostyki</w:t>
            </w:r>
            <w:bookmarkEnd w:id="16"/>
          </w:p>
        </w:tc>
        <w:tc>
          <w:tcPr>
            <w:tcW w:w="1547" w:type="pct"/>
          </w:tcPr>
          <w:p w14:paraId="36C249C0" w14:textId="3364FA73" w:rsidR="00AF2998" w:rsidRPr="00783852" w:rsidRDefault="00AF2998" w:rsidP="00AF299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Kryterium premiuje projekty realizowane przez podmioty wykonujące działalność leczniczą, których wnioskodawcy zobowiążą się, że efektem podjętych działań będzie poszerzenie oferty z zakresu diagnostyki o badania, które do tej pory nie były realizowane w tych podmiotach lub zwiększenie liczby dotychczas wykonywanych badań diagnostycznych. </w:t>
            </w:r>
          </w:p>
          <w:p w14:paraId="664D2BA5" w14:textId="7DAD29DC" w:rsidR="007B2E9F" w:rsidRPr="00783852" w:rsidRDefault="00AF2998" w:rsidP="00AF299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Projekty mogą być realizowane również przez podmioty, które posiadają umowę o udzielanie świadczeń opieki zdrowotnej ze środków publicznych w rodzaju leczenie szpitalne, a dotychczas nie realizowały świadczeń zdrowotnych w trybie leczenia jednego dnia. Np. badania były dotychczas wykonywane w innej lokalizacji lub w ramach podwykonawstwa.</w:t>
            </w:r>
          </w:p>
        </w:tc>
        <w:tc>
          <w:tcPr>
            <w:tcW w:w="1570" w:type="pct"/>
          </w:tcPr>
          <w:p w14:paraId="65502E00" w14:textId="63BB886B" w:rsidR="00C20C2B" w:rsidRPr="00783852" w:rsidRDefault="00C20C2B" w:rsidP="00C20C2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Projekt zakłada poszerzenie oferty z zakresu diagnostyki o badania, które do tej pory nie były realizowane w tych podmiotach lub zwiększenie liczby dotychczas wykonywanych badań diagnostycznych</w:t>
            </w:r>
            <w:r w:rsidR="007972A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81478B5" w14:textId="43353AAC" w:rsidR="00160E4C" w:rsidRPr="00783852" w:rsidRDefault="00B0526B" w:rsidP="00C20C2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Poszerzenie oferty z zakresu diagnostyki o badania, które do tej pory nie były realizowane  1 </w:t>
            </w:r>
            <w:r w:rsidR="00160E4C" w:rsidRPr="00783852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 za każde nowe badania, nie więcej niż 3 pkt. </w:t>
            </w:r>
          </w:p>
          <w:p w14:paraId="2887E275" w14:textId="6C18BA1D" w:rsidR="007B2E9F" w:rsidRPr="00783852" w:rsidRDefault="00B0526B" w:rsidP="00573E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zwiększenie liczby dotychczas wykonywanych badań diagnostycznych 1 pkt za każde zwiększenie</w:t>
            </w:r>
            <w:r w:rsidR="005D7CBF"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 o każde 10 %</w:t>
            </w: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, nie więcej niż 3 pkt. </w:t>
            </w:r>
            <w:r w:rsidR="00C20C2B"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Kryterium będzie weryfikowane na podstawie wniosku o dofinasowanie. </w:t>
            </w:r>
          </w:p>
          <w:p w14:paraId="367A0FD7" w14:textId="77777777" w:rsidR="00CF0BE9" w:rsidRPr="00783852" w:rsidRDefault="00CF0BE9" w:rsidP="00573E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E2921A" w14:textId="77777777" w:rsidR="00CF0BE9" w:rsidRPr="00783852" w:rsidRDefault="00CF0BE9" w:rsidP="00573E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– 0 pkt.</w:t>
            </w:r>
          </w:p>
          <w:p w14:paraId="4A5C5714" w14:textId="77777777" w:rsidR="00B0526B" w:rsidRPr="00783852" w:rsidRDefault="00B0526B" w:rsidP="00573E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904045" w14:textId="5D8DE126" w:rsidR="00B0526B" w:rsidRPr="0017719A" w:rsidRDefault="00B0526B" w:rsidP="00573E6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771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Kryterium rozstrzygające nr 1 </w:t>
            </w:r>
          </w:p>
        </w:tc>
        <w:tc>
          <w:tcPr>
            <w:tcW w:w="464" w:type="pct"/>
            <w:vAlign w:val="center"/>
          </w:tcPr>
          <w:p w14:paraId="6DFE5D0C" w14:textId="2B171E1C" w:rsidR="007B2E9F" w:rsidRPr="00783852" w:rsidRDefault="00553B71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86" w:type="pct"/>
            <w:vAlign w:val="center"/>
          </w:tcPr>
          <w:p w14:paraId="52448839" w14:textId="4F528F8B" w:rsidR="007B2E9F" w:rsidRPr="00783852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783852" w:rsidRPr="00783852" w14:paraId="235B17B3" w14:textId="77777777" w:rsidTr="46061001">
        <w:trPr>
          <w:trHeight w:val="1599"/>
          <w:tblHeader/>
        </w:trPr>
        <w:tc>
          <w:tcPr>
            <w:tcW w:w="192" w:type="pct"/>
          </w:tcPr>
          <w:p w14:paraId="3C30A73E" w14:textId="0D1D39E3" w:rsidR="007B2E9F" w:rsidRPr="00783852" w:rsidRDefault="007B2E9F" w:rsidP="007B2E9F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bookmarkStart w:id="17" w:name="_Hlk128997210"/>
            <w:r w:rsidRPr="00783852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4.</w:t>
            </w:r>
          </w:p>
        </w:tc>
        <w:tc>
          <w:tcPr>
            <w:tcW w:w="741" w:type="pct"/>
          </w:tcPr>
          <w:p w14:paraId="318CD0CA" w14:textId="550D1EEE" w:rsidR="007B2E9F" w:rsidRPr="00783852" w:rsidRDefault="00314D0A" w:rsidP="007B2E9F">
            <w:pPr>
              <w:spacing w:after="1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Dostępność rehabilitacji</w:t>
            </w:r>
          </w:p>
        </w:tc>
        <w:tc>
          <w:tcPr>
            <w:tcW w:w="1547" w:type="pct"/>
          </w:tcPr>
          <w:p w14:paraId="02329201" w14:textId="09DC0185" w:rsidR="00636647" w:rsidRPr="00783852" w:rsidRDefault="00D50C65" w:rsidP="00573E6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Kryterium premiuje projekty realizowane przez podmioty wykonujące działalność leczniczą udzielające świadczeń opieki zdrowotnej w zakresie AOS, które zapewniają dostęp do rehabilitacji leczniczej realizowanej w warunkach ambulatoryjnych w zakresie zbieżnym z przedmiotem projektu</w:t>
            </w:r>
            <w:r w:rsidR="006432F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bookmarkStart w:id="18" w:name="_Hlk170819195"/>
            <w:r w:rsidR="006432F5">
              <w:rPr>
                <w:rFonts w:asciiTheme="minorHAnsi" w:hAnsiTheme="minorHAnsi" w:cstheme="minorHAnsi"/>
                <w:sz w:val="20"/>
                <w:szCs w:val="20"/>
              </w:rPr>
              <w:t>w ramach świadczeń gwarantowanych</w:t>
            </w: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bookmarkEnd w:id="18"/>
          </w:p>
        </w:tc>
        <w:tc>
          <w:tcPr>
            <w:tcW w:w="1570" w:type="pct"/>
          </w:tcPr>
          <w:p w14:paraId="4C964E97" w14:textId="0977C9FE" w:rsidR="007B2E9F" w:rsidRPr="00783852" w:rsidRDefault="00081341" w:rsidP="007B2E9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9" w:name="_Hlk212621399"/>
            <w:r>
              <w:rPr>
                <w:rFonts w:asciiTheme="minorHAnsi" w:hAnsiTheme="minorHAnsi" w:cstheme="minorHAnsi"/>
                <w:sz w:val="20"/>
                <w:szCs w:val="20"/>
              </w:rPr>
              <w:t>Podmiot realizujący projekt</w:t>
            </w: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zapewnia</w:t>
            </w: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20C2B"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dostęp do rehabilitacji leczniczej </w:t>
            </w:r>
            <w:bookmarkStart w:id="20" w:name="_Hlk212621468"/>
            <w:bookmarkEnd w:id="19"/>
            <w:r w:rsidR="00C20C2B"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realizowanej w warunkach ambulatoryjnych w zakresie zbieżnym z przedmiotem projektu </w:t>
            </w:r>
            <w:bookmarkEnd w:id="20"/>
            <w:r w:rsidR="00C20C2B"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– 5 pkt. </w:t>
            </w:r>
          </w:p>
          <w:p w14:paraId="0721C9F1" w14:textId="77777777" w:rsidR="00B932C0" w:rsidRPr="00783852" w:rsidRDefault="00B932C0" w:rsidP="007B2E9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CE4211" w14:textId="77777777" w:rsidR="00B932C0" w:rsidRPr="00783852" w:rsidRDefault="00B932C0" w:rsidP="007B2E9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Kryterium będzie weryfikowane na podstawie wniosku o dofinasowanie.</w:t>
            </w:r>
          </w:p>
          <w:p w14:paraId="772A62F9" w14:textId="77777777" w:rsidR="00CF0BE9" w:rsidRPr="00783852" w:rsidRDefault="00CF0BE9" w:rsidP="007B2E9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3EE445" w14:textId="602EE5C0" w:rsidR="00CF0BE9" w:rsidRPr="00783852" w:rsidRDefault="00CF0BE9" w:rsidP="007B2E9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464" w:type="pct"/>
            <w:vAlign w:val="center"/>
          </w:tcPr>
          <w:p w14:paraId="0BC817A4" w14:textId="538CBBDC" w:rsidR="007B2E9F" w:rsidRPr="00783852" w:rsidRDefault="00314D0A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86" w:type="pct"/>
            <w:vAlign w:val="center"/>
          </w:tcPr>
          <w:p w14:paraId="163FA9A0" w14:textId="77777777" w:rsidR="007B2E9F" w:rsidRPr="00783852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783852" w:rsidRPr="00783852" w14:paraId="533053EB" w14:textId="77777777" w:rsidTr="46061001">
        <w:trPr>
          <w:trHeight w:val="1779"/>
          <w:tblHeader/>
        </w:trPr>
        <w:tc>
          <w:tcPr>
            <w:tcW w:w="192" w:type="pct"/>
          </w:tcPr>
          <w:p w14:paraId="202C126F" w14:textId="710EBBC3" w:rsidR="007B2E9F" w:rsidRPr="00783852" w:rsidRDefault="007B2E9F" w:rsidP="007B2E9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1" w:name="_Hlk170819214"/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741" w:type="pct"/>
          </w:tcPr>
          <w:p w14:paraId="55CBF8FA" w14:textId="4781811B" w:rsidR="007B2E9F" w:rsidRPr="00783852" w:rsidRDefault="00D50C65" w:rsidP="007B2E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Leczenie jednego dnia</w:t>
            </w:r>
          </w:p>
        </w:tc>
        <w:tc>
          <w:tcPr>
            <w:tcW w:w="1547" w:type="pct"/>
          </w:tcPr>
          <w:p w14:paraId="302106BC" w14:textId="3DFCE22E" w:rsidR="007B2E9F" w:rsidRPr="00783852" w:rsidRDefault="00D50C65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Cs/>
                <w:sz w:val="20"/>
                <w:szCs w:val="20"/>
              </w:rPr>
              <w:t>Kryterium premiuje projekty, których wnioskodawca zobowiąże się do realizacji świadczeń zdrowotnych w trybie leczenia jednego dnia w sytuacji</w:t>
            </w:r>
            <w:r w:rsidR="00160E4C" w:rsidRPr="00783852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78385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gdy posiada umowę o udzielanie świadczeń opieki zdrowotnej ze środków publicznych w rodzaju leczenie szpitalne, a dotychczas nie realizował świadczeń zdrowotnych w trybie leczenia jednego dnia, w zakresie którego dotyczy projekt.</w:t>
            </w:r>
          </w:p>
        </w:tc>
        <w:tc>
          <w:tcPr>
            <w:tcW w:w="1570" w:type="pct"/>
          </w:tcPr>
          <w:p w14:paraId="1BB3E891" w14:textId="79114BB0" w:rsidR="001A785B" w:rsidRPr="00783852" w:rsidRDefault="00B932C0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Projekt zakłada realizację świadczeń zdrowotnych w trybie leczenia jednego dnia w zakresie którego dotyczy projekt – </w:t>
            </w:r>
            <w:r w:rsidR="00176E4B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78385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pkt. </w:t>
            </w:r>
          </w:p>
          <w:p w14:paraId="3F9C8EE1" w14:textId="77777777" w:rsidR="00B932C0" w:rsidRPr="00783852" w:rsidRDefault="00B932C0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2E5C3AC" w14:textId="77777777" w:rsidR="00B932C0" w:rsidRPr="00783852" w:rsidRDefault="00B932C0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Kryterium będzie weryfikowane na podstawie wniosku o dofinasowanie.</w:t>
            </w:r>
          </w:p>
          <w:p w14:paraId="6A358631" w14:textId="77777777" w:rsidR="00CF0BE9" w:rsidRPr="00783852" w:rsidRDefault="00CF0BE9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BEA92CA" w14:textId="77777777" w:rsidR="00CF0BE9" w:rsidRDefault="00CF0BE9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wyżej wymienionych warunków lub brak informacji w tym zakresie – 0 pkt.</w:t>
            </w:r>
          </w:p>
          <w:p w14:paraId="611DB72A" w14:textId="2CB1B8DA" w:rsidR="00A42DD4" w:rsidRDefault="00A42DD4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2DD4">
              <w:rPr>
                <w:rFonts w:asciiTheme="minorHAnsi" w:hAnsiTheme="minorHAnsi" w:cstheme="minorHAnsi"/>
                <w:bCs/>
                <w:sz w:val="20"/>
                <w:szCs w:val="20"/>
              </w:rPr>
              <w:t>Kryterium rozstrzygające nr 2</w:t>
            </w:r>
          </w:p>
          <w:p w14:paraId="5F4FA750" w14:textId="2CD046D9" w:rsidR="00A42DD4" w:rsidRPr="00783852" w:rsidDel="004A69E3" w:rsidRDefault="00A42DD4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14:paraId="0DD28221" w14:textId="2791A9DB" w:rsidR="007B2E9F" w:rsidRPr="00783852" w:rsidRDefault="00176E4B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86" w:type="pct"/>
            <w:vAlign w:val="center"/>
          </w:tcPr>
          <w:p w14:paraId="5FD6EC33" w14:textId="77777777" w:rsidR="007B2E9F" w:rsidRPr="00783852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bookmarkEnd w:id="21"/>
      <w:tr w:rsidR="00783852" w:rsidRPr="00783852" w14:paraId="171C12B7" w14:textId="77777777" w:rsidTr="46061001">
        <w:trPr>
          <w:trHeight w:val="1779"/>
          <w:tblHeader/>
        </w:trPr>
        <w:tc>
          <w:tcPr>
            <w:tcW w:w="192" w:type="pct"/>
          </w:tcPr>
          <w:p w14:paraId="427FF667" w14:textId="5936D9E7" w:rsidR="007B2E9F" w:rsidRPr="00783852" w:rsidRDefault="007B2E9F" w:rsidP="007B2E9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741" w:type="pct"/>
          </w:tcPr>
          <w:p w14:paraId="421CA310" w14:textId="1FF5AAAA" w:rsidR="007B2E9F" w:rsidRPr="00783852" w:rsidRDefault="00D50C65" w:rsidP="007B2E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22" w:name="_Hlk170819162"/>
            <w:r w:rsidRPr="007838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AOS i POZ w strukturze</w:t>
            </w:r>
            <w:bookmarkEnd w:id="22"/>
          </w:p>
        </w:tc>
        <w:tc>
          <w:tcPr>
            <w:tcW w:w="1547" w:type="pct"/>
          </w:tcPr>
          <w:p w14:paraId="67154CEA" w14:textId="47EA9F80" w:rsidR="007B2E9F" w:rsidRPr="00783852" w:rsidRDefault="00D50C65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Cs/>
                <w:sz w:val="20"/>
                <w:szCs w:val="20"/>
              </w:rPr>
              <w:t>Kryterium premiuje projekty wnioskodawców, którzy oferują zarówno usługi z zakresu AOS jak i POZ (z wyłączeniem nocnej i świątecznej opieki zdrowotnej)</w:t>
            </w:r>
            <w:r w:rsidR="00176E4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 ramach świadczeń gwarantowanych</w:t>
            </w:r>
            <w:r w:rsidRPr="00783852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570" w:type="pct"/>
          </w:tcPr>
          <w:p w14:paraId="155213D5" w14:textId="23BA366A" w:rsidR="007B2E9F" w:rsidRPr="00783852" w:rsidRDefault="00B932C0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Wnioskodawca oferuje usługi zarówno  z zakresu AOS jak i POZ (z wyłączeniem nocnej i świątecznej opieki zdrowotnej)</w:t>
            </w:r>
            <w:r w:rsidR="00AB0AC2"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 – 3 pkt.</w:t>
            </w: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D37C9C2" w14:textId="77777777" w:rsidR="00B932C0" w:rsidRPr="00783852" w:rsidRDefault="00B932C0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F61A97" w14:textId="77777777" w:rsidR="00B932C0" w:rsidRPr="00783852" w:rsidRDefault="00B932C0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Kryterium będzie weryfikowane na podstawie wniosku o dofinasowanie.</w:t>
            </w:r>
          </w:p>
          <w:p w14:paraId="78653C67" w14:textId="77777777" w:rsidR="00CF0BE9" w:rsidRPr="00783852" w:rsidRDefault="00CF0BE9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797020" w14:textId="10B350D7" w:rsidR="00CF0BE9" w:rsidRPr="00783852" w:rsidRDefault="00CF0BE9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464" w:type="pct"/>
            <w:vAlign w:val="center"/>
          </w:tcPr>
          <w:p w14:paraId="7ECF6040" w14:textId="77777777" w:rsidR="007B2E9F" w:rsidRPr="00783852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86" w:type="pct"/>
            <w:vAlign w:val="center"/>
          </w:tcPr>
          <w:p w14:paraId="74AC7547" w14:textId="77777777" w:rsidR="007B2E9F" w:rsidRPr="00783852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bookmarkEnd w:id="17"/>
      <w:tr w:rsidR="00783852" w:rsidRPr="00783852" w14:paraId="6A876DBB" w14:textId="77777777" w:rsidTr="46061001">
        <w:trPr>
          <w:trHeight w:val="1779"/>
          <w:tblHeader/>
        </w:trPr>
        <w:tc>
          <w:tcPr>
            <w:tcW w:w="192" w:type="pct"/>
          </w:tcPr>
          <w:p w14:paraId="02FCD531" w14:textId="319CEE96" w:rsidR="0087599E" w:rsidRPr="00783852" w:rsidRDefault="00783852" w:rsidP="00CF0BE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87599E"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741" w:type="pct"/>
          </w:tcPr>
          <w:p w14:paraId="388B6BAE" w14:textId="5690B466" w:rsidR="0087599E" w:rsidRPr="00783852" w:rsidRDefault="0087599E" w:rsidP="00CF0BE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3" w:name="_Hlk170819353"/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Wsparcie terenów wiejskich</w:t>
            </w:r>
            <w:bookmarkEnd w:id="23"/>
          </w:p>
        </w:tc>
        <w:tc>
          <w:tcPr>
            <w:tcW w:w="1547" w:type="pct"/>
          </w:tcPr>
          <w:p w14:paraId="57AEB280" w14:textId="590FD5AA" w:rsidR="0087599E" w:rsidRPr="00783852" w:rsidRDefault="0087599E" w:rsidP="001E7DB3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Cs/>
                <w:sz w:val="20"/>
                <w:szCs w:val="20"/>
              </w:rPr>
              <w:t>Kryterium premiuje projekty</w:t>
            </w:r>
            <w:r w:rsidR="001E7DB3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78385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realizowane </w:t>
            </w:r>
            <w:r w:rsidR="001E7DB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 </w:t>
            </w:r>
            <w:r w:rsidR="0060602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terenie gmin </w:t>
            </w:r>
            <w:r w:rsidR="001E7DB3">
              <w:rPr>
                <w:rFonts w:asciiTheme="minorHAnsi" w:hAnsiTheme="minorHAnsi" w:cstheme="minorHAnsi"/>
                <w:bCs/>
                <w:sz w:val="20"/>
                <w:szCs w:val="20"/>
              </w:rPr>
              <w:t>wiejskich</w:t>
            </w:r>
            <w:r w:rsidR="0060602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 miejsko - wiejskich</w:t>
            </w:r>
            <w:r w:rsidR="001E7DB3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570" w:type="pct"/>
          </w:tcPr>
          <w:p w14:paraId="7C1D0563" w14:textId="33BD447A" w:rsidR="0087599E" w:rsidRDefault="0087599E" w:rsidP="001E7D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Projekt </w:t>
            </w:r>
            <w:r w:rsidR="001E7DB3">
              <w:rPr>
                <w:rFonts w:asciiTheme="minorHAnsi" w:hAnsiTheme="minorHAnsi" w:cstheme="minorHAnsi"/>
                <w:sz w:val="20"/>
                <w:szCs w:val="20"/>
              </w:rPr>
              <w:t>będzie realizowany na teren</w:t>
            </w:r>
            <w:r w:rsidR="0060602C">
              <w:rPr>
                <w:rFonts w:asciiTheme="minorHAnsi" w:hAnsiTheme="minorHAnsi" w:cstheme="minorHAnsi"/>
                <w:sz w:val="20"/>
                <w:szCs w:val="20"/>
              </w:rPr>
              <w:t xml:space="preserve">ie gminy </w:t>
            </w:r>
            <w:r w:rsidR="001E7DB3">
              <w:rPr>
                <w:rFonts w:asciiTheme="minorHAnsi" w:hAnsiTheme="minorHAnsi" w:cstheme="minorHAnsi"/>
                <w:sz w:val="20"/>
                <w:szCs w:val="20"/>
              </w:rPr>
              <w:t>wiejski</w:t>
            </w:r>
            <w:r w:rsidR="0060602C"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1E7DB3">
              <w:rPr>
                <w:rFonts w:asciiTheme="minorHAnsi" w:hAnsiTheme="minorHAnsi" w:cstheme="minorHAnsi"/>
                <w:sz w:val="20"/>
                <w:szCs w:val="20"/>
              </w:rPr>
              <w:t xml:space="preserve"> – 2 pkt. </w:t>
            </w: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177C3CC" w14:textId="77777777" w:rsidR="0060602C" w:rsidRPr="00783852" w:rsidRDefault="0060602C" w:rsidP="001E7DB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0FCD8D" w14:textId="756AC06D" w:rsidR="0087599E" w:rsidRDefault="0060602C" w:rsidP="00CF0B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0602C">
              <w:rPr>
                <w:rFonts w:asciiTheme="minorHAnsi" w:hAnsiTheme="minorHAnsi" w:cstheme="minorHAnsi"/>
                <w:sz w:val="20"/>
                <w:szCs w:val="20"/>
              </w:rPr>
              <w:t xml:space="preserve">Projekt będzie realizowany na terenie gminy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miejsko-wiejskiej</w:t>
            </w:r>
            <w:r w:rsidRPr="0060602C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60602C">
              <w:rPr>
                <w:rFonts w:asciiTheme="minorHAnsi" w:hAnsiTheme="minorHAnsi" w:cstheme="minorHAnsi"/>
                <w:sz w:val="20"/>
                <w:szCs w:val="20"/>
              </w:rPr>
              <w:t xml:space="preserve"> pkt.  </w:t>
            </w:r>
          </w:p>
          <w:p w14:paraId="040E9E9E" w14:textId="77777777" w:rsidR="0060602C" w:rsidRPr="00783852" w:rsidRDefault="0060602C" w:rsidP="00CF0B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4D6B24" w14:textId="77777777" w:rsidR="0087599E" w:rsidRPr="00783852" w:rsidRDefault="0087599E" w:rsidP="0087599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Kryterium będzie weryfikowane na podstawie wniosku o dofinasowanie.</w:t>
            </w:r>
          </w:p>
          <w:p w14:paraId="7B144ADF" w14:textId="77777777" w:rsidR="0087599E" w:rsidRPr="00783852" w:rsidRDefault="0087599E" w:rsidP="0087599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C7C3B0" w14:textId="77777777" w:rsidR="0087599E" w:rsidRDefault="0087599E" w:rsidP="0087599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– 0 pkt.</w:t>
            </w:r>
          </w:p>
          <w:p w14:paraId="79694470" w14:textId="77777777" w:rsidR="00A42DD4" w:rsidRDefault="00A42DD4" w:rsidP="0087599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02C37F" w14:textId="1D811C7D" w:rsidR="00A42DD4" w:rsidRPr="00783852" w:rsidRDefault="00A42DD4" w:rsidP="0087599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2DD4">
              <w:rPr>
                <w:rFonts w:asciiTheme="minorHAnsi" w:hAnsiTheme="minorHAnsi" w:cstheme="minorHAnsi"/>
                <w:sz w:val="20"/>
                <w:szCs w:val="20"/>
              </w:rPr>
              <w:t>Kryterium rozstrzygające nr 3</w:t>
            </w:r>
          </w:p>
        </w:tc>
        <w:tc>
          <w:tcPr>
            <w:tcW w:w="464" w:type="pct"/>
            <w:vAlign w:val="center"/>
          </w:tcPr>
          <w:p w14:paraId="5912C7A9" w14:textId="0B7E5C49" w:rsidR="0087599E" w:rsidRPr="00783852" w:rsidRDefault="00A42DD4" w:rsidP="00CF0BE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6" w:type="pct"/>
            <w:vAlign w:val="center"/>
          </w:tcPr>
          <w:p w14:paraId="40828725" w14:textId="1EB0CE80" w:rsidR="0087599E" w:rsidRPr="00783852" w:rsidRDefault="0087599E" w:rsidP="00CF0BE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783852" w:rsidRPr="00783852" w14:paraId="327E13CE" w14:textId="77777777" w:rsidTr="46061001">
        <w:trPr>
          <w:trHeight w:val="1779"/>
          <w:tblHeader/>
        </w:trPr>
        <w:tc>
          <w:tcPr>
            <w:tcW w:w="192" w:type="pct"/>
          </w:tcPr>
          <w:p w14:paraId="25FA10DC" w14:textId="76FD07C2" w:rsidR="00711274" w:rsidRPr="00783852" w:rsidRDefault="00783852" w:rsidP="00CF0BE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8</w:t>
            </w:r>
            <w:r w:rsidR="00711274"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741" w:type="pct"/>
          </w:tcPr>
          <w:p w14:paraId="05659254" w14:textId="08F209E4" w:rsidR="00711274" w:rsidRPr="00783852" w:rsidRDefault="00711274" w:rsidP="00CF0BE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/>
                <w:sz w:val="20"/>
                <w:szCs w:val="20"/>
              </w:rPr>
              <w:t>Dochody gmin</w:t>
            </w:r>
          </w:p>
        </w:tc>
        <w:tc>
          <w:tcPr>
            <w:tcW w:w="1547" w:type="pct"/>
          </w:tcPr>
          <w:p w14:paraId="24AB6228" w14:textId="224EE1B2" w:rsidR="00711274" w:rsidRPr="00783852" w:rsidRDefault="00711274" w:rsidP="0087599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Kryterium premiuje projekty, które są zlokalizowane w gminach, dla których wartość wskaźnika G (wskaźnika podstawowych dochodów podatkowych w przeliczeniu na jednego mieszkańca) na 2024 r. jest niższa od 3 986,59 PLN. Wartość ta została obliczona przez IZ FEM 2021-2027 na podstawie danych publikowanych przez Ministerstwo Finansów oraz Główny Urząd Statystyczny. Dane dotyczące wskaźnika G dla poszczególnych gmin znajdują się na stronie </w:t>
            </w:r>
            <w:hyperlink r:id="rId15" w:history="1">
              <w:r w:rsidRPr="00783852">
                <w:rPr>
                  <w:rStyle w:val="Hipercze"/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t>https://www.gov.pl/web/finanse/wskazniki-dochodow-podatkowych-gmin-powiatow-i-wojewodztw-na-2024-r</w:t>
              </w:r>
            </w:hyperlink>
            <w:r w:rsidRPr="0078385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70" w:type="pct"/>
          </w:tcPr>
          <w:p w14:paraId="5353F3CB" w14:textId="77777777" w:rsidR="00711274" w:rsidRPr="00783852" w:rsidRDefault="00711274" w:rsidP="007112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Projekt realizowany jest na terenie gminy,</w:t>
            </w:r>
          </w:p>
          <w:p w14:paraId="56BC8E02" w14:textId="7BFD1E61" w:rsidR="00711274" w:rsidRPr="00783852" w:rsidRDefault="00711274" w:rsidP="007112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dla której wartość wskaźnika G jest niższa od 3 986,59 PLN – 3 pkt</w:t>
            </w:r>
          </w:p>
          <w:p w14:paraId="64D450C5" w14:textId="77777777" w:rsidR="00711274" w:rsidRDefault="00711274" w:rsidP="007112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– 0 pkt</w:t>
            </w:r>
          </w:p>
          <w:p w14:paraId="60A514B0" w14:textId="77777777" w:rsidR="0017719A" w:rsidRDefault="0017719A" w:rsidP="007112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E15080" w14:textId="253888C9" w:rsidR="0017719A" w:rsidRPr="00783852" w:rsidRDefault="0017719A" w:rsidP="007112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14:paraId="27DA32A4" w14:textId="38836B2C" w:rsidR="00711274" w:rsidRPr="00783852" w:rsidRDefault="00711274" w:rsidP="00CF0BE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385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86" w:type="pct"/>
            <w:vAlign w:val="center"/>
          </w:tcPr>
          <w:p w14:paraId="78D585E1" w14:textId="77777777" w:rsidR="00711274" w:rsidRPr="00783852" w:rsidRDefault="00711274" w:rsidP="00CF0BE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08CA" w14:paraId="124E713D" w14:textId="77777777" w:rsidTr="46061001">
        <w:trPr>
          <w:trHeight w:val="1779"/>
          <w:tblHeader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4BC9" w14:textId="580714C4" w:rsidR="009008CA" w:rsidRPr="009008CA" w:rsidRDefault="009008CA" w:rsidP="009008C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9008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3B3B" w14:textId="77777777" w:rsidR="009008CA" w:rsidRPr="009008CA" w:rsidRDefault="009008CA" w:rsidP="009008C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08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projektu </w:t>
            </w:r>
          </w:p>
          <w:p w14:paraId="6D171EC6" w14:textId="77777777" w:rsidR="009008CA" w:rsidRPr="009008CA" w:rsidRDefault="009008CA" w:rsidP="009008C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08CA">
              <w:rPr>
                <w:rFonts w:asciiTheme="minorHAnsi" w:hAnsiTheme="minorHAnsi" w:cstheme="minorHAnsi"/>
                <w:b/>
                <w:sz w:val="20"/>
                <w:szCs w:val="20"/>
              </w:rPr>
              <w:t>z gminnym programem rewitalizacji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71B1" w14:textId="77777777" w:rsidR="009008CA" w:rsidRPr="009008CA" w:rsidRDefault="009008CA" w:rsidP="009008CA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008CA">
              <w:rPr>
                <w:rFonts w:asciiTheme="minorHAnsi" w:hAnsiTheme="minorHAnsi" w:cstheme="minorHAnsi"/>
                <w:bCs/>
                <w:sz w:val="20"/>
                <w:szCs w:val="20"/>
              </w:rPr>
              <w:t>Projekt wynika z obowiązującego (według stanu na ostatni dzień naboru wniosków) właściwego miejscowo gminnego programu rewitalizacji (GPR).</w:t>
            </w:r>
          </w:p>
          <w:p w14:paraId="648A4C2B" w14:textId="77777777" w:rsidR="009008CA" w:rsidRPr="009008CA" w:rsidRDefault="009008CA" w:rsidP="009008CA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008CA">
              <w:rPr>
                <w:rFonts w:asciiTheme="minorHAnsi" w:hAnsiTheme="minorHAnsi" w:cstheme="minorHAnsi"/>
                <w:bCs/>
                <w:sz w:val="20"/>
                <w:szCs w:val="20"/>
              </w:rPr>
              <w:t>Program rewitalizacji musi znajdować się w Wykazie programów rewitalizacji województwa mazowieckiego.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08A8" w14:textId="77777777" w:rsidR="009008CA" w:rsidRPr="009008CA" w:rsidRDefault="009008CA" w:rsidP="009008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08CA">
              <w:rPr>
                <w:rFonts w:asciiTheme="minorHAnsi" w:hAnsiTheme="minorHAnsi" w:cstheme="minorHAnsi"/>
                <w:sz w:val="20"/>
                <w:szCs w:val="20"/>
              </w:rPr>
              <w:t>Projekt wynika z GPR– 1 pkt.</w:t>
            </w:r>
          </w:p>
          <w:p w14:paraId="11EDD240" w14:textId="77777777" w:rsidR="009008CA" w:rsidRPr="009008CA" w:rsidRDefault="009008CA" w:rsidP="009008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A7A415" w14:textId="77777777" w:rsidR="009008CA" w:rsidRPr="009008CA" w:rsidRDefault="009008CA" w:rsidP="009008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08CA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BABC" w14:textId="77777777" w:rsidR="009008CA" w:rsidRPr="009008CA" w:rsidRDefault="009008CA" w:rsidP="009008C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08C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7092" w14:textId="77777777" w:rsidR="009008CA" w:rsidRPr="009008CA" w:rsidRDefault="009008CA" w:rsidP="009008C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008CA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4E118CAC" w14:textId="77777777" w:rsidR="009008CA" w:rsidRPr="009008CA" w:rsidRDefault="009008CA" w:rsidP="009008C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51BB" w14:paraId="7D5F6D75" w14:textId="77777777" w:rsidTr="46061001">
        <w:trPr>
          <w:trHeight w:val="1779"/>
          <w:tblHeader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FABE" w14:textId="4A5879D1" w:rsidR="007751BB" w:rsidRDefault="00A61EB4" w:rsidP="009008C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1E91" w14:textId="7153BD19" w:rsidR="007751BB" w:rsidRPr="009008CA" w:rsidRDefault="007751BB" w:rsidP="009008C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Przestrzeganie praw pacjenta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0ABD" w14:textId="77777777" w:rsidR="00387E5D" w:rsidRPr="00387E5D" w:rsidRDefault="00387E5D" w:rsidP="00387E5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7E5D">
              <w:rPr>
                <w:rFonts w:asciiTheme="minorHAnsi" w:hAnsiTheme="minorHAnsi" w:cstheme="minorHAnsi"/>
                <w:bCs/>
                <w:sz w:val="20"/>
                <w:szCs w:val="20"/>
              </w:rPr>
              <w:t>Kryterium zostanie zweryfikowane na podstawie deklaracji we wniosku o dofinansowanie projektu na dzień złożenia wniosku o dofinansowanie.</w:t>
            </w:r>
          </w:p>
          <w:p w14:paraId="73EBD4F1" w14:textId="77777777" w:rsidR="00387E5D" w:rsidRPr="00387E5D" w:rsidRDefault="00387E5D" w:rsidP="00387E5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9188ED2" w14:textId="26C70B95" w:rsidR="007751BB" w:rsidRPr="009008CA" w:rsidRDefault="00387E5D" w:rsidP="009008CA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7E5D">
              <w:rPr>
                <w:rFonts w:asciiTheme="minorHAnsi" w:hAnsiTheme="minorHAnsi" w:cstheme="minorHAnsi"/>
                <w:bCs/>
                <w:sz w:val="20"/>
                <w:szCs w:val="20"/>
              </w:rPr>
              <w:t>W ramach kryterium ocenie podlegać będzie czy, wobec Wnioskodawcy nie została wydana prawomocna decyzja stwierdzająca stosowanie praktyk naruszających zbiorowe prawa pacjenta od 1 stycznia 2021 r.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3607" w14:textId="77777777" w:rsidR="00387E5D" w:rsidRPr="00387E5D" w:rsidRDefault="00387E5D" w:rsidP="00387E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7E5D">
              <w:rPr>
                <w:rFonts w:asciiTheme="minorHAnsi" w:hAnsiTheme="minorHAnsi" w:cstheme="minorHAnsi"/>
                <w:sz w:val="20"/>
                <w:szCs w:val="20"/>
              </w:rPr>
              <w:t>Punktacja możliwa do uzyskania: od 0 do 1 pkt.</w:t>
            </w:r>
          </w:p>
          <w:p w14:paraId="3573A1D4" w14:textId="77777777" w:rsidR="00387E5D" w:rsidRPr="00387E5D" w:rsidRDefault="00387E5D" w:rsidP="00387E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7E5D">
              <w:rPr>
                <w:rFonts w:asciiTheme="minorHAnsi" w:hAnsiTheme="minorHAnsi" w:cstheme="minorHAnsi"/>
                <w:sz w:val="20"/>
                <w:szCs w:val="20"/>
              </w:rPr>
              <w:t>1 pkt. – Wnioskodawca zadeklarował, że wobec niego nie została wydana decyzja stwierdzająca stosowanie praktyk naruszających zbiorowe prawa pacjenta od 1 stycznia 2021 r.;</w:t>
            </w:r>
          </w:p>
          <w:p w14:paraId="2E2BE894" w14:textId="30142273" w:rsidR="007751BB" w:rsidRPr="009008CA" w:rsidRDefault="00387E5D" w:rsidP="00387E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7E5D">
              <w:rPr>
                <w:rFonts w:asciiTheme="minorHAnsi" w:hAnsiTheme="minorHAnsi" w:cstheme="minorHAnsi"/>
                <w:sz w:val="20"/>
                <w:szCs w:val="20"/>
              </w:rPr>
              <w:t>0 pkt. -  Brak spełnienia warunku lub brak informacji w tym zakresie.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4AE2" w14:textId="7857F56F" w:rsidR="007751BB" w:rsidRPr="009008CA" w:rsidRDefault="007751BB" w:rsidP="009008C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A720" w14:textId="7A850B63" w:rsidR="007751BB" w:rsidRPr="009008CA" w:rsidRDefault="00387E5D" w:rsidP="009008C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9008CA" w:rsidRPr="00783852" w14:paraId="52359393" w14:textId="77777777" w:rsidTr="46061001">
        <w:trPr>
          <w:trHeight w:val="635"/>
          <w:tblHeader/>
        </w:trPr>
        <w:tc>
          <w:tcPr>
            <w:tcW w:w="4050" w:type="pct"/>
            <w:gridSpan w:val="4"/>
            <w:vAlign w:val="center"/>
            <w:hideMark/>
          </w:tcPr>
          <w:p w14:paraId="04EF5AEB" w14:textId="77777777" w:rsidR="00CF0BE9" w:rsidRPr="00783852" w:rsidRDefault="00CF0BE9" w:rsidP="00CF0BE9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bookmarkStart w:id="24" w:name="_Hlk130452917"/>
            <w:r w:rsidRPr="00783852"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RAZEM</w:t>
            </w:r>
          </w:p>
        </w:tc>
        <w:tc>
          <w:tcPr>
            <w:tcW w:w="950" w:type="pct"/>
            <w:gridSpan w:val="2"/>
            <w:vAlign w:val="center"/>
            <w:hideMark/>
          </w:tcPr>
          <w:p w14:paraId="6D7F92F4" w14:textId="04E45E2A" w:rsidR="00CF0BE9" w:rsidRPr="00783852" w:rsidRDefault="009008CA" w:rsidP="009008C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3</w:t>
            </w:r>
            <w:r w:rsidR="00F81D86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</w:tr>
      <w:bookmarkEnd w:id="5"/>
      <w:bookmarkEnd w:id="6"/>
      <w:bookmarkEnd w:id="24"/>
    </w:tbl>
    <w:p w14:paraId="0F1D6AB3" w14:textId="77777777" w:rsidR="00DA3340" w:rsidRDefault="00DA3340" w:rsidP="00DA3340">
      <w:pPr>
        <w:pStyle w:val="Akapitzlist"/>
        <w:spacing w:after="0" w:line="240" w:lineRule="auto"/>
        <w:ind w:left="-142" w:firstLine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CD4ABA4" w14:textId="77777777" w:rsidR="0091297D" w:rsidRDefault="00DA3340" w:rsidP="0091297D">
      <w:pPr>
        <w:pStyle w:val="Akapitzlist"/>
        <w:spacing w:after="0" w:line="240" w:lineRule="auto"/>
        <w:ind w:left="-142" w:firstLine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Kryteria rozstrzygające będą stosowane w następującej kolejności:</w:t>
      </w:r>
    </w:p>
    <w:p w14:paraId="784763EE" w14:textId="4D749714" w:rsidR="00DA3340" w:rsidRDefault="00DA3340" w:rsidP="0091297D">
      <w:pPr>
        <w:pStyle w:val="Akapitzlist"/>
        <w:numPr>
          <w:ilvl w:val="0"/>
          <w:numId w:val="23"/>
        </w:numPr>
        <w:spacing w:after="0" w:line="240" w:lineRule="auto"/>
        <w:ind w:left="-142" w:firstLine="284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Poszerzenie diagnostyki</w:t>
      </w:r>
    </w:p>
    <w:p w14:paraId="68C07209" w14:textId="77777777" w:rsidR="0091297D" w:rsidRDefault="00DA3340" w:rsidP="00EE62A2">
      <w:pPr>
        <w:pStyle w:val="Akapitzlist"/>
        <w:numPr>
          <w:ilvl w:val="0"/>
          <w:numId w:val="23"/>
        </w:numPr>
        <w:spacing w:after="0" w:line="240" w:lineRule="auto"/>
        <w:ind w:left="-142" w:firstLine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1297D">
        <w:rPr>
          <w:rFonts w:asciiTheme="minorHAnsi" w:hAnsiTheme="minorHAnsi" w:cstheme="minorHAnsi"/>
          <w:b/>
          <w:sz w:val="20"/>
          <w:szCs w:val="20"/>
        </w:rPr>
        <w:t>Leczenie jednego dnia</w:t>
      </w:r>
    </w:p>
    <w:p w14:paraId="7CF056C0" w14:textId="3517AFCF" w:rsidR="00C75ACA" w:rsidRPr="0091297D" w:rsidRDefault="00DA3340" w:rsidP="00EE62A2">
      <w:pPr>
        <w:pStyle w:val="Akapitzlist"/>
        <w:numPr>
          <w:ilvl w:val="0"/>
          <w:numId w:val="23"/>
        </w:numPr>
        <w:spacing w:after="0" w:line="240" w:lineRule="auto"/>
        <w:ind w:left="-142" w:firstLine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1297D">
        <w:rPr>
          <w:rFonts w:asciiTheme="minorHAnsi" w:hAnsiTheme="minorHAnsi" w:cstheme="minorHAnsi"/>
          <w:b/>
          <w:sz w:val="20"/>
          <w:szCs w:val="20"/>
        </w:rPr>
        <w:t>Wsparcie terenów wiejskich</w:t>
      </w:r>
    </w:p>
    <w:sectPr w:rsidR="00C75ACA" w:rsidRPr="0091297D" w:rsidSect="0085426A">
      <w:headerReference w:type="default" r:id="rId16"/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29473" w14:textId="77777777" w:rsidR="00A52E6C" w:rsidRDefault="00A52E6C" w:rsidP="00686262">
      <w:pPr>
        <w:spacing w:after="0" w:line="240" w:lineRule="auto"/>
      </w:pPr>
      <w:r>
        <w:separator/>
      </w:r>
    </w:p>
  </w:endnote>
  <w:endnote w:type="continuationSeparator" w:id="0">
    <w:p w14:paraId="530C6271" w14:textId="77777777" w:rsidR="00A52E6C" w:rsidRDefault="00A52E6C" w:rsidP="00686262">
      <w:pPr>
        <w:spacing w:after="0" w:line="240" w:lineRule="auto"/>
      </w:pPr>
      <w:r>
        <w:continuationSeparator/>
      </w:r>
    </w:p>
  </w:endnote>
  <w:endnote w:type="continuationNotice" w:id="1">
    <w:p w14:paraId="584210CF" w14:textId="77777777" w:rsidR="00A52E6C" w:rsidRDefault="00A52E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687358"/>
      <w:docPartObj>
        <w:docPartGallery w:val="Page Numbers (Bottom of Page)"/>
        <w:docPartUnique/>
      </w:docPartObj>
    </w:sdtPr>
    <w:sdtEndPr/>
    <w:sdtContent>
      <w:p w14:paraId="0B1B3E64" w14:textId="29A29763" w:rsidR="00FD6AFB" w:rsidRDefault="00FD6A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A30288" w14:textId="46EEFDAE" w:rsidR="00FD6AFB" w:rsidRDefault="00FD6A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5AD5F" w14:textId="77777777" w:rsidR="00A52E6C" w:rsidRDefault="00A52E6C" w:rsidP="00686262">
      <w:pPr>
        <w:spacing w:after="0" w:line="240" w:lineRule="auto"/>
      </w:pPr>
      <w:r>
        <w:separator/>
      </w:r>
    </w:p>
  </w:footnote>
  <w:footnote w:type="continuationSeparator" w:id="0">
    <w:p w14:paraId="4DE5B685" w14:textId="77777777" w:rsidR="00A52E6C" w:rsidRDefault="00A52E6C" w:rsidP="00686262">
      <w:pPr>
        <w:spacing w:after="0" w:line="240" w:lineRule="auto"/>
      </w:pPr>
      <w:r>
        <w:continuationSeparator/>
      </w:r>
    </w:p>
  </w:footnote>
  <w:footnote w:type="continuationNotice" w:id="1">
    <w:p w14:paraId="5F3454E4" w14:textId="77777777" w:rsidR="00A52E6C" w:rsidRDefault="00A52E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33BA8F69" w14:paraId="13A9548C" w14:textId="77777777" w:rsidTr="33BA8F69">
      <w:trPr>
        <w:trHeight w:val="300"/>
      </w:trPr>
      <w:tc>
        <w:tcPr>
          <w:tcW w:w="4665" w:type="dxa"/>
        </w:tcPr>
        <w:p w14:paraId="008591B1" w14:textId="5EC5949C" w:rsidR="33BA8F69" w:rsidRDefault="33BA8F69" w:rsidP="33BA8F69">
          <w:pPr>
            <w:pStyle w:val="Nagwek"/>
            <w:ind w:left="-115"/>
          </w:pPr>
        </w:p>
      </w:tc>
      <w:tc>
        <w:tcPr>
          <w:tcW w:w="4665" w:type="dxa"/>
        </w:tcPr>
        <w:p w14:paraId="5AE8FD76" w14:textId="27931F85" w:rsidR="33BA8F69" w:rsidRDefault="33BA8F69" w:rsidP="33BA8F69">
          <w:pPr>
            <w:pStyle w:val="Nagwek"/>
            <w:jc w:val="center"/>
          </w:pPr>
        </w:p>
      </w:tc>
      <w:tc>
        <w:tcPr>
          <w:tcW w:w="4665" w:type="dxa"/>
        </w:tcPr>
        <w:p w14:paraId="558CE211" w14:textId="6EADC884" w:rsidR="33BA8F69" w:rsidRDefault="33BA8F69" w:rsidP="33BA8F69">
          <w:pPr>
            <w:pStyle w:val="Nagwek"/>
            <w:ind w:right="-115"/>
            <w:jc w:val="right"/>
          </w:pPr>
        </w:p>
      </w:tc>
    </w:tr>
  </w:tbl>
  <w:p w14:paraId="2BE761A6" w14:textId="36AB2016" w:rsidR="33BA8F69" w:rsidRDefault="33BA8F69" w:rsidP="33BA8F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33BA8F69" w14:paraId="3664C5FE" w14:textId="77777777" w:rsidTr="33BA8F69">
      <w:trPr>
        <w:trHeight w:val="300"/>
      </w:trPr>
      <w:tc>
        <w:tcPr>
          <w:tcW w:w="4665" w:type="dxa"/>
        </w:tcPr>
        <w:p w14:paraId="32936CF6" w14:textId="5F0735B8" w:rsidR="33BA8F69" w:rsidRDefault="33BA8F69" w:rsidP="33BA8F69">
          <w:pPr>
            <w:pStyle w:val="Nagwek"/>
            <w:ind w:left="-115"/>
          </w:pPr>
        </w:p>
      </w:tc>
      <w:tc>
        <w:tcPr>
          <w:tcW w:w="4665" w:type="dxa"/>
        </w:tcPr>
        <w:p w14:paraId="40F5E20A" w14:textId="0A83ECA2" w:rsidR="33BA8F69" w:rsidRDefault="33BA8F69" w:rsidP="33BA8F69">
          <w:pPr>
            <w:pStyle w:val="Nagwek"/>
            <w:jc w:val="center"/>
          </w:pPr>
        </w:p>
      </w:tc>
      <w:tc>
        <w:tcPr>
          <w:tcW w:w="4665" w:type="dxa"/>
        </w:tcPr>
        <w:p w14:paraId="3157C3B4" w14:textId="2860B0F6" w:rsidR="33BA8F69" w:rsidRDefault="33BA8F69" w:rsidP="33BA8F69">
          <w:pPr>
            <w:pStyle w:val="Nagwek"/>
            <w:ind w:right="-115"/>
            <w:jc w:val="right"/>
          </w:pPr>
        </w:p>
      </w:tc>
    </w:tr>
  </w:tbl>
  <w:p w14:paraId="7E84B3E4" w14:textId="6C49896D" w:rsidR="33BA8F69" w:rsidRDefault="33BA8F69" w:rsidP="33BA8F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628"/>
    <w:multiLevelType w:val="hybridMultilevel"/>
    <w:tmpl w:val="017A213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4085577"/>
    <w:multiLevelType w:val="hybridMultilevel"/>
    <w:tmpl w:val="0106A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D710A"/>
    <w:multiLevelType w:val="hybridMultilevel"/>
    <w:tmpl w:val="C018F39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99A2F91"/>
    <w:multiLevelType w:val="hybridMultilevel"/>
    <w:tmpl w:val="2F90F5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90115A"/>
    <w:multiLevelType w:val="hybridMultilevel"/>
    <w:tmpl w:val="DE20E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E30B0"/>
    <w:multiLevelType w:val="hybridMultilevel"/>
    <w:tmpl w:val="0E7288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001A42"/>
    <w:multiLevelType w:val="hybridMultilevel"/>
    <w:tmpl w:val="24509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1234E"/>
    <w:multiLevelType w:val="hybridMultilevel"/>
    <w:tmpl w:val="43A6929C"/>
    <w:lvl w:ilvl="0" w:tplc="E116A7E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72511"/>
    <w:multiLevelType w:val="hybridMultilevel"/>
    <w:tmpl w:val="776CE07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60262"/>
    <w:multiLevelType w:val="hybridMultilevel"/>
    <w:tmpl w:val="51EC4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E7E53"/>
    <w:multiLevelType w:val="hybridMultilevel"/>
    <w:tmpl w:val="1F2A0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76701"/>
    <w:multiLevelType w:val="hybridMultilevel"/>
    <w:tmpl w:val="B45A6AD6"/>
    <w:lvl w:ilvl="0" w:tplc="FFB0BD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5938705B"/>
    <w:multiLevelType w:val="hybridMultilevel"/>
    <w:tmpl w:val="2C9E1966"/>
    <w:lvl w:ilvl="0" w:tplc="D4D0B6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F9C17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F2AF5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3EE20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7D2BB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E44EE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1181C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C749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82046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60CB1253"/>
    <w:multiLevelType w:val="hybridMultilevel"/>
    <w:tmpl w:val="518AAE92"/>
    <w:lvl w:ilvl="0" w:tplc="0415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4" w15:restartNumberingAfterBreak="0">
    <w:nsid w:val="61041CA2"/>
    <w:multiLevelType w:val="hybridMultilevel"/>
    <w:tmpl w:val="790C21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984991"/>
    <w:multiLevelType w:val="hybridMultilevel"/>
    <w:tmpl w:val="0B08797C"/>
    <w:lvl w:ilvl="0" w:tplc="F350C9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D4A7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B3C8C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B7A81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3FC17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E72D8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BBE67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14CD3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A8800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6EED49A1"/>
    <w:multiLevelType w:val="hybridMultilevel"/>
    <w:tmpl w:val="E93C3F5C"/>
    <w:lvl w:ilvl="0" w:tplc="1214090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80CEA"/>
    <w:multiLevelType w:val="multilevel"/>
    <w:tmpl w:val="5840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C938B2"/>
    <w:multiLevelType w:val="hybridMultilevel"/>
    <w:tmpl w:val="3A50682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7700193A"/>
    <w:multiLevelType w:val="hybridMultilevel"/>
    <w:tmpl w:val="A7E80440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0" w15:restartNumberingAfterBreak="0">
    <w:nsid w:val="79DD6083"/>
    <w:multiLevelType w:val="hybridMultilevel"/>
    <w:tmpl w:val="8F506114"/>
    <w:lvl w:ilvl="0" w:tplc="0415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1" w15:restartNumberingAfterBreak="0">
    <w:nsid w:val="7AEE5D9F"/>
    <w:multiLevelType w:val="hybridMultilevel"/>
    <w:tmpl w:val="D464B77E"/>
    <w:lvl w:ilvl="0" w:tplc="D1ECEA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36012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3F6C6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E8E95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09AD1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270CE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A52B5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FD802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F0445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2" w15:restartNumberingAfterBreak="0">
    <w:nsid w:val="7BC509ED"/>
    <w:multiLevelType w:val="hybridMultilevel"/>
    <w:tmpl w:val="D4F66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059772">
    <w:abstractNumId w:val="7"/>
  </w:num>
  <w:num w:numId="2" w16cid:durableId="333412988">
    <w:abstractNumId w:val="8"/>
  </w:num>
  <w:num w:numId="3" w16cid:durableId="1189179204">
    <w:abstractNumId w:val="2"/>
  </w:num>
  <w:num w:numId="4" w16cid:durableId="715082829">
    <w:abstractNumId w:val="22"/>
  </w:num>
  <w:num w:numId="5" w16cid:durableId="1724712044">
    <w:abstractNumId w:val="18"/>
  </w:num>
  <w:num w:numId="6" w16cid:durableId="1563835453">
    <w:abstractNumId w:val="11"/>
  </w:num>
  <w:num w:numId="7" w16cid:durableId="702826152">
    <w:abstractNumId w:val="5"/>
  </w:num>
  <w:num w:numId="8" w16cid:durableId="2122189104">
    <w:abstractNumId w:val="14"/>
  </w:num>
  <w:num w:numId="9" w16cid:durableId="651301058">
    <w:abstractNumId w:val="4"/>
  </w:num>
  <w:num w:numId="10" w16cid:durableId="1182864442">
    <w:abstractNumId w:val="20"/>
  </w:num>
  <w:num w:numId="11" w16cid:durableId="1323970442">
    <w:abstractNumId w:val="6"/>
  </w:num>
  <w:num w:numId="12" w16cid:durableId="573928812">
    <w:abstractNumId w:val="9"/>
  </w:num>
  <w:num w:numId="13" w16cid:durableId="529683967">
    <w:abstractNumId w:val="1"/>
  </w:num>
  <w:num w:numId="14" w16cid:durableId="2127499765">
    <w:abstractNumId w:val="16"/>
  </w:num>
  <w:num w:numId="15" w16cid:durableId="188303417">
    <w:abstractNumId w:val="10"/>
  </w:num>
  <w:num w:numId="16" w16cid:durableId="211355167">
    <w:abstractNumId w:val="13"/>
  </w:num>
  <w:num w:numId="17" w16cid:durableId="1977642551">
    <w:abstractNumId w:val="0"/>
  </w:num>
  <w:num w:numId="18" w16cid:durableId="828716595">
    <w:abstractNumId w:val="19"/>
  </w:num>
  <w:num w:numId="19" w16cid:durableId="350956038">
    <w:abstractNumId w:val="12"/>
  </w:num>
  <w:num w:numId="20" w16cid:durableId="1795901376">
    <w:abstractNumId w:val="15"/>
  </w:num>
  <w:num w:numId="21" w16cid:durableId="651757570">
    <w:abstractNumId w:val="17"/>
  </w:num>
  <w:num w:numId="22" w16cid:durableId="1747265784">
    <w:abstractNumId w:val="21"/>
  </w:num>
  <w:num w:numId="23" w16cid:durableId="2742946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61169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CD"/>
    <w:rsid w:val="00000382"/>
    <w:rsid w:val="00004B42"/>
    <w:rsid w:val="000150CD"/>
    <w:rsid w:val="00016B2B"/>
    <w:rsid w:val="00021CAB"/>
    <w:rsid w:val="00026E23"/>
    <w:rsid w:val="000303C2"/>
    <w:rsid w:val="00033E7F"/>
    <w:rsid w:val="00036C42"/>
    <w:rsid w:val="000378C0"/>
    <w:rsid w:val="000427E9"/>
    <w:rsid w:val="00053D54"/>
    <w:rsid w:val="0007289B"/>
    <w:rsid w:val="00073514"/>
    <w:rsid w:val="00074FA2"/>
    <w:rsid w:val="00081341"/>
    <w:rsid w:val="000845B4"/>
    <w:rsid w:val="00087333"/>
    <w:rsid w:val="0009047E"/>
    <w:rsid w:val="00090CC3"/>
    <w:rsid w:val="00095312"/>
    <w:rsid w:val="000A1638"/>
    <w:rsid w:val="000A1CC4"/>
    <w:rsid w:val="000A4E54"/>
    <w:rsid w:val="000A5888"/>
    <w:rsid w:val="000A5F07"/>
    <w:rsid w:val="000B1690"/>
    <w:rsid w:val="000B48F7"/>
    <w:rsid w:val="000B6BCF"/>
    <w:rsid w:val="000C14F7"/>
    <w:rsid w:val="000C1E4E"/>
    <w:rsid w:val="000C3590"/>
    <w:rsid w:val="000C488D"/>
    <w:rsid w:val="000D29B6"/>
    <w:rsid w:val="000E119C"/>
    <w:rsid w:val="000E18D6"/>
    <w:rsid w:val="000F11CA"/>
    <w:rsid w:val="000F1988"/>
    <w:rsid w:val="00101846"/>
    <w:rsid w:val="00102A22"/>
    <w:rsid w:val="00102A69"/>
    <w:rsid w:val="001104F4"/>
    <w:rsid w:val="00117025"/>
    <w:rsid w:val="0012104F"/>
    <w:rsid w:val="00122D57"/>
    <w:rsid w:val="00133C92"/>
    <w:rsid w:val="00137432"/>
    <w:rsid w:val="001433C8"/>
    <w:rsid w:val="0015088E"/>
    <w:rsid w:val="00160E4C"/>
    <w:rsid w:val="0016238E"/>
    <w:rsid w:val="00165739"/>
    <w:rsid w:val="001666C3"/>
    <w:rsid w:val="00175BD4"/>
    <w:rsid w:val="00176E4B"/>
    <w:rsid w:val="0017719A"/>
    <w:rsid w:val="00186DE5"/>
    <w:rsid w:val="001873D3"/>
    <w:rsid w:val="0019282A"/>
    <w:rsid w:val="00192B83"/>
    <w:rsid w:val="00197682"/>
    <w:rsid w:val="001A2960"/>
    <w:rsid w:val="001A3DBC"/>
    <w:rsid w:val="001A785B"/>
    <w:rsid w:val="001B170A"/>
    <w:rsid w:val="001B62B6"/>
    <w:rsid w:val="001C2A7C"/>
    <w:rsid w:val="001E2A8F"/>
    <w:rsid w:val="001E725F"/>
    <w:rsid w:val="001E7DB3"/>
    <w:rsid w:val="001F2969"/>
    <w:rsid w:val="001F473C"/>
    <w:rsid w:val="001F582B"/>
    <w:rsid w:val="00202ECF"/>
    <w:rsid w:val="002063AA"/>
    <w:rsid w:val="0020690A"/>
    <w:rsid w:val="00222903"/>
    <w:rsid w:val="00231907"/>
    <w:rsid w:val="00231B5B"/>
    <w:rsid w:val="00244386"/>
    <w:rsid w:val="00247E44"/>
    <w:rsid w:val="00252294"/>
    <w:rsid w:val="00253625"/>
    <w:rsid w:val="00255642"/>
    <w:rsid w:val="0025649A"/>
    <w:rsid w:val="00262719"/>
    <w:rsid w:val="00281975"/>
    <w:rsid w:val="00283822"/>
    <w:rsid w:val="00283A1A"/>
    <w:rsid w:val="00287372"/>
    <w:rsid w:val="00291A0C"/>
    <w:rsid w:val="00294519"/>
    <w:rsid w:val="002A49C5"/>
    <w:rsid w:val="002A5D82"/>
    <w:rsid w:val="002B22BC"/>
    <w:rsid w:val="002B3064"/>
    <w:rsid w:val="002B4983"/>
    <w:rsid w:val="002B7130"/>
    <w:rsid w:val="002C2CDF"/>
    <w:rsid w:val="002C5FA2"/>
    <w:rsid w:val="002C616B"/>
    <w:rsid w:val="002E0373"/>
    <w:rsid w:val="002F0709"/>
    <w:rsid w:val="002F5696"/>
    <w:rsid w:val="00306339"/>
    <w:rsid w:val="003079A4"/>
    <w:rsid w:val="00310A52"/>
    <w:rsid w:val="00312B04"/>
    <w:rsid w:val="00313B7C"/>
    <w:rsid w:val="003145D8"/>
    <w:rsid w:val="00314D0A"/>
    <w:rsid w:val="00315DD1"/>
    <w:rsid w:val="0031742D"/>
    <w:rsid w:val="00330749"/>
    <w:rsid w:val="00340B1C"/>
    <w:rsid w:val="00340DE9"/>
    <w:rsid w:val="003413F9"/>
    <w:rsid w:val="0034565B"/>
    <w:rsid w:val="0035412A"/>
    <w:rsid w:val="003565AA"/>
    <w:rsid w:val="00356ED9"/>
    <w:rsid w:val="003604CE"/>
    <w:rsid w:val="003629AD"/>
    <w:rsid w:val="00371150"/>
    <w:rsid w:val="003767C9"/>
    <w:rsid w:val="00380B15"/>
    <w:rsid w:val="00382117"/>
    <w:rsid w:val="00387E5D"/>
    <w:rsid w:val="00396B3C"/>
    <w:rsid w:val="003972D5"/>
    <w:rsid w:val="003A749C"/>
    <w:rsid w:val="003D158C"/>
    <w:rsid w:val="003D2233"/>
    <w:rsid w:val="003D6D7E"/>
    <w:rsid w:val="003D75FF"/>
    <w:rsid w:val="003E1259"/>
    <w:rsid w:val="003E6102"/>
    <w:rsid w:val="003E7B4D"/>
    <w:rsid w:val="003F01B2"/>
    <w:rsid w:val="003F24E2"/>
    <w:rsid w:val="004262A4"/>
    <w:rsid w:val="0042669C"/>
    <w:rsid w:val="0043743A"/>
    <w:rsid w:val="0044084A"/>
    <w:rsid w:val="004449DA"/>
    <w:rsid w:val="0044778E"/>
    <w:rsid w:val="00456BA6"/>
    <w:rsid w:val="0045761A"/>
    <w:rsid w:val="00463D18"/>
    <w:rsid w:val="004648C0"/>
    <w:rsid w:val="0047738C"/>
    <w:rsid w:val="00481C51"/>
    <w:rsid w:val="00483C03"/>
    <w:rsid w:val="00486AF0"/>
    <w:rsid w:val="00486B5E"/>
    <w:rsid w:val="00486C1B"/>
    <w:rsid w:val="00487949"/>
    <w:rsid w:val="00490E6D"/>
    <w:rsid w:val="0049682B"/>
    <w:rsid w:val="004A0669"/>
    <w:rsid w:val="004A0A81"/>
    <w:rsid w:val="004A1F1F"/>
    <w:rsid w:val="004A381B"/>
    <w:rsid w:val="004A69E3"/>
    <w:rsid w:val="004A7141"/>
    <w:rsid w:val="004B025F"/>
    <w:rsid w:val="004B204A"/>
    <w:rsid w:val="004D079C"/>
    <w:rsid w:val="004D18A0"/>
    <w:rsid w:val="004D43DF"/>
    <w:rsid w:val="004D4682"/>
    <w:rsid w:val="004E139E"/>
    <w:rsid w:val="004F0454"/>
    <w:rsid w:val="004F18FD"/>
    <w:rsid w:val="004F38F3"/>
    <w:rsid w:val="004F394D"/>
    <w:rsid w:val="00501454"/>
    <w:rsid w:val="00502D7B"/>
    <w:rsid w:val="0050343D"/>
    <w:rsid w:val="00504942"/>
    <w:rsid w:val="00504EE5"/>
    <w:rsid w:val="00506533"/>
    <w:rsid w:val="00512737"/>
    <w:rsid w:val="0051317E"/>
    <w:rsid w:val="005173D0"/>
    <w:rsid w:val="00521E8A"/>
    <w:rsid w:val="0052572E"/>
    <w:rsid w:val="005316B4"/>
    <w:rsid w:val="00531EBE"/>
    <w:rsid w:val="00537A0C"/>
    <w:rsid w:val="00541963"/>
    <w:rsid w:val="00542E5A"/>
    <w:rsid w:val="00543AF5"/>
    <w:rsid w:val="005442E6"/>
    <w:rsid w:val="005462F0"/>
    <w:rsid w:val="00546338"/>
    <w:rsid w:val="00550742"/>
    <w:rsid w:val="0055227D"/>
    <w:rsid w:val="00553B71"/>
    <w:rsid w:val="00554335"/>
    <w:rsid w:val="00562086"/>
    <w:rsid w:val="005643A3"/>
    <w:rsid w:val="00564E78"/>
    <w:rsid w:val="005663ED"/>
    <w:rsid w:val="00570AFF"/>
    <w:rsid w:val="00573E65"/>
    <w:rsid w:val="005770EF"/>
    <w:rsid w:val="00580105"/>
    <w:rsid w:val="00582E26"/>
    <w:rsid w:val="00593114"/>
    <w:rsid w:val="005940E0"/>
    <w:rsid w:val="00594195"/>
    <w:rsid w:val="005A02B7"/>
    <w:rsid w:val="005A07B4"/>
    <w:rsid w:val="005A1F8B"/>
    <w:rsid w:val="005A6036"/>
    <w:rsid w:val="005A6921"/>
    <w:rsid w:val="005B39DF"/>
    <w:rsid w:val="005B495F"/>
    <w:rsid w:val="005B53EC"/>
    <w:rsid w:val="005B6278"/>
    <w:rsid w:val="005C1EA1"/>
    <w:rsid w:val="005C4305"/>
    <w:rsid w:val="005C5C15"/>
    <w:rsid w:val="005C6864"/>
    <w:rsid w:val="005D69B9"/>
    <w:rsid w:val="005D7CBF"/>
    <w:rsid w:val="005E1876"/>
    <w:rsid w:val="005E18F5"/>
    <w:rsid w:val="005E3B1E"/>
    <w:rsid w:val="005F4BB9"/>
    <w:rsid w:val="005F7602"/>
    <w:rsid w:val="00601650"/>
    <w:rsid w:val="0060602C"/>
    <w:rsid w:val="00612ABC"/>
    <w:rsid w:val="00616426"/>
    <w:rsid w:val="006218CD"/>
    <w:rsid w:val="0063117C"/>
    <w:rsid w:val="00633803"/>
    <w:rsid w:val="006343FC"/>
    <w:rsid w:val="006355E9"/>
    <w:rsid w:val="00636647"/>
    <w:rsid w:val="00640CD1"/>
    <w:rsid w:val="00641714"/>
    <w:rsid w:val="00641CE5"/>
    <w:rsid w:val="006432F5"/>
    <w:rsid w:val="006550B2"/>
    <w:rsid w:val="006577CD"/>
    <w:rsid w:val="00670C07"/>
    <w:rsid w:val="006718AA"/>
    <w:rsid w:val="00684FC0"/>
    <w:rsid w:val="00686262"/>
    <w:rsid w:val="0069309D"/>
    <w:rsid w:val="006A4DEA"/>
    <w:rsid w:val="006A66BD"/>
    <w:rsid w:val="006A7DC3"/>
    <w:rsid w:val="006B40F9"/>
    <w:rsid w:val="006C1A17"/>
    <w:rsid w:val="006C1C70"/>
    <w:rsid w:val="006C7C6B"/>
    <w:rsid w:val="006D18A7"/>
    <w:rsid w:val="006E37C7"/>
    <w:rsid w:val="006F6814"/>
    <w:rsid w:val="006F6BD2"/>
    <w:rsid w:val="006F7033"/>
    <w:rsid w:val="00700806"/>
    <w:rsid w:val="0070168F"/>
    <w:rsid w:val="0070387B"/>
    <w:rsid w:val="00711274"/>
    <w:rsid w:val="00715A2B"/>
    <w:rsid w:val="00717F37"/>
    <w:rsid w:val="0072276E"/>
    <w:rsid w:val="00742465"/>
    <w:rsid w:val="0074284C"/>
    <w:rsid w:val="00742FB1"/>
    <w:rsid w:val="007445E3"/>
    <w:rsid w:val="00744E16"/>
    <w:rsid w:val="00745AC1"/>
    <w:rsid w:val="00745CBB"/>
    <w:rsid w:val="0076074C"/>
    <w:rsid w:val="0076191B"/>
    <w:rsid w:val="007635D8"/>
    <w:rsid w:val="00771B43"/>
    <w:rsid w:val="00773A45"/>
    <w:rsid w:val="007751BB"/>
    <w:rsid w:val="007775E5"/>
    <w:rsid w:val="00783852"/>
    <w:rsid w:val="0079489B"/>
    <w:rsid w:val="007972A2"/>
    <w:rsid w:val="007A6549"/>
    <w:rsid w:val="007A6C14"/>
    <w:rsid w:val="007B2E9F"/>
    <w:rsid w:val="007B5DA4"/>
    <w:rsid w:val="007B7E1D"/>
    <w:rsid w:val="007C5B4C"/>
    <w:rsid w:val="007D5279"/>
    <w:rsid w:val="007D6E3B"/>
    <w:rsid w:val="007E065E"/>
    <w:rsid w:val="007F29D4"/>
    <w:rsid w:val="00804AE0"/>
    <w:rsid w:val="00813C1F"/>
    <w:rsid w:val="00820A6E"/>
    <w:rsid w:val="0082201D"/>
    <w:rsid w:val="00822DF9"/>
    <w:rsid w:val="00834415"/>
    <w:rsid w:val="008409C8"/>
    <w:rsid w:val="00842799"/>
    <w:rsid w:val="008447EC"/>
    <w:rsid w:val="0085426A"/>
    <w:rsid w:val="00856F81"/>
    <w:rsid w:val="0086200D"/>
    <w:rsid w:val="0086288D"/>
    <w:rsid w:val="00865021"/>
    <w:rsid w:val="0086645D"/>
    <w:rsid w:val="008666CC"/>
    <w:rsid w:val="0087599E"/>
    <w:rsid w:val="00877BE5"/>
    <w:rsid w:val="00886832"/>
    <w:rsid w:val="00890A96"/>
    <w:rsid w:val="0089181E"/>
    <w:rsid w:val="00896E15"/>
    <w:rsid w:val="008A4534"/>
    <w:rsid w:val="008B51E2"/>
    <w:rsid w:val="008B6B68"/>
    <w:rsid w:val="008C30EF"/>
    <w:rsid w:val="008C43E5"/>
    <w:rsid w:val="008C5CF8"/>
    <w:rsid w:val="008E1EF6"/>
    <w:rsid w:val="008E45C3"/>
    <w:rsid w:val="008E615C"/>
    <w:rsid w:val="008F431B"/>
    <w:rsid w:val="008F7AE0"/>
    <w:rsid w:val="009008CA"/>
    <w:rsid w:val="0091297D"/>
    <w:rsid w:val="009135FC"/>
    <w:rsid w:val="009159AE"/>
    <w:rsid w:val="0091734C"/>
    <w:rsid w:val="009209A4"/>
    <w:rsid w:val="00924119"/>
    <w:rsid w:val="009314B1"/>
    <w:rsid w:val="00934096"/>
    <w:rsid w:val="00944A63"/>
    <w:rsid w:val="00945204"/>
    <w:rsid w:val="009610F3"/>
    <w:rsid w:val="009615F3"/>
    <w:rsid w:val="00961ADE"/>
    <w:rsid w:val="009623C8"/>
    <w:rsid w:val="009662A5"/>
    <w:rsid w:val="00972669"/>
    <w:rsid w:val="00973C22"/>
    <w:rsid w:val="00981F35"/>
    <w:rsid w:val="00990743"/>
    <w:rsid w:val="009928AF"/>
    <w:rsid w:val="0099414A"/>
    <w:rsid w:val="009A1071"/>
    <w:rsid w:val="009A1D65"/>
    <w:rsid w:val="009B02D0"/>
    <w:rsid w:val="009B33F8"/>
    <w:rsid w:val="009B42AA"/>
    <w:rsid w:val="009B450F"/>
    <w:rsid w:val="009B74FC"/>
    <w:rsid w:val="009C49CA"/>
    <w:rsid w:val="009C7357"/>
    <w:rsid w:val="009D251B"/>
    <w:rsid w:val="009E0054"/>
    <w:rsid w:val="009E7D2B"/>
    <w:rsid w:val="009F162C"/>
    <w:rsid w:val="009F68FD"/>
    <w:rsid w:val="009F690D"/>
    <w:rsid w:val="009F709A"/>
    <w:rsid w:val="00A00571"/>
    <w:rsid w:val="00A042F5"/>
    <w:rsid w:val="00A13FB6"/>
    <w:rsid w:val="00A14CCA"/>
    <w:rsid w:val="00A2011B"/>
    <w:rsid w:val="00A23E8D"/>
    <w:rsid w:val="00A26BA2"/>
    <w:rsid w:val="00A35463"/>
    <w:rsid w:val="00A42DD4"/>
    <w:rsid w:val="00A468BE"/>
    <w:rsid w:val="00A51149"/>
    <w:rsid w:val="00A51A22"/>
    <w:rsid w:val="00A52E6C"/>
    <w:rsid w:val="00A61DD9"/>
    <w:rsid w:val="00A61EB4"/>
    <w:rsid w:val="00A660A5"/>
    <w:rsid w:val="00A702F0"/>
    <w:rsid w:val="00A73556"/>
    <w:rsid w:val="00A75A2E"/>
    <w:rsid w:val="00A75A59"/>
    <w:rsid w:val="00A770AF"/>
    <w:rsid w:val="00A77484"/>
    <w:rsid w:val="00A7762E"/>
    <w:rsid w:val="00A84E67"/>
    <w:rsid w:val="00A8628C"/>
    <w:rsid w:val="00A931E9"/>
    <w:rsid w:val="00A97967"/>
    <w:rsid w:val="00AA6129"/>
    <w:rsid w:val="00AB0AC2"/>
    <w:rsid w:val="00AB2270"/>
    <w:rsid w:val="00AB3766"/>
    <w:rsid w:val="00AB57F9"/>
    <w:rsid w:val="00AD2176"/>
    <w:rsid w:val="00AD4226"/>
    <w:rsid w:val="00AD444D"/>
    <w:rsid w:val="00AD520A"/>
    <w:rsid w:val="00AE051F"/>
    <w:rsid w:val="00AE132B"/>
    <w:rsid w:val="00AF2998"/>
    <w:rsid w:val="00B00109"/>
    <w:rsid w:val="00B00EC5"/>
    <w:rsid w:val="00B0195E"/>
    <w:rsid w:val="00B02168"/>
    <w:rsid w:val="00B0526B"/>
    <w:rsid w:val="00B101FE"/>
    <w:rsid w:val="00B13C2A"/>
    <w:rsid w:val="00B17232"/>
    <w:rsid w:val="00B331A7"/>
    <w:rsid w:val="00B36C87"/>
    <w:rsid w:val="00B42B48"/>
    <w:rsid w:val="00B44E0A"/>
    <w:rsid w:val="00B4546F"/>
    <w:rsid w:val="00B4667A"/>
    <w:rsid w:val="00B50778"/>
    <w:rsid w:val="00B50A25"/>
    <w:rsid w:val="00B50B9B"/>
    <w:rsid w:val="00B5381E"/>
    <w:rsid w:val="00B55DD6"/>
    <w:rsid w:val="00B6151F"/>
    <w:rsid w:val="00B63C53"/>
    <w:rsid w:val="00B70E8D"/>
    <w:rsid w:val="00B932C0"/>
    <w:rsid w:val="00BA29C5"/>
    <w:rsid w:val="00BA7867"/>
    <w:rsid w:val="00BB086B"/>
    <w:rsid w:val="00BB3378"/>
    <w:rsid w:val="00BB79A5"/>
    <w:rsid w:val="00BC0578"/>
    <w:rsid w:val="00BC13BA"/>
    <w:rsid w:val="00BD127C"/>
    <w:rsid w:val="00BD6F05"/>
    <w:rsid w:val="00BE03DE"/>
    <w:rsid w:val="00BF1C4C"/>
    <w:rsid w:val="00BF5463"/>
    <w:rsid w:val="00C03355"/>
    <w:rsid w:val="00C10950"/>
    <w:rsid w:val="00C11C28"/>
    <w:rsid w:val="00C12100"/>
    <w:rsid w:val="00C20C2B"/>
    <w:rsid w:val="00C21A08"/>
    <w:rsid w:val="00C21E5E"/>
    <w:rsid w:val="00C21F43"/>
    <w:rsid w:val="00C24BEB"/>
    <w:rsid w:val="00C30597"/>
    <w:rsid w:val="00C335DC"/>
    <w:rsid w:val="00C5089B"/>
    <w:rsid w:val="00C54D0B"/>
    <w:rsid w:val="00C62E08"/>
    <w:rsid w:val="00C62E31"/>
    <w:rsid w:val="00C75ACA"/>
    <w:rsid w:val="00C83A96"/>
    <w:rsid w:val="00C83AF7"/>
    <w:rsid w:val="00C85872"/>
    <w:rsid w:val="00C90A1F"/>
    <w:rsid w:val="00C9642D"/>
    <w:rsid w:val="00C977D2"/>
    <w:rsid w:val="00CA2BD0"/>
    <w:rsid w:val="00CA4292"/>
    <w:rsid w:val="00CB2867"/>
    <w:rsid w:val="00CC189C"/>
    <w:rsid w:val="00CC2312"/>
    <w:rsid w:val="00CC7C9E"/>
    <w:rsid w:val="00CD1C0C"/>
    <w:rsid w:val="00CD7A11"/>
    <w:rsid w:val="00CD7DCD"/>
    <w:rsid w:val="00CE5B65"/>
    <w:rsid w:val="00CF0BE9"/>
    <w:rsid w:val="00CF7B4C"/>
    <w:rsid w:val="00D00764"/>
    <w:rsid w:val="00D00C27"/>
    <w:rsid w:val="00D039AC"/>
    <w:rsid w:val="00D04B26"/>
    <w:rsid w:val="00D104DF"/>
    <w:rsid w:val="00D11D72"/>
    <w:rsid w:val="00D17F21"/>
    <w:rsid w:val="00D35F72"/>
    <w:rsid w:val="00D429A0"/>
    <w:rsid w:val="00D46416"/>
    <w:rsid w:val="00D50C65"/>
    <w:rsid w:val="00D632A5"/>
    <w:rsid w:val="00D63A62"/>
    <w:rsid w:val="00D643A4"/>
    <w:rsid w:val="00D66AE5"/>
    <w:rsid w:val="00D73D0D"/>
    <w:rsid w:val="00D752EB"/>
    <w:rsid w:val="00D75B86"/>
    <w:rsid w:val="00D85E30"/>
    <w:rsid w:val="00D9067C"/>
    <w:rsid w:val="00D930B9"/>
    <w:rsid w:val="00D93358"/>
    <w:rsid w:val="00DA2552"/>
    <w:rsid w:val="00DA3340"/>
    <w:rsid w:val="00DA45F1"/>
    <w:rsid w:val="00DB05A1"/>
    <w:rsid w:val="00DB66F7"/>
    <w:rsid w:val="00DC17F7"/>
    <w:rsid w:val="00DC3B27"/>
    <w:rsid w:val="00DC5CD7"/>
    <w:rsid w:val="00DD0761"/>
    <w:rsid w:val="00DD0B88"/>
    <w:rsid w:val="00DD1903"/>
    <w:rsid w:val="00DD28D7"/>
    <w:rsid w:val="00DD5514"/>
    <w:rsid w:val="00DD6415"/>
    <w:rsid w:val="00DD689D"/>
    <w:rsid w:val="00DE0362"/>
    <w:rsid w:val="00DF2154"/>
    <w:rsid w:val="00DF3C78"/>
    <w:rsid w:val="00DF6836"/>
    <w:rsid w:val="00E05FD0"/>
    <w:rsid w:val="00E105F1"/>
    <w:rsid w:val="00E10956"/>
    <w:rsid w:val="00E147B4"/>
    <w:rsid w:val="00E17C4A"/>
    <w:rsid w:val="00E21C46"/>
    <w:rsid w:val="00E3065E"/>
    <w:rsid w:val="00E3372E"/>
    <w:rsid w:val="00E366FD"/>
    <w:rsid w:val="00E367E5"/>
    <w:rsid w:val="00E36921"/>
    <w:rsid w:val="00E41617"/>
    <w:rsid w:val="00E43BBA"/>
    <w:rsid w:val="00E45423"/>
    <w:rsid w:val="00E511F8"/>
    <w:rsid w:val="00E5385B"/>
    <w:rsid w:val="00E71D73"/>
    <w:rsid w:val="00E73135"/>
    <w:rsid w:val="00E83D1D"/>
    <w:rsid w:val="00E876B4"/>
    <w:rsid w:val="00E961F6"/>
    <w:rsid w:val="00EA3682"/>
    <w:rsid w:val="00EC27A3"/>
    <w:rsid w:val="00EC5632"/>
    <w:rsid w:val="00ED37A6"/>
    <w:rsid w:val="00ED3AAC"/>
    <w:rsid w:val="00ED41AA"/>
    <w:rsid w:val="00EE7B35"/>
    <w:rsid w:val="00EF00C0"/>
    <w:rsid w:val="00EF0D9E"/>
    <w:rsid w:val="00EF2CB6"/>
    <w:rsid w:val="00EF4B74"/>
    <w:rsid w:val="00F04D2F"/>
    <w:rsid w:val="00F052E4"/>
    <w:rsid w:val="00F07E4F"/>
    <w:rsid w:val="00F12597"/>
    <w:rsid w:val="00F174B3"/>
    <w:rsid w:val="00F21FEA"/>
    <w:rsid w:val="00F222BE"/>
    <w:rsid w:val="00F2360F"/>
    <w:rsid w:val="00F236FD"/>
    <w:rsid w:val="00F27694"/>
    <w:rsid w:val="00F27D07"/>
    <w:rsid w:val="00F301CC"/>
    <w:rsid w:val="00F3796D"/>
    <w:rsid w:val="00F53FF8"/>
    <w:rsid w:val="00F56C21"/>
    <w:rsid w:val="00F57B4F"/>
    <w:rsid w:val="00F64DD2"/>
    <w:rsid w:val="00F718A9"/>
    <w:rsid w:val="00F73827"/>
    <w:rsid w:val="00F81D86"/>
    <w:rsid w:val="00F90FD1"/>
    <w:rsid w:val="00F9481D"/>
    <w:rsid w:val="00F95D3C"/>
    <w:rsid w:val="00FA50C0"/>
    <w:rsid w:val="00FA6E07"/>
    <w:rsid w:val="00FB0479"/>
    <w:rsid w:val="00FB45D2"/>
    <w:rsid w:val="00FC3230"/>
    <w:rsid w:val="00FC61F4"/>
    <w:rsid w:val="00FD0B7B"/>
    <w:rsid w:val="00FD6AFB"/>
    <w:rsid w:val="00FE62E3"/>
    <w:rsid w:val="00FF6311"/>
    <w:rsid w:val="013C81A7"/>
    <w:rsid w:val="121E2061"/>
    <w:rsid w:val="12F3BA50"/>
    <w:rsid w:val="1389732A"/>
    <w:rsid w:val="1CEEDB85"/>
    <w:rsid w:val="21F0D453"/>
    <w:rsid w:val="28A7F273"/>
    <w:rsid w:val="296DF20D"/>
    <w:rsid w:val="33BA8F69"/>
    <w:rsid w:val="3793ABBC"/>
    <w:rsid w:val="46061001"/>
    <w:rsid w:val="49D50CF0"/>
    <w:rsid w:val="4A9BFA92"/>
    <w:rsid w:val="5A0E1689"/>
    <w:rsid w:val="5C7820D0"/>
    <w:rsid w:val="69E4DD95"/>
    <w:rsid w:val="73CE1988"/>
    <w:rsid w:val="77C0EC86"/>
    <w:rsid w:val="77EFC676"/>
    <w:rsid w:val="7E48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03D5D"/>
  <w15:docId w15:val="{F318BAAA-3412-4CE7-AEAF-2DB2B9E8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7C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7CD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7CD"/>
    <w:rPr>
      <w:rFonts w:ascii="Arial" w:eastAsia="Times New Roman" w:hAnsi="Arial" w:cs="Times New Roman"/>
      <w:b/>
      <w:spacing w:val="5"/>
      <w:kern w:val="0"/>
      <w:sz w:val="28"/>
      <w:szCs w:val="28"/>
      <w:lang w:val="x-none" w:eastAsia="x-none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7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77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77C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kapitzlist">
    <w:name w:val="List Paragraph"/>
    <w:aliases w:val="List Paragraph,A_wyliczenie,K-P_odwolanie,Akapit z listą5,maz_wyliczenie,opis dzialania,Signature,Punkt 1.1,EPL lista punktowana z wyrózneniem,Wykres,Numerowanie,Akapit z listą BS,Kolorowa lista — akcent 11,List Paragraph compact,Paragrap"/>
    <w:basedOn w:val="Normalny"/>
    <w:link w:val="AkapitzlistZnak"/>
    <w:uiPriority w:val="99"/>
    <w:qFormat/>
    <w:rsid w:val="006577CD"/>
    <w:pPr>
      <w:ind w:left="720"/>
      <w:contextualSpacing/>
    </w:pPr>
  </w:style>
  <w:style w:type="paragraph" w:customStyle="1" w:styleId="przypisy">
    <w:name w:val="przypisy"/>
    <w:qFormat/>
    <w:rsid w:val="006577CD"/>
    <w:pPr>
      <w:autoSpaceDE w:val="0"/>
      <w:autoSpaceDN w:val="0"/>
      <w:adjustRightInd w:val="0"/>
      <w:spacing w:before="40" w:after="40"/>
    </w:pPr>
    <w:rPr>
      <w:rFonts w:ascii="Arial" w:eastAsia="Times New Roman" w:hAnsi="Arial" w:cs="Calibri"/>
      <w:color w:val="000000"/>
      <w:kern w:val="0"/>
      <w:sz w:val="16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511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11F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8733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BB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9067C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01D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6036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A_wyliczenie Znak,K-P_odwolanie Znak,Akapit z listą5 Znak,maz_wyliczenie Znak,opis dzialania Znak,Signature Znak,Punkt 1.1 Znak,EPL lista punktowana z wyrózneniem Znak,Wykres Znak,Numerowanie Znak,Paragrap Znak"/>
    <w:link w:val="Akapitzlist"/>
    <w:uiPriority w:val="99"/>
    <w:qFormat/>
    <w:locked/>
    <w:rsid w:val="005E3B1E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34415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paragraph" w:customStyle="1" w:styleId="Default">
    <w:name w:val="Default"/>
    <w:rsid w:val="00570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cf01">
    <w:name w:val="cf01"/>
    <w:basedOn w:val="Domylnaczcionkaakapitu"/>
    <w:rsid w:val="00281975"/>
    <w:rPr>
      <w:rFonts w:ascii="Segoe UI" w:hAnsi="Segoe UI" w:cs="Segoe UI" w:hint="default"/>
      <w:color w:val="FF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0C2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62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626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62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57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57F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57F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D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AFB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AFB"/>
    <w:rPr>
      <w:rFonts w:ascii="Calibri" w:eastAsia="Calibri" w:hAnsi="Calibri" w:cs="Times New Roman"/>
      <w:kern w:val="0"/>
      <w14:ligatures w14:val="none"/>
    </w:rPr>
  </w:style>
  <w:style w:type="paragraph" w:customStyle="1" w:styleId="pf0">
    <w:name w:val="pf0"/>
    <w:basedOn w:val="Normalny"/>
    <w:rsid w:val="00D35F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D35F72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asiw.mz.gov.pl/mapy-informacje/mapa-2022-2026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gov.pl/web/finanse/wskazniki-dochodow-podatkowych-gmin-powiatow-i-wojewodztw-na-2024-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asiw.mz.gov.pl/mapy-informacje/mapa-2022-2026/analizy/ambulatoryjna-opieka-specjalistycz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58EB0AC7208418E1164D343EA34F6" ma:contentTypeVersion="6" ma:contentTypeDescription="Create a new document." ma:contentTypeScope="" ma:versionID="d32718ea8d620add96c2723c8549535b">
  <xsd:schema xmlns:xsd="http://www.w3.org/2001/XMLSchema" xmlns:xs="http://www.w3.org/2001/XMLSchema" xmlns:p="http://schemas.microsoft.com/office/2006/metadata/properties" xmlns:ns2="e053f290-4140-48db-8663-2c6ede8e03a2" xmlns:ns3="ecfe4442-3eda-45d2-86a8-9290899d3054" targetNamespace="http://schemas.microsoft.com/office/2006/metadata/properties" ma:root="true" ma:fieldsID="a8993f3b8d0f7f3c72f895b3ab7dc615" ns2:_="" ns3:_="">
    <xsd:import namespace="e053f290-4140-48db-8663-2c6ede8e03a2"/>
    <xsd:import namespace="ecfe4442-3eda-45d2-86a8-9290899d3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3f290-4140-48db-8663-2c6ede8e0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e4442-3eda-45d2-86a8-9290899d30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0D0EA-FAE7-4FE3-BEF0-A9016150D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D23644-06F1-4617-B81D-BE0F1D926D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169A40-2FD0-456B-8388-65136DD7C7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2E9A56-06E0-40EF-BEF1-FF4C2163B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3f290-4140-48db-8663-2c6ede8e03a2"/>
    <ds:schemaRef ds:uri="ecfe4442-3eda-45d2-86a8-9290899d3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2179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15229</CharactersWithSpaces>
  <SharedDoc>false</SharedDoc>
  <HLinks>
    <vt:vector size="30" baseType="variant">
      <vt:variant>
        <vt:i4>3407988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https://www.gov.pl/web/finanse/wskazniki-dochodow-podatkowych-gmin-powiatow-i-wojewodztw-na-2024-r</vt:lpwstr>
      </vt:variant>
      <vt:variant>
        <vt:lpwstr/>
      </vt:variant>
      <vt:variant>
        <vt:i4>1441793</vt:i4>
      </vt:variant>
      <vt:variant>
        <vt:i4>6</vt:i4>
      </vt:variant>
      <vt:variant>
        <vt:i4>0</vt:i4>
      </vt:variant>
      <vt:variant>
        <vt:i4>5</vt:i4>
      </vt:variant>
      <vt:variant>
        <vt:lpwstr>https://basiw.mz.gov.pl/mapy-informacje/mapa-2022-2026/analizy/ambulatoryjna-opieka-specjalistyczna/</vt:lpwstr>
      </vt:variant>
      <vt:variant>
        <vt:lpwstr/>
      </vt:variant>
      <vt:variant>
        <vt:i4>1441793</vt:i4>
      </vt:variant>
      <vt:variant>
        <vt:i4>3</vt:i4>
      </vt:variant>
      <vt:variant>
        <vt:i4>0</vt:i4>
      </vt:variant>
      <vt:variant>
        <vt:i4>5</vt:i4>
      </vt:variant>
      <vt:variant>
        <vt:lpwstr>https://basiw.mz.gov.pl/mapy-informacje/mapa-2022-2026/analizy/ambulatoryjna-opieka-specjalistyczna/</vt:lpwstr>
      </vt:variant>
      <vt:variant>
        <vt:lpwstr/>
      </vt:variant>
      <vt:variant>
        <vt:i4>6881312</vt:i4>
      </vt:variant>
      <vt:variant>
        <vt:i4>0</vt:i4>
      </vt:variant>
      <vt:variant>
        <vt:i4>0</vt:i4>
      </vt:variant>
      <vt:variant>
        <vt:i4>5</vt:i4>
      </vt:variant>
      <vt:variant>
        <vt:lpwstr>https://basiw.mz.gov.pl/mapy-informacje/mapa-2022-2026/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https://basiw.mz.gov.pl/mapy-informacje/mapa-2022-2026/analizy/ambulatoryjna-opieka-specjalistyczna/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Jałmużna-Biernat Malwina</dc:creator>
  <cp:keywords/>
  <dc:description/>
  <cp:lastModifiedBy>Wierzbicki Tomasz</cp:lastModifiedBy>
  <cp:revision>4</cp:revision>
  <cp:lastPrinted>2025-10-29T09:59:00Z</cp:lastPrinted>
  <dcterms:created xsi:type="dcterms:W3CDTF">2025-10-29T09:42:00Z</dcterms:created>
  <dcterms:modified xsi:type="dcterms:W3CDTF">2025-10-29T10:09:00Z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0x010100CBF58EB0AC7208418E1164D343EA34F6</vt:lpwstr>
  </property>
</Properties>
</file>