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C74FBA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 w:rsidRPr="00C74FBA"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6277EF7A" w14:textId="5C7C1F9D" w:rsidR="006C1195" w:rsidRDefault="00E35C19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bookmarkStart w:id="0" w:name="_Hlk69719401"/>
      <w:r w:rsidRPr="00E35C19">
        <w:rPr>
          <w:rFonts w:cs="Arial"/>
          <w:b/>
          <w:bCs/>
          <w:sz w:val="32"/>
          <w:szCs w:val="32"/>
        </w:rPr>
        <w:t>FEMA.02.07-IP.01-062/25</w:t>
      </w:r>
    </w:p>
    <w:p w14:paraId="4201D742" w14:textId="77777777" w:rsidR="00E35C19" w:rsidRPr="006C1195" w:rsidRDefault="00E35C19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55205068" w14:textId="5CD37095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Priorytet </w:t>
      </w:r>
      <w:r w:rsidR="006C1195">
        <w:rPr>
          <w:rFonts w:cs="Arial"/>
          <w:b/>
          <w:sz w:val="32"/>
          <w:szCs w:val="32"/>
        </w:rPr>
        <w:t>II</w:t>
      </w:r>
    </w:p>
    <w:bookmarkEnd w:id="0"/>
    <w:p w14:paraId="5F265D59" w14:textId="77777777" w:rsidR="006C1195" w:rsidRPr="006C1195" w:rsidRDefault="006C1195" w:rsidP="006C1195">
      <w:pPr>
        <w:spacing w:after="0"/>
        <w:jc w:val="center"/>
        <w:rPr>
          <w:rFonts w:cs="Arial"/>
          <w:b/>
          <w:sz w:val="32"/>
          <w:szCs w:val="32"/>
        </w:rPr>
      </w:pPr>
      <w:r w:rsidRPr="006C1195">
        <w:rPr>
          <w:rFonts w:cs="Arial"/>
          <w:b/>
          <w:bCs/>
          <w:sz w:val="32"/>
          <w:szCs w:val="32"/>
        </w:rPr>
        <w:t>Fundusze Europejskie na zielony rozwój Mazowsza</w:t>
      </w:r>
    </w:p>
    <w:p w14:paraId="5DD7FB91" w14:textId="77777777" w:rsidR="006C1195" w:rsidRPr="006C1195" w:rsidRDefault="006C1195" w:rsidP="006C1195">
      <w:pPr>
        <w:spacing w:after="0"/>
        <w:jc w:val="center"/>
        <w:rPr>
          <w:rFonts w:cs="Arial"/>
          <w:b/>
          <w:sz w:val="32"/>
          <w:szCs w:val="32"/>
        </w:rPr>
      </w:pPr>
    </w:p>
    <w:p w14:paraId="4A9D65E6" w14:textId="6B30B584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Działanie </w:t>
      </w:r>
      <w:r w:rsidR="006C1195">
        <w:rPr>
          <w:rFonts w:cs="Arial"/>
          <w:b/>
          <w:sz w:val="32"/>
          <w:szCs w:val="32"/>
        </w:rPr>
        <w:t>2</w:t>
      </w:r>
      <w:r w:rsidR="00722F6A" w:rsidRPr="00C74FBA">
        <w:rPr>
          <w:rFonts w:cs="Arial"/>
          <w:b/>
          <w:sz w:val="32"/>
          <w:szCs w:val="32"/>
        </w:rPr>
        <w:t>.</w:t>
      </w:r>
      <w:r w:rsidR="00E35C19">
        <w:rPr>
          <w:rFonts w:cs="Arial"/>
          <w:b/>
          <w:sz w:val="32"/>
          <w:szCs w:val="32"/>
        </w:rPr>
        <w:t>7</w:t>
      </w:r>
    </w:p>
    <w:p w14:paraId="35A63E6C" w14:textId="03B17794" w:rsidR="006C1195" w:rsidRDefault="00E35C19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E35C19">
        <w:rPr>
          <w:rFonts w:cs="Arial"/>
          <w:b/>
          <w:bCs/>
          <w:sz w:val="32"/>
          <w:szCs w:val="32"/>
        </w:rPr>
        <w:t>Bioróżnorodność</w:t>
      </w:r>
    </w:p>
    <w:p w14:paraId="59FFEC2D" w14:textId="77777777" w:rsidR="00E35C19" w:rsidRPr="006C1195" w:rsidRDefault="00E35C19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6B97929F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C74FBA">
        <w:rPr>
          <w:rFonts w:cs="Calibri"/>
          <w:b/>
          <w:bCs/>
          <w:sz w:val="32"/>
          <w:szCs w:val="32"/>
        </w:rPr>
        <w:t>Typ projektu</w:t>
      </w:r>
    </w:p>
    <w:p w14:paraId="12424AF7" w14:textId="77777777" w:rsidR="00E35C19" w:rsidRPr="00E35C19" w:rsidRDefault="00E35C19" w:rsidP="00E35C19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E35C19">
        <w:rPr>
          <w:rFonts w:cs="Calibri"/>
          <w:b/>
          <w:bCs/>
          <w:sz w:val="32"/>
          <w:szCs w:val="32"/>
        </w:rPr>
        <w:t>Ochrona różnorodności biologicznej i rodzimych gatunków roślinnych i zwierzęcych na terenach miejskich i pozamiejskich</w:t>
      </w:r>
    </w:p>
    <w:p w14:paraId="3D0C45ED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</w:p>
    <w:p w14:paraId="2BEB0CD6" w14:textId="7E0CF882" w:rsidR="00060ABC" w:rsidRPr="00C74FBA" w:rsidRDefault="00060ABC" w:rsidP="00437247">
      <w:pPr>
        <w:spacing w:before="120" w:after="0" w:line="480" w:lineRule="auto"/>
        <w:rPr>
          <w:rFonts w:cs="Calibri"/>
          <w:b/>
          <w:bCs/>
          <w:iCs/>
          <w:sz w:val="26"/>
          <w:szCs w:val="26"/>
          <w:highlight w:val="yellow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7307B288" w14:textId="77777777" w:rsid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372DBC48" w14:textId="77777777" w:rsidR="00C74FBA" w:rsidRP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54555C7C" w14:textId="0683BBBC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E35C19">
        <w:rPr>
          <w:rFonts w:cs="Arial"/>
          <w:b/>
          <w:bCs/>
          <w:color w:val="000000" w:themeColor="text1"/>
          <w:sz w:val="28"/>
          <w:szCs w:val="28"/>
        </w:rPr>
        <w:t>11 czerwca</w:t>
      </w:r>
      <w:r w:rsidR="00307EEC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C74FBA" w:rsidRPr="00307EEC">
        <w:rPr>
          <w:rFonts w:cs="Arial"/>
          <w:b/>
          <w:bCs/>
          <w:color w:val="000000" w:themeColor="text1"/>
          <w:sz w:val="28"/>
          <w:szCs w:val="28"/>
        </w:rPr>
        <w:t>2025</w:t>
      </w: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563D2790" w14:textId="77777777" w:rsidR="006C1195" w:rsidRDefault="006C1195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746ED598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215766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Pr="00547CCD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6B3E2E" w14:textId="36A6161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Pr="00547CCD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3D6A50" w14:textId="34EC347F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Pr="00547CCD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2465CA" w14:textId="328DA4A3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Pr="00547CCD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61D158" w14:textId="3A17978E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Pr="00547CCD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A90A70" w14:textId="7FBBD9D6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Pr="00547CCD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0252FD" w14:textId="5F84F429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Pr="00547CCD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3687C2" w14:textId="1B430B1A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Pr="00547CCD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02DAC4" w14:textId="60DD979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Pr="00547CCD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8F8160" w14:textId="3631ADC2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Pr="00547CCD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62F034" w14:textId="7A575E2E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Pr="00547CCD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A5DACD" w14:textId="294ABFB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Pr="00547CCD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C7B122" w14:textId="4CE5D099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Pr="00547CCD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6489743C" w:rsidR="00D8628D" w:rsidRDefault="00C979FF" w:rsidP="00C979FF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</w:t>
      </w:r>
      <w:r w:rsidR="4C80236A"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277B77E1" w:rsidR="0020007C" w:rsidRPr="001A2CF9" w:rsidRDefault="004201C5" w:rsidP="00C979FF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4DDC32B0" w14:textId="70C2F756" w:rsidR="00C74FBA" w:rsidRDefault="006C1195" w:rsidP="00CA12DF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21" w:name="_Hlk177022014"/>
      <w:bookmarkStart w:id="22" w:name="_Toc130891070"/>
      <w:r w:rsidRPr="006C1195">
        <w:rPr>
          <w:rFonts w:asciiTheme="minorHAnsi" w:hAnsiTheme="minorHAnsi" w:cstheme="minorHAnsi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 </w:t>
      </w:r>
    </w:p>
    <w:bookmarkEnd w:id="21"/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klimat-info - Klimada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33DD5" w14:textId="77777777" w:rsidR="00971181" w:rsidRDefault="00971181" w:rsidP="00FE74CD">
      <w:pPr>
        <w:spacing w:after="0" w:line="240" w:lineRule="auto"/>
      </w:pPr>
      <w:r>
        <w:separator/>
      </w:r>
    </w:p>
  </w:endnote>
  <w:endnote w:type="continuationSeparator" w:id="0">
    <w:p w14:paraId="602C1CE6" w14:textId="77777777" w:rsidR="00971181" w:rsidRDefault="00971181" w:rsidP="00FE74CD">
      <w:pPr>
        <w:spacing w:after="0" w:line="240" w:lineRule="auto"/>
      </w:pPr>
      <w:r>
        <w:continuationSeparator/>
      </w:r>
    </w:p>
  </w:endnote>
  <w:endnote w:type="continuationNotice" w:id="1">
    <w:p w14:paraId="7C0A360B" w14:textId="77777777" w:rsidR="00971181" w:rsidRDefault="00971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BD2FB" w14:textId="77777777" w:rsidR="00971181" w:rsidRDefault="00971181" w:rsidP="00FE74CD">
      <w:pPr>
        <w:spacing w:after="0" w:line="240" w:lineRule="auto"/>
      </w:pPr>
      <w:r>
        <w:separator/>
      </w:r>
    </w:p>
  </w:footnote>
  <w:footnote w:type="continuationSeparator" w:id="0">
    <w:p w14:paraId="69E9C766" w14:textId="77777777" w:rsidR="00971181" w:rsidRDefault="00971181" w:rsidP="00FE74CD">
      <w:pPr>
        <w:spacing w:after="0" w:line="240" w:lineRule="auto"/>
      </w:pPr>
      <w:r>
        <w:continuationSeparator/>
      </w:r>
    </w:p>
  </w:footnote>
  <w:footnote w:type="continuationNotice" w:id="1">
    <w:p w14:paraId="5F9D45CE" w14:textId="77777777" w:rsidR="00971181" w:rsidRDefault="00971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58A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83D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EEC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0DD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472F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1195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181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2E53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35C19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0</TotalTime>
  <Pages>8</Pages>
  <Words>2088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2025-04-08T07:01:00Z</cp:lastPrinted>
  <dcterms:created xsi:type="dcterms:W3CDTF">2025-05-15T09:15:00Z</dcterms:created>
  <dcterms:modified xsi:type="dcterms:W3CDTF">2025-05-15T09:15:00Z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