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768BF9E3" w:rsidR="00532A50" w:rsidRPr="00891B2E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32040" w14:textId="36A0293D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4D880238" w14:textId="395834DB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F4DD3">
        <w:rPr>
          <w:rFonts w:ascii="Arial" w:eastAsia="Arial" w:hAnsi="Arial" w:cs="Arial"/>
          <w:b/>
          <w:sz w:val="18"/>
        </w:rPr>
        <w:t xml:space="preserve">Uchwała </w:t>
      </w:r>
      <w:r w:rsidR="00E30493" w:rsidRPr="00BF4DD3">
        <w:rPr>
          <w:rFonts w:ascii="Arial" w:eastAsia="Arial" w:hAnsi="Arial" w:cs="Arial"/>
          <w:b/>
          <w:sz w:val="18"/>
        </w:rPr>
        <w:t>nr</w:t>
      </w:r>
      <w:r w:rsidR="006649AB">
        <w:rPr>
          <w:rFonts w:ascii="Arial" w:eastAsia="Arial" w:hAnsi="Arial" w:cs="Arial"/>
          <w:b/>
          <w:sz w:val="18"/>
        </w:rPr>
        <w:t xml:space="preserve"> </w:t>
      </w:r>
      <w:r w:rsidR="008408B4">
        <w:rPr>
          <w:rFonts w:ascii="Arial" w:eastAsia="Arial" w:hAnsi="Arial" w:cs="Arial"/>
          <w:b/>
          <w:sz w:val="18"/>
        </w:rPr>
        <w:t>71</w:t>
      </w:r>
      <w:r w:rsidR="00A645B6" w:rsidRPr="00BF4DD3">
        <w:rPr>
          <w:rFonts w:ascii="Arial" w:eastAsia="Arial" w:hAnsi="Arial" w:cs="Arial"/>
          <w:b/>
          <w:sz w:val="18"/>
        </w:rPr>
        <w:t>/</w:t>
      </w:r>
      <w:r w:rsidR="00BC622D">
        <w:rPr>
          <w:rFonts w:ascii="Arial" w:eastAsia="Arial" w:hAnsi="Arial" w:cs="Arial"/>
          <w:b/>
          <w:sz w:val="18"/>
        </w:rPr>
        <w:t>X</w:t>
      </w:r>
      <w:r w:rsidR="00270F5A" w:rsidRPr="00BF4DD3">
        <w:rPr>
          <w:rFonts w:ascii="Arial" w:eastAsia="Arial" w:hAnsi="Arial" w:cs="Arial"/>
          <w:b/>
          <w:sz w:val="18"/>
        </w:rPr>
        <w:t>X</w:t>
      </w:r>
      <w:r w:rsidR="00632207">
        <w:rPr>
          <w:rFonts w:ascii="Arial" w:eastAsia="Arial" w:hAnsi="Arial" w:cs="Arial"/>
          <w:b/>
          <w:sz w:val="18"/>
        </w:rPr>
        <w:t>VI</w:t>
      </w:r>
      <w:r w:rsidRPr="00BF4DD3">
        <w:rPr>
          <w:rFonts w:ascii="Arial" w:eastAsia="Arial" w:hAnsi="Arial" w:cs="Arial"/>
          <w:b/>
          <w:sz w:val="18"/>
        </w:rPr>
        <w:t>/202</w:t>
      </w:r>
      <w:r w:rsidR="002C587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4593CD9D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z dnia </w:t>
      </w:r>
      <w:r w:rsidR="008408B4">
        <w:rPr>
          <w:rFonts w:ascii="Arial" w:eastAsia="Arial" w:hAnsi="Arial" w:cs="Arial"/>
          <w:b/>
          <w:sz w:val="18"/>
        </w:rPr>
        <w:t xml:space="preserve">17 kwietnia </w:t>
      </w:r>
      <w:r w:rsidRPr="00891B2E">
        <w:rPr>
          <w:rFonts w:ascii="Arial" w:eastAsia="Arial" w:hAnsi="Arial" w:cs="Arial"/>
          <w:b/>
          <w:sz w:val="18"/>
        </w:rPr>
        <w:t>202</w:t>
      </w:r>
      <w:r w:rsidR="002C5871">
        <w:rPr>
          <w:rFonts w:ascii="Arial" w:eastAsia="Arial" w:hAnsi="Arial" w:cs="Arial"/>
          <w:b/>
          <w:sz w:val="18"/>
        </w:rPr>
        <w:t>5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44C40FC1" w14:textId="5E8DE241" w:rsidR="00113B9F" w:rsidRDefault="002E5A90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zmieniająca uchwałę </w:t>
      </w:r>
      <w:r w:rsidRPr="002E5A90">
        <w:rPr>
          <w:rFonts w:ascii="Arial" w:eastAsia="Arial" w:hAnsi="Arial" w:cs="Arial"/>
          <w:b/>
          <w:sz w:val="18"/>
          <w:szCs w:val="18"/>
        </w:rPr>
        <w:t xml:space="preserve">w sprawie zatwierdzenia kryteriów wyboru projektów dla naboru konkurencyjnego </w:t>
      </w:r>
      <w:r>
        <w:rPr>
          <w:rFonts w:ascii="Arial" w:eastAsia="Arial" w:hAnsi="Arial" w:cs="Arial"/>
          <w:b/>
          <w:sz w:val="18"/>
          <w:szCs w:val="18"/>
        </w:rPr>
        <w:br/>
      </w:r>
      <w:r w:rsidRPr="002E5A90">
        <w:rPr>
          <w:rFonts w:ascii="Arial" w:eastAsia="Arial" w:hAnsi="Arial" w:cs="Arial"/>
          <w:b/>
          <w:sz w:val="18"/>
          <w:szCs w:val="18"/>
        </w:rPr>
        <w:t xml:space="preserve">w ramach Priorytetu II – Fundusze Europejskie na zielony rozwój Mazowsza, Działanie 2.6 Gospodarka </w:t>
      </w:r>
      <w:r>
        <w:rPr>
          <w:rFonts w:ascii="Arial" w:eastAsia="Arial" w:hAnsi="Arial" w:cs="Arial"/>
          <w:b/>
          <w:sz w:val="18"/>
          <w:szCs w:val="18"/>
        </w:rPr>
        <w:br/>
      </w:r>
      <w:r w:rsidRPr="002E5A90">
        <w:rPr>
          <w:rFonts w:ascii="Arial" w:eastAsia="Arial" w:hAnsi="Arial" w:cs="Arial"/>
          <w:b/>
          <w:sz w:val="18"/>
          <w:szCs w:val="18"/>
        </w:rPr>
        <w:t xml:space="preserve">o obiegu zamkniętym, typ projektów - Gospodarka odpadami zgodnie z hierarchią postępowania </w:t>
      </w:r>
      <w:r>
        <w:rPr>
          <w:rFonts w:ascii="Arial" w:eastAsia="Arial" w:hAnsi="Arial" w:cs="Arial"/>
          <w:b/>
          <w:sz w:val="18"/>
          <w:szCs w:val="18"/>
        </w:rPr>
        <w:br/>
      </w:r>
      <w:r w:rsidRPr="002E5A90">
        <w:rPr>
          <w:rFonts w:ascii="Arial" w:eastAsia="Arial" w:hAnsi="Arial" w:cs="Arial"/>
          <w:b/>
          <w:sz w:val="18"/>
          <w:szCs w:val="18"/>
        </w:rPr>
        <w:t>z odpadami</w:t>
      </w:r>
    </w:p>
    <w:p w14:paraId="62F6BD3B" w14:textId="77777777" w:rsidR="001A4D91" w:rsidRDefault="001A4D91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4"/>
          <w:rFonts w:eastAsia="Calibri"/>
          <w:color w:val="auto"/>
        </w:rPr>
      </w:pPr>
    </w:p>
    <w:p w14:paraId="416D15F9" w14:textId="3D217781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 xml:space="preserve">z 30.06.2021, str. 159, z </w:t>
      </w:r>
      <w:proofErr w:type="spellStart"/>
      <w:r w:rsidRPr="00891B2E">
        <w:rPr>
          <w:rStyle w:val="FontStyle14"/>
          <w:rFonts w:eastAsia="Calibri"/>
          <w:color w:val="auto"/>
        </w:rPr>
        <w:t>późn</w:t>
      </w:r>
      <w:proofErr w:type="spellEnd"/>
      <w:r w:rsidRPr="00891B2E">
        <w:rPr>
          <w:rStyle w:val="FontStyle14"/>
          <w:rFonts w:eastAsia="Calibri"/>
          <w:color w:val="auto"/>
        </w:rPr>
        <w:t>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</w:t>
      </w:r>
      <w:r w:rsidR="000157B4" w:rsidRPr="00BF4DD3">
        <w:rPr>
          <w:rStyle w:val="FontStyle14"/>
          <w:rFonts w:eastAsia="Calibri"/>
          <w:color w:val="auto"/>
        </w:rPr>
        <w:t>lit. a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Pr="00BF4DD3">
        <w:rPr>
          <w:rStyle w:val="FontStyle14"/>
          <w:rFonts w:eastAsia="Calibri"/>
          <w:color w:val="auto"/>
        </w:rPr>
        <w:t>Wytyczn</w:t>
      </w:r>
      <w:r w:rsidR="00855A11" w:rsidRPr="00BF4DD3">
        <w:rPr>
          <w:rStyle w:val="FontStyle14"/>
          <w:rFonts w:eastAsia="Calibri"/>
          <w:color w:val="auto"/>
        </w:rPr>
        <w:t>ych</w:t>
      </w:r>
      <w:r w:rsidRPr="00BF4DD3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F4DD3">
        <w:rPr>
          <w:rStyle w:val="FontStyle14"/>
          <w:rFonts w:eastAsia="Calibri"/>
          <w:color w:val="auto"/>
        </w:rPr>
        <w:t>19</w:t>
      </w:r>
      <w:r w:rsidRPr="00BF4DD3">
        <w:rPr>
          <w:rStyle w:val="FontStyle14"/>
          <w:rFonts w:eastAsia="Calibri"/>
          <w:color w:val="auto"/>
        </w:rPr>
        <w:t xml:space="preserve"> września 202</w:t>
      </w:r>
      <w:r w:rsidR="007E50E9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r.</w:t>
      </w:r>
      <w:r w:rsidR="00855A11" w:rsidRPr="00BF4DD3">
        <w:rPr>
          <w:rStyle w:val="FontStyle14"/>
          <w:rFonts w:eastAsia="Calibri"/>
          <w:color w:val="auto"/>
        </w:rPr>
        <w:t>,</w:t>
      </w:r>
      <w:r w:rsidRPr="00BF4DD3">
        <w:rPr>
          <w:rStyle w:val="FontStyle14"/>
          <w:rFonts w:eastAsia="Calibri"/>
          <w:color w:val="auto"/>
        </w:rPr>
        <w:t xml:space="preserve"> § </w:t>
      </w:r>
      <w:r w:rsidR="00015512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0157B4" w:rsidRPr="00BF4DD3">
        <w:rPr>
          <w:rStyle w:val="FontStyle14"/>
          <w:rFonts w:eastAsia="Calibri"/>
          <w:color w:val="auto"/>
        </w:rPr>
        <w:t xml:space="preserve">ust. 1 pkt 1 </w:t>
      </w:r>
      <w:r w:rsidRPr="00BF4DD3">
        <w:rPr>
          <w:rStyle w:val="FontStyle14"/>
          <w:rFonts w:eastAsia="Calibri"/>
          <w:color w:val="auto"/>
        </w:rPr>
        <w:t xml:space="preserve">uchwały </w:t>
      </w:r>
      <w:r w:rsidR="003D13F7" w:rsidRPr="00BF4DD3">
        <w:rPr>
          <w:rStyle w:val="FontStyle14"/>
          <w:rFonts w:eastAsia="Calibri"/>
          <w:color w:val="auto"/>
        </w:rPr>
        <w:t xml:space="preserve">nr </w:t>
      </w:r>
      <w:r w:rsidRPr="00BF4DD3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F4DD3">
        <w:rPr>
          <w:rStyle w:val="FontStyle14"/>
          <w:rFonts w:eastAsia="Calibri"/>
          <w:color w:val="auto"/>
        </w:rPr>
        <w:t xml:space="preserve"> </w:t>
      </w:r>
      <w:r w:rsidR="0026671F" w:rsidRPr="00BF4DD3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F4DD3">
        <w:rPr>
          <w:rStyle w:val="FontStyle14"/>
          <w:rFonts w:eastAsia="Calibri"/>
          <w:color w:val="auto"/>
          <w:vertAlign w:val="superscript"/>
        </w:rPr>
        <w:t>)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>oraz §</w:t>
      </w:r>
      <w:r w:rsidR="00923055"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ust. 4 pkt 1 Regulaminu </w:t>
      </w:r>
      <w:r w:rsidR="007A78BD">
        <w:rPr>
          <w:rStyle w:val="FontStyle14"/>
          <w:rFonts w:eastAsia="Calibri"/>
          <w:color w:val="auto"/>
        </w:rPr>
        <w:t>p</w:t>
      </w:r>
      <w:r w:rsidR="00855A11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>
        <w:rPr>
          <w:rStyle w:val="FontStyle14"/>
          <w:rFonts w:eastAsia="Calibri"/>
          <w:color w:val="auto"/>
        </w:rPr>
        <w:t xml:space="preserve">Europejskie </w:t>
      </w:r>
      <w:r w:rsidR="00AA7593">
        <w:rPr>
          <w:rStyle w:val="FontStyle14"/>
          <w:rFonts w:eastAsia="Calibri"/>
          <w:color w:val="auto"/>
        </w:rPr>
        <w:t>d</w:t>
      </w:r>
      <w:r w:rsidR="00855A11" w:rsidRPr="00BF4DD3">
        <w:rPr>
          <w:rStyle w:val="FontStyle14"/>
          <w:rFonts w:eastAsia="Calibri"/>
          <w:color w:val="auto"/>
        </w:rPr>
        <w:t>la Mazowsza 2021-2027</w:t>
      </w:r>
      <w:r w:rsidR="00B01D7A" w:rsidRPr="00BF4DD3">
        <w:rPr>
          <w:rStyle w:val="FontStyle14"/>
          <w:rFonts w:eastAsia="Calibri"/>
          <w:color w:val="auto"/>
        </w:rPr>
        <w:t>,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="00B01D7A" w:rsidRPr="00BF4DD3">
        <w:rPr>
          <w:rStyle w:val="FontStyle14"/>
          <w:rFonts w:eastAsia="Calibri"/>
          <w:color w:val="auto"/>
        </w:rPr>
        <w:t xml:space="preserve">stanowiącego załącznik </w:t>
      </w:r>
      <w:r w:rsidR="00923055" w:rsidRPr="00BF4DD3">
        <w:rPr>
          <w:rStyle w:val="FontStyle14"/>
          <w:rFonts w:eastAsia="Calibri"/>
          <w:color w:val="auto"/>
        </w:rPr>
        <w:t>uchwały nr</w:t>
      </w:r>
      <w:r w:rsidR="004D7EC0" w:rsidRPr="00BF4DD3">
        <w:rPr>
          <w:rStyle w:val="FontStyle14"/>
          <w:rFonts w:eastAsia="Calibri"/>
          <w:color w:val="auto"/>
        </w:rPr>
        <w:t xml:space="preserve"> 1</w:t>
      </w:r>
      <w:r w:rsidR="00B01D7A" w:rsidRPr="00BF4DD3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F4DD3">
        <w:rPr>
          <w:rStyle w:val="FontStyle14"/>
          <w:rFonts w:eastAsia="Calibri"/>
          <w:color w:val="auto"/>
        </w:rPr>
        <w:t>23 marca</w:t>
      </w:r>
      <w:r w:rsidR="00B01D7A" w:rsidRPr="00BF4DD3">
        <w:rPr>
          <w:rStyle w:val="FontStyle14"/>
          <w:rFonts w:eastAsia="Calibri"/>
          <w:color w:val="auto"/>
        </w:rPr>
        <w:t xml:space="preserve"> 2023 </w:t>
      </w:r>
      <w:r w:rsidR="009637DA" w:rsidRPr="00BF4DD3">
        <w:rPr>
          <w:rStyle w:val="FontStyle14"/>
          <w:rFonts w:eastAsia="Calibri"/>
          <w:color w:val="auto"/>
        </w:rPr>
        <w:t>r.</w:t>
      </w:r>
      <w:r w:rsidR="00B01D7A" w:rsidRPr="00BF4DD3">
        <w:rPr>
          <w:rStyle w:val="FontStyle14"/>
          <w:rFonts w:eastAsia="Calibri"/>
          <w:color w:val="auto"/>
        </w:rPr>
        <w:t xml:space="preserve"> w sprawie przyjęcia Regulaminu </w:t>
      </w:r>
      <w:r w:rsidR="007A78BD">
        <w:rPr>
          <w:rStyle w:val="FontStyle14"/>
          <w:rFonts w:eastAsia="Calibri"/>
          <w:color w:val="auto"/>
        </w:rPr>
        <w:t>p</w:t>
      </w:r>
      <w:r w:rsidR="00B01D7A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>
        <w:rPr>
          <w:rStyle w:val="FontStyle14"/>
          <w:rFonts w:eastAsia="Calibri"/>
          <w:color w:val="auto"/>
        </w:rPr>
        <w:t xml:space="preserve">Europejskie </w:t>
      </w:r>
      <w:r w:rsidR="00A1212B" w:rsidRPr="00BF4DD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>la Mazowsza 2021-2027</w:t>
      </w:r>
      <w:r w:rsidR="00764761" w:rsidRPr="00BF4DD3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F4DD3">
        <w:rPr>
          <w:rStyle w:val="FontStyle14"/>
          <w:rFonts w:eastAsia="Calibri"/>
          <w:color w:val="auto"/>
          <w:vertAlign w:val="superscript"/>
        </w:rPr>
        <w:t>)</w:t>
      </w:r>
      <w:r w:rsidR="00B01D7A" w:rsidRPr="00BF4DD3">
        <w:rPr>
          <w:rStyle w:val="FontStyle14"/>
          <w:rFonts w:eastAsia="Calibri"/>
          <w:color w:val="auto"/>
        </w:rPr>
        <w:t xml:space="preserve"> - </w:t>
      </w:r>
      <w:r w:rsidRPr="00BF4DD3">
        <w:rPr>
          <w:rStyle w:val="FontStyle14"/>
          <w:rFonts w:eastAsia="Calibri"/>
          <w:color w:val="auto"/>
        </w:rPr>
        <w:t>uchwala</w:t>
      </w:r>
      <w:r w:rsidRPr="00891B2E">
        <w:rPr>
          <w:rStyle w:val="FontStyle14"/>
          <w:rFonts w:eastAsia="Calibri"/>
          <w:color w:val="auto"/>
        </w:rPr>
        <w:t xml:space="preserve">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50288EF6" w14:textId="798B6934" w:rsidR="001D5301" w:rsidRDefault="001D5301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1D5301">
        <w:rPr>
          <w:rFonts w:ascii="Arial" w:eastAsia="Arial" w:hAnsi="Arial" w:cs="Arial"/>
          <w:sz w:val="18"/>
        </w:rPr>
        <w:t xml:space="preserve">Załącznik do Uchwały nr </w:t>
      </w:r>
      <w:r>
        <w:rPr>
          <w:rFonts w:ascii="Arial" w:eastAsia="Arial" w:hAnsi="Arial" w:cs="Arial"/>
          <w:sz w:val="18"/>
        </w:rPr>
        <w:t>16/IV/2023</w:t>
      </w:r>
      <w:r w:rsidRPr="001D5301">
        <w:rPr>
          <w:rFonts w:ascii="Arial" w:eastAsia="Arial" w:hAnsi="Arial" w:cs="Arial"/>
          <w:sz w:val="18"/>
        </w:rPr>
        <w:t xml:space="preserve"> Komitetu Monitorującego program Fundusze Europejskie dla Mazowsza 2021-2027 z dnia </w:t>
      </w:r>
      <w:r>
        <w:rPr>
          <w:rFonts w:ascii="Arial" w:eastAsia="Arial" w:hAnsi="Arial" w:cs="Arial"/>
          <w:sz w:val="18"/>
        </w:rPr>
        <w:t>22 czerwca 2023 r</w:t>
      </w:r>
      <w:r w:rsidRPr="001D5301">
        <w:rPr>
          <w:rFonts w:ascii="Arial" w:eastAsia="Arial" w:hAnsi="Arial" w:cs="Arial"/>
          <w:sz w:val="18"/>
        </w:rPr>
        <w:t>. w sprawie zatwierdzenia kryteriów wyboru projektów dla naboru konkurencyjnego w ramach Priorytetu II – Fundusze Europejskie na zielony rozwój Mazowsza, Działanie 2.6 Gospodarka o obiegu zamkniętym, typ projektów - Gospodarka odpadami zgodnie z hierarchią postępowania z odpadami, otrzymuje brzmienie określone w załączniku do niniejszej uchwały.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771D7C0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8E9CB9F" w14:textId="77777777" w:rsidR="00DB3890" w:rsidRPr="00891B2E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AA7593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proofErr w:type="spellStart"/>
      <w:r w:rsidR="00112F1C" w:rsidRPr="00891B2E">
        <w:rPr>
          <w:rFonts w:ascii="Arial" w:eastAsia="Arial" w:hAnsi="Arial" w:cs="Arial"/>
          <w:i/>
          <w:sz w:val="18"/>
          <w:szCs w:val="18"/>
        </w:rPr>
        <w:t>MFiPR</w:t>
      </w:r>
      <w:proofErr w:type="spellEnd"/>
      <w:r w:rsidR="00112F1C" w:rsidRPr="00891B2E">
        <w:rPr>
          <w:rFonts w:ascii="Arial" w:eastAsia="Arial" w:hAnsi="Arial" w:cs="Arial"/>
          <w:i/>
          <w:sz w:val="18"/>
          <w:szCs w:val="18"/>
        </w:rPr>
        <w:t>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750F97">
        <w:rPr>
          <w:rFonts w:ascii="Arial" w:eastAsia="Arial" w:hAnsi="Arial" w:cs="Arial"/>
          <w:sz w:val="18"/>
          <w:szCs w:val="18"/>
        </w:rPr>
        <w:t>19 września 2023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>
        <w:rPr>
          <w:rFonts w:ascii="Arial" w:eastAsia="Arial" w:hAnsi="Arial" w:cs="Arial"/>
          <w:sz w:val="18"/>
          <w:szCs w:val="18"/>
        </w:rPr>
        <w:t>p</w:t>
      </w:r>
      <w:r w:rsidRPr="00891B2E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p w14:paraId="3AAAE4F7" w14:textId="77777777" w:rsidR="00E1469D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p w14:paraId="3B4F6B89" w14:textId="2FDE2FD7" w:rsidR="00E1469D" w:rsidRPr="00891B2E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E1469D">
        <w:rPr>
          <w:rFonts w:ascii="Arial" w:eastAsia="Arial" w:hAnsi="Arial" w:cs="Arial"/>
          <w:sz w:val="18"/>
          <w:szCs w:val="18"/>
        </w:rPr>
        <w:t>Zmiana przedmiotowych kryteriów wynika z przyjętego Uchwałą nr 9/25 Sejmiku Województwa Mazowieckiego z 25.02.2025 r. nowego Planu gospodarki odpadami dla województwa mazowieckiego 2030 (PGO WM 2030). W przyjętych Uchwałą nr 16/IV/2023 Komitetu Monitorującego program Fundusze Europejskie dla Mazowsza 2021-2027 z dnia 22 czerwca 2023 r. kryteriach obowiązywał Plan gospodarki odpadami dla województwa mazowieckiego 2024, który został zastąpiony PGO WM 2030.</w:t>
      </w:r>
    </w:p>
    <w:sectPr w:rsidR="00E1469D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1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2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1"/>
      <w:bookmarkEnd w:id="2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D5FA3"/>
    <w:rsid w:val="000E3F74"/>
    <w:rsid w:val="000E544D"/>
    <w:rsid w:val="000F1206"/>
    <w:rsid w:val="000F1A0D"/>
    <w:rsid w:val="000F5ADD"/>
    <w:rsid w:val="00111984"/>
    <w:rsid w:val="00112F1C"/>
    <w:rsid w:val="00113B9F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B6D9C"/>
    <w:rsid w:val="001B6F4B"/>
    <w:rsid w:val="001B752A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49AB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353BD"/>
    <w:rsid w:val="00742F3F"/>
    <w:rsid w:val="007431E3"/>
    <w:rsid w:val="00750F97"/>
    <w:rsid w:val="0075337A"/>
    <w:rsid w:val="00755C04"/>
    <w:rsid w:val="00761812"/>
    <w:rsid w:val="007619C9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08B4"/>
    <w:rsid w:val="008462F0"/>
    <w:rsid w:val="00846D8C"/>
    <w:rsid w:val="00853DDF"/>
    <w:rsid w:val="00855A11"/>
    <w:rsid w:val="0086121C"/>
    <w:rsid w:val="00865533"/>
    <w:rsid w:val="0087717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7F0A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C622D"/>
    <w:rsid w:val="00BD1AE0"/>
    <w:rsid w:val="00BD684D"/>
    <w:rsid w:val="00BF0608"/>
    <w:rsid w:val="00BF4DD3"/>
    <w:rsid w:val="00BF4EC8"/>
    <w:rsid w:val="00C10479"/>
    <w:rsid w:val="00C12DCC"/>
    <w:rsid w:val="00C3251F"/>
    <w:rsid w:val="00C501C9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90"/>
    <w:rsid w:val="00DD1002"/>
    <w:rsid w:val="00DD2D03"/>
    <w:rsid w:val="00DD5C6E"/>
    <w:rsid w:val="00DE2A7B"/>
    <w:rsid w:val="00DE5E04"/>
    <w:rsid w:val="00DF4F2B"/>
    <w:rsid w:val="00E05E44"/>
    <w:rsid w:val="00E1469D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23FC7"/>
    <w:rsid w:val="00F35E3B"/>
    <w:rsid w:val="00F367D8"/>
    <w:rsid w:val="00F50287"/>
    <w:rsid w:val="00F62427"/>
    <w:rsid w:val="00F67291"/>
    <w:rsid w:val="00F76230"/>
    <w:rsid w:val="00F93140"/>
    <w:rsid w:val="00F94493"/>
    <w:rsid w:val="00F95F34"/>
    <w:rsid w:val="00FA34FA"/>
    <w:rsid w:val="00FC66C8"/>
    <w:rsid w:val="00FD0E12"/>
    <w:rsid w:val="00FD34C2"/>
    <w:rsid w:val="00FE3515"/>
    <w:rsid w:val="00FE5E5F"/>
    <w:rsid w:val="00FF3674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34</cp:revision>
  <cp:lastPrinted>2025-06-05T06:48:00Z</cp:lastPrinted>
  <dcterms:created xsi:type="dcterms:W3CDTF">2024-10-08T07:28:00Z</dcterms:created>
  <dcterms:modified xsi:type="dcterms:W3CDTF">2025-06-05T06:48:00Z</dcterms:modified>
</cp:coreProperties>
</file>