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1B252" w14:textId="4BC081C8" w:rsidR="004175E6" w:rsidRPr="00936CC0" w:rsidRDefault="00912C0D" w:rsidP="008A43DE">
      <w:pPr>
        <w:spacing w:after="0" w:line="276" w:lineRule="auto"/>
        <w:jc w:val="right"/>
        <w:rPr>
          <w:rFonts w:cstheme="minorHAnsi"/>
        </w:rPr>
      </w:pPr>
      <w:r w:rsidRPr="00936CC0">
        <w:rPr>
          <w:rFonts w:cstheme="minorHAnsi"/>
        </w:rPr>
        <w:t xml:space="preserve">Warszawa, </w:t>
      </w:r>
      <w:r w:rsidR="00DF7ADD">
        <w:rPr>
          <w:rFonts w:cstheme="minorHAnsi"/>
        </w:rPr>
        <w:t>14</w:t>
      </w:r>
      <w:r w:rsidR="00271265">
        <w:rPr>
          <w:rFonts w:cstheme="minorHAnsi"/>
        </w:rPr>
        <w:t xml:space="preserve"> </w:t>
      </w:r>
      <w:r w:rsidR="00DF7ADD">
        <w:rPr>
          <w:rFonts w:cstheme="minorHAnsi"/>
        </w:rPr>
        <w:t>maja</w:t>
      </w:r>
      <w:r w:rsidRPr="00936CC0">
        <w:rPr>
          <w:rFonts w:cstheme="minorHAnsi"/>
        </w:rPr>
        <w:t xml:space="preserve"> 202</w:t>
      </w:r>
      <w:r w:rsidR="00DF7ADD">
        <w:rPr>
          <w:rFonts w:cstheme="minorHAnsi"/>
        </w:rPr>
        <w:t>5</w:t>
      </w:r>
      <w:r w:rsidRPr="00936CC0">
        <w:rPr>
          <w:rFonts w:cstheme="minorHAnsi"/>
        </w:rPr>
        <w:t xml:space="preserve"> roku</w:t>
      </w:r>
    </w:p>
    <w:p w14:paraId="61C325A5" w14:textId="77777777" w:rsidR="00912C0D" w:rsidRPr="00936CC0" w:rsidRDefault="00912C0D" w:rsidP="008A43DE">
      <w:pPr>
        <w:spacing w:after="0" w:line="276" w:lineRule="auto"/>
        <w:jc w:val="both"/>
        <w:rPr>
          <w:rFonts w:cstheme="minorHAnsi"/>
        </w:rPr>
      </w:pPr>
    </w:p>
    <w:p w14:paraId="67F598D4" w14:textId="77777777" w:rsidR="00F73786" w:rsidRPr="00936CC0" w:rsidRDefault="00F73786" w:rsidP="008A43DE">
      <w:pPr>
        <w:spacing w:after="0" w:line="276" w:lineRule="auto"/>
        <w:jc w:val="both"/>
        <w:rPr>
          <w:rFonts w:cstheme="minorHAnsi"/>
          <w:b/>
          <w:bCs/>
        </w:rPr>
      </w:pPr>
    </w:p>
    <w:p w14:paraId="75F13E0D" w14:textId="77777777" w:rsidR="00F73786" w:rsidRPr="00936CC0" w:rsidRDefault="00F73786" w:rsidP="008A43DE">
      <w:pPr>
        <w:spacing w:after="0" w:line="276" w:lineRule="auto"/>
        <w:jc w:val="both"/>
        <w:rPr>
          <w:rFonts w:cstheme="minorHAnsi"/>
          <w:b/>
          <w:bCs/>
        </w:rPr>
      </w:pPr>
    </w:p>
    <w:p w14:paraId="6A6B18AD" w14:textId="2AD039B7" w:rsidR="003146F3" w:rsidRPr="00936CC0" w:rsidRDefault="00912C0D" w:rsidP="008A43DE">
      <w:pPr>
        <w:spacing w:after="0" w:line="276" w:lineRule="auto"/>
        <w:jc w:val="center"/>
        <w:rPr>
          <w:rFonts w:cstheme="minorHAnsi"/>
          <w:b/>
          <w:bCs/>
        </w:rPr>
      </w:pPr>
      <w:r w:rsidRPr="00936CC0">
        <w:rPr>
          <w:rFonts w:cstheme="minorHAnsi"/>
          <w:b/>
          <w:bCs/>
        </w:rPr>
        <w:t>Notatka</w:t>
      </w:r>
      <w:r w:rsidR="003146F3" w:rsidRPr="00936CC0">
        <w:rPr>
          <w:rFonts w:cstheme="minorHAnsi"/>
          <w:b/>
          <w:bCs/>
        </w:rPr>
        <w:t xml:space="preserve"> </w:t>
      </w:r>
      <w:r w:rsidR="00701EEE" w:rsidRPr="00936CC0">
        <w:rPr>
          <w:rFonts w:cstheme="minorHAnsi"/>
          <w:b/>
          <w:bCs/>
        </w:rPr>
        <w:t>z</w:t>
      </w:r>
      <w:r w:rsidR="004C1D48" w:rsidRPr="00936CC0">
        <w:rPr>
          <w:rFonts w:cstheme="minorHAnsi"/>
          <w:b/>
          <w:bCs/>
        </w:rPr>
        <w:t>e spotkania grupy roboczej EFRR przy KM FEM 2021-2027</w:t>
      </w:r>
    </w:p>
    <w:p w14:paraId="1B83C674" w14:textId="77777777" w:rsidR="003146F3" w:rsidRPr="00936CC0" w:rsidRDefault="003146F3" w:rsidP="008A43DE">
      <w:pPr>
        <w:spacing w:after="0" w:line="276" w:lineRule="auto"/>
        <w:jc w:val="both"/>
        <w:rPr>
          <w:rFonts w:cstheme="minorHAnsi"/>
        </w:rPr>
      </w:pPr>
    </w:p>
    <w:p w14:paraId="0A5613F0" w14:textId="63F052B1" w:rsidR="003146F3" w:rsidRPr="00936CC0" w:rsidRDefault="003146F3" w:rsidP="008A43DE">
      <w:pPr>
        <w:spacing w:after="0" w:line="276" w:lineRule="auto"/>
        <w:jc w:val="both"/>
        <w:rPr>
          <w:rFonts w:cstheme="minorHAnsi"/>
        </w:rPr>
      </w:pPr>
      <w:r w:rsidRPr="00936CC0">
        <w:rPr>
          <w:rFonts w:cstheme="minorHAnsi"/>
        </w:rPr>
        <w:t xml:space="preserve">Spotkanie grupy roboczej EFRR przy KM FEM 2021-2027 odbyło się w dniu </w:t>
      </w:r>
      <w:r w:rsidR="00DF7ADD">
        <w:rPr>
          <w:rFonts w:cstheme="minorHAnsi"/>
        </w:rPr>
        <w:t>14</w:t>
      </w:r>
      <w:r w:rsidR="00C8787C" w:rsidRPr="00936CC0">
        <w:rPr>
          <w:rFonts w:cstheme="minorHAnsi"/>
        </w:rPr>
        <w:t>.0</w:t>
      </w:r>
      <w:r w:rsidR="00DF7ADD">
        <w:rPr>
          <w:rFonts w:cstheme="minorHAnsi"/>
        </w:rPr>
        <w:t>5</w:t>
      </w:r>
      <w:r w:rsidR="00C8787C" w:rsidRPr="00936CC0">
        <w:rPr>
          <w:rFonts w:cstheme="minorHAnsi"/>
        </w:rPr>
        <w:t>.202</w:t>
      </w:r>
      <w:r w:rsidR="00DF7ADD">
        <w:rPr>
          <w:rFonts w:cstheme="minorHAnsi"/>
        </w:rPr>
        <w:t>5</w:t>
      </w:r>
      <w:r w:rsidRPr="00936CC0">
        <w:rPr>
          <w:rFonts w:cstheme="minorHAnsi"/>
        </w:rPr>
        <w:t xml:space="preserve"> roku w siedzibie Urzędu Marszałkowskiego przy ul. </w:t>
      </w:r>
      <w:r w:rsidR="00271265">
        <w:rPr>
          <w:rFonts w:cstheme="minorHAnsi"/>
        </w:rPr>
        <w:t>Brechta 7</w:t>
      </w:r>
      <w:r w:rsidR="00D914C8">
        <w:rPr>
          <w:rFonts w:cstheme="minorHAnsi"/>
        </w:rPr>
        <w:t xml:space="preserve"> w Warszawie.</w:t>
      </w:r>
    </w:p>
    <w:p w14:paraId="55F04CCD" w14:textId="77777777" w:rsidR="007F5BC7" w:rsidRPr="00936CC0" w:rsidRDefault="007F5BC7" w:rsidP="008A43DE">
      <w:pPr>
        <w:spacing w:after="0" w:line="276" w:lineRule="auto"/>
        <w:jc w:val="both"/>
        <w:rPr>
          <w:rFonts w:cstheme="minorHAnsi"/>
          <w:b/>
          <w:bCs/>
        </w:rPr>
      </w:pPr>
    </w:p>
    <w:p w14:paraId="3B7A9234" w14:textId="77777777" w:rsidR="00DF7ADD" w:rsidRDefault="00336E95" w:rsidP="008C2CE3">
      <w:pPr>
        <w:spacing w:after="0" w:line="276" w:lineRule="auto"/>
        <w:jc w:val="both"/>
        <w:rPr>
          <w:rFonts w:cstheme="minorHAnsi"/>
        </w:rPr>
      </w:pPr>
      <w:r w:rsidRPr="00936CC0">
        <w:rPr>
          <w:rFonts w:cstheme="minorHAnsi"/>
          <w:b/>
          <w:bCs/>
        </w:rPr>
        <w:t>Celem spotkania</w:t>
      </w:r>
      <w:r w:rsidRPr="00936CC0">
        <w:rPr>
          <w:rFonts w:cstheme="minorHAnsi"/>
        </w:rPr>
        <w:t xml:space="preserve"> było omówienie</w:t>
      </w:r>
      <w:bookmarkStart w:id="0" w:name="_Hlk164343158"/>
      <w:r w:rsidRPr="00936CC0">
        <w:rPr>
          <w:rFonts w:cstheme="minorHAnsi"/>
        </w:rPr>
        <w:t xml:space="preserve"> </w:t>
      </w:r>
      <w:r w:rsidR="004C1D48" w:rsidRPr="00936CC0">
        <w:rPr>
          <w:rFonts w:cstheme="minorHAnsi"/>
        </w:rPr>
        <w:t xml:space="preserve">projektu </w:t>
      </w:r>
      <w:r w:rsidR="00CF3FB3" w:rsidRPr="00936CC0">
        <w:rPr>
          <w:rFonts w:cstheme="minorHAnsi"/>
        </w:rPr>
        <w:t>kryteriów</w:t>
      </w:r>
      <w:r w:rsidR="00DF7ADD">
        <w:rPr>
          <w:rFonts w:cstheme="minorHAnsi"/>
        </w:rPr>
        <w:t>:</w:t>
      </w:r>
    </w:p>
    <w:p w14:paraId="1E244ED8" w14:textId="77777777" w:rsidR="00DF7ADD" w:rsidRDefault="00DF7ADD" w:rsidP="008C2CE3">
      <w:pPr>
        <w:spacing w:after="0" w:line="276" w:lineRule="auto"/>
        <w:jc w:val="both"/>
        <w:rPr>
          <w:rFonts w:cstheme="minorHAnsi"/>
        </w:rPr>
      </w:pPr>
    </w:p>
    <w:p w14:paraId="720D2BAC" w14:textId="712ED40F" w:rsidR="00DF7ADD" w:rsidRPr="00DF7ADD" w:rsidRDefault="00DF7ADD" w:rsidP="00DF7ADD">
      <w:pPr>
        <w:spacing w:after="0" w:line="276" w:lineRule="auto"/>
        <w:jc w:val="both"/>
        <w:rPr>
          <w:rFonts w:cstheme="minorHAnsi"/>
        </w:rPr>
      </w:pPr>
      <w:bookmarkStart w:id="1" w:name="_Hlk164342669"/>
      <w:bookmarkStart w:id="2" w:name="_Hlk164343102"/>
      <w:bookmarkEnd w:id="0"/>
      <w:r w:rsidRPr="00DF7ADD">
        <w:rPr>
          <w:rFonts w:cstheme="minorHAnsi"/>
        </w:rPr>
        <w:t>•</w:t>
      </w:r>
      <w:r w:rsidRPr="00DF7ADD">
        <w:rPr>
          <w:rFonts w:cstheme="minorHAnsi"/>
        </w:rPr>
        <w:tab/>
      </w:r>
      <w:r w:rsidR="00D51287">
        <w:rPr>
          <w:rFonts w:cstheme="minorHAnsi"/>
        </w:rPr>
        <w:t>dostępu dla</w:t>
      </w:r>
      <w:r w:rsidR="008E1C27">
        <w:rPr>
          <w:rFonts w:cstheme="minorHAnsi"/>
        </w:rPr>
        <w:t xml:space="preserve"> </w:t>
      </w:r>
      <w:r w:rsidRPr="00DF7ADD">
        <w:rPr>
          <w:rFonts w:cstheme="minorHAnsi"/>
        </w:rPr>
        <w:t>Działani</w:t>
      </w:r>
      <w:r w:rsidR="008E1C27">
        <w:rPr>
          <w:rFonts w:cstheme="minorHAnsi"/>
        </w:rPr>
        <w:t>a</w:t>
      </w:r>
      <w:r w:rsidRPr="00DF7ADD">
        <w:rPr>
          <w:rFonts w:cstheme="minorHAnsi"/>
        </w:rPr>
        <w:t xml:space="preserve"> 2.6 Gospodarka o obiegu zamkniętym – typ projektu: Zagospodarowanie odpadów niebezpiecznych - nabór niekonkurencyjny: „Instalacja termicznego przetwarzania odpadów medycznych w Mazowieckim Szpitalu Specjalistycznym Sp. z o. o. w Radomiu” </w:t>
      </w:r>
    </w:p>
    <w:p w14:paraId="7E516994" w14:textId="2E244848" w:rsidR="00DF7ADD" w:rsidRPr="00DF7ADD" w:rsidRDefault="00DF7ADD" w:rsidP="00DF7ADD">
      <w:pPr>
        <w:spacing w:after="0" w:line="276" w:lineRule="auto"/>
        <w:jc w:val="both"/>
        <w:rPr>
          <w:rFonts w:cstheme="minorHAnsi"/>
        </w:rPr>
      </w:pPr>
      <w:r w:rsidRPr="00DF7ADD">
        <w:rPr>
          <w:rFonts w:cstheme="minorHAnsi"/>
        </w:rPr>
        <w:t>•</w:t>
      </w:r>
      <w:r w:rsidRPr="00DF7ADD">
        <w:rPr>
          <w:rFonts w:cstheme="minorHAnsi"/>
        </w:rPr>
        <w:tab/>
      </w:r>
      <w:r w:rsidR="008C29CD" w:rsidRPr="008C29CD">
        <w:rPr>
          <w:rFonts w:cstheme="minorHAnsi"/>
        </w:rPr>
        <w:t>dostęp</w:t>
      </w:r>
      <w:r w:rsidR="004F619B">
        <w:rPr>
          <w:rFonts w:cstheme="minorHAnsi"/>
        </w:rPr>
        <w:t>u</w:t>
      </w:r>
      <w:r w:rsidR="008C29CD" w:rsidRPr="008C29CD">
        <w:rPr>
          <w:rFonts w:cstheme="minorHAnsi"/>
        </w:rPr>
        <w:t xml:space="preserve"> i merytorycznych szczegółowych </w:t>
      </w:r>
      <w:r w:rsidR="008C29CD">
        <w:rPr>
          <w:rFonts w:cstheme="minorHAnsi"/>
        </w:rPr>
        <w:t xml:space="preserve">dla </w:t>
      </w:r>
      <w:r w:rsidRPr="00DF7ADD">
        <w:rPr>
          <w:rFonts w:cstheme="minorHAnsi"/>
        </w:rPr>
        <w:t>Działani</w:t>
      </w:r>
      <w:r w:rsidR="008C29CD">
        <w:rPr>
          <w:rFonts w:cstheme="minorHAnsi"/>
        </w:rPr>
        <w:t>a</w:t>
      </w:r>
      <w:r w:rsidRPr="00DF7ADD">
        <w:rPr>
          <w:rFonts w:cstheme="minorHAnsi"/>
        </w:rPr>
        <w:t xml:space="preserve"> 3.1 Mobilność miejska – typ projektu: Przygotowanie i aktualizacja planów zrównoważonej mobilności miejskiej (SUMP) – nabór konkurencyjny </w:t>
      </w:r>
    </w:p>
    <w:p w14:paraId="73EE955B" w14:textId="6A51F2F5" w:rsidR="00DF7ADD" w:rsidRDefault="00DF7ADD" w:rsidP="008C2CE3">
      <w:pPr>
        <w:spacing w:after="0" w:line="276" w:lineRule="auto"/>
        <w:jc w:val="both"/>
        <w:rPr>
          <w:rFonts w:cstheme="minorHAnsi"/>
        </w:rPr>
      </w:pPr>
      <w:r w:rsidRPr="00DF7ADD">
        <w:rPr>
          <w:rFonts w:cstheme="minorHAnsi"/>
        </w:rPr>
        <w:t>•</w:t>
      </w:r>
      <w:r w:rsidRPr="00DF7ADD">
        <w:rPr>
          <w:rFonts w:cstheme="minorHAnsi"/>
        </w:rPr>
        <w:tab/>
      </w:r>
      <w:r w:rsidR="0072125A" w:rsidRPr="0072125A">
        <w:rPr>
          <w:rFonts w:cstheme="minorHAnsi"/>
        </w:rPr>
        <w:t xml:space="preserve">dostępu i merytorycznych </w:t>
      </w:r>
      <w:r w:rsidR="00D51287" w:rsidRPr="0072125A">
        <w:rPr>
          <w:rFonts w:cstheme="minorHAnsi"/>
        </w:rPr>
        <w:t xml:space="preserve">szczegółowych </w:t>
      </w:r>
      <w:r w:rsidR="00D51287">
        <w:rPr>
          <w:rFonts w:cstheme="minorHAnsi"/>
        </w:rPr>
        <w:t>dla</w:t>
      </w:r>
      <w:r w:rsidR="008E1C27">
        <w:rPr>
          <w:rFonts w:cstheme="minorHAnsi"/>
        </w:rPr>
        <w:t xml:space="preserve"> </w:t>
      </w:r>
      <w:r w:rsidRPr="00DF7ADD">
        <w:rPr>
          <w:rFonts w:cstheme="minorHAnsi"/>
        </w:rPr>
        <w:t>Działania 5.6 Ochrona zdrowia – typ projektu: Inwestycje w infrastrukturę zdrowotną (Inwestycje w infrastrukturę zdrowotną – opieka długoterminowa, geriatryczna, hospicyjna i paliatywna w formach zdeinstytucjonalizowanych</w:t>
      </w:r>
      <w:r w:rsidR="00EA2CC2">
        <w:rPr>
          <w:rFonts w:cstheme="minorHAnsi"/>
        </w:rPr>
        <w:t xml:space="preserve"> </w:t>
      </w:r>
      <w:r w:rsidRPr="00DF7ADD">
        <w:rPr>
          <w:rFonts w:cstheme="minorHAnsi"/>
        </w:rPr>
        <w:t xml:space="preserve">– nabór konkurencyjny  </w:t>
      </w:r>
    </w:p>
    <w:p w14:paraId="4F9DC524" w14:textId="77777777" w:rsidR="00DF7ADD" w:rsidRPr="00271265" w:rsidRDefault="00DF7ADD" w:rsidP="008C2CE3">
      <w:pPr>
        <w:spacing w:after="0" w:line="276" w:lineRule="auto"/>
        <w:jc w:val="both"/>
        <w:rPr>
          <w:rFonts w:cstheme="minorHAnsi"/>
        </w:rPr>
      </w:pPr>
    </w:p>
    <w:bookmarkEnd w:id="1"/>
    <w:bookmarkEnd w:id="2"/>
    <w:p w14:paraId="6C96623A" w14:textId="4BBDF68D" w:rsidR="004C1D48" w:rsidRPr="00936CC0" w:rsidRDefault="004C1D48" w:rsidP="008A43DE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  <w:b/>
          <w:bCs/>
        </w:rPr>
      </w:pPr>
      <w:r w:rsidRPr="00936CC0">
        <w:rPr>
          <w:rFonts w:cstheme="minorHAnsi"/>
          <w:b/>
          <w:bCs/>
        </w:rPr>
        <w:t>Uczestnicy spotkania:</w:t>
      </w:r>
    </w:p>
    <w:p w14:paraId="0966207A" w14:textId="4BFCEA63" w:rsidR="004C1D48" w:rsidRDefault="004C1D48" w:rsidP="008A43DE">
      <w:pPr>
        <w:pStyle w:val="Akapitzlist"/>
        <w:spacing w:after="0" w:line="276" w:lineRule="auto"/>
        <w:jc w:val="both"/>
        <w:rPr>
          <w:rFonts w:cstheme="minorHAnsi"/>
        </w:rPr>
      </w:pPr>
      <w:r w:rsidRPr="00936CC0">
        <w:rPr>
          <w:rFonts w:cstheme="minorHAnsi"/>
        </w:rPr>
        <w:t>- przedstawiciele I</w:t>
      </w:r>
      <w:r w:rsidR="00701EEE" w:rsidRPr="00936CC0">
        <w:rPr>
          <w:rFonts w:cstheme="minorHAnsi"/>
        </w:rPr>
        <w:t>Z</w:t>
      </w:r>
      <w:r w:rsidRPr="00936CC0">
        <w:rPr>
          <w:rFonts w:cstheme="minorHAnsi"/>
        </w:rPr>
        <w:t xml:space="preserve"> RPO WM</w:t>
      </w:r>
      <w:r w:rsidR="000E6BBD" w:rsidRPr="00936CC0">
        <w:rPr>
          <w:rFonts w:cstheme="minorHAnsi"/>
        </w:rPr>
        <w:t>;</w:t>
      </w:r>
    </w:p>
    <w:p w14:paraId="113298DC" w14:textId="3EF3EDFC" w:rsidR="000E6BBD" w:rsidRDefault="008C2CE3" w:rsidP="003D7FCA">
      <w:pPr>
        <w:pStyle w:val="Akapitzlist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- przedstawiciele </w:t>
      </w:r>
      <w:r w:rsidR="003D7FCA" w:rsidRPr="003D7FCA">
        <w:rPr>
          <w:rFonts w:cstheme="minorHAnsi"/>
        </w:rPr>
        <w:t>Departament</w:t>
      </w:r>
      <w:r w:rsidR="003D7FCA">
        <w:rPr>
          <w:rFonts w:cstheme="minorHAnsi"/>
        </w:rPr>
        <w:t>u</w:t>
      </w:r>
      <w:r w:rsidR="003D7FCA" w:rsidRPr="003D7FCA">
        <w:rPr>
          <w:rFonts w:cstheme="minorHAnsi"/>
        </w:rPr>
        <w:t xml:space="preserve"> Gospodarki Odpadami, Emisji i Pozwoleń Zintegrowanych</w:t>
      </w:r>
      <w:r w:rsidR="003D7FCA">
        <w:rPr>
          <w:rFonts w:cstheme="minorHAnsi"/>
        </w:rPr>
        <w:t>, UMWM w Warszawie</w:t>
      </w:r>
    </w:p>
    <w:p w14:paraId="300E4CFA" w14:textId="2B2E7B21" w:rsidR="0072125A" w:rsidRPr="003D7FCA" w:rsidRDefault="0072125A" w:rsidP="003D7FCA">
      <w:pPr>
        <w:pStyle w:val="Akapitzlist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 przedstawiciel Departamentu Zdrowia i Opieki Społecznej UM WM w Warszawie</w:t>
      </w:r>
    </w:p>
    <w:p w14:paraId="3F321DDB" w14:textId="2DA0646A" w:rsidR="004C1D48" w:rsidRDefault="004C1D48" w:rsidP="008A43DE">
      <w:pPr>
        <w:pStyle w:val="Akapitzlist"/>
        <w:spacing w:after="0" w:line="276" w:lineRule="auto"/>
        <w:jc w:val="both"/>
        <w:rPr>
          <w:rFonts w:cstheme="minorHAnsi"/>
        </w:rPr>
      </w:pPr>
      <w:r w:rsidRPr="00936CC0">
        <w:rPr>
          <w:rFonts w:cstheme="minorHAnsi"/>
        </w:rPr>
        <w:t>- przedstawiciele MJWPU</w:t>
      </w:r>
    </w:p>
    <w:p w14:paraId="11A2834D" w14:textId="77777777" w:rsidR="00DF7ADD" w:rsidRDefault="00DF7ADD" w:rsidP="008A43DE">
      <w:pPr>
        <w:pStyle w:val="Akapitzlist"/>
        <w:spacing w:after="0" w:line="276" w:lineRule="auto"/>
        <w:jc w:val="both"/>
        <w:rPr>
          <w:rFonts w:cstheme="minorHAnsi"/>
        </w:rPr>
      </w:pPr>
    </w:p>
    <w:p w14:paraId="4E2A593A" w14:textId="5D4906EA" w:rsidR="00863CDA" w:rsidRPr="00936CC0" w:rsidRDefault="004C1D48" w:rsidP="008A43DE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  <w:b/>
          <w:bCs/>
        </w:rPr>
      </w:pPr>
      <w:r w:rsidRPr="00936CC0">
        <w:rPr>
          <w:rFonts w:cstheme="minorHAnsi"/>
          <w:b/>
          <w:bCs/>
        </w:rPr>
        <w:t>Przebieg spotkania</w:t>
      </w:r>
      <w:r w:rsidR="003146F3" w:rsidRPr="00936CC0">
        <w:rPr>
          <w:rFonts w:cstheme="minorHAnsi"/>
          <w:b/>
          <w:bCs/>
        </w:rPr>
        <w:t>:</w:t>
      </w:r>
    </w:p>
    <w:p w14:paraId="0EEFD83E" w14:textId="77777777" w:rsidR="003510B9" w:rsidRDefault="003510B9" w:rsidP="008A43DE">
      <w:pPr>
        <w:spacing w:after="0" w:line="276" w:lineRule="auto"/>
        <w:jc w:val="both"/>
        <w:rPr>
          <w:rFonts w:cstheme="minorHAnsi"/>
        </w:rPr>
      </w:pPr>
    </w:p>
    <w:p w14:paraId="129F5DC7" w14:textId="178FFDA2" w:rsidR="00D9657F" w:rsidRDefault="008C29CD" w:rsidP="008A43DE">
      <w:pPr>
        <w:spacing w:after="0" w:line="276" w:lineRule="auto"/>
        <w:jc w:val="both"/>
        <w:rPr>
          <w:rFonts w:cstheme="minorHAnsi"/>
        </w:rPr>
      </w:pPr>
      <w:r w:rsidRPr="008C29CD">
        <w:rPr>
          <w:rFonts w:cstheme="minorHAnsi"/>
        </w:rPr>
        <w:t>W pierwszej części spotkania omówione zostały</w:t>
      </w:r>
      <w:r w:rsidR="003D7FCA">
        <w:rPr>
          <w:rFonts w:cstheme="minorHAnsi"/>
        </w:rPr>
        <w:t xml:space="preserve"> kryteria dostępu dla </w:t>
      </w:r>
      <w:r w:rsidR="003D7FCA" w:rsidRPr="00DF7ADD">
        <w:rPr>
          <w:rFonts w:cstheme="minorHAnsi"/>
        </w:rPr>
        <w:t>Działani</w:t>
      </w:r>
      <w:r w:rsidR="003D7FCA">
        <w:rPr>
          <w:rFonts w:cstheme="minorHAnsi"/>
        </w:rPr>
        <w:t>a</w:t>
      </w:r>
      <w:r w:rsidR="003D7FCA" w:rsidRPr="00DF7ADD">
        <w:rPr>
          <w:rFonts w:cstheme="minorHAnsi"/>
        </w:rPr>
        <w:t xml:space="preserve"> 2.6 Gospodarka o obiegu zamkniętym – typ projektu: Zagospodarowanie odpadów niebezpiecznych - nabór niekonkurencyjny: „Instalacja termicznego przetwarzania odpadów medycznych w Mazowieckim Szpitalu Specjalistycznym Sp. z o. o. w Radomiu”</w:t>
      </w:r>
      <w:r w:rsidR="003D7FCA">
        <w:rPr>
          <w:rFonts w:cstheme="minorHAnsi"/>
        </w:rPr>
        <w:t>.</w:t>
      </w:r>
    </w:p>
    <w:p w14:paraId="2BD156BF" w14:textId="23285D45" w:rsidR="003D7FCA" w:rsidRPr="003D7FCA" w:rsidRDefault="003D7FCA" w:rsidP="003D7FC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wyniku dyskusji zmianie uległa definicja kryterium nr 5 pn. </w:t>
      </w:r>
      <w:r w:rsidRPr="003D7FCA">
        <w:rPr>
          <w:rFonts w:cstheme="minorHAnsi"/>
          <w:i/>
          <w:iCs/>
        </w:rPr>
        <w:t>„</w:t>
      </w:r>
      <w:r w:rsidRPr="003D7FCA">
        <w:rPr>
          <w:rFonts w:cstheme="minorHAnsi"/>
          <w:bCs/>
          <w:i/>
          <w:iCs/>
        </w:rPr>
        <w:t>Wydajność instalacji”</w:t>
      </w:r>
    </w:p>
    <w:p w14:paraId="725891F0" w14:textId="3589EB71" w:rsidR="003D7FCA" w:rsidRPr="003D7FCA" w:rsidRDefault="003D7FCA" w:rsidP="003D7FC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wyniku dyskusji usunięto kryterium nr 6 pn. </w:t>
      </w:r>
      <w:r w:rsidRPr="00D60B63">
        <w:rPr>
          <w:rFonts w:cstheme="minorHAnsi"/>
          <w:i/>
          <w:iCs/>
        </w:rPr>
        <w:t>„Działania i budżet projektu”</w:t>
      </w:r>
      <w:r>
        <w:rPr>
          <w:rFonts w:cstheme="minorHAnsi"/>
        </w:rPr>
        <w:t xml:space="preserve"> </w:t>
      </w:r>
      <w:r w:rsidR="00D60B63">
        <w:rPr>
          <w:rFonts w:cstheme="minorHAnsi"/>
        </w:rPr>
        <w:t>- harmonogram realizacji inwestycji weryfikowany</w:t>
      </w:r>
      <w:r>
        <w:rPr>
          <w:rFonts w:cstheme="minorHAnsi"/>
        </w:rPr>
        <w:t xml:space="preserve"> </w:t>
      </w:r>
      <w:r w:rsidR="00D60B63">
        <w:rPr>
          <w:rFonts w:cstheme="minorHAnsi"/>
        </w:rPr>
        <w:t>jest w oparciu o kryterium merytoryczne ogólne.</w:t>
      </w:r>
    </w:p>
    <w:p w14:paraId="2747D82E" w14:textId="77777777" w:rsidR="003D7FCA" w:rsidRDefault="003D7FCA" w:rsidP="008A43DE">
      <w:pPr>
        <w:spacing w:after="0" w:line="276" w:lineRule="auto"/>
        <w:jc w:val="both"/>
        <w:rPr>
          <w:rFonts w:cstheme="minorHAnsi"/>
        </w:rPr>
      </w:pPr>
    </w:p>
    <w:p w14:paraId="0D764D1A" w14:textId="675E49F3" w:rsidR="00D9657F" w:rsidRDefault="008C29CD" w:rsidP="008A43DE">
      <w:pPr>
        <w:spacing w:after="0" w:line="276" w:lineRule="auto"/>
        <w:jc w:val="both"/>
        <w:rPr>
          <w:rFonts w:cstheme="minorHAnsi"/>
        </w:rPr>
      </w:pPr>
      <w:r w:rsidRPr="008C29CD">
        <w:rPr>
          <w:rFonts w:cstheme="minorHAnsi"/>
        </w:rPr>
        <w:t>Druga cześć spotkania</w:t>
      </w:r>
      <w:r>
        <w:rPr>
          <w:rFonts w:cstheme="minorHAnsi"/>
        </w:rPr>
        <w:t xml:space="preserve"> dotyczyła kryteriów </w:t>
      </w:r>
      <w:r w:rsidRPr="008C29CD">
        <w:rPr>
          <w:rFonts w:cstheme="minorHAnsi"/>
        </w:rPr>
        <w:t>dostępowych i merytorycznych szczegółowych dla Działania 3.1 Mobilność miejska – typ projektu: Przygotowanie i aktualizacja planów zrównoważonej mobilności miejskiej (SUMP) – nabór konkurencyjny</w:t>
      </w:r>
      <w:r>
        <w:rPr>
          <w:rFonts w:cstheme="minorHAnsi"/>
        </w:rPr>
        <w:t xml:space="preserve">. </w:t>
      </w:r>
      <w:r w:rsidRPr="008C29CD">
        <w:rPr>
          <w:rFonts w:cstheme="minorHAnsi"/>
        </w:rPr>
        <w:t>Na wstępie zaprezentowane zostały uczestnikom główne założenia do planowa</w:t>
      </w:r>
      <w:r>
        <w:rPr>
          <w:rFonts w:cstheme="minorHAnsi"/>
        </w:rPr>
        <w:t>nego naboru.</w:t>
      </w:r>
    </w:p>
    <w:p w14:paraId="42DED845" w14:textId="77777777" w:rsidR="00D9657F" w:rsidRDefault="00D9657F" w:rsidP="008A43DE">
      <w:pPr>
        <w:spacing w:after="0" w:line="276" w:lineRule="auto"/>
        <w:jc w:val="both"/>
        <w:rPr>
          <w:rFonts w:cstheme="minorHAnsi"/>
        </w:rPr>
      </w:pPr>
    </w:p>
    <w:p w14:paraId="6E43BF80" w14:textId="0A7B2F15" w:rsidR="008E1C27" w:rsidRPr="008E1C27" w:rsidRDefault="008E1C27" w:rsidP="0068787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8E1C27">
        <w:rPr>
          <w:rFonts w:cstheme="minorHAnsi"/>
        </w:rPr>
        <w:lastRenderedPageBreak/>
        <w:t xml:space="preserve">W wyniku dyskusji doprecyzowana została definicja kryterium dostępu nr 3 oraz zamiana charakteru kryterium pn. </w:t>
      </w:r>
      <w:r w:rsidRPr="008E1C27">
        <w:rPr>
          <w:rFonts w:cstheme="minorHAnsi"/>
          <w:i/>
          <w:iCs/>
        </w:rPr>
        <w:t>„Uwzględnienie aspektów środowiskowych w procesie przygotowania SUMP”</w:t>
      </w:r>
      <w:r w:rsidRPr="008E1C27">
        <w:rPr>
          <w:rFonts w:cstheme="minorHAnsi"/>
        </w:rPr>
        <w:t xml:space="preserve"> z punktowego na dostępowe.</w:t>
      </w:r>
    </w:p>
    <w:p w14:paraId="67FE08C0" w14:textId="77777777" w:rsidR="008E1C27" w:rsidRDefault="008E1C27" w:rsidP="0068787F">
      <w:pPr>
        <w:spacing w:after="0" w:line="240" w:lineRule="auto"/>
        <w:jc w:val="both"/>
        <w:rPr>
          <w:rFonts w:cstheme="minorHAnsi"/>
        </w:rPr>
      </w:pPr>
    </w:p>
    <w:p w14:paraId="540CDCF0" w14:textId="1AEA9E20" w:rsidR="008E1C27" w:rsidRPr="008E1C27" w:rsidRDefault="008E1C27" w:rsidP="0068787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8E1C27">
        <w:rPr>
          <w:rFonts w:cstheme="minorHAnsi"/>
        </w:rPr>
        <w:t>W wyniku dyskusji zmieniona została punktacja w kryterium „Przygotowanie projektu do realizacji”</w:t>
      </w:r>
    </w:p>
    <w:p w14:paraId="0F967BB4" w14:textId="77777777" w:rsidR="00D9657F" w:rsidRDefault="00D9657F" w:rsidP="0068787F">
      <w:pPr>
        <w:spacing w:after="0" w:line="240" w:lineRule="auto"/>
        <w:jc w:val="both"/>
        <w:rPr>
          <w:rFonts w:cstheme="minorHAnsi"/>
        </w:rPr>
      </w:pPr>
    </w:p>
    <w:p w14:paraId="7554B97E" w14:textId="4ED3F3DA" w:rsidR="00D9657F" w:rsidRDefault="008E1C27" w:rsidP="0068787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8E1C27">
        <w:rPr>
          <w:rFonts w:cstheme="minorHAnsi"/>
        </w:rPr>
        <w:t>Kryteria punktowe zostały również na wniosek MJWPU doprecyzowane w obszarze punktacji w poszczególnych kryteriach poprzez dodanie opcji „0 pkt”.</w:t>
      </w:r>
    </w:p>
    <w:p w14:paraId="65CFB253" w14:textId="77777777" w:rsidR="00732AC5" w:rsidRPr="00732AC5" w:rsidRDefault="00732AC5" w:rsidP="00A37584">
      <w:pPr>
        <w:pStyle w:val="Akapitzlist"/>
        <w:rPr>
          <w:rFonts w:cstheme="minorHAnsi"/>
        </w:rPr>
      </w:pPr>
    </w:p>
    <w:p w14:paraId="06830FF9" w14:textId="16A909D1" w:rsidR="00732AC5" w:rsidRPr="00732AC5" w:rsidRDefault="00732AC5" w:rsidP="00732AC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Trzecia</w:t>
      </w:r>
      <w:r w:rsidRPr="00732AC5">
        <w:rPr>
          <w:rFonts w:cstheme="minorHAnsi"/>
        </w:rPr>
        <w:t xml:space="preserve"> cześć spotkania dotyczyła kryteriów dostępowych i merytorycznych szczegółowych dla Działania</w:t>
      </w:r>
      <w:r>
        <w:rPr>
          <w:rFonts w:cstheme="minorHAnsi"/>
        </w:rPr>
        <w:t xml:space="preserve"> </w:t>
      </w:r>
      <w:r w:rsidRPr="00732AC5">
        <w:rPr>
          <w:rFonts w:cstheme="minorHAnsi"/>
        </w:rPr>
        <w:t>5.6 Ochrona zdrowia</w:t>
      </w:r>
      <w:r>
        <w:rPr>
          <w:rFonts w:cstheme="minorHAnsi"/>
        </w:rPr>
        <w:t xml:space="preserve">, </w:t>
      </w:r>
      <w:r w:rsidRPr="00732AC5">
        <w:rPr>
          <w:rFonts w:cstheme="minorHAnsi"/>
        </w:rPr>
        <w:t>Typ projektów – Inwestycje w infrastrukturę zdrowotną, Tytuł naboru: Inwestycje w infrastrukturę zdrowotną – opieka długoterminowa, geriatryczna, hospicyjna i paliatywna w formach zdeinstytucjonalizowanych</w:t>
      </w:r>
      <w:r>
        <w:rPr>
          <w:rFonts w:cstheme="minorHAnsi"/>
        </w:rPr>
        <w:t>.</w:t>
      </w:r>
    </w:p>
    <w:p w14:paraId="1DAF36A2" w14:textId="77777777" w:rsidR="00732AC5" w:rsidRPr="008E1C27" w:rsidRDefault="00732AC5" w:rsidP="00A37584">
      <w:pPr>
        <w:pStyle w:val="Akapitzlist"/>
        <w:spacing w:after="0" w:line="240" w:lineRule="auto"/>
        <w:jc w:val="both"/>
        <w:rPr>
          <w:rFonts w:cstheme="minorHAnsi"/>
        </w:rPr>
      </w:pPr>
    </w:p>
    <w:p w14:paraId="1BAAAD99" w14:textId="0D39552A" w:rsidR="00483E5E" w:rsidRPr="000D0A87" w:rsidRDefault="00732AC5" w:rsidP="000D0A87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</w:rPr>
      </w:pPr>
      <w:r w:rsidRPr="00A52E7E">
        <w:rPr>
          <w:rFonts w:cstheme="minorHAnsi"/>
        </w:rPr>
        <w:t xml:space="preserve">W wyniku dyskusji </w:t>
      </w:r>
      <w:r w:rsidR="006C241B" w:rsidRPr="00A52E7E">
        <w:rPr>
          <w:rFonts w:cstheme="minorHAnsi"/>
        </w:rPr>
        <w:t>kryterium nr dostępowe nr 1: Zakres projektu i kontrakt z NFZ, podzielono na dwa niezależne kryteria: Kryterium nr 1: Kontrakt z NFZ i Kryterium nr 2: Zakres projektu</w:t>
      </w:r>
      <w:r w:rsidR="001252B3" w:rsidRPr="00A52E7E">
        <w:rPr>
          <w:rFonts w:cstheme="minorHAnsi"/>
        </w:rPr>
        <w:t>.</w:t>
      </w:r>
      <w:r w:rsidR="000D0A87">
        <w:rPr>
          <w:rFonts w:cstheme="minorHAnsi"/>
        </w:rPr>
        <w:t xml:space="preserve"> </w:t>
      </w:r>
      <w:r w:rsidR="001252B3" w:rsidRPr="000D0A87">
        <w:rPr>
          <w:rFonts w:cstheme="minorHAnsi"/>
        </w:rPr>
        <w:t>Jednocześnie doprecyzowano brzmienie kryterium kontrakt z NFZ: W ramach kryterium ocenie podlegać będzie czy podmiot posiada umowę o udzielanie świadczeń opieki zdrowotnej ze środków</w:t>
      </w:r>
      <w:r w:rsidR="00483E5E" w:rsidRPr="000D0A87">
        <w:rPr>
          <w:rFonts w:cstheme="minorHAnsi"/>
        </w:rPr>
        <w:t xml:space="preserve"> </w:t>
      </w:r>
      <w:r w:rsidR="001252B3" w:rsidRPr="000D0A87">
        <w:rPr>
          <w:rFonts w:cstheme="minorHAnsi"/>
        </w:rPr>
        <w:t xml:space="preserve">publicznych w formach zdeinstytucjonalizowanych (…) lub zobowiąże się do ich posiadania </w:t>
      </w:r>
      <w:r w:rsidR="001252B3" w:rsidRPr="000D0A87">
        <w:rPr>
          <w:rFonts w:cstheme="minorHAnsi"/>
          <w:b/>
          <w:bCs/>
        </w:rPr>
        <w:t>najpóźniej w dniu złożenia wniosku końcowego o płatność</w:t>
      </w:r>
      <w:r w:rsidR="001252B3" w:rsidRPr="000D0A87">
        <w:rPr>
          <w:rFonts w:cstheme="minorHAnsi"/>
        </w:rPr>
        <w:t xml:space="preserve">, zamiast „kolejnym okresie kontraktowania świadczeń opieki zdrowotnej po zakończeniu realizacji projektu”. </w:t>
      </w:r>
    </w:p>
    <w:p w14:paraId="7848D060" w14:textId="6377D522" w:rsidR="006C241B" w:rsidRPr="00483E5E" w:rsidRDefault="00483E5E" w:rsidP="000D0A87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</w:rPr>
      </w:pPr>
      <w:r w:rsidRPr="00A52E7E">
        <w:rPr>
          <w:rFonts w:cstheme="minorHAnsi"/>
        </w:rPr>
        <w:t>W wyniku dyskusji</w:t>
      </w:r>
      <w:r>
        <w:rPr>
          <w:rFonts w:cstheme="minorHAnsi"/>
        </w:rPr>
        <w:t>, w</w:t>
      </w:r>
      <w:r w:rsidR="006C241B" w:rsidRPr="00483E5E">
        <w:rPr>
          <w:rFonts w:cstheme="minorHAnsi"/>
        </w:rPr>
        <w:t xml:space="preserve"> kryterium nr 4: Spójność z Wojewódzkim Planem Transformacji (WPT WM), doprecyzowano, że spójność z WPT dotyczy rekomendacji i działań w formach zdeinstytucjonalizowanych. Ponadto, w ww. kryterium zrezygnowano z odniesienia do opieki </w:t>
      </w:r>
      <w:r w:rsidR="00D51287" w:rsidRPr="00483E5E">
        <w:rPr>
          <w:rFonts w:cstheme="minorHAnsi"/>
        </w:rPr>
        <w:t>jednodniowej</w:t>
      </w:r>
      <w:r w:rsidR="006C241B" w:rsidRPr="00483E5E">
        <w:rPr>
          <w:rFonts w:cstheme="minorHAnsi"/>
        </w:rPr>
        <w:t xml:space="preserve"> jako nieadekwatnej do ww. naboru. Dodatkowo w związku z podzieleniem ww. kryterium nr 1 na dwa niezależne kryteria, zmieniono numerację ww. kryterium </w:t>
      </w:r>
      <w:r w:rsidR="00FD2492" w:rsidRPr="00483E5E">
        <w:rPr>
          <w:rFonts w:cstheme="minorHAnsi"/>
        </w:rPr>
        <w:t xml:space="preserve">z 4 na 5, jak też analogicznie w dalszych kryteriach. </w:t>
      </w:r>
    </w:p>
    <w:p w14:paraId="3F27EB2E" w14:textId="277B12FB" w:rsidR="006C241B" w:rsidRPr="00483E5E" w:rsidRDefault="00483E5E" w:rsidP="000D0A87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</w:rPr>
      </w:pPr>
      <w:r w:rsidRPr="00A52E7E">
        <w:rPr>
          <w:rFonts w:cstheme="minorHAnsi"/>
        </w:rPr>
        <w:t>W wyniku dyskusji</w:t>
      </w:r>
      <w:r>
        <w:rPr>
          <w:rFonts w:cstheme="minorHAnsi"/>
        </w:rPr>
        <w:t>, w</w:t>
      </w:r>
      <w:r w:rsidR="001252B3" w:rsidRPr="00483E5E">
        <w:rPr>
          <w:rFonts w:cstheme="minorHAnsi"/>
        </w:rPr>
        <w:t xml:space="preserve"> kryterium nr 7 (wcześniej 6), Wykorzystanie infrastruktury na potrzeby NFZ, doprecyzowano, że „infrastruktura wytworzona w ramach projektu może być wykorzystana do działalności komercyjnej zamiast działalności pozaleczniczej. </w:t>
      </w:r>
    </w:p>
    <w:p w14:paraId="22948711" w14:textId="264C4574" w:rsidR="001252B3" w:rsidRPr="00483E5E" w:rsidRDefault="00483E5E" w:rsidP="000D0A87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</w:rPr>
      </w:pPr>
      <w:r w:rsidRPr="00A52E7E">
        <w:rPr>
          <w:rFonts w:cstheme="minorHAnsi"/>
        </w:rPr>
        <w:t>W wyniku dyskusji</w:t>
      </w:r>
      <w:r>
        <w:rPr>
          <w:rFonts w:cstheme="minorHAnsi"/>
        </w:rPr>
        <w:t>, w</w:t>
      </w:r>
      <w:r w:rsidR="001252B3" w:rsidRPr="00483E5E">
        <w:rPr>
          <w:rFonts w:cstheme="minorHAnsi"/>
        </w:rPr>
        <w:t xml:space="preserve"> kryterium nr 9 (wcześniej 8) Kadra medyczna oraz nr 10 (wcześniej 9)</w:t>
      </w:r>
      <w:r w:rsidR="001252B3" w:rsidRPr="001252B3">
        <w:t xml:space="preserve"> </w:t>
      </w:r>
      <w:r w:rsidR="001252B3" w:rsidRPr="00483E5E">
        <w:rPr>
          <w:rFonts w:cstheme="minorHAnsi"/>
        </w:rPr>
        <w:t xml:space="preserve">Infrastruktura </w:t>
      </w:r>
      <w:r w:rsidR="00D51287" w:rsidRPr="00483E5E">
        <w:rPr>
          <w:rFonts w:cstheme="minorHAnsi"/>
        </w:rPr>
        <w:t>techniczna,</w:t>
      </w:r>
      <w:r w:rsidR="001252B3" w:rsidRPr="00483E5E">
        <w:rPr>
          <w:rFonts w:cstheme="minorHAnsi"/>
        </w:rPr>
        <w:t xml:space="preserve"> zastąpiono zwrot: „chwilą zakończenia realizacji projektu”, zwrotem: „dniem złożenia wniosku końcowego o płatność”. </w:t>
      </w:r>
    </w:p>
    <w:p w14:paraId="73BC252F" w14:textId="01EC3627" w:rsidR="001252B3" w:rsidRPr="00483E5E" w:rsidRDefault="00483E5E" w:rsidP="000D0A87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</w:rPr>
      </w:pPr>
      <w:r w:rsidRPr="00A52E7E">
        <w:rPr>
          <w:rFonts w:cstheme="minorHAnsi"/>
        </w:rPr>
        <w:t>W wyniku dyskusji</w:t>
      </w:r>
      <w:r>
        <w:rPr>
          <w:rFonts w:cstheme="minorHAnsi"/>
        </w:rPr>
        <w:t>, k</w:t>
      </w:r>
      <w:r w:rsidR="001252B3" w:rsidRPr="00483E5E">
        <w:rPr>
          <w:rFonts w:cstheme="minorHAnsi"/>
        </w:rPr>
        <w:t xml:space="preserve">ryterium nr 11, komplementarność, przemianowano na kryterium premiujące. </w:t>
      </w:r>
    </w:p>
    <w:p w14:paraId="29844A01" w14:textId="11BBFA5E" w:rsidR="001252B3" w:rsidRPr="00483E5E" w:rsidRDefault="00483E5E" w:rsidP="000D0A87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</w:rPr>
      </w:pPr>
      <w:r w:rsidRPr="00A52E7E">
        <w:rPr>
          <w:rFonts w:cstheme="minorHAnsi"/>
        </w:rPr>
        <w:t>W wyniku dyskusji</w:t>
      </w:r>
      <w:r>
        <w:rPr>
          <w:rFonts w:cstheme="minorHAnsi"/>
        </w:rPr>
        <w:t>, w</w:t>
      </w:r>
      <w:r w:rsidR="001252B3" w:rsidRPr="00483E5E">
        <w:rPr>
          <w:rFonts w:cstheme="minorHAnsi"/>
        </w:rPr>
        <w:t xml:space="preserve"> kryteriach merytorycznych szczegółowych, doprecyzowano kryterium nr 1: „Zapewnienie dostępu do rehabilitacji”, w kolumnie Punktacja/Opis znaczenia dla wyniku oceny, </w:t>
      </w:r>
      <w:r w:rsidR="00D51287" w:rsidRPr="00483E5E">
        <w:rPr>
          <w:rFonts w:cstheme="minorHAnsi"/>
        </w:rPr>
        <w:t>doprecyzowano,</w:t>
      </w:r>
      <w:r w:rsidR="001252B3" w:rsidRPr="00483E5E">
        <w:rPr>
          <w:rFonts w:cstheme="minorHAnsi"/>
        </w:rPr>
        <w:t xml:space="preserve"> że chodzi o podmiot zamiast projekt. Jednocześnie dodano zdanie: „Brak spełnienia wyżej wymienionych warunków lub brak informacji w tym zakresie – 0 pkt.”</w:t>
      </w:r>
    </w:p>
    <w:p w14:paraId="54364C08" w14:textId="53F586E8" w:rsidR="001252B3" w:rsidRPr="00483E5E" w:rsidRDefault="00483E5E" w:rsidP="000D0A87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</w:rPr>
      </w:pPr>
      <w:r w:rsidRPr="00A52E7E">
        <w:rPr>
          <w:rFonts w:cstheme="minorHAnsi"/>
        </w:rPr>
        <w:t>W wyniku dyskusji</w:t>
      </w:r>
      <w:r>
        <w:rPr>
          <w:rFonts w:cstheme="minorHAnsi"/>
        </w:rPr>
        <w:t>, d</w:t>
      </w:r>
      <w:r w:rsidR="001252B3" w:rsidRPr="00483E5E">
        <w:rPr>
          <w:rFonts w:cstheme="minorHAnsi"/>
        </w:rPr>
        <w:t>odano nowe kryterium: „Kompleksowość wsparcia”</w:t>
      </w:r>
      <w:r w:rsidR="0058717A" w:rsidRPr="00483E5E">
        <w:rPr>
          <w:rFonts w:cstheme="minorHAnsi"/>
        </w:rPr>
        <w:t>.</w:t>
      </w:r>
    </w:p>
    <w:p w14:paraId="5976C372" w14:textId="570E6AEA" w:rsidR="0058717A" w:rsidRPr="00483E5E" w:rsidRDefault="00483E5E" w:rsidP="000D0A87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</w:rPr>
      </w:pPr>
      <w:r w:rsidRPr="00A52E7E">
        <w:rPr>
          <w:rFonts w:cstheme="minorHAnsi"/>
        </w:rPr>
        <w:t>W wyniku dyskusji</w:t>
      </w:r>
      <w:r>
        <w:rPr>
          <w:rFonts w:cstheme="minorHAnsi"/>
        </w:rPr>
        <w:t>, u</w:t>
      </w:r>
      <w:r w:rsidR="0058717A" w:rsidRPr="00483E5E">
        <w:rPr>
          <w:rFonts w:cstheme="minorHAnsi"/>
        </w:rPr>
        <w:t xml:space="preserve">stalono, że nie będzie minimalnej liczby punktów niezbędnych do uzyskania dofinansowania. </w:t>
      </w:r>
    </w:p>
    <w:p w14:paraId="67ED50B9" w14:textId="77777777" w:rsidR="000D0A87" w:rsidRDefault="000D0A87" w:rsidP="008A43DE">
      <w:pPr>
        <w:spacing w:after="0" w:line="276" w:lineRule="auto"/>
        <w:jc w:val="both"/>
        <w:rPr>
          <w:rFonts w:cstheme="minorHAnsi"/>
        </w:rPr>
      </w:pPr>
    </w:p>
    <w:p w14:paraId="7CCB0BFA" w14:textId="77777777" w:rsidR="000D0A87" w:rsidRDefault="000D0A87" w:rsidP="008A43DE">
      <w:pPr>
        <w:spacing w:after="0" w:line="276" w:lineRule="auto"/>
        <w:jc w:val="both"/>
        <w:rPr>
          <w:rFonts w:cstheme="minorHAnsi"/>
        </w:rPr>
      </w:pPr>
    </w:p>
    <w:p w14:paraId="0E89B91B" w14:textId="77777777" w:rsidR="000D0A87" w:rsidRDefault="000D0A87" w:rsidP="008A43DE">
      <w:pPr>
        <w:spacing w:after="0" w:line="276" w:lineRule="auto"/>
        <w:jc w:val="both"/>
        <w:rPr>
          <w:rFonts w:cstheme="minorHAnsi"/>
        </w:rPr>
      </w:pPr>
    </w:p>
    <w:p w14:paraId="4CDCBB3F" w14:textId="149761A5" w:rsidR="001D29F3" w:rsidRPr="00936CC0" w:rsidRDefault="001D29F3" w:rsidP="008A43DE">
      <w:pPr>
        <w:spacing w:after="0" w:line="276" w:lineRule="auto"/>
        <w:jc w:val="both"/>
        <w:rPr>
          <w:rFonts w:cstheme="minorHAnsi"/>
        </w:rPr>
      </w:pPr>
      <w:r w:rsidRPr="00936CC0">
        <w:rPr>
          <w:rFonts w:cstheme="minorHAnsi"/>
        </w:rPr>
        <w:lastRenderedPageBreak/>
        <w:t>Załącznik:</w:t>
      </w:r>
    </w:p>
    <w:p w14:paraId="1B3E8BB3" w14:textId="3B75821B" w:rsidR="00D9657F" w:rsidRDefault="003D7FCA" w:rsidP="002D543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Kryteria dostępu dla </w:t>
      </w:r>
      <w:r w:rsidRPr="003D7FCA">
        <w:rPr>
          <w:rFonts w:cstheme="minorHAnsi"/>
        </w:rPr>
        <w:t>Działania 2.6 Gospodarka o obiegu zamkniętym – typ projektu: Zagospodarowanie odpadów niebezpiecznych - nabór niekonkurencyjny</w:t>
      </w:r>
      <w:r>
        <w:rPr>
          <w:rFonts w:cstheme="minorHAnsi"/>
        </w:rPr>
        <w:t>.</w:t>
      </w:r>
    </w:p>
    <w:p w14:paraId="653C95C3" w14:textId="6085D18A" w:rsidR="004F619B" w:rsidRDefault="004F619B" w:rsidP="002D543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Kryteria dostępu i merytoryczne szczegółowe dla </w:t>
      </w:r>
      <w:r w:rsidRPr="004F619B">
        <w:rPr>
          <w:rFonts w:cstheme="minorHAnsi"/>
        </w:rPr>
        <w:t>Działani</w:t>
      </w:r>
      <w:r>
        <w:rPr>
          <w:rFonts w:cstheme="minorHAnsi"/>
        </w:rPr>
        <w:t>a</w:t>
      </w:r>
      <w:r w:rsidRPr="004F619B">
        <w:rPr>
          <w:rFonts w:cstheme="minorHAnsi"/>
        </w:rPr>
        <w:t xml:space="preserve"> 3.1. Mobilność miejska, typ projektu: Przygotowanie i aktualizacja planów zrównoważonej mobilności miejskiej (SUMP)</w:t>
      </w:r>
    </w:p>
    <w:p w14:paraId="5F6114CE" w14:textId="29AFB06A" w:rsidR="0068787F" w:rsidRDefault="00732AC5" w:rsidP="00732AC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Kryteria dostępu i merytoryczne szczegółowe dla </w:t>
      </w:r>
      <w:r w:rsidRPr="004F619B">
        <w:rPr>
          <w:rFonts w:cstheme="minorHAnsi"/>
        </w:rPr>
        <w:t>Działani</w:t>
      </w:r>
      <w:r>
        <w:rPr>
          <w:rFonts w:cstheme="minorHAnsi"/>
        </w:rPr>
        <w:t xml:space="preserve">a </w:t>
      </w:r>
      <w:r w:rsidRPr="00732AC5">
        <w:rPr>
          <w:rFonts w:cstheme="minorHAnsi"/>
        </w:rPr>
        <w:t>5.6 Ochrona zdrowia</w:t>
      </w:r>
      <w:r>
        <w:rPr>
          <w:rFonts w:cstheme="minorHAnsi"/>
        </w:rPr>
        <w:t xml:space="preserve">, </w:t>
      </w:r>
      <w:r w:rsidRPr="00732AC5">
        <w:rPr>
          <w:rFonts w:cstheme="minorHAnsi"/>
        </w:rPr>
        <w:t>Typ projektów</w:t>
      </w:r>
      <w:r w:rsidR="00B13436">
        <w:rPr>
          <w:rFonts w:cstheme="minorHAnsi"/>
        </w:rPr>
        <w:t>:</w:t>
      </w:r>
      <w:r w:rsidRPr="00732AC5">
        <w:rPr>
          <w:rFonts w:cstheme="minorHAnsi"/>
        </w:rPr>
        <w:t xml:space="preserve"> Inwestycje w infrastrukturę zdrowotną, Tytuł naboru: Inwestycje w infrastrukturę zdrowotną – opieka długoterminowa, geriatryczna, hospicyjna i paliatywna w formach zdeinstytucjonalizowanych</w:t>
      </w:r>
      <w:r>
        <w:rPr>
          <w:rFonts w:cstheme="minorHAnsi"/>
        </w:rPr>
        <w:t>.</w:t>
      </w:r>
      <w:r w:rsidDel="00732AC5">
        <w:rPr>
          <w:rFonts w:cstheme="minorHAnsi"/>
        </w:rPr>
        <w:t xml:space="preserve"> </w:t>
      </w:r>
    </w:p>
    <w:sectPr w:rsidR="0068787F" w:rsidSect="00530EBD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584F6" w14:textId="77777777" w:rsidR="009045C7" w:rsidRDefault="009045C7" w:rsidP="00E41016">
      <w:pPr>
        <w:spacing w:after="0" w:line="240" w:lineRule="auto"/>
      </w:pPr>
      <w:r>
        <w:separator/>
      </w:r>
    </w:p>
  </w:endnote>
  <w:endnote w:type="continuationSeparator" w:id="0">
    <w:p w14:paraId="3E802DC1" w14:textId="77777777" w:rsidR="009045C7" w:rsidRDefault="009045C7" w:rsidP="00E41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4773577"/>
      <w:docPartObj>
        <w:docPartGallery w:val="Page Numbers (Bottom of Page)"/>
        <w:docPartUnique/>
      </w:docPartObj>
    </w:sdtPr>
    <w:sdtEndPr/>
    <w:sdtContent>
      <w:p w14:paraId="777B4F9A" w14:textId="0BB33723" w:rsidR="00E41016" w:rsidRDefault="00E410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00D235" w14:textId="77777777" w:rsidR="00E41016" w:rsidRDefault="00E410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65944" w14:textId="77777777" w:rsidR="009045C7" w:rsidRDefault="009045C7" w:rsidP="00E41016">
      <w:pPr>
        <w:spacing w:after="0" w:line="240" w:lineRule="auto"/>
      </w:pPr>
      <w:r>
        <w:separator/>
      </w:r>
    </w:p>
  </w:footnote>
  <w:footnote w:type="continuationSeparator" w:id="0">
    <w:p w14:paraId="27576F94" w14:textId="77777777" w:rsidR="009045C7" w:rsidRDefault="009045C7" w:rsidP="00E41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63D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101BCA"/>
    <w:multiLevelType w:val="hybridMultilevel"/>
    <w:tmpl w:val="9836F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73B0A"/>
    <w:multiLevelType w:val="hybridMultilevel"/>
    <w:tmpl w:val="7046C1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70845"/>
    <w:multiLevelType w:val="hybridMultilevel"/>
    <w:tmpl w:val="E76A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84B76"/>
    <w:multiLevelType w:val="hybridMultilevel"/>
    <w:tmpl w:val="8B303F9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5EF2814"/>
    <w:multiLevelType w:val="hybridMultilevel"/>
    <w:tmpl w:val="8102B03E"/>
    <w:lvl w:ilvl="0" w:tplc="268420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115A"/>
    <w:multiLevelType w:val="hybridMultilevel"/>
    <w:tmpl w:val="E0B4F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C63E5"/>
    <w:multiLevelType w:val="hybridMultilevel"/>
    <w:tmpl w:val="2E2E1E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564941"/>
    <w:multiLevelType w:val="hybridMultilevel"/>
    <w:tmpl w:val="1D1627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F583C8A"/>
    <w:multiLevelType w:val="hybridMultilevel"/>
    <w:tmpl w:val="60DE9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73189"/>
    <w:multiLevelType w:val="hybridMultilevel"/>
    <w:tmpl w:val="19BE12A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31170F06"/>
    <w:multiLevelType w:val="hybridMultilevel"/>
    <w:tmpl w:val="04E8B6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BE6FC8"/>
    <w:multiLevelType w:val="hybridMultilevel"/>
    <w:tmpl w:val="465EF1FA"/>
    <w:lvl w:ilvl="0" w:tplc="268420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C5F39"/>
    <w:multiLevelType w:val="hybridMultilevel"/>
    <w:tmpl w:val="16AC3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52C40"/>
    <w:multiLevelType w:val="hybridMultilevel"/>
    <w:tmpl w:val="8266F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22DAE"/>
    <w:multiLevelType w:val="hybridMultilevel"/>
    <w:tmpl w:val="41FCB91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767D95"/>
    <w:multiLevelType w:val="hybridMultilevel"/>
    <w:tmpl w:val="440CD58C"/>
    <w:lvl w:ilvl="0" w:tplc="ECA07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A1367"/>
    <w:multiLevelType w:val="hybridMultilevel"/>
    <w:tmpl w:val="0FD82E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668BC"/>
    <w:multiLevelType w:val="hybridMultilevel"/>
    <w:tmpl w:val="44584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E14DE"/>
    <w:multiLevelType w:val="hybridMultilevel"/>
    <w:tmpl w:val="7A7E996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AB729B"/>
    <w:multiLevelType w:val="hybridMultilevel"/>
    <w:tmpl w:val="DA42C1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0A3B4B"/>
    <w:multiLevelType w:val="hybridMultilevel"/>
    <w:tmpl w:val="1B4E06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77C46"/>
    <w:multiLevelType w:val="hybridMultilevel"/>
    <w:tmpl w:val="EA520552"/>
    <w:lvl w:ilvl="0" w:tplc="0E38FBA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B53B9"/>
    <w:multiLevelType w:val="hybridMultilevel"/>
    <w:tmpl w:val="A6E642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D0C79"/>
    <w:multiLevelType w:val="hybridMultilevel"/>
    <w:tmpl w:val="C9684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8A31B8"/>
    <w:multiLevelType w:val="hybridMultilevel"/>
    <w:tmpl w:val="6622B1D2"/>
    <w:lvl w:ilvl="0" w:tplc="ECA07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A50CF"/>
    <w:multiLevelType w:val="hybridMultilevel"/>
    <w:tmpl w:val="1B4E06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57D91"/>
    <w:multiLevelType w:val="hybridMultilevel"/>
    <w:tmpl w:val="D06E83E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462744"/>
    <w:multiLevelType w:val="hybridMultilevel"/>
    <w:tmpl w:val="38CA2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73315"/>
    <w:multiLevelType w:val="hybridMultilevel"/>
    <w:tmpl w:val="C02E5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2279C"/>
    <w:multiLevelType w:val="hybridMultilevel"/>
    <w:tmpl w:val="AC6C2C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B4880"/>
    <w:multiLevelType w:val="hybridMultilevel"/>
    <w:tmpl w:val="F140D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6A03E1"/>
    <w:multiLevelType w:val="hybridMultilevel"/>
    <w:tmpl w:val="C6ECEF5E"/>
    <w:lvl w:ilvl="0" w:tplc="78C6C8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63DB2"/>
    <w:multiLevelType w:val="hybridMultilevel"/>
    <w:tmpl w:val="9E7A3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B26C3"/>
    <w:multiLevelType w:val="hybridMultilevel"/>
    <w:tmpl w:val="8F08A4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75E9C"/>
    <w:multiLevelType w:val="hybridMultilevel"/>
    <w:tmpl w:val="A1D056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DC0446"/>
    <w:multiLevelType w:val="hybridMultilevel"/>
    <w:tmpl w:val="41D29A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100642">
    <w:abstractNumId w:val="32"/>
  </w:num>
  <w:num w:numId="2" w16cid:durableId="1333987783">
    <w:abstractNumId w:val="6"/>
  </w:num>
  <w:num w:numId="3" w16cid:durableId="2033921767">
    <w:abstractNumId w:val="31"/>
  </w:num>
  <w:num w:numId="4" w16cid:durableId="455374050">
    <w:abstractNumId w:val="20"/>
  </w:num>
  <w:num w:numId="5" w16cid:durableId="1903827971">
    <w:abstractNumId w:val="20"/>
  </w:num>
  <w:num w:numId="6" w16cid:durableId="1117915496">
    <w:abstractNumId w:val="7"/>
  </w:num>
  <w:num w:numId="7" w16cid:durableId="1048383982">
    <w:abstractNumId w:val="8"/>
  </w:num>
  <w:num w:numId="8" w16cid:durableId="324600743">
    <w:abstractNumId w:val="24"/>
  </w:num>
  <w:num w:numId="9" w16cid:durableId="498539478">
    <w:abstractNumId w:val="0"/>
  </w:num>
  <w:num w:numId="10" w16cid:durableId="2120103645">
    <w:abstractNumId w:val="17"/>
  </w:num>
  <w:num w:numId="11" w16cid:durableId="1864052388">
    <w:abstractNumId w:val="1"/>
  </w:num>
  <w:num w:numId="12" w16cid:durableId="267587789">
    <w:abstractNumId w:val="15"/>
  </w:num>
  <w:num w:numId="13" w16cid:durableId="943659392">
    <w:abstractNumId w:val="29"/>
  </w:num>
  <w:num w:numId="14" w16cid:durableId="1622686700">
    <w:abstractNumId w:val="21"/>
  </w:num>
  <w:num w:numId="15" w16cid:durableId="1548646271">
    <w:abstractNumId w:val="26"/>
  </w:num>
  <w:num w:numId="16" w16cid:durableId="1745224059">
    <w:abstractNumId w:val="28"/>
  </w:num>
  <w:num w:numId="17" w16cid:durableId="1851291326">
    <w:abstractNumId w:val="9"/>
  </w:num>
  <w:num w:numId="18" w16cid:durableId="1768428073">
    <w:abstractNumId w:val="18"/>
  </w:num>
  <w:num w:numId="19" w16cid:durableId="402336111">
    <w:abstractNumId w:val="33"/>
  </w:num>
  <w:num w:numId="20" w16cid:durableId="1972906130">
    <w:abstractNumId w:val="13"/>
  </w:num>
  <w:num w:numId="21" w16cid:durableId="605235421">
    <w:abstractNumId w:val="30"/>
  </w:num>
  <w:num w:numId="22" w16cid:durableId="892303180">
    <w:abstractNumId w:val="36"/>
  </w:num>
  <w:num w:numId="23" w16cid:durableId="1113326561">
    <w:abstractNumId w:val="35"/>
  </w:num>
  <w:num w:numId="24" w16cid:durableId="293944903">
    <w:abstractNumId w:val="34"/>
  </w:num>
  <w:num w:numId="25" w16cid:durableId="750616290">
    <w:abstractNumId w:val="22"/>
  </w:num>
  <w:num w:numId="26" w16cid:durableId="12760632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8597551">
    <w:abstractNumId w:val="3"/>
  </w:num>
  <w:num w:numId="28" w16cid:durableId="1247686709">
    <w:abstractNumId w:val="11"/>
  </w:num>
  <w:num w:numId="29" w16cid:durableId="1988001402">
    <w:abstractNumId w:val="27"/>
  </w:num>
  <w:num w:numId="30" w16cid:durableId="251083494">
    <w:abstractNumId w:val="19"/>
  </w:num>
  <w:num w:numId="31" w16cid:durableId="539365255">
    <w:abstractNumId w:val="2"/>
  </w:num>
  <w:num w:numId="32" w16cid:durableId="425999277">
    <w:abstractNumId w:val="23"/>
  </w:num>
  <w:num w:numId="33" w16cid:durableId="694577233">
    <w:abstractNumId w:val="10"/>
  </w:num>
  <w:num w:numId="34" w16cid:durableId="2027519961">
    <w:abstractNumId w:val="4"/>
  </w:num>
  <w:num w:numId="35" w16cid:durableId="1559363901">
    <w:abstractNumId w:val="14"/>
  </w:num>
  <w:num w:numId="36" w16cid:durableId="1017928897">
    <w:abstractNumId w:val="12"/>
  </w:num>
  <w:num w:numId="37" w16cid:durableId="686756883">
    <w:abstractNumId w:val="16"/>
  </w:num>
  <w:num w:numId="38" w16cid:durableId="13852280">
    <w:abstractNumId w:val="25"/>
  </w:num>
  <w:num w:numId="39" w16cid:durableId="11540313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48"/>
    <w:rsid w:val="00000390"/>
    <w:rsid w:val="00030656"/>
    <w:rsid w:val="000371ED"/>
    <w:rsid w:val="000377D8"/>
    <w:rsid w:val="00043841"/>
    <w:rsid w:val="000575B3"/>
    <w:rsid w:val="0007502A"/>
    <w:rsid w:val="00075900"/>
    <w:rsid w:val="00080BB9"/>
    <w:rsid w:val="000A4AC0"/>
    <w:rsid w:val="000B5C52"/>
    <w:rsid w:val="000D0A87"/>
    <w:rsid w:val="000E6BBD"/>
    <w:rsid w:val="001016A0"/>
    <w:rsid w:val="00102EA1"/>
    <w:rsid w:val="001252B3"/>
    <w:rsid w:val="00143C74"/>
    <w:rsid w:val="00180101"/>
    <w:rsid w:val="001A4370"/>
    <w:rsid w:val="001A5A09"/>
    <w:rsid w:val="001D29F3"/>
    <w:rsid w:val="001E6445"/>
    <w:rsid w:val="00225573"/>
    <w:rsid w:val="00252DDF"/>
    <w:rsid w:val="00254FB4"/>
    <w:rsid w:val="00260EF6"/>
    <w:rsid w:val="00265068"/>
    <w:rsid w:val="00271265"/>
    <w:rsid w:val="0028225B"/>
    <w:rsid w:val="002C3E49"/>
    <w:rsid w:val="002D54A9"/>
    <w:rsid w:val="002D6DC4"/>
    <w:rsid w:val="002E5313"/>
    <w:rsid w:val="002E5A1C"/>
    <w:rsid w:val="002F142F"/>
    <w:rsid w:val="0031238F"/>
    <w:rsid w:val="003146F3"/>
    <w:rsid w:val="003269BA"/>
    <w:rsid w:val="00333ADA"/>
    <w:rsid w:val="00335F8F"/>
    <w:rsid w:val="00336E95"/>
    <w:rsid w:val="00337E79"/>
    <w:rsid w:val="0034044F"/>
    <w:rsid w:val="00341E42"/>
    <w:rsid w:val="00342082"/>
    <w:rsid w:val="003510B9"/>
    <w:rsid w:val="003849B4"/>
    <w:rsid w:val="00387746"/>
    <w:rsid w:val="003913E2"/>
    <w:rsid w:val="003D7FCA"/>
    <w:rsid w:val="00410AA0"/>
    <w:rsid w:val="004175E6"/>
    <w:rsid w:val="00420097"/>
    <w:rsid w:val="004200E1"/>
    <w:rsid w:val="0043130C"/>
    <w:rsid w:val="004538F6"/>
    <w:rsid w:val="00453B9D"/>
    <w:rsid w:val="00461E92"/>
    <w:rsid w:val="004714AE"/>
    <w:rsid w:val="00477004"/>
    <w:rsid w:val="004774AC"/>
    <w:rsid w:val="00483E5E"/>
    <w:rsid w:val="004A65B6"/>
    <w:rsid w:val="004A7E97"/>
    <w:rsid w:val="004B3324"/>
    <w:rsid w:val="004C1D48"/>
    <w:rsid w:val="004C6609"/>
    <w:rsid w:val="004D173B"/>
    <w:rsid w:val="004D44F2"/>
    <w:rsid w:val="004D5129"/>
    <w:rsid w:val="004E2388"/>
    <w:rsid w:val="004E433F"/>
    <w:rsid w:val="004F5364"/>
    <w:rsid w:val="004F619B"/>
    <w:rsid w:val="00503836"/>
    <w:rsid w:val="00507184"/>
    <w:rsid w:val="00523E06"/>
    <w:rsid w:val="00530EBD"/>
    <w:rsid w:val="0053504B"/>
    <w:rsid w:val="00551C23"/>
    <w:rsid w:val="005548BF"/>
    <w:rsid w:val="005676E7"/>
    <w:rsid w:val="0058717A"/>
    <w:rsid w:val="00595469"/>
    <w:rsid w:val="005B5332"/>
    <w:rsid w:val="005D2051"/>
    <w:rsid w:val="005E6A39"/>
    <w:rsid w:val="005F123D"/>
    <w:rsid w:val="00603D8B"/>
    <w:rsid w:val="006166F8"/>
    <w:rsid w:val="00616F0E"/>
    <w:rsid w:val="00626879"/>
    <w:rsid w:val="0064526B"/>
    <w:rsid w:val="006569AB"/>
    <w:rsid w:val="00664211"/>
    <w:rsid w:val="00667013"/>
    <w:rsid w:val="00686222"/>
    <w:rsid w:val="0068787F"/>
    <w:rsid w:val="0069226B"/>
    <w:rsid w:val="006B34CC"/>
    <w:rsid w:val="006C241B"/>
    <w:rsid w:val="006D0A26"/>
    <w:rsid w:val="006D5820"/>
    <w:rsid w:val="006E0244"/>
    <w:rsid w:val="006E2A67"/>
    <w:rsid w:val="00701EEE"/>
    <w:rsid w:val="0070676A"/>
    <w:rsid w:val="0071119F"/>
    <w:rsid w:val="00711C09"/>
    <w:rsid w:val="00713733"/>
    <w:rsid w:val="007170D1"/>
    <w:rsid w:val="0072125A"/>
    <w:rsid w:val="00732AC5"/>
    <w:rsid w:val="007658C0"/>
    <w:rsid w:val="007667F2"/>
    <w:rsid w:val="00767DE7"/>
    <w:rsid w:val="00786CA4"/>
    <w:rsid w:val="007B6237"/>
    <w:rsid w:val="007B7F71"/>
    <w:rsid w:val="007C2A28"/>
    <w:rsid w:val="007D2A3A"/>
    <w:rsid w:val="007F5BC7"/>
    <w:rsid w:val="007F691C"/>
    <w:rsid w:val="00804D04"/>
    <w:rsid w:val="00810FC4"/>
    <w:rsid w:val="00851BC8"/>
    <w:rsid w:val="0086341F"/>
    <w:rsid w:val="00863CDA"/>
    <w:rsid w:val="00864E76"/>
    <w:rsid w:val="00865341"/>
    <w:rsid w:val="008711AC"/>
    <w:rsid w:val="00873D26"/>
    <w:rsid w:val="008773D8"/>
    <w:rsid w:val="00885185"/>
    <w:rsid w:val="0089076D"/>
    <w:rsid w:val="0089746F"/>
    <w:rsid w:val="008A3624"/>
    <w:rsid w:val="008A43DE"/>
    <w:rsid w:val="008B2E06"/>
    <w:rsid w:val="008B60D8"/>
    <w:rsid w:val="008C29CD"/>
    <w:rsid w:val="008C2CE3"/>
    <w:rsid w:val="008E1C27"/>
    <w:rsid w:val="008E1D04"/>
    <w:rsid w:val="008E2321"/>
    <w:rsid w:val="009045C7"/>
    <w:rsid w:val="00912C0D"/>
    <w:rsid w:val="00936CC0"/>
    <w:rsid w:val="009400D0"/>
    <w:rsid w:val="00942886"/>
    <w:rsid w:val="00944674"/>
    <w:rsid w:val="009463CA"/>
    <w:rsid w:val="0094720D"/>
    <w:rsid w:val="00993550"/>
    <w:rsid w:val="009A7CE6"/>
    <w:rsid w:val="009B7D03"/>
    <w:rsid w:val="009C0443"/>
    <w:rsid w:val="009E43CF"/>
    <w:rsid w:val="009F50CA"/>
    <w:rsid w:val="00A03F1A"/>
    <w:rsid w:val="00A179E4"/>
    <w:rsid w:val="00A20691"/>
    <w:rsid w:val="00A218CC"/>
    <w:rsid w:val="00A37584"/>
    <w:rsid w:val="00A4438A"/>
    <w:rsid w:val="00A52E7E"/>
    <w:rsid w:val="00AB208E"/>
    <w:rsid w:val="00AC2C30"/>
    <w:rsid w:val="00AD766E"/>
    <w:rsid w:val="00AE2497"/>
    <w:rsid w:val="00AE7E0D"/>
    <w:rsid w:val="00B10CCB"/>
    <w:rsid w:val="00B11DBF"/>
    <w:rsid w:val="00B13436"/>
    <w:rsid w:val="00B22D5A"/>
    <w:rsid w:val="00B27AE3"/>
    <w:rsid w:val="00B54A56"/>
    <w:rsid w:val="00BC78C6"/>
    <w:rsid w:val="00BD1F88"/>
    <w:rsid w:val="00BD5244"/>
    <w:rsid w:val="00BD7DED"/>
    <w:rsid w:val="00BE58C6"/>
    <w:rsid w:val="00BF0680"/>
    <w:rsid w:val="00C31376"/>
    <w:rsid w:val="00C47355"/>
    <w:rsid w:val="00C47E3C"/>
    <w:rsid w:val="00C8408F"/>
    <w:rsid w:val="00C8642B"/>
    <w:rsid w:val="00C8787C"/>
    <w:rsid w:val="00C93B55"/>
    <w:rsid w:val="00CA1A06"/>
    <w:rsid w:val="00CA46E9"/>
    <w:rsid w:val="00CB6BE8"/>
    <w:rsid w:val="00CC0A8E"/>
    <w:rsid w:val="00CD7299"/>
    <w:rsid w:val="00CF3FB3"/>
    <w:rsid w:val="00CF616D"/>
    <w:rsid w:val="00D17981"/>
    <w:rsid w:val="00D31F71"/>
    <w:rsid w:val="00D40AF7"/>
    <w:rsid w:val="00D420BE"/>
    <w:rsid w:val="00D42C53"/>
    <w:rsid w:val="00D51287"/>
    <w:rsid w:val="00D54699"/>
    <w:rsid w:val="00D554A7"/>
    <w:rsid w:val="00D60B63"/>
    <w:rsid w:val="00D757BA"/>
    <w:rsid w:val="00D90887"/>
    <w:rsid w:val="00D914C8"/>
    <w:rsid w:val="00D9657F"/>
    <w:rsid w:val="00DA1C05"/>
    <w:rsid w:val="00DA223E"/>
    <w:rsid w:val="00DA2987"/>
    <w:rsid w:val="00DB54B8"/>
    <w:rsid w:val="00DD482E"/>
    <w:rsid w:val="00DE25B2"/>
    <w:rsid w:val="00DF7ADD"/>
    <w:rsid w:val="00E0185B"/>
    <w:rsid w:val="00E07006"/>
    <w:rsid w:val="00E2550E"/>
    <w:rsid w:val="00E41016"/>
    <w:rsid w:val="00EA2CC2"/>
    <w:rsid w:val="00EC0AE5"/>
    <w:rsid w:val="00ED3F7C"/>
    <w:rsid w:val="00ED64A3"/>
    <w:rsid w:val="00EE26AE"/>
    <w:rsid w:val="00F12DB3"/>
    <w:rsid w:val="00F1386D"/>
    <w:rsid w:val="00F3658D"/>
    <w:rsid w:val="00F4706A"/>
    <w:rsid w:val="00F539A7"/>
    <w:rsid w:val="00F73786"/>
    <w:rsid w:val="00F9477E"/>
    <w:rsid w:val="00FB3E2F"/>
    <w:rsid w:val="00FD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3B67"/>
  <w15:chartTrackingRefBased/>
  <w15:docId w15:val="{18AD3345-A4CE-4007-9217-8DE579EA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List Paragraph compact,Normal bullet 2,Paragraphe de liste 2,Reference list,Bullet list,Numbered List,List Paragraph1,1st level - Bullet List Paragraph,Paragraph,L,List Paragraph"/>
    <w:basedOn w:val="Normalny"/>
    <w:link w:val="AkapitzlistZnak"/>
    <w:uiPriority w:val="34"/>
    <w:qFormat/>
    <w:rsid w:val="004C1D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1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016"/>
  </w:style>
  <w:style w:type="paragraph" w:styleId="Stopka">
    <w:name w:val="footer"/>
    <w:basedOn w:val="Normalny"/>
    <w:link w:val="StopkaZnak"/>
    <w:uiPriority w:val="99"/>
    <w:unhideWhenUsed/>
    <w:rsid w:val="00E41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016"/>
  </w:style>
  <w:style w:type="character" w:styleId="Hipercze">
    <w:name w:val="Hyperlink"/>
    <w:basedOn w:val="Domylnaczcionkaakapitu"/>
    <w:uiPriority w:val="99"/>
    <w:unhideWhenUsed/>
    <w:rsid w:val="004774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74AC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Akapit z listą BS Znak,Kolorowa lista — akcent 11 Znak,List Paragraph compact Znak,Normal bullet 2 Znak,Paragraphe de liste 2 Znak,Reference list Znak,Bullet list Znak,Numbered List Znak,List Paragraph1 Znak,L Znak"/>
    <w:basedOn w:val="Domylnaczcionkaakapitu"/>
    <w:link w:val="Akapitzlist"/>
    <w:uiPriority w:val="34"/>
    <w:qFormat/>
    <w:locked/>
    <w:rsid w:val="00603D8B"/>
  </w:style>
  <w:style w:type="character" w:styleId="Odwoaniedokomentarza">
    <w:name w:val="annotation reference"/>
    <w:basedOn w:val="Domylnaczcionkaakapitu"/>
    <w:uiPriority w:val="99"/>
    <w:semiHidden/>
    <w:unhideWhenUsed/>
    <w:rsid w:val="00341E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1E42"/>
    <w:pPr>
      <w:spacing w:after="20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1E42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732AC5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71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71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71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8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EBDE9B4EC6D4BA4C10ACEFB4466FA" ma:contentTypeVersion="0" ma:contentTypeDescription="Create a new document." ma:contentTypeScope="" ma:versionID="b7527b171758cf808c73deb7e15a84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90dacb643816e9bb6f3c001722827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87E658-2BBA-4370-B913-9DB05D2A01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9A7029-7A7A-4B31-950B-A5D0FF8837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75CD92-1ABC-4574-A232-F86646F31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3CC58C-17B9-4F2A-9AF8-5501C4374F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833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Cholewa Michał</dc:creator>
  <cp:keywords/>
  <dc:description/>
  <cp:lastModifiedBy>Wierzbicki Tomasz</cp:lastModifiedBy>
  <cp:revision>27</cp:revision>
  <cp:lastPrinted>2024-07-04T08:13:00Z</cp:lastPrinted>
  <dcterms:created xsi:type="dcterms:W3CDTF">2024-09-25T07:52:00Z</dcterms:created>
  <dcterms:modified xsi:type="dcterms:W3CDTF">2025-05-20T11:10:00Z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0x010100FC6EBDE9B4EC6D4BA4C10ACEFB4466FA</vt:lpwstr>
  </property>
</Properties>
</file>