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9348" w14:textId="6FB975E7" w:rsidR="001A4073" w:rsidRDefault="0071166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  <w:t xml:space="preserve"> </w:t>
      </w:r>
    </w:p>
    <w:p w14:paraId="3EB48E71" w14:textId="600F9CA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683CF5">
        <w:rPr>
          <w:rFonts w:ascii="Calibri" w:eastAsia="Calibri" w:hAnsi="Calibri"/>
          <w:noProof/>
          <w:color w:val="2B579A"/>
          <w:sz w:val="22"/>
          <w:shd w:val="clear" w:color="auto" w:fill="E6E6E6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60497F49" w:rsidR="00CE58A2" w:rsidRPr="00683CF5" w:rsidRDefault="7039EEC4" w:rsidP="00683CF5">
      <w:pPr>
        <w:autoSpaceDE w:val="0"/>
        <w:autoSpaceDN w:val="0"/>
        <w:adjustRightInd w:val="0"/>
        <w:spacing w:line="276" w:lineRule="auto"/>
        <w:ind w:left="5812"/>
        <w:outlineLvl w:val="0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Załącznik do uchwały</w:t>
      </w:r>
      <w:r w:rsidR="370F0704" w:rsidRPr="00683CF5">
        <w:rPr>
          <w:rFonts w:ascii="Aptos" w:hAnsi="Aptos"/>
          <w:sz w:val="22"/>
          <w:szCs w:val="22"/>
        </w:rPr>
        <w:t xml:space="preserve"> </w:t>
      </w:r>
      <w:r w:rsidR="19BD672B" w:rsidRPr="00683CF5">
        <w:rPr>
          <w:rFonts w:ascii="Aptos" w:hAnsi="Aptos"/>
          <w:sz w:val="22"/>
          <w:szCs w:val="22"/>
        </w:rPr>
        <w:t>n</w:t>
      </w:r>
      <w:r w:rsidRPr="00683CF5">
        <w:rPr>
          <w:rFonts w:ascii="Aptos" w:hAnsi="Aptos"/>
          <w:sz w:val="22"/>
          <w:szCs w:val="22"/>
        </w:rPr>
        <w:t>r</w:t>
      </w:r>
      <w:r w:rsidR="005C2D05">
        <w:rPr>
          <w:rFonts w:ascii="Aptos" w:hAnsi="Aptos"/>
          <w:sz w:val="22"/>
          <w:szCs w:val="22"/>
        </w:rPr>
        <w:t xml:space="preserve"> 981</w:t>
      </w:r>
      <w:r w:rsidR="00AE35AC" w:rsidRPr="00135496">
        <w:rPr>
          <w:rFonts w:ascii="Aptos" w:hAnsi="Aptos" w:cs="Arial"/>
          <w:sz w:val="22"/>
          <w:szCs w:val="22"/>
        </w:rPr>
        <w:t>/</w:t>
      </w:r>
      <w:r w:rsidR="005C2D05">
        <w:rPr>
          <w:rFonts w:ascii="Aptos" w:hAnsi="Aptos" w:cs="Arial"/>
          <w:sz w:val="22"/>
          <w:szCs w:val="22"/>
        </w:rPr>
        <w:t>84</w:t>
      </w:r>
      <w:r w:rsidR="00CE58A2" w:rsidRPr="00683CF5">
        <w:rPr>
          <w:rFonts w:ascii="Aptos" w:hAnsi="Aptos"/>
          <w:sz w:val="22"/>
          <w:szCs w:val="22"/>
        </w:rPr>
        <w:t>/</w:t>
      </w:r>
      <w:r w:rsidR="00163F74" w:rsidRPr="00683CF5">
        <w:rPr>
          <w:rFonts w:ascii="Aptos" w:hAnsi="Aptos"/>
          <w:sz w:val="22"/>
          <w:szCs w:val="22"/>
        </w:rPr>
        <w:t>2</w:t>
      </w:r>
      <w:r w:rsidR="002D141C" w:rsidRPr="00135496">
        <w:rPr>
          <w:rFonts w:ascii="Aptos" w:hAnsi="Aptos"/>
          <w:sz w:val="22"/>
          <w:szCs w:val="22"/>
        </w:rPr>
        <w:t>5</w:t>
      </w:r>
    </w:p>
    <w:p w14:paraId="191987A1" w14:textId="51783245" w:rsidR="009935DB" w:rsidRPr="00683CF5" w:rsidRDefault="006E1D32" w:rsidP="00683CF5">
      <w:pPr>
        <w:autoSpaceDE w:val="0"/>
        <w:autoSpaceDN w:val="0"/>
        <w:adjustRightInd w:val="0"/>
        <w:spacing w:line="276" w:lineRule="auto"/>
        <w:ind w:left="5812"/>
        <w:outlineLvl w:val="0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 xml:space="preserve">Zarządu Województwa </w:t>
      </w:r>
      <w:r w:rsidR="009F12A6" w:rsidRPr="00683CF5">
        <w:rPr>
          <w:rFonts w:ascii="Aptos" w:hAnsi="Aptos"/>
          <w:sz w:val="22"/>
          <w:szCs w:val="22"/>
        </w:rPr>
        <w:t>M</w:t>
      </w:r>
      <w:r w:rsidRPr="00683CF5">
        <w:rPr>
          <w:rFonts w:ascii="Aptos" w:hAnsi="Aptos"/>
          <w:sz w:val="22"/>
          <w:szCs w:val="22"/>
        </w:rPr>
        <w:t>azowieckiego</w:t>
      </w:r>
    </w:p>
    <w:p w14:paraId="2180E57C" w14:textId="6246D29D" w:rsidR="00514627" w:rsidRPr="00683CF5" w:rsidRDefault="00DE2377" w:rsidP="00683CF5">
      <w:pPr>
        <w:autoSpaceDE w:val="0"/>
        <w:autoSpaceDN w:val="0"/>
        <w:adjustRightInd w:val="0"/>
        <w:spacing w:line="276" w:lineRule="auto"/>
        <w:ind w:left="5812"/>
        <w:outlineLvl w:val="0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z dnia</w:t>
      </w:r>
      <w:r w:rsidR="005C2D05">
        <w:rPr>
          <w:rFonts w:ascii="Aptos" w:hAnsi="Aptos"/>
          <w:sz w:val="22"/>
          <w:szCs w:val="22"/>
        </w:rPr>
        <w:t xml:space="preserve"> 19 maja 2</w:t>
      </w:r>
      <w:r w:rsidR="002D141C" w:rsidRPr="00135496">
        <w:rPr>
          <w:rFonts w:ascii="Aptos" w:hAnsi="Aptos"/>
          <w:sz w:val="22"/>
          <w:szCs w:val="22"/>
        </w:rPr>
        <w:t xml:space="preserve">025 </w:t>
      </w:r>
      <w:r w:rsidR="00CE58A2" w:rsidRPr="00683CF5">
        <w:rPr>
          <w:rFonts w:ascii="Aptos" w:hAnsi="Aptos"/>
          <w:sz w:val="22"/>
          <w:szCs w:val="22"/>
        </w:rPr>
        <w:t>r.</w:t>
      </w:r>
    </w:p>
    <w:p w14:paraId="200F86BD" w14:textId="0057D8B1" w:rsidR="008F07C7" w:rsidRPr="00683CF5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683CF5">
        <w:rPr>
          <w:rFonts w:ascii="Aptos" w:eastAsia="MS Gothic" w:hAnsi="Aptos"/>
          <w:b/>
          <w:sz w:val="22"/>
          <w:szCs w:val="22"/>
        </w:rPr>
        <w:t>Wzór</w:t>
      </w:r>
      <w:r w:rsidRPr="00683CF5">
        <w:rPr>
          <w:rFonts w:ascii="Aptos" w:eastAsia="MS Gothic" w:hAnsi="Aptos"/>
          <w:b/>
          <w:sz w:val="22"/>
          <w:szCs w:val="22"/>
          <w:vertAlign w:val="superscript"/>
        </w:rPr>
        <w:footnoteReference w:id="2"/>
      </w:r>
      <w:r w:rsidRPr="00683CF5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40FC874D" w:rsidR="00B2525F" w:rsidRPr="00683CF5" w:rsidRDefault="63661FF5" w:rsidP="00683CF5">
      <w:pPr>
        <w:pStyle w:val="Nagwek1"/>
        <w:spacing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Umowa nr…</w:t>
      </w:r>
      <w:r w:rsidR="00A6431D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</w:t>
      </w:r>
      <w:r w:rsidRPr="00683CF5">
        <w:rPr>
          <w:rFonts w:ascii="Aptos" w:hAnsi="Aptos"/>
          <w:sz w:val="22"/>
          <w:szCs w:val="22"/>
        </w:rPr>
        <w:t>……….</w:t>
      </w:r>
      <w:r w:rsidR="006C3524" w:rsidRPr="00683CF5">
        <w:rPr>
          <w:rStyle w:val="Odwoanieprzypisudolnego"/>
          <w:rFonts w:ascii="Aptos" w:hAnsi="Aptos"/>
          <w:sz w:val="22"/>
          <w:szCs w:val="22"/>
        </w:rPr>
        <w:footnoteReference w:id="3"/>
      </w:r>
      <w:r w:rsidR="006C3524" w:rsidRPr="00683CF5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61DD7D58" w:rsidR="00B2525F" w:rsidRPr="00683CF5" w:rsidRDefault="00C36624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o dofinansowanie Projektu</w:t>
      </w:r>
      <w:r w:rsidR="00D22B93" w:rsidRPr="00683CF5">
        <w:rPr>
          <w:rFonts w:ascii="Aptos" w:hAnsi="Aptos"/>
          <w:sz w:val="22"/>
          <w:szCs w:val="22"/>
        </w:rPr>
        <w:t xml:space="preserve"> niekonkurencyjnego</w:t>
      </w:r>
      <w:r w:rsidR="00511D4D" w:rsidRPr="00683CF5">
        <w:rPr>
          <w:rFonts w:ascii="Aptos" w:hAnsi="Aptos"/>
          <w:sz w:val="22"/>
          <w:szCs w:val="22"/>
        </w:rPr>
        <w:t>:</w:t>
      </w:r>
      <w:r w:rsidRPr="00683CF5">
        <w:rPr>
          <w:rFonts w:ascii="Aptos" w:hAnsi="Aptos"/>
          <w:sz w:val="22"/>
          <w:szCs w:val="22"/>
        </w:rPr>
        <w:t xml:space="preserve"> </w:t>
      </w:r>
      <w:r w:rsidR="00511D4D" w:rsidRPr="00683CF5">
        <w:rPr>
          <w:rFonts w:ascii="Aptos" w:hAnsi="Aptos"/>
          <w:sz w:val="22"/>
          <w:szCs w:val="22"/>
        </w:rPr>
        <w:t>„</w:t>
      </w:r>
      <w:r w:rsidRPr="00683CF5">
        <w:rPr>
          <w:rFonts w:ascii="Aptos" w:hAnsi="Aptos"/>
          <w:sz w:val="22"/>
          <w:szCs w:val="22"/>
        </w:rPr>
        <w:t>.....................................................</w:t>
      </w:r>
      <w:r w:rsidR="00AC0895" w:rsidRPr="00683CF5">
        <w:rPr>
          <w:rFonts w:ascii="Aptos" w:hAnsi="Aptos"/>
          <w:sz w:val="22"/>
          <w:szCs w:val="22"/>
        </w:rPr>
        <w:t>............................</w:t>
      </w:r>
      <w:r w:rsidR="00A53FF6">
        <w:rPr>
          <w:rFonts w:ascii="Aptos" w:hAnsi="Aptos"/>
          <w:sz w:val="22"/>
          <w:szCs w:val="22"/>
        </w:rPr>
        <w:t>....................................................</w:t>
      </w:r>
      <w:r w:rsidR="00AC0895" w:rsidRPr="00683CF5">
        <w:rPr>
          <w:rFonts w:ascii="Aptos" w:hAnsi="Aptos"/>
          <w:sz w:val="22"/>
          <w:szCs w:val="22"/>
        </w:rPr>
        <w:t>.</w:t>
      </w:r>
      <w:r w:rsidRPr="00683CF5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683CF5" w:rsidRDefault="00C36624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32DF6F90" w:rsidR="00B2525F" w:rsidRPr="00683CF5" w:rsidRDefault="00C36624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w ramach Priorytet</w:t>
      </w:r>
      <w:r w:rsidR="00582EAB" w:rsidRPr="00683CF5">
        <w:rPr>
          <w:rFonts w:ascii="Aptos" w:hAnsi="Aptos"/>
          <w:sz w:val="22"/>
          <w:szCs w:val="22"/>
        </w:rPr>
        <w:t>u</w:t>
      </w:r>
      <w:r w:rsidR="00375947" w:rsidRPr="00683CF5">
        <w:rPr>
          <w:rFonts w:ascii="Aptos" w:hAnsi="Aptos"/>
          <w:sz w:val="22"/>
          <w:szCs w:val="22"/>
        </w:rPr>
        <w:t xml:space="preserve"> XII</w:t>
      </w:r>
      <w:r w:rsidR="00832B69" w:rsidRPr="00683CF5">
        <w:rPr>
          <w:rFonts w:ascii="Aptos" w:hAnsi="Aptos"/>
          <w:sz w:val="22"/>
          <w:szCs w:val="22"/>
        </w:rPr>
        <w:t xml:space="preserve"> STEP na Mazowszu</w:t>
      </w:r>
      <w:r w:rsidR="00494CC6" w:rsidRPr="00683CF5">
        <w:rPr>
          <w:rFonts w:ascii="Aptos" w:hAnsi="Aptos"/>
          <w:sz w:val="22"/>
          <w:szCs w:val="22"/>
        </w:rPr>
        <w:t>:</w:t>
      </w:r>
      <w:r w:rsidR="000C7AFB" w:rsidRPr="00683CF5">
        <w:rPr>
          <w:rFonts w:ascii="Aptos" w:hAnsi="Aptos"/>
          <w:sz w:val="22"/>
          <w:szCs w:val="22"/>
        </w:rPr>
        <w:t>…</w:t>
      </w:r>
      <w:r w:rsidR="00A53FF6">
        <w:rPr>
          <w:rFonts w:ascii="Aptos" w:hAnsi="Aptos"/>
          <w:sz w:val="22"/>
          <w:szCs w:val="22"/>
        </w:rPr>
        <w:t>……………………………………………………………………..</w:t>
      </w:r>
      <w:r w:rsidR="000C7AFB" w:rsidRPr="00683CF5">
        <w:rPr>
          <w:rFonts w:ascii="Aptos" w:hAnsi="Aptos"/>
          <w:sz w:val="22"/>
          <w:szCs w:val="22"/>
        </w:rPr>
        <w:t>.</w:t>
      </w:r>
      <w:r w:rsidR="007D2CB0" w:rsidRPr="00683CF5">
        <w:rPr>
          <w:rFonts w:ascii="Aptos" w:hAnsi="Aptos"/>
          <w:sz w:val="22"/>
          <w:szCs w:val="22"/>
        </w:rPr>
        <w:t xml:space="preserve"> </w:t>
      </w:r>
      <w:r w:rsidR="003252E5" w:rsidRPr="00683CF5">
        <w:rPr>
          <w:rFonts w:ascii="Aptos" w:hAnsi="Aptos"/>
          <w:sz w:val="22"/>
          <w:szCs w:val="22"/>
        </w:rPr>
        <w:t>: „</w:t>
      </w:r>
      <w:r w:rsidR="00136939" w:rsidRPr="00683CF5">
        <w:rPr>
          <w:rFonts w:ascii="Aptos" w:hAnsi="Aptos"/>
          <w:sz w:val="22"/>
          <w:szCs w:val="22"/>
        </w:rPr>
        <w:t>………………………………………………………</w:t>
      </w:r>
      <w:r w:rsidR="00A53FF6">
        <w:rPr>
          <w:rFonts w:ascii="Aptos" w:hAnsi="Aptos"/>
          <w:sz w:val="22"/>
          <w:szCs w:val="22"/>
        </w:rPr>
        <w:t>……………………………………………………………..</w:t>
      </w:r>
      <w:r w:rsidR="00136939" w:rsidRPr="00683CF5">
        <w:rPr>
          <w:rFonts w:ascii="Aptos" w:hAnsi="Aptos"/>
          <w:sz w:val="22"/>
          <w:szCs w:val="22"/>
        </w:rPr>
        <w:t>………………</w:t>
      </w:r>
      <w:r w:rsidR="003252E5" w:rsidRPr="00683CF5">
        <w:rPr>
          <w:rFonts w:ascii="Aptos" w:hAnsi="Aptos"/>
          <w:sz w:val="22"/>
          <w:szCs w:val="22"/>
        </w:rPr>
        <w:t>”</w:t>
      </w:r>
    </w:p>
    <w:p w14:paraId="25037351" w14:textId="0E630A5C" w:rsidR="0063190C" w:rsidRPr="00683CF5" w:rsidRDefault="660A95A2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Działania</w:t>
      </w:r>
      <w:r w:rsidR="50B52982" w:rsidRPr="00683CF5">
        <w:rPr>
          <w:rFonts w:ascii="Aptos" w:hAnsi="Aptos"/>
          <w:sz w:val="22"/>
          <w:szCs w:val="22"/>
        </w:rPr>
        <w:t xml:space="preserve"> 12.1</w:t>
      </w:r>
      <w:r w:rsidR="635D7459" w:rsidRPr="00683CF5">
        <w:rPr>
          <w:rFonts w:ascii="Aptos" w:hAnsi="Aptos"/>
          <w:sz w:val="22"/>
          <w:szCs w:val="22"/>
        </w:rPr>
        <w:t>:</w:t>
      </w:r>
      <w:r w:rsidR="4F977DF6" w:rsidRPr="00683CF5">
        <w:rPr>
          <w:rFonts w:ascii="Aptos" w:hAnsi="Aptos"/>
          <w:sz w:val="22"/>
          <w:szCs w:val="22"/>
        </w:rPr>
        <w:t xml:space="preserve"> STEP dla rozwoju biotechnologii</w:t>
      </w:r>
      <w:r w:rsidR="635D7459" w:rsidRPr="00683CF5">
        <w:rPr>
          <w:rFonts w:ascii="Aptos" w:hAnsi="Aptos"/>
          <w:sz w:val="22"/>
          <w:szCs w:val="22"/>
        </w:rPr>
        <w:t xml:space="preserve"> </w:t>
      </w:r>
      <w:r w:rsidR="4851CF1E" w:rsidRPr="00683CF5">
        <w:rPr>
          <w:rFonts w:ascii="Aptos" w:hAnsi="Aptos"/>
          <w:sz w:val="22"/>
          <w:szCs w:val="22"/>
        </w:rPr>
        <w:t>…</w:t>
      </w:r>
      <w:r w:rsidR="00A53FF6" w:rsidRPr="2CE1389F">
        <w:rPr>
          <w:rFonts w:ascii="Aptos" w:hAnsi="Aptos"/>
          <w:sz w:val="22"/>
          <w:szCs w:val="22"/>
        </w:rPr>
        <w:t>……………………………………………………………….</w:t>
      </w:r>
      <w:r w:rsidR="4851CF1E" w:rsidRPr="00683CF5">
        <w:rPr>
          <w:rFonts w:ascii="Aptos" w:hAnsi="Aptos"/>
          <w:sz w:val="22"/>
          <w:szCs w:val="22"/>
        </w:rPr>
        <w:t>.</w:t>
      </w:r>
      <w:r w:rsidR="7ED42E5C" w:rsidRPr="00683CF5">
        <w:rPr>
          <w:rFonts w:ascii="Aptos" w:hAnsi="Aptos"/>
          <w:sz w:val="22"/>
          <w:szCs w:val="22"/>
        </w:rPr>
        <w:t>: „</w:t>
      </w:r>
      <w:r w:rsidR="4851CF1E" w:rsidRPr="00683CF5">
        <w:rPr>
          <w:rFonts w:ascii="Aptos" w:hAnsi="Aptos"/>
          <w:sz w:val="22"/>
          <w:szCs w:val="22"/>
        </w:rPr>
        <w:t>…………………………………………</w:t>
      </w:r>
      <w:r w:rsidR="00A53FF6" w:rsidRPr="2CE1389F">
        <w:rPr>
          <w:rFonts w:ascii="Aptos" w:hAnsi="Aptos"/>
          <w:sz w:val="22"/>
          <w:szCs w:val="22"/>
        </w:rPr>
        <w:t>…………………………………………………….</w:t>
      </w:r>
      <w:r w:rsidR="4851CF1E" w:rsidRPr="00683CF5">
        <w:rPr>
          <w:rFonts w:ascii="Aptos" w:hAnsi="Aptos"/>
          <w:sz w:val="22"/>
          <w:szCs w:val="22"/>
        </w:rPr>
        <w:t>……………………………………</w:t>
      </w:r>
      <w:r w:rsidR="7ED42E5C" w:rsidRPr="00683CF5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683CF5" w:rsidRDefault="007D2CB0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 xml:space="preserve">programu </w:t>
      </w:r>
      <w:r w:rsidR="00221BB4" w:rsidRPr="00683CF5">
        <w:rPr>
          <w:rFonts w:ascii="Aptos" w:hAnsi="Aptos"/>
          <w:sz w:val="22"/>
          <w:szCs w:val="22"/>
        </w:rPr>
        <w:t>Fundusz</w:t>
      </w:r>
      <w:r w:rsidRPr="00683CF5">
        <w:rPr>
          <w:rFonts w:ascii="Aptos" w:hAnsi="Aptos"/>
          <w:sz w:val="22"/>
          <w:szCs w:val="22"/>
        </w:rPr>
        <w:t>e</w:t>
      </w:r>
      <w:r w:rsidR="00221BB4" w:rsidRPr="00683CF5">
        <w:rPr>
          <w:rFonts w:ascii="Aptos" w:hAnsi="Aptos"/>
          <w:sz w:val="22"/>
          <w:szCs w:val="22"/>
        </w:rPr>
        <w:t xml:space="preserve"> Europejski</w:t>
      </w:r>
      <w:r w:rsidRPr="00683CF5">
        <w:rPr>
          <w:rFonts w:ascii="Aptos" w:hAnsi="Aptos"/>
          <w:sz w:val="22"/>
          <w:szCs w:val="22"/>
        </w:rPr>
        <w:t>e</w:t>
      </w:r>
      <w:r w:rsidR="00221BB4" w:rsidRPr="00683CF5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8024118" w:rsidR="00B2525F" w:rsidRPr="00683CF5" w:rsidRDefault="00B2525F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zwana dalej „Umową”, zawarta w......</w:t>
      </w:r>
      <w:r w:rsidR="009150B9" w:rsidRPr="00683CF5">
        <w:rPr>
          <w:rFonts w:ascii="Aptos" w:hAnsi="Aptos"/>
          <w:sz w:val="22"/>
          <w:szCs w:val="22"/>
        </w:rPr>
        <w:t>...............</w:t>
      </w:r>
      <w:r w:rsidRPr="00683CF5">
        <w:rPr>
          <w:rFonts w:ascii="Aptos" w:hAnsi="Aptos"/>
          <w:sz w:val="22"/>
          <w:szCs w:val="22"/>
        </w:rPr>
        <w:t>...................... w dniu...............</w:t>
      </w:r>
      <w:r w:rsidR="00A53FF6">
        <w:rPr>
          <w:rFonts w:ascii="Aptos" w:hAnsi="Aptos"/>
          <w:sz w:val="22"/>
          <w:szCs w:val="22"/>
        </w:rPr>
        <w:t>............</w:t>
      </w:r>
      <w:r w:rsidRPr="00683CF5">
        <w:rPr>
          <w:rFonts w:ascii="Aptos" w:hAnsi="Aptos"/>
          <w:sz w:val="22"/>
          <w:szCs w:val="22"/>
        </w:rPr>
        <w:t>............ r.</w:t>
      </w:r>
    </w:p>
    <w:p w14:paraId="6F277072" w14:textId="77777777" w:rsidR="00B2525F" w:rsidRPr="00683CF5" w:rsidRDefault="00B2525F" w:rsidP="00683CF5">
      <w:pPr>
        <w:pStyle w:val="Nagwek1"/>
        <w:spacing w:before="0" w:after="24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pomiędzy:</w:t>
      </w:r>
    </w:p>
    <w:p w14:paraId="5F4306C4" w14:textId="198807B1" w:rsidR="00B2525F" w:rsidRPr="00683CF5" w:rsidRDefault="09E57CFB" w:rsidP="00683CF5">
      <w:pPr>
        <w:pStyle w:val="Akapitzlist1"/>
        <w:spacing w:after="0" w:line="360" w:lineRule="auto"/>
        <w:ind w:left="0"/>
        <w:rPr>
          <w:rFonts w:ascii="Aptos" w:hAnsi="Aptos"/>
        </w:rPr>
      </w:pPr>
      <w:r w:rsidRPr="00683CF5">
        <w:rPr>
          <w:rFonts w:ascii="Aptos" w:hAnsi="Aptos"/>
          <w:b/>
          <w:bCs/>
        </w:rPr>
        <w:t>Województwem Mazowieckim reprezentowanym przez Zarząd Województwa Mazowieckiego,</w:t>
      </w:r>
      <w:r w:rsidR="7994D9C4" w:rsidRPr="00683CF5">
        <w:rPr>
          <w:rFonts w:ascii="Aptos" w:hAnsi="Aptos"/>
          <w:b/>
          <w:bCs/>
        </w:rPr>
        <w:t xml:space="preserve"> </w:t>
      </w:r>
      <w:r w:rsidR="7615A796" w:rsidRPr="00683CF5">
        <w:rPr>
          <w:rFonts w:ascii="Aptos" w:hAnsi="Aptos"/>
          <w:b/>
          <w:bCs/>
        </w:rPr>
        <w:t>(</w:t>
      </w:r>
      <w:r w:rsidRPr="00683CF5">
        <w:rPr>
          <w:rFonts w:ascii="Aptos" w:hAnsi="Aptos"/>
          <w:b/>
          <w:bCs/>
        </w:rPr>
        <w:t>w</w:t>
      </w:r>
      <w:r w:rsidR="00FF5BCE">
        <w:rPr>
          <w:rFonts w:ascii="Aptos" w:hAnsi="Aptos"/>
          <w:b/>
          <w:bCs/>
        </w:rPr>
        <w:t> </w:t>
      </w:r>
      <w:r w:rsidRPr="00683CF5">
        <w:rPr>
          <w:rFonts w:ascii="Aptos" w:hAnsi="Aptos"/>
          <w:b/>
          <w:bCs/>
        </w:rPr>
        <w:t>imieniu którego działa Mazowiecka Jednostka Wdrażania Programów Unijnych</w:t>
      </w:r>
      <w:r w:rsidR="18DC754C" w:rsidRPr="00683CF5">
        <w:rPr>
          <w:rFonts w:ascii="Aptos" w:hAnsi="Aptos"/>
          <w:b/>
          <w:bCs/>
        </w:rPr>
        <w:t xml:space="preserve"> </w:t>
      </w:r>
      <w:r w:rsidRPr="00683CF5">
        <w:rPr>
          <w:rFonts w:ascii="Aptos" w:hAnsi="Aptos"/>
          <w:b/>
          <w:bCs/>
        </w:rPr>
        <w:t>reprezentowan</w:t>
      </w:r>
      <w:r w:rsidR="3507B62D" w:rsidRPr="00683CF5">
        <w:rPr>
          <w:rFonts w:ascii="Aptos" w:hAnsi="Aptos"/>
          <w:b/>
          <w:bCs/>
        </w:rPr>
        <w:t>a</w:t>
      </w:r>
      <w:r w:rsidRPr="00683CF5">
        <w:rPr>
          <w:rFonts w:ascii="Aptos" w:hAnsi="Aptos"/>
          <w:b/>
          <w:bCs/>
        </w:rPr>
        <w:t xml:space="preserve"> przez …………………</w:t>
      </w:r>
      <w:r w:rsidR="7E39CEA1" w:rsidRPr="00683CF5">
        <w:rPr>
          <w:rFonts w:ascii="Aptos" w:hAnsi="Aptos"/>
          <w:b/>
          <w:bCs/>
        </w:rPr>
        <w:t>…………………</w:t>
      </w:r>
      <w:r w:rsidR="00A53FF6">
        <w:rPr>
          <w:rFonts w:ascii="Aptos" w:hAnsi="Aptos"/>
          <w:b/>
          <w:bCs/>
        </w:rPr>
        <w:t>..</w:t>
      </w:r>
      <w:r w:rsidRPr="00683CF5">
        <w:rPr>
          <w:rFonts w:ascii="Aptos" w:hAnsi="Aptos"/>
          <w:b/>
          <w:bCs/>
        </w:rPr>
        <w:t>………………………..</w:t>
      </w:r>
      <w:r w:rsidR="5B339B95" w:rsidRPr="00683CF5">
        <w:rPr>
          <w:rFonts w:ascii="Aptos" w:hAnsi="Aptos"/>
          <w:b/>
          <w:bCs/>
        </w:rPr>
        <w:t xml:space="preserve"> </w:t>
      </w:r>
      <w:bookmarkStart w:id="0" w:name="_Hlk127344197"/>
      <w:r w:rsidR="5B339B95" w:rsidRPr="00683CF5">
        <w:rPr>
          <w:rFonts w:ascii="Aptos" w:hAnsi="Aptos"/>
          <w:b/>
          <w:bCs/>
        </w:rPr>
        <w:t>–</w:t>
      </w:r>
      <w:bookmarkEnd w:id="0"/>
      <w:r w:rsidR="5B339B95" w:rsidRPr="00683CF5">
        <w:rPr>
          <w:rFonts w:ascii="Aptos" w:hAnsi="Aptos"/>
          <w:b/>
          <w:bCs/>
        </w:rPr>
        <w:t xml:space="preserve"> </w:t>
      </w:r>
      <w:r w:rsidR="1C641461" w:rsidRPr="00683CF5">
        <w:rPr>
          <w:rFonts w:ascii="Aptos" w:hAnsi="Aptos"/>
          <w:b/>
          <w:bCs/>
        </w:rPr>
        <w:t>…............</w:t>
      </w:r>
      <w:r w:rsidR="00A53FF6">
        <w:rPr>
          <w:rFonts w:ascii="Aptos" w:hAnsi="Aptos"/>
          <w:b/>
          <w:bCs/>
        </w:rPr>
        <w:t>................................................</w:t>
      </w:r>
      <w:r w:rsidR="1C641461" w:rsidRPr="00683CF5">
        <w:rPr>
          <w:rFonts w:ascii="Aptos" w:hAnsi="Aptos"/>
          <w:b/>
          <w:bCs/>
        </w:rPr>
        <w:t>..</w:t>
      </w:r>
      <w:r w:rsidR="615888C6" w:rsidRPr="00683CF5">
        <w:rPr>
          <w:rFonts w:ascii="Aptos" w:hAnsi="Aptos"/>
          <w:b/>
          <w:bCs/>
        </w:rPr>
        <w:t>/</w:t>
      </w:r>
    </w:p>
    <w:p w14:paraId="7E5DD6F2" w14:textId="37F59140" w:rsidR="00720E69" w:rsidRPr="00683CF5" w:rsidRDefault="231B01D6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 xml:space="preserve">Województwem Mazowieckim </w:t>
      </w:r>
      <w:r w:rsidR="615888C6" w:rsidRPr="00683CF5">
        <w:rPr>
          <w:rFonts w:ascii="Aptos" w:hAnsi="Aptos"/>
          <w:sz w:val="22"/>
          <w:szCs w:val="22"/>
        </w:rPr>
        <w:t>reprezentowan</w:t>
      </w:r>
      <w:r w:rsidR="4E9A5A60" w:rsidRPr="00683CF5">
        <w:rPr>
          <w:rFonts w:ascii="Aptos" w:hAnsi="Aptos"/>
          <w:sz w:val="22"/>
          <w:szCs w:val="22"/>
        </w:rPr>
        <w:t>y</w:t>
      </w:r>
      <w:r w:rsidR="16339651" w:rsidRPr="00683CF5">
        <w:rPr>
          <w:rFonts w:ascii="Aptos" w:hAnsi="Aptos"/>
          <w:sz w:val="22"/>
          <w:szCs w:val="22"/>
        </w:rPr>
        <w:t>m</w:t>
      </w:r>
      <w:r w:rsidR="615888C6" w:rsidRPr="00683CF5">
        <w:rPr>
          <w:rFonts w:ascii="Aptos" w:hAnsi="Aptos"/>
          <w:sz w:val="22"/>
          <w:szCs w:val="22"/>
        </w:rPr>
        <w:t xml:space="preserve"> przez </w:t>
      </w:r>
      <w:r w:rsidR="615888C6" w:rsidRPr="00683CF5">
        <w:rPr>
          <w:rFonts w:ascii="Aptos" w:hAnsi="Aptos"/>
          <w:b w:val="0"/>
          <w:bCs w:val="0"/>
          <w:sz w:val="22"/>
          <w:szCs w:val="22"/>
        </w:rPr>
        <w:t>……………………</w:t>
      </w:r>
      <w:r w:rsidR="00D32023">
        <w:rPr>
          <w:rFonts w:ascii="Aptos" w:hAnsi="Aptos"/>
          <w:b w:val="0"/>
          <w:bCs w:val="0"/>
          <w:sz w:val="22"/>
          <w:szCs w:val="22"/>
        </w:rPr>
        <w:t>…………………………..</w:t>
      </w:r>
      <w:r w:rsidR="615888C6" w:rsidRPr="00683CF5">
        <w:rPr>
          <w:rFonts w:ascii="Aptos" w:hAnsi="Aptos"/>
          <w:b w:val="0"/>
          <w:bCs w:val="0"/>
          <w:sz w:val="22"/>
          <w:szCs w:val="22"/>
        </w:rPr>
        <w:t>……….</w:t>
      </w:r>
      <w:r w:rsidR="7615A796" w:rsidRPr="00683CF5">
        <w:rPr>
          <w:rFonts w:ascii="Aptos" w:hAnsi="Aptos"/>
          <w:b w:val="0"/>
          <w:bCs w:val="0"/>
          <w:sz w:val="22"/>
          <w:szCs w:val="22"/>
        </w:rPr>
        <w:t>)</w:t>
      </w:r>
      <w:r w:rsidR="00720E69" w:rsidRPr="00683CF5">
        <w:rPr>
          <w:rStyle w:val="Odwoanieprzypisudolnego"/>
          <w:rFonts w:ascii="Aptos" w:hAnsi="Aptos"/>
          <w:sz w:val="22"/>
          <w:szCs w:val="22"/>
        </w:rPr>
        <w:footnoteReference w:id="4"/>
      </w:r>
      <w:r w:rsidR="48B8DC76" w:rsidRPr="00683CF5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683CF5" w:rsidRDefault="00B2525F" w:rsidP="00683CF5">
      <w:pPr>
        <w:pStyle w:val="Nagwek1"/>
        <w:spacing w:after="24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a</w:t>
      </w:r>
    </w:p>
    <w:p w14:paraId="026C9A31" w14:textId="3D085289" w:rsidR="00B2525F" w:rsidRPr="00683CF5" w:rsidRDefault="09E57CFB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 xml:space="preserve">Beneficjentem </w:t>
      </w:r>
      <w:r w:rsidR="73EF0F63" w:rsidRPr="00683CF5">
        <w:rPr>
          <w:rFonts w:ascii="Aptos" w:hAnsi="Aptos"/>
          <w:sz w:val="22"/>
          <w:szCs w:val="22"/>
        </w:rPr>
        <w:t>–</w:t>
      </w:r>
      <w:r w:rsidRPr="00683CF5">
        <w:rPr>
          <w:rFonts w:ascii="Aptos" w:hAnsi="Aptos"/>
          <w:sz w:val="22"/>
          <w:szCs w:val="22"/>
        </w:rPr>
        <w:t xml:space="preserve"> ...............................</w:t>
      </w:r>
      <w:r w:rsidR="00A6431D">
        <w:rPr>
          <w:rFonts w:ascii="Aptos" w:hAnsi="Aptos"/>
          <w:sz w:val="22"/>
          <w:szCs w:val="22"/>
        </w:rPr>
        <w:t>...........</w:t>
      </w:r>
      <w:r w:rsidRPr="00683CF5">
        <w:rPr>
          <w:rFonts w:ascii="Aptos" w:hAnsi="Aptos"/>
          <w:sz w:val="22"/>
          <w:szCs w:val="22"/>
        </w:rPr>
        <w:t>....................... (nazwa, adres, NIP, REGON, KRS</w:t>
      </w:r>
      <w:r w:rsidR="00B2525F" w:rsidRPr="00683CF5">
        <w:rPr>
          <w:rStyle w:val="Odwoanieprzypisudolnego"/>
          <w:rFonts w:ascii="Aptos" w:hAnsi="Aptos"/>
          <w:sz w:val="22"/>
          <w:szCs w:val="22"/>
        </w:rPr>
        <w:footnoteReference w:id="5"/>
      </w:r>
      <w:r w:rsidR="61C5E834" w:rsidRPr="00683CF5">
        <w:rPr>
          <w:rFonts w:ascii="Aptos" w:hAnsi="Aptos"/>
          <w:sz w:val="22"/>
          <w:szCs w:val="22"/>
          <w:vertAlign w:val="superscript"/>
        </w:rPr>
        <w:t>)</w:t>
      </w:r>
      <w:r w:rsidRPr="00683CF5">
        <w:rPr>
          <w:rFonts w:ascii="Aptos" w:hAnsi="Aptos"/>
          <w:sz w:val="22"/>
          <w:szCs w:val="22"/>
        </w:rPr>
        <w:t>)</w:t>
      </w:r>
    </w:p>
    <w:p w14:paraId="6811E648" w14:textId="52087DE3" w:rsidR="00B2525F" w:rsidRPr="00683CF5" w:rsidRDefault="00B2525F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reprezentowanym przez:</w:t>
      </w:r>
      <w:r w:rsidR="007B6628" w:rsidRPr="00683CF5">
        <w:rPr>
          <w:rFonts w:ascii="Aptos" w:hAnsi="Aptos"/>
          <w:sz w:val="22"/>
          <w:szCs w:val="22"/>
        </w:rPr>
        <w:t xml:space="preserve"> </w:t>
      </w:r>
      <w:r w:rsidRPr="00683CF5">
        <w:rPr>
          <w:rFonts w:ascii="Aptos" w:hAnsi="Aptos"/>
          <w:sz w:val="22"/>
          <w:szCs w:val="22"/>
        </w:rPr>
        <w:t>..................................................................</w:t>
      </w:r>
      <w:r w:rsidR="00D32023">
        <w:rPr>
          <w:rFonts w:ascii="Aptos" w:hAnsi="Aptos"/>
          <w:sz w:val="22"/>
          <w:szCs w:val="22"/>
        </w:rPr>
        <w:t>..........</w:t>
      </w:r>
      <w:r w:rsidRPr="00683CF5">
        <w:rPr>
          <w:rFonts w:ascii="Aptos" w:hAnsi="Aptos"/>
          <w:sz w:val="22"/>
          <w:szCs w:val="22"/>
        </w:rPr>
        <w:t>............................,</w:t>
      </w:r>
    </w:p>
    <w:p w14:paraId="422BF519" w14:textId="77777777" w:rsidR="00B2525F" w:rsidRPr="00683CF5" w:rsidRDefault="00B2525F" w:rsidP="00683CF5">
      <w:pPr>
        <w:pStyle w:val="Nagwek1"/>
        <w:spacing w:before="0" w:line="360" w:lineRule="auto"/>
        <w:rPr>
          <w:rFonts w:ascii="Aptos" w:hAnsi="Aptos"/>
          <w:sz w:val="22"/>
          <w:szCs w:val="22"/>
        </w:rPr>
      </w:pPr>
      <w:r w:rsidRPr="00683CF5">
        <w:rPr>
          <w:rFonts w:ascii="Aptos" w:hAnsi="Aptos"/>
          <w:sz w:val="22"/>
          <w:szCs w:val="22"/>
        </w:rPr>
        <w:t>zwanymi dalej „Stronami Umowy”.</w:t>
      </w:r>
    </w:p>
    <w:p w14:paraId="435B4318" w14:textId="129BE034" w:rsidR="00BE5BDA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683CF5">
        <w:rPr>
          <w:rFonts w:ascii="Aptos" w:hAnsi="Aptos" w:cs="Arial"/>
          <w:sz w:val="22"/>
          <w:szCs w:val="22"/>
        </w:rPr>
        <w:t>Działając, w szczególności, na podstawie</w:t>
      </w:r>
      <w:r w:rsidRPr="00683CF5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0B035CC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:</w:t>
      </w:r>
    </w:p>
    <w:p w14:paraId="3B80E489" w14:textId="40131A1A" w:rsidR="00BE5BDA" w:rsidRPr="00683CF5" w:rsidRDefault="00BE5BDA" w:rsidP="00683CF5">
      <w:pPr>
        <w:pStyle w:val="Akapitzlist"/>
        <w:numPr>
          <w:ilvl w:val="0"/>
          <w:numId w:val="99"/>
        </w:numPr>
        <w:tabs>
          <w:tab w:val="left" w:pos="567"/>
        </w:tabs>
        <w:autoSpaceDE w:val="0"/>
        <w:autoSpaceDN w:val="0"/>
        <w:adjustRightInd w:val="0"/>
        <w:spacing w:before="360" w:line="276" w:lineRule="auto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rozporządzenia Parlamentu Europejskiego i Rady (UE) 2024/795 z dnia 29 lutego 2024 r. w</w:t>
      </w:r>
      <w:r w:rsidR="00A35688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sprawie ustanowienia Platformy na rzecz Technologii Strategicznych dla Europy (STEP) oraz zmiany dyrektywy 2003/87/WE oraz rozporządzeń (UE) 2021/1058, (UE) 2021/1056, (UE) </w:t>
      </w:r>
      <w:r w:rsidRPr="00683CF5">
        <w:rPr>
          <w:rFonts w:ascii="Aptos" w:hAnsi="Aptos" w:cs="Arial"/>
        </w:rPr>
        <w:lastRenderedPageBreak/>
        <w:t>2021/1057, (UE) nr 1303/2013, (UE) nr 223/2014, (UE) 2021/1060, (UE) 2021/523, (UE) 2021/695, (UE) 2021/697 i (UE) 2021/241;</w:t>
      </w:r>
    </w:p>
    <w:p w14:paraId="6F9CCC04" w14:textId="201335B4" w:rsidR="000461DD" w:rsidRPr="00683CF5" w:rsidRDefault="000461DD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683CF5">
        <w:rPr>
          <w:rFonts w:ascii="Aptos" w:hAnsi="Aptos" w:cs="Arial"/>
          <w:color w:val="000000"/>
          <w:sz w:val="22"/>
          <w:szCs w:val="22"/>
        </w:rPr>
        <w:t>a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683CF5">
        <w:rPr>
          <w:rFonts w:ascii="Aptos" w:hAnsi="Aptos" w:cs="Arial"/>
          <w:color w:val="000000"/>
          <w:sz w:val="22"/>
          <w:szCs w:val="22"/>
        </w:rPr>
        <w:t>go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35688">
        <w:rPr>
          <w:rFonts w:ascii="Aptos" w:hAnsi="Aptos" w:cs="Arial"/>
          <w:color w:val="000000"/>
          <w:sz w:val="22"/>
          <w:szCs w:val="22"/>
        </w:rPr>
        <w:t> </w:t>
      </w:r>
      <w:r w:rsidRPr="00683CF5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 Integracji, Funduszu Bezpieczeństwa Wewnętrznego i Instrumentu Wsparcia Finansowego na rzecz Zarządzania Granicami i Polityki Wizowej (Dz. Urz. UE L 231 z</w:t>
      </w:r>
      <w:r w:rsidR="00A35688">
        <w:rPr>
          <w:rFonts w:ascii="Aptos" w:hAnsi="Aptos" w:cs="Arial"/>
          <w:color w:val="000000"/>
          <w:sz w:val="22"/>
          <w:szCs w:val="22"/>
        </w:rPr>
        <w:t> 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30.06.2021, str. 159, z </w:t>
      </w:r>
      <w:proofErr w:type="spellStart"/>
      <w:r w:rsidRPr="00683CF5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683CF5">
        <w:rPr>
          <w:rFonts w:ascii="Aptos" w:hAnsi="Aptos" w:cs="Arial"/>
          <w:color w:val="000000"/>
          <w:sz w:val="22"/>
          <w:szCs w:val="22"/>
        </w:rPr>
        <w:t xml:space="preserve">. zm.), zwanego dalej „Rozporządzeniem </w:t>
      </w:r>
      <w:r w:rsidR="00F14F71" w:rsidRPr="00683CF5">
        <w:rPr>
          <w:rFonts w:ascii="Aptos" w:hAnsi="Aptos" w:cs="Arial"/>
          <w:color w:val="000000"/>
          <w:sz w:val="22"/>
          <w:szCs w:val="22"/>
        </w:rPr>
        <w:t>2021/1060</w:t>
      </w:r>
      <w:r w:rsidRPr="00683CF5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1BFFFAAE" w:rsidR="00AE42B0" w:rsidRPr="00683CF5" w:rsidRDefault="00F14F71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683CF5">
        <w:rPr>
          <w:rFonts w:ascii="Aptos" w:hAnsi="Aptos" w:cs="Arial"/>
          <w:color w:val="000000"/>
          <w:sz w:val="22"/>
          <w:szCs w:val="22"/>
        </w:rPr>
        <w:t>a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A35688">
        <w:rPr>
          <w:rFonts w:ascii="Aptos" w:hAnsi="Aptos" w:cs="Arial"/>
          <w:color w:val="000000"/>
          <w:sz w:val="22"/>
          <w:szCs w:val="22"/>
        </w:rPr>
        <w:t> 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sprawie Europejskiego Funduszu Rozwoju Regionalnego i Funduszu Spójności (Dz. Urz. UE L 231 z 30.06.2021, str. 60, z </w:t>
      </w:r>
      <w:proofErr w:type="spellStart"/>
      <w:r w:rsidRPr="00683CF5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683CF5">
        <w:rPr>
          <w:rFonts w:ascii="Aptos" w:hAnsi="Aptos" w:cs="Arial"/>
          <w:color w:val="000000"/>
          <w:sz w:val="22"/>
          <w:szCs w:val="22"/>
        </w:rPr>
        <w:t>. zm.), zwanego dalej „Rozporządzeniem 2021/1058”;</w:t>
      </w:r>
    </w:p>
    <w:p w14:paraId="573C3D5F" w14:textId="754E8EC0" w:rsidR="00A3534B" w:rsidRPr="00683CF5" w:rsidRDefault="00A3534B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rozporządzenia Parlamentu Europejskiego i Rady (UE, </w:t>
      </w:r>
      <w:proofErr w:type="spellStart"/>
      <w:r w:rsidRPr="00683CF5">
        <w:rPr>
          <w:rFonts w:ascii="Aptos" w:hAnsi="Aptos" w:cs="Arial"/>
          <w:color w:val="000000" w:themeColor="text1"/>
          <w:sz w:val="22"/>
          <w:szCs w:val="22"/>
        </w:rPr>
        <w:t>Euratom</w:t>
      </w:r>
      <w:proofErr w:type="spellEnd"/>
      <w:r w:rsidRPr="00683CF5">
        <w:rPr>
          <w:rFonts w:ascii="Aptos" w:hAnsi="Aptos" w:cs="Arial"/>
          <w:color w:val="000000" w:themeColor="text1"/>
          <w:sz w:val="22"/>
          <w:szCs w:val="22"/>
        </w:rPr>
        <w:t>) 2024/2509 z dnia 23 września 2024 r. w sprawie zasad finansowych mających zastosowanie do budżetu ogólnego Unii</w:t>
      </w:r>
      <w:r w:rsidR="00375947" w:rsidRPr="00683CF5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00375947" w:rsidRPr="00BA7C8F">
        <w:rPr>
          <w:rFonts w:ascii="Aptos" w:hAnsi="Aptos" w:cs="Arial"/>
          <w:sz w:val="22"/>
          <w:szCs w:val="22"/>
        </w:rPr>
        <w:t xml:space="preserve">(wersja przekształcona), (Dz. U. UE. L. z dnia 26 września 2024) (zwanego dalej: </w:t>
      </w:r>
      <w:bookmarkStart w:id="1" w:name="_Hlk114489825"/>
      <w:r w:rsidR="00375947" w:rsidRPr="00BA7C8F">
        <w:rPr>
          <w:rFonts w:ascii="Aptos" w:hAnsi="Aptos" w:cs="Arial"/>
          <w:sz w:val="22"/>
          <w:szCs w:val="22"/>
        </w:rPr>
        <w:t>RF 2024</w:t>
      </w:r>
      <w:bookmarkEnd w:id="1"/>
      <w:r w:rsidR="00375947" w:rsidRPr="00BA7C8F">
        <w:rPr>
          <w:rFonts w:ascii="Aptos" w:hAnsi="Aptos" w:cs="Arial"/>
          <w:sz w:val="22"/>
          <w:szCs w:val="22"/>
        </w:rPr>
        <w:t>/2509)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; </w:t>
      </w:r>
    </w:p>
    <w:p w14:paraId="1FB79F67" w14:textId="5963FC34" w:rsidR="00E752CF" w:rsidRPr="00683CF5" w:rsidRDefault="00433D0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A3568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sprawie ochrony osób fizycznych w związku z przetwarzaniem danych osobowych i</w:t>
      </w:r>
      <w:r w:rsidR="00A3568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</w:t>
      </w:r>
      <w:r w:rsidR="00A3568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sprawie swobodnego przepływu takich danych oraz uchylenia</w:t>
      </w:r>
      <w:r w:rsidRPr="00BE5BDA">
        <w:rPr>
          <w:rFonts w:cs="Arial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dyrektywy 95/46/WE (ogólne rozporządzenie o ochronie danych) (Dz. Urz. UE L 119 </w:t>
      </w:r>
      <w:r w:rsidR="001F729D" w:rsidRPr="00683CF5">
        <w:rPr>
          <w:rFonts w:ascii="Aptos" w:hAnsi="Aptos" w:cs="Arial"/>
          <w:sz w:val="22"/>
          <w:szCs w:val="22"/>
        </w:rPr>
        <w:br/>
      </w:r>
      <w:r w:rsidRPr="00683CF5">
        <w:rPr>
          <w:rFonts w:ascii="Aptos" w:hAnsi="Aptos" w:cs="Arial"/>
          <w:sz w:val="22"/>
          <w:szCs w:val="22"/>
        </w:rPr>
        <w:t xml:space="preserve">z </w:t>
      </w:r>
      <w:r w:rsidR="00104DC1" w:rsidRPr="00683CF5">
        <w:rPr>
          <w:rFonts w:ascii="Aptos" w:hAnsi="Aptos" w:cs="Arial"/>
          <w:sz w:val="22"/>
          <w:szCs w:val="22"/>
        </w:rPr>
        <w:t>0</w:t>
      </w:r>
      <w:r w:rsidRPr="00683CF5">
        <w:rPr>
          <w:rFonts w:ascii="Aptos" w:hAnsi="Aptos" w:cs="Arial"/>
          <w:sz w:val="22"/>
          <w:szCs w:val="22"/>
        </w:rPr>
        <w:t>4.05.2016, str. 1</w:t>
      </w:r>
      <w:r w:rsidR="00BA4DCE" w:rsidRPr="00683CF5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BA4DCE" w:rsidRPr="00683CF5">
        <w:rPr>
          <w:rFonts w:ascii="Aptos" w:hAnsi="Aptos" w:cs="Arial"/>
          <w:sz w:val="22"/>
          <w:szCs w:val="22"/>
        </w:rPr>
        <w:t>późn</w:t>
      </w:r>
      <w:proofErr w:type="spellEnd"/>
      <w:r w:rsidR="00BA4DCE" w:rsidRPr="00683CF5">
        <w:rPr>
          <w:rFonts w:ascii="Aptos" w:hAnsi="Aptos" w:cs="Arial"/>
          <w:sz w:val="22"/>
          <w:szCs w:val="22"/>
        </w:rPr>
        <w:t>. zm.</w:t>
      </w:r>
      <w:r w:rsidRPr="00683CF5">
        <w:rPr>
          <w:rFonts w:ascii="Aptos" w:hAnsi="Aptos" w:cs="Arial"/>
          <w:sz w:val="22"/>
          <w:szCs w:val="22"/>
        </w:rPr>
        <w:t>)</w:t>
      </w:r>
      <w:r w:rsidR="00BA4DCE" w:rsidRPr="00683CF5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683CF5" w:rsidRDefault="000575A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z 26</w:t>
      </w:r>
      <w:r w:rsidR="006C6D0F" w:rsidRPr="00683CF5">
        <w:rPr>
          <w:rFonts w:ascii="Aptos" w:hAnsi="Aptos" w:cs="Arial"/>
          <w:sz w:val="22"/>
          <w:szCs w:val="22"/>
        </w:rPr>
        <w:t>.06.</w:t>
      </w:r>
      <w:r w:rsidRPr="00683CF5">
        <w:rPr>
          <w:rFonts w:ascii="Aptos" w:hAnsi="Aptos" w:cs="Arial"/>
          <w:sz w:val="22"/>
          <w:szCs w:val="22"/>
        </w:rPr>
        <w:t>2014</w:t>
      </w:r>
      <w:r w:rsidR="006C6D0F" w:rsidRPr="00683CF5">
        <w:rPr>
          <w:rFonts w:ascii="Aptos" w:hAnsi="Aptos" w:cs="Arial"/>
          <w:sz w:val="22"/>
          <w:szCs w:val="22"/>
        </w:rPr>
        <w:t xml:space="preserve">, str. 1, z </w:t>
      </w:r>
      <w:proofErr w:type="spellStart"/>
      <w:r w:rsidR="006C6D0F" w:rsidRPr="00683CF5">
        <w:rPr>
          <w:rFonts w:ascii="Aptos" w:hAnsi="Aptos" w:cs="Arial"/>
          <w:sz w:val="22"/>
          <w:szCs w:val="22"/>
        </w:rPr>
        <w:t>późn</w:t>
      </w:r>
      <w:proofErr w:type="spellEnd"/>
      <w:r w:rsidR="006C6D0F" w:rsidRPr="00683CF5">
        <w:rPr>
          <w:rFonts w:ascii="Aptos" w:hAnsi="Aptos" w:cs="Arial"/>
          <w:sz w:val="22"/>
          <w:szCs w:val="22"/>
        </w:rPr>
        <w:t>. zm.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6F708377" w14:textId="77AB4A08" w:rsidR="00163F74" w:rsidRPr="00683CF5" w:rsidRDefault="00163F74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/>
          <w:i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rozporządzenia Komisji (UE) 2023/2831 z dnia 13 grudnia 2023 r. w sprawie stosowania art. 107 i 108 Traktatu o funkcjonowaniu Unii Europejskiej do pomocy de </w:t>
      </w:r>
      <w:proofErr w:type="spellStart"/>
      <w:r w:rsidRPr="00683CF5">
        <w:rPr>
          <w:rFonts w:ascii="Aptos" w:hAnsi="Aptos" w:cs="Arial"/>
          <w:sz w:val="22"/>
          <w:szCs w:val="22"/>
        </w:rPr>
        <w:t>minimis</w:t>
      </w:r>
      <w:proofErr w:type="spellEnd"/>
      <w:r w:rsidRPr="00683CF5">
        <w:rPr>
          <w:rFonts w:ascii="Aptos" w:hAnsi="Aptos"/>
          <w:i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(Dz. Urz. UE L, 2023/2831 z 15.12.2023);</w:t>
      </w:r>
    </w:p>
    <w:p w14:paraId="451F807A" w14:textId="1275E473" w:rsidR="00AB7387" w:rsidRPr="00683CF5" w:rsidRDefault="000575A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rozporządzenia delegowanego Komisji (UE) nr 240/2014 z dnia 7 stycznia 2014 r. </w:t>
      </w:r>
      <w:r w:rsidR="001F729D" w:rsidRPr="00683CF5">
        <w:rPr>
          <w:rFonts w:ascii="Aptos" w:hAnsi="Aptos" w:cs="Arial"/>
          <w:sz w:val="22"/>
          <w:szCs w:val="22"/>
        </w:rPr>
        <w:br/>
      </w:r>
      <w:r w:rsidRPr="00683CF5">
        <w:rPr>
          <w:rFonts w:ascii="Aptos" w:hAnsi="Aptos" w:cs="Arial"/>
          <w:sz w:val="22"/>
          <w:szCs w:val="22"/>
        </w:rPr>
        <w:t>w sprawie europejskiego kodeksu postępowania w zakresie partnerstwa w ramach europejskich funduszy strukturalnych i inwestycyjnych (Dz. Urz. UE L 74 z</w:t>
      </w:r>
      <w:r w:rsidR="00D17CB4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14</w:t>
      </w:r>
      <w:r w:rsidR="00E466B7" w:rsidRPr="00683CF5">
        <w:rPr>
          <w:rFonts w:ascii="Aptos" w:hAnsi="Aptos" w:cs="Arial"/>
          <w:sz w:val="22"/>
          <w:szCs w:val="22"/>
        </w:rPr>
        <w:t>.03.</w:t>
      </w:r>
      <w:r w:rsidRPr="00683CF5">
        <w:rPr>
          <w:rFonts w:ascii="Aptos" w:hAnsi="Aptos" w:cs="Arial"/>
          <w:sz w:val="22"/>
          <w:szCs w:val="22"/>
        </w:rPr>
        <w:t>2014</w:t>
      </w:r>
      <w:r w:rsidR="00E466B7" w:rsidRPr="00683CF5">
        <w:rPr>
          <w:rFonts w:ascii="Aptos" w:hAnsi="Aptos" w:cs="Arial"/>
          <w:sz w:val="22"/>
          <w:szCs w:val="22"/>
        </w:rPr>
        <w:t>, st</w:t>
      </w:r>
      <w:r w:rsidRPr="00683CF5">
        <w:rPr>
          <w:rFonts w:ascii="Aptos" w:hAnsi="Aptos" w:cs="Arial"/>
          <w:sz w:val="22"/>
          <w:szCs w:val="22"/>
        </w:rPr>
        <w:t>r.</w:t>
      </w:r>
      <w:r w:rsidR="00E466B7" w:rsidRPr="00683CF5">
        <w:rPr>
          <w:rFonts w:ascii="Aptos" w:hAnsi="Aptos" w:cs="Arial"/>
          <w:sz w:val="22"/>
          <w:szCs w:val="22"/>
        </w:rPr>
        <w:t xml:space="preserve"> 1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44F01C36" w14:textId="274897AE" w:rsidR="00AB7387" w:rsidRPr="00683CF5" w:rsidRDefault="000575A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ustawy z dnia </w:t>
      </w:r>
      <w:r w:rsidR="00637117" w:rsidRPr="00683CF5">
        <w:rPr>
          <w:rFonts w:ascii="Aptos" w:hAnsi="Aptos" w:cs="Arial"/>
          <w:sz w:val="22"/>
          <w:szCs w:val="22"/>
        </w:rPr>
        <w:t>28 kwietnia 2022</w:t>
      </w:r>
      <w:r w:rsidRPr="00683CF5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683CF5">
        <w:rPr>
          <w:rFonts w:ascii="Aptos" w:hAnsi="Aptos" w:cs="Arial"/>
          <w:sz w:val="22"/>
          <w:szCs w:val="22"/>
        </w:rPr>
        <w:t xml:space="preserve">zadań </w:t>
      </w:r>
      <w:r w:rsidRPr="00683CF5">
        <w:rPr>
          <w:rFonts w:ascii="Aptos" w:hAnsi="Aptos" w:cs="Arial"/>
          <w:sz w:val="22"/>
          <w:szCs w:val="22"/>
        </w:rPr>
        <w:t xml:space="preserve">finansowanych </w:t>
      </w:r>
      <w:r w:rsidR="00AB3AEE" w:rsidRPr="00683CF5">
        <w:rPr>
          <w:rFonts w:ascii="Aptos" w:hAnsi="Aptos" w:cs="Arial"/>
          <w:sz w:val="22"/>
          <w:szCs w:val="22"/>
        </w:rPr>
        <w:t xml:space="preserve">ze środków europejskich </w:t>
      </w:r>
      <w:r w:rsidRPr="00683CF5">
        <w:rPr>
          <w:rFonts w:ascii="Aptos" w:hAnsi="Aptos" w:cs="Arial"/>
          <w:sz w:val="22"/>
          <w:szCs w:val="22"/>
        </w:rPr>
        <w:t>w perspektywie finansowej 20</w:t>
      </w:r>
      <w:r w:rsidR="00AB3AEE" w:rsidRPr="00683CF5">
        <w:rPr>
          <w:rFonts w:ascii="Aptos" w:hAnsi="Aptos" w:cs="Arial"/>
          <w:sz w:val="22"/>
          <w:szCs w:val="22"/>
        </w:rPr>
        <w:t>21</w:t>
      </w:r>
      <w:r w:rsidRPr="00683CF5">
        <w:rPr>
          <w:rFonts w:ascii="Aptos" w:hAnsi="Aptos" w:cs="Arial"/>
          <w:sz w:val="22"/>
          <w:szCs w:val="22"/>
        </w:rPr>
        <w:t>-202</w:t>
      </w:r>
      <w:r w:rsidR="00C71CDB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 xml:space="preserve"> (Dz. U</w:t>
      </w:r>
      <w:r w:rsidR="00813ED7" w:rsidRPr="00683CF5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poz.</w:t>
      </w:r>
      <w:r w:rsidR="000B3DC7" w:rsidRPr="00683CF5">
        <w:rPr>
          <w:rFonts w:ascii="Aptos" w:hAnsi="Aptos" w:cs="Arial"/>
          <w:sz w:val="22"/>
          <w:szCs w:val="22"/>
        </w:rPr>
        <w:t xml:space="preserve"> </w:t>
      </w:r>
      <w:r w:rsidR="00AB3AEE" w:rsidRPr="00683CF5">
        <w:rPr>
          <w:rFonts w:ascii="Aptos" w:hAnsi="Aptos" w:cs="Arial"/>
          <w:sz w:val="22"/>
          <w:szCs w:val="22"/>
        </w:rPr>
        <w:t>1079</w:t>
      </w:r>
      <w:r w:rsidR="00A3534B" w:rsidRPr="00683CF5">
        <w:rPr>
          <w:rFonts w:ascii="Aptos" w:hAnsi="Aptos" w:cs="Arial"/>
          <w:sz w:val="22"/>
          <w:szCs w:val="22"/>
        </w:rPr>
        <w:t xml:space="preserve"> oraz z 2024 r. </w:t>
      </w:r>
      <w:r w:rsidR="00143BB6">
        <w:rPr>
          <w:rFonts w:ascii="Aptos" w:hAnsi="Aptos" w:cs="Arial"/>
          <w:sz w:val="22"/>
          <w:szCs w:val="22"/>
        </w:rPr>
        <w:t xml:space="preserve">poz. </w:t>
      </w:r>
      <w:r w:rsidR="00A3534B" w:rsidRPr="00683CF5">
        <w:rPr>
          <w:rFonts w:ascii="Aptos" w:hAnsi="Aptos" w:cs="Arial"/>
          <w:sz w:val="22"/>
          <w:szCs w:val="22"/>
        </w:rPr>
        <w:t>1717</w:t>
      </w:r>
      <w:r w:rsidRPr="00683CF5">
        <w:rPr>
          <w:rFonts w:ascii="Aptos" w:hAnsi="Aptos" w:cs="Arial"/>
          <w:sz w:val="22"/>
          <w:szCs w:val="22"/>
        </w:rPr>
        <w:t>)</w:t>
      </w:r>
      <w:r w:rsidR="00296D58" w:rsidRPr="00683CF5">
        <w:rPr>
          <w:rFonts w:ascii="Aptos" w:hAnsi="Aptos" w:cs="Arial"/>
          <w:sz w:val="22"/>
          <w:szCs w:val="22"/>
        </w:rPr>
        <w:t>,</w:t>
      </w:r>
      <w:r w:rsidR="00E32138" w:rsidRPr="00683CF5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468E743" w14:textId="2483461A" w:rsidR="000575A0" w:rsidRPr="00683CF5" w:rsidRDefault="000575A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CA1B8D" w:rsidRPr="00683CF5">
        <w:rPr>
          <w:rFonts w:ascii="Aptos" w:hAnsi="Aptos" w:cs="Arial"/>
          <w:sz w:val="22"/>
          <w:szCs w:val="22"/>
        </w:rPr>
        <w:t>202</w:t>
      </w:r>
      <w:r w:rsidR="00612F83" w:rsidRPr="00683CF5">
        <w:rPr>
          <w:rFonts w:ascii="Aptos" w:hAnsi="Aptos" w:cs="Arial"/>
          <w:sz w:val="22"/>
          <w:szCs w:val="22"/>
        </w:rPr>
        <w:t>4</w:t>
      </w:r>
      <w:r w:rsidR="00CA1B8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r. poz.</w:t>
      </w:r>
      <w:r w:rsidR="00612F83" w:rsidRPr="00683CF5">
        <w:rPr>
          <w:rFonts w:ascii="Aptos" w:hAnsi="Aptos" w:cs="Arial"/>
          <w:sz w:val="22"/>
          <w:szCs w:val="22"/>
        </w:rPr>
        <w:t xml:space="preserve"> 1530</w:t>
      </w:r>
      <w:r w:rsidR="00A3534B" w:rsidRPr="00683CF5">
        <w:rPr>
          <w:rFonts w:ascii="Aptos" w:hAnsi="Aptos" w:cs="Arial"/>
          <w:sz w:val="22"/>
          <w:szCs w:val="22"/>
        </w:rPr>
        <w:t xml:space="preserve">, </w:t>
      </w:r>
      <w:r w:rsidR="00375947" w:rsidRPr="00683CF5">
        <w:rPr>
          <w:rFonts w:ascii="Aptos" w:hAnsi="Aptos" w:cs="Arial"/>
          <w:sz w:val="22"/>
          <w:szCs w:val="22"/>
        </w:rPr>
        <w:t>z</w:t>
      </w:r>
      <w:r w:rsidR="00135496">
        <w:rPr>
          <w:rFonts w:ascii="Aptos" w:hAnsi="Aptos" w:cs="Arial"/>
          <w:sz w:val="22"/>
          <w:szCs w:val="22"/>
        </w:rPr>
        <w:t> </w:t>
      </w:r>
      <w:r w:rsidR="00375947" w:rsidRPr="00683CF5">
        <w:rPr>
          <w:rFonts w:ascii="Aptos" w:hAnsi="Aptos" w:cs="Arial"/>
          <w:sz w:val="22"/>
          <w:szCs w:val="22"/>
        </w:rPr>
        <w:t>późn.zm.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683CF5" w:rsidRDefault="000575A0" w:rsidP="00683CF5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porozumienia </w:t>
      </w:r>
      <w:r w:rsidR="00296D58" w:rsidRPr="00683CF5">
        <w:rPr>
          <w:rFonts w:ascii="Aptos" w:hAnsi="Aptos" w:cs="Arial"/>
          <w:sz w:val="22"/>
          <w:szCs w:val="22"/>
        </w:rPr>
        <w:t xml:space="preserve">nr </w:t>
      </w:r>
      <w:r w:rsidR="001B2A0A" w:rsidRPr="00683CF5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683CF5">
        <w:rPr>
          <w:rFonts w:ascii="Aptos" w:eastAsia="MS Mincho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 sprawie realizacji</w:t>
      </w:r>
      <w:r w:rsidR="001B2A0A" w:rsidRPr="00683CF5">
        <w:rPr>
          <w:rFonts w:ascii="Aptos" w:hAnsi="Aptos" w:cs="Arial"/>
          <w:sz w:val="22"/>
          <w:szCs w:val="22"/>
        </w:rPr>
        <w:t xml:space="preserve"> programu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FC02EC" w:rsidRPr="00683CF5">
        <w:rPr>
          <w:rFonts w:ascii="Aptos" w:hAnsi="Aptos" w:cs="Arial"/>
          <w:sz w:val="22"/>
          <w:szCs w:val="22"/>
        </w:rPr>
        <w:t>Fundusz</w:t>
      </w:r>
      <w:r w:rsidR="001B2A0A" w:rsidRPr="00683CF5">
        <w:rPr>
          <w:rFonts w:ascii="Aptos" w:hAnsi="Aptos" w:cs="Arial"/>
          <w:sz w:val="22"/>
          <w:szCs w:val="22"/>
        </w:rPr>
        <w:t>e</w:t>
      </w:r>
      <w:r w:rsidR="00FC02EC" w:rsidRPr="00683CF5">
        <w:rPr>
          <w:rFonts w:ascii="Aptos" w:hAnsi="Aptos" w:cs="Arial"/>
          <w:sz w:val="22"/>
          <w:szCs w:val="22"/>
        </w:rPr>
        <w:t xml:space="preserve"> Europejski</w:t>
      </w:r>
      <w:r w:rsidR="001B2A0A" w:rsidRPr="00683CF5">
        <w:rPr>
          <w:rFonts w:ascii="Aptos" w:hAnsi="Aptos" w:cs="Arial"/>
          <w:sz w:val="22"/>
          <w:szCs w:val="22"/>
        </w:rPr>
        <w:t>e</w:t>
      </w:r>
      <w:r w:rsidR="00FC02EC" w:rsidRPr="00683CF5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683CF5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CA1B8D" w:rsidRPr="00683CF5">
        <w:rPr>
          <w:rFonts w:ascii="Aptos" w:hAnsi="Aptos" w:cs="Arial"/>
          <w:sz w:val="22"/>
          <w:szCs w:val="22"/>
        </w:rPr>
        <w:t>późn</w:t>
      </w:r>
      <w:proofErr w:type="spellEnd"/>
      <w:r w:rsidR="00CA1B8D" w:rsidRPr="00683CF5">
        <w:rPr>
          <w:rFonts w:ascii="Aptos" w:hAnsi="Aptos" w:cs="Arial"/>
          <w:sz w:val="22"/>
          <w:szCs w:val="22"/>
        </w:rPr>
        <w:t>. zm.</w:t>
      </w:r>
    </w:p>
    <w:p w14:paraId="405A75D2" w14:textId="77777777" w:rsidR="00B2525F" w:rsidRPr="00683CF5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</w:rPr>
      </w:pPr>
      <w:r w:rsidRPr="00683CF5">
        <w:rPr>
          <w:rFonts w:ascii="Aptos" w:hAnsi="Aptos" w:cs="Arial"/>
          <w:b/>
          <w:bCs/>
        </w:rPr>
        <w:t>Strony Umowy zgodnie postanawiają, co następuje:</w:t>
      </w:r>
    </w:p>
    <w:p w14:paraId="29738284" w14:textId="31737711" w:rsidR="00B9594A" w:rsidRPr="000C525A" w:rsidRDefault="00625E69">
      <w:pPr>
        <w:pStyle w:val="Nagwek2"/>
      </w:pPr>
      <w:r w:rsidRPr="000C525A">
        <w:t>§ 1</w:t>
      </w:r>
      <w:r w:rsidR="00CE2EEA" w:rsidRPr="000C525A">
        <w:t>.</w:t>
      </w:r>
    </w:p>
    <w:p w14:paraId="4F62BDE5" w14:textId="35AB8DAF" w:rsidR="00B9594A" w:rsidRPr="000C525A" w:rsidRDefault="00B2525F">
      <w:pPr>
        <w:pStyle w:val="Nagwek2"/>
      </w:pPr>
      <w:r w:rsidRPr="000C525A">
        <w:t>Definicje</w:t>
      </w:r>
    </w:p>
    <w:p w14:paraId="1A1BE006" w14:textId="63B05F4E" w:rsidR="00B2525F" w:rsidRPr="00683CF5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Użyte w Umowie określenia oznaczają</w:t>
      </w:r>
      <w:r w:rsidR="00B2525F" w:rsidRPr="00683CF5">
        <w:rPr>
          <w:rFonts w:ascii="Aptos" w:hAnsi="Aptos" w:cs="Arial"/>
          <w:sz w:val="22"/>
          <w:szCs w:val="22"/>
        </w:rPr>
        <w:t>:</w:t>
      </w:r>
    </w:p>
    <w:p w14:paraId="3A6DF3E3" w14:textId="15365753" w:rsidR="00E454AF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t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AAC9DC7" w:rsidRPr="00683CF5">
        <w:rPr>
          <w:rFonts w:ascii="Aptos" w:hAnsi="Aptos" w:cs="Arial"/>
          <w:sz w:val="22"/>
          <w:szCs w:val="22"/>
        </w:rPr>
        <w:t>podmiot</w:t>
      </w:r>
      <w:r w:rsidR="458F092F" w:rsidRPr="00683CF5">
        <w:rPr>
          <w:rFonts w:ascii="Aptos" w:hAnsi="Aptos" w:cs="Arial"/>
          <w:sz w:val="22"/>
          <w:szCs w:val="22"/>
        </w:rPr>
        <w:t xml:space="preserve">, o którym mowa </w:t>
      </w:r>
      <w:r w:rsidR="78EE44DA" w:rsidRPr="00683CF5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683CF5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683CF5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683CF5">
        <w:rPr>
          <w:rFonts w:ascii="Aptos" w:hAnsi="Aptos" w:cs="Arial"/>
          <w:sz w:val="22"/>
          <w:szCs w:val="22"/>
        </w:rPr>
        <w:t xml:space="preserve">Rozporządzenia </w:t>
      </w:r>
      <w:r w:rsidR="78EE44DA" w:rsidRPr="00683CF5">
        <w:rPr>
          <w:rFonts w:ascii="Aptos" w:hAnsi="Aptos" w:cs="Arial"/>
          <w:sz w:val="22"/>
          <w:szCs w:val="22"/>
        </w:rPr>
        <w:t>2021</w:t>
      </w:r>
      <w:r w:rsidR="2091AC7A" w:rsidRPr="00683CF5">
        <w:rPr>
          <w:rFonts w:ascii="Aptos" w:hAnsi="Aptos" w:cs="Arial"/>
          <w:sz w:val="22"/>
          <w:szCs w:val="22"/>
        </w:rPr>
        <w:t>/</w:t>
      </w:r>
      <w:r w:rsidR="78EE44DA" w:rsidRPr="00683CF5">
        <w:rPr>
          <w:rFonts w:ascii="Aptos" w:hAnsi="Aptos" w:cs="Arial"/>
          <w:sz w:val="22"/>
          <w:szCs w:val="22"/>
        </w:rPr>
        <w:t>1060</w:t>
      </w:r>
      <w:r w:rsidR="458F092F" w:rsidRPr="00683CF5">
        <w:rPr>
          <w:rFonts w:ascii="Aptos" w:hAnsi="Aptos" w:cs="Arial"/>
          <w:sz w:val="22"/>
          <w:szCs w:val="22"/>
        </w:rPr>
        <w:t>;</w:t>
      </w:r>
    </w:p>
    <w:p w14:paraId="6F80F923" w14:textId="0DDB3E8C" w:rsidR="00B14D11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Bank Gospodarstwa Krajowego z siedzibą w Warszawie, rozumiany jako </w:t>
      </w:r>
      <w:r w:rsidR="000F470C" w:rsidRPr="00683CF5">
        <w:rPr>
          <w:rFonts w:ascii="Aptos" w:hAnsi="Aptos" w:cs="Arial"/>
          <w:sz w:val="22"/>
          <w:szCs w:val="22"/>
        </w:rPr>
        <w:t xml:space="preserve">instytucję dokonującą </w:t>
      </w:r>
      <w:r w:rsidRPr="00683CF5">
        <w:rPr>
          <w:rFonts w:ascii="Aptos" w:hAnsi="Aptos" w:cs="Arial"/>
          <w:sz w:val="22"/>
          <w:szCs w:val="22"/>
        </w:rPr>
        <w:t xml:space="preserve">płatności w zakresie środków europejskich na podstawie zlecenia płatności wystawianego przez </w:t>
      </w:r>
      <w:r w:rsidR="3D858A16" w:rsidRPr="00683CF5">
        <w:rPr>
          <w:rFonts w:ascii="Aptos" w:hAnsi="Aptos" w:cs="Arial"/>
          <w:sz w:val="22"/>
          <w:szCs w:val="22"/>
        </w:rPr>
        <w:t>Instytucję Pośredniczącą</w:t>
      </w:r>
      <w:r w:rsidRPr="00683CF5">
        <w:rPr>
          <w:rFonts w:ascii="Aptos" w:hAnsi="Aptos" w:cs="Arial"/>
          <w:sz w:val="22"/>
          <w:szCs w:val="22"/>
        </w:rPr>
        <w:t>;</w:t>
      </w:r>
    </w:p>
    <w:p w14:paraId="6C663A3C" w14:textId="35BF185F" w:rsidR="033B7AA9" w:rsidRPr="00683CF5" w:rsidRDefault="033B7AA9" w:rsidP="00EE0DAC">
      <w:pPr>
        <w:numPr>
          <w:ilvl w:val="0"/>
          <w:numId w:val="69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lastRenderedPageBreak/>
        <w:t>“</w:t>
      </w:r>
      <w:r w:rsidR="00FE2D3E" w:rsidRPr="00683CF5">
        <w:rPr>
          <w:rFonts w:ascii="Aptos" w:hAnsi="Aptos" w:cs="Arial"/>
          <w:b/>
          <w:bCs/>
          <w:sz w:val="22"/>
          <w:szCs w:val="22"/>
        </w:rPr>
        <w:t>b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683CF5">
        <w:rPr>
          <w:rFonts w:ascii="Aptos" w:hAnsi="Aptos" w:cs="Arial"/>
          <w:b/>
          <w:bCs/>
          <w:sz w:val="22"/>
          <w:szCs w:val="22"/>
        </w:rPr>
        <w:t>P</w:t>
      </w:r>
      <w:r w:rsidRPr="00683CF5">
        <w:rPr>
          <w:rFonts w:ascii="Aptos" w:hAnsi="Aptos" w:cs="Arial"/>
          <w:b/>
          <w:bCs/>
          <w:sz w:val="22"/>
          <w:szCs w:val="22"/>
        </w:rPr>
        <w:t>rojektu”</w:t>
      </w:r>
      <w:r w:rsidRPr="00683CF5">
        <w:rPr>
          <w:rFonts w:ascii="Aptos" w:hAnsi="Aptos" w:cs="Arial"/>
          <w:sz w:val="22"/>
          <w:szCs w:val="22"/>
        </w:rPr>
        <w:t xml:space="preserve"> - plan wydatków wynikających z wniosku o dofinansowanie z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określeniem kwot wydatków kwalifikowalnych i niekwalifikowalnych</w:t>
      </w:r>
      <w:r w:rsidR="00050143" w:rsidRPr="00683CF5">
        <w:rPr>
          <w:rFonts w:ascii="Aptos" w:hAnsi="Aptos" w:cs="Arial"/>
          <w:sz w:val="22"/>
          <w:szCs w:val="22"/>
        </w:rPr>
        <w:t>;</w:t>
      </w:r>
    </w:p>
    <w:p w14:paraId="4EAADBF4" w14:textId="62E8375B" w:rsidR="00192A00" w:rsidRPr="00683CF5" w:rsidRDefault="65D1EE75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683CF5">
        <w:rPr>
          <w:rFonts w:ascii="Aptos" w:hAnsi="Aptos" w:cs="Arial"/>
          <w:b/>
          <w:bCs/>
          <w:sz w:val="22"/>
          <w:szCs w:val="22"/>
        </w:rPr>
        <w:t>2021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085D539B" w:rsidR="000D7179" w:rsidRPr="00683CF5" w:rsidRDefault="14429BA7" w:rsidP="00EE0DAC">
      <w:pPr>
        <w:numPr>
          <w:ilvl w:val="0"/>
          <w:numId w:val="69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60A58313" w:rsidRPr="00683CF5">
        <w:rPr>
          <w:rFonts w:ascii="Aptos" w:hAnsi="Aptos" w:cs="Arial"/>
          <w:b/>
          <w:bCs/>
          <w:sz w:val="22"/>
          <w:szCs w:val="22"/>
        </w:rPr>
        <w:t>d</w:t>
      </w:r>
      <w:r w:rsidRPr="00683CF5">
        <w:rPr>
          <w:rFonts w:ascii="Aptos" w:hAnsi="Aptos" w:cs="Arial"/>
          <w:b/>
          <w:bCs/>
          <w:sz w:val="22"/>
          <w:szCs w:val="22"/>
        </w:rPr>
        <w:t>an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683CF5">
        <w:rPr>
          <w:rFonts w:ascii="Aptos" w:hAnsi="Aptos" w:cs="Arial"/>
          <w:sz w:val="22"/>
          <w:szCs w:val="22"/>
        </w:rPr>
        <w:t>osób biorących udział w realizacji</w:t>
      </w:r>
      <w:r w:rsidRPr="00683CF5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C116FEB" w:rsidR="00966FF6" w:rsidRPr="00683CF5" w:rsidRDefault="0077782E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610988" w:rsidRPr="00683CF5">
        <w:rPr>
          <w:rFonts w:ascii="Aptos" w:hAnsi="Aptos" w:cs="Arial"/>
          <w:b/>
          <w:bCs/>
          <w:sz w:val="22"/>
          <w:szCs w:val="22"/>
        </w:rPr>
        <w:t>d</w:t>
      </w:r>
      <w:r w:rsidR="00B74FA0" w:rsidRPr="00683CF5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683CF5">
        <w:rPr>
          <w:rFonts w:ascii="Aptos" w:hAnsi="Aptos" w:cs="Arial"/>
          <w:sz w:val="22"/>
          <w:szCs w:val="22"/>
        </w:rPr>
        <w:t xml:space="preserve"> </w:t>
      </w:r>
      <w:r w:rsidR="00EB31A1" w:rsidRPr="00683CF5">
        <w:rPr>
          <w:rFonts w:ascii="Aptos" w:hAnsi="Aptos" w:cs="Arial"/>
          <w:sz w:val="22"/>
          <w:szCs w:val="22"/>
        </w:rPr>
        <w:t>w rozumieniu</w:t>
      </w:r>
      <w:r w:rsidR="002D5A20" w:rsidRPr="00683CF5">
        <w:rPr>
          <w:rFonts w:ascii="Aptos" w:hAnsi="Aptos" w:cs="Arial"/>
          <w:sz w:val="22"/>
          <w:szCs w:val="22"/>
        </w:rPr>
        <w:t xml:space="preserve"> ustaw</w:t>
      </w:r>
      <w:r w:rsidR="00EB31A1" w:rsidRPr="00683CF5">
        <w:rPr>
          <w:rFonts w:ascii="Aptos" w:hAnsi="Aptos" w:cs="Arial"/>
          <w:sz w:val="22"/>
          <w:szCs w:val="22"/>
        </w:rPr>
        <w:t>y</w:t>
      </w:r>
      <w:r w:rsidR="002D5A20" w:rsidRPr="00683CF5">
        <w:rPr>
          <w:rFonts w:ascii="Aptos" w:hAnsi="Aptos" w:cs="Arial"/>
          <w:sz w:val="22"/>
          <w:szCs w:val="22"/>
        </w:rPr>
        <w:t xml:space="preserve"> z dnia 18 stycznia 1951 r. o dniach wolnych od pracy (Dz. U. z 202</w:t>
      </w:r>
      <w:r w:rsidR="00C5589D">
        <w:rPr>
          <w:rFonts w:ascii="Aptos" w:hAnsi="Aptos" w:cs="Arial"/>
          <w:sz w:val="22"/>
          <w:szCs w:val="22"/>
        </w:rPr>
        <w:t>5</w:t>
      </w:r>
      <w:r w:rsidR="002D5A20" w:rsidRPr="00683CF5">
        <w:rPr>
          <w:rFonts w:ascii="Aptos" w:hAnsi="Aptos" w:cs="Arial"/>
          <w:sz w:val="22"/>
          <w:szCs w:val="22"/>
        </w:rPr>
        <w:t xml:space="preserve"> r. poz. </w:t>
      </w:r>
      <w:r w:rsidR="00C5589D">
        <w:rPr>
          <w:rFonts w:ascii="Aptos" w:hAnsi="Aptos" w:cs="Arial"/>
          <w:sz w:val="22"/>
          <w:szCs w:val="22"/>
        </w:rPr>
        <w:t>296</w:t>
      </w:r>
      <w:r w:rsidR="002D5A20" w:rsidRPr="00683CF5">
        <w:rPr>
          <w:rFonts w:ascii="Aptos" w:hAnsi="Aptos" w:cs="Arial"/>
          <w:sz w:val="22"/>
          <w:szCs w:val="22"/>
        </w:rPr>
        <w:t>)</w:t>
      </w:r>
      <w:r w:rsidRPr="00683CF5">
        <w:rPr>
          <w:rFonts w:ascii="Aptos" w:hAnsi="Aptos" w:cs="Arial"/>
          <w:sz w:val="22"/>
          <w:szCs w:val="22"/>
        </w:rPr>
        <w:t>;</w:t>
      </w:r>
    </w:p>
    <w:p w14:paraId="22782D03" w14:textId="5B251ED2" w:rsidR="00966FF6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d</w:t>
      </w:r>
      <w:r w:rsidRPr="00683CF5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ED6EFE" w:rsidRPr="00683CF5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492ABF">
        <w:rPr>
          <w:rFonts w:ascii="Aptos" w:hAnsi="Aptos" w:cs="Arial"/>
          <w:sz w:val="22"/>
          <w:szCs w:val="22"/>
        </w:rPr>
        <w:t> </w:t>
      </w:r>
      <w:r w:rsidR="00ED6EFE" w:rsidRPr="00683CF5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683CF5">
        <w:rPr>
          <w:rFonts w:ascii="Aptos" w:hAnsi="Aptos" w:cs="Arial"/>
          <w:sz w:val="22"/>
          <w:szCs w:val="22"/>
        </w:rPr>
        <w:t>;</w:t>
      </w:r>
    </w:p>
    <w:p w14:paraId="0B4CD1EB" w14:textId="172949E2" w:rsidR="006B0D72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Europejski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Fundusz Rozwoju Regionalnego;</w:t>
      </w:r>
    </w:p>
    <w:p w14:paraId="490420FA" w14:textId="7F16CCC6" w:rsidR="006B0D72" w:rsidRPr="00683CF5" w:rsidRDefault="006B0D72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„FEM 2021-2027”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D25E68" w:rsidRPr="00683CF5">
        <w:rPr>
          <w:rFonts w:ascii="Aptos" w:hAnsi="Aptos" w:cs="Arial"/>
          <w:sz w:val="22"/>
          <w:szCs w:val="22"/>
        </w:rPr>
        <w:t xml:space="preserve">program: </w:t>
      </w:r>
      <w:r w:rsidRPr="00683CF5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D25E68" w:rsidRPr="00683CF5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0F470C" w:rsidRPr="00683CF5">
        <w:rPr>
          <w:rFonts w:ascii="Aptos" w:hAnsi="Aptos" w:cs="Arial"/>
          <w:bCs/>
          <w:sz w:val="22"/>
          <w:szCs w:val="22"/>
        </w:rPr>
        <w:t xml:space="preserve">C(2022)8693 </w:t>
      </w:r>
      <w:r w:rsidR="00D25E68" w:rsidRPr="00683CF5">
        <w:rPr>
          <w:rFonts w:ascii="Aptos" w:hAnsi="Aptos" w:cs="Arial"/>
          <w:sz w:val="22"/>
          <w:szCs w:val="22"/>
        </w:rPr>
        <w:t>z dnia 2.12.2022 r.</w:t>
      </w:r>
      <w:r w:rsidRPr="00683CF5">
        <w:rPr>
          <w:rFonts w:ascii="Aptos" w:hAnsi="Aptos" w:cs="Arial"/>
          <w:sz w:val="22"/>
          <w:szCs w:val="22"/>
        </w:rPr>
        <w:t>;</w:t>
      </w:r>
    </w:p>
    <w:p w14:paraId="19287B1A" w14:textId="28BAC716" w:rsidR="00E454AF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4D6334" w:rsidRPr="00683CF5">
        <w:rPr>
          <w:rFonts w:ascii="Aptos" w:hAnsi="Aptos" w:cs="Arial"/>
          <w:b/>
          <w:bCs/>
          <w:sz w:val="22"/>
          <w:szCs w:val="22"/>
        </w:rPr>
        <w:t>h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683CF5">
        <w:rPr>
          <w:rFonts w:ascii="Aptos" w:hAnsi="Aptos" w:cs="Arial"/>
          <w:b/>
          <w:bCs/>
          <w:sz w:val="22"/>
          <w:szCs w:val="22"/>
        </w:rPr>
        <w:t>płatności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plan</w:t>
      </w:r>
      <w:r w:rsidR="00A40501" w:rsidRPr="00683CF5">
        <w:rPr>
          <w:rFonts w:ascii="Aptos" w:hAnsi="Aptos" w:cs="Arial"/>
          <w:sz w:val="22"/>
          <w:szCs w:val="22"/>
        </w:rPr>
        <w:t>owany na cały okres realizacji P</w:t>
      </w:r>
      <w:r w:rsidRPr="00683CF5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niosków o </w:t>
      </w:r>
      <w:r w:rsidR="006E45E8" w:rsidRPr="00683CF5">
        <w:rPr>
          <w:rFonts w:ascii="Aptos" w:hAnsi="Aptos" w:cs="Arial"/>
          <w:sz w:val="22"/>
          <w:szCs w:val="22"/>
        </w:rPr>
        <w:t xml:space="preserve">płatność </w:t>
      </w:r>
      <w:r w:rsidRPr="00683CF5">
        <w:rPr>
          <w:rFonts w:ascii="Aptos" w:hAnsi="Aptos" w:cs="Arial"/>
          <w:sz w:val="22"/>
          <w:szCs w:val="22"/>
        </w:rPr>
        <w:t>zaliczk</w:t>
      </w:r>
      <w:r w:rsidR="006E45E8" w:rsidRPr="00683CF5">
        <w:rPr>
          <w:rFonts w:ascii="Aptos" w:hAnsi="Aptos" w:cs="Arial"/>
          <w:sz w:val="22"/>
          <w:szCs w:val="22"/>
        </w:rPr>
        <w:t>ową</w:t>
      </w:r>
      <w:r w:rsidRPr="00683CF5">
        <w:rPr>
          <w:rFonts w:ascii="Aptos" w:hAnsi="Aptos" w:cs="Arial"/>
          <w:sz w:val="22"/>
          <w:szCs w:val="22"/>
        </w:rPr>
        <w:t>;</w:t>
      </w:r>
    </w:p>
    <w:p w14:paraId="110C75A7" w14:textId="0799F463" w:rsidR="00F172B8" w:rsidRPr="00683CF5" w:rsidRDefault="00F172B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683CF5">
        <w:rPr>
          <w:rFonts w:ascii="Aptos" w:hAnsi="Aptos" w:cs="Arial"/>
          <w:sz w:val="22"/>
          <w:szCs w:val="22"/>
        </w:rPr>
        <w:t>–</w:t>
      </w:r>
      <w:r w:rsidR="000F470C" w:rsidRPr="00683CF5">
        <w:rPr>
          <w:rFonts w:ascii="Aptos" w:hAnsi="Aptos" w:cs="Arial"/>
          <w:sz w:val="22"/>
          <w:szCs w:val="22"/>
        </w:rPr>
        <w:t xml:space="preserve"> instytucję koordynującą </w:t>
      </w:r>
      <w:r w:rsidRPr="00683CF5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D60486A" w:rsidR="00E454AF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„I</w:t>
      </w:r>
      <w:r w:rsidR="00E81BA1" w:rsidRPr="00683CF5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683CF5">
        <w:rPr>
          <w:rFonts w:ascii="Aptos" w:hAnsi="Aptos" w:cs="Arial"/>
          <w:b/>
          <w:bCs/>
          <w:sz w:val="22"/>
          <w:szCs w:val="22"/>
        </w:rPr>
        <w:t>Z</w:t>
      </w:r>
      <w:r w:rsidR="00E81BA1" w:rsidRPr="00683CF5">
        <w:rPr>
          <w:rFonts w:ascii="Aptos" w:hAnsi="Aptos" w:cs="Arial"/>
          <w:b/>
          <w:bCs/>
          <w:sz w:val="22"/>
          <w:szCs w:val="22"/>
        </w:rPr>
        <w:t>arządzająca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942AB2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3A2CCD31" w14:textId="51C6E552" w:rsidR="00BE1721" w:rsidRPr="00683CF5" w:rsidRDefault="00BE1721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k</w:t>
      </w:r>
      <w:r w:rsidRPr="00683CF5">
        <w:rPr>
          <w:rFonts w:ascii="Aptos" w:hAnsi="Aptos" w:cs="Arial"/>
          <w:b/>
          <w:bCs/>
          <w:sz w:val="22"/>
          <w:szCs w:val="22"/>
        </w:rPr>
        <w:t>oszt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y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683CF5">
        <w:rPr>
          <w:rFonts w:ascii="Aptos" w:hAnsi="Aptos" w:cs="Arial"/>
          <w:b/>
          <w:bCs/>
          <w:sz w:val="22"/>
          <w:szCs w:val="22"/>
        </w:rPr>
        <w:t>bez</w:t>
      </w:r>
      <w:r w:rsidRPr="00683CF5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683CF5">
        <w:rPr>
          <w:rFonts w:ascii="Aptos" w:hAnsi="Aptos" w:cs="Arial"/>
          <w:sz w:val="22"/>
          <w:szCs w:val="22"/>
        </w:rPr>
        <w:t>;</w:t>
      </w:r>
    </w:p>
    <w:p w14:paraId="67030794" w14:textId="56585A52" w:rsidR="00956A0E" w:rsidRPr="00683CF5" w:rsidRDefault="244D9B5C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B86B464" w:rsidRPr="00683CF5">
        <w:rPr>
          <w:rFonts w:ascii="Aptos" w:hAnsi="Aptos" w:cs="Arial"/>
          <w:b/>
          <w:bCs/>
          <w:sz w:val="22"/>
          <w:szCs w:val="22"/>
        </w:rPr>
        <w:t>k</w:t>
      </w:r>
      <w:r w:rsidRPr="00683CF5">
        <w:rPr>
          <w:rFonts w:ascii="Aptos" w:hAnsi="Aptos" w:cs="Arial"/>
          <w:b/>
          <w:bCs/>
          <w:sz w:val="22"/>
          <w:szCs w:val="22"/>
        </w:rPr>
        <w:t>oszt</w:t>
      </w:r>
      <w:r w:rsidR="6B2D3243" w:rsidRPr="00683CF5">
        <w:rPr>
          <w:rFonts w:ascii="Aptos" w:hAnsi="Aptos" w:cs="Arial"/>
          <w:b/>
          <w:bCs/>
          <w:sz w:val="22"/>
          <w:szCs w:val="22"/>
        </w:rPr>
        <w:t>y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68DEC56" w:rsidR="00E454AF" w:rsidRPr="00683CF5" w:rsidRDefault="2A6E0622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683CF5">
        <w:rPr>
          <w:rFonts w:ascii="Aptos" w:hAnsi="Aptos" w:cs="Arial"/>
          <w:b/>
          <w:bCs/>
          <w:sz w:val="22"/>
          <w:szCs w:val="22"/>
        </w:rPr>
        <w:t>A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683CF5">
        <w:rPr>
          <w:rFonts w:ascii="Aptos" w:hAnsi="Aptos" w:cs="Arial"/>
          <w:b/>
          <w:bCs/>
          <w:sz w:val="22"/>
          <w:szCs w:val="22"/>
        </w:rPr>
        <w:t>0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="0FF01F5B"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683CF5">
        <w:rPr>
          <w:rFonts w:ascii="Aptos" w:hAnsi="Aptos" w:cs="Arial"/>
          <w:sz w:val="22"/>
          <w:szCs w:val="22"/>
        </w:rPr>
        <w:t>FEM 2021-2027</w:t>
      </w:r>
      <w:r w:rsidR="5796F598" w:rsidRPr="00683CF5">
        <w:rPr>
          <w:rFonts w:ascii="Aptos" w:hAnsi="Aptos" w:cs="Arial"/>
          <w:sz w:val="22"/>
          <w:szCs w:val="22"/>
        </w:rPr>
        <w:t>;</w:t>
      </w:r>
    </w:p>
    <w:p w14:paraId="441E3B43" w14:textId="1E0AE32D" w:rsidR="00E454AF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„MJWPU”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0F470C" w:rsidRPr="00683CF5">
        <w:rPr>
          <w:rFonts w:ascii="Aptos" w:hAnsi="Aptos" w:cs="Arial"/>
          <w:sz w:val="22"/>
          <w:szCs w:val="22"/>
        </w:rPr>
        <w:t xml:space="preserve">Mazowiecką Jednostkę </w:t>
      </w:r>
      <w:r w:rsidRPr="00683CF5">
        <w:rPr>
          <w:rFonts w:ascii="Aptos" w:hAnsi="Aptos" w:cs="Arial"/>
          <w:sz w:val="22"/>
          <w:szCs w:val="22"/>
        </w:rPr>
        <w:t xml:space="preserve">Wdrażania Programów Unijnych, </w:t>
      </w:r>
      <w:r w:rsidR="000F470C" w:rsidRPr="00683CF5">
        <w:rPr>
          <w:rFonts w:ascii="Aptos" w:hAnsi="Aptos" w:cs="Arial"/>
          <w:sz w:val="22"/>
          <w:szCs w:val="22"/>
        </w:rPr>
        <w:t xml:space="preserve">pełniącą </w:t>
      </w:r>
      <w:r w:rsidRPr="00683CF5">
        <w:rPr>
          <w:rFonts w:ascii="Aptos" w:hAnsi="Aptos" w:cs="Arial"/>
          <w:sz w:val="22"/>
          <w:szCs w:val="22"/>
        </w:rPr>
        <w:t xml:space="preserve">funkcję Instytucji Pośredniczącej, </w:t>
      </w:r>
      <w:r w:rsidR="000F470C" w:rsidRPr="00683CF5">
        <w:rPr>
          <w:rFonts w:ascii="Aptos" w:hAnsi="Aptos" w:cs="Arial"/>
          <w:sz w:val="22"/>
          <w:szCs w:val="22"/>
        </w:rPr>
        <w:t xml:space="preserve">działającą </w:t>
      </w:r>
      <w:r w:rsidRPr="00683CF5">
        <w:rPr>
          <w:rFonts w:ascii="Aptos" w:hAnsi="Aptos" w:cs="Arial"/>
          <w:sz w:val="22"/>
          <w:szCs w:val="22"/>
        </w:rPr>
        <w:t>w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imieniu I</w:t>
      </w:r>
      <w:r w:rsidR="0038606B" w:rsidRPr="00683CF5">
        <w:rPr>
          <w:rFonts w:ascii="Aptos" w:hAnsi="Aptos" w:cs="Arial"/>
          <w:sz w:val="22"/>
          <w:szCs w:val="22"/>
        </w:rPr>
        <w:t>n</w:t>
      </w:r>
      <w:r w:rsidR="000845EA" w:rsidRPr="00683CF5">
        <w:rPr>
          <w:rFonts w:ascii="Aptos" w:hAnsi="Aptos" w:cs="Arial"/>
          <w:sz w:val="22"/>
          <w:szCs w:val="22"/>
        </w:rPr>
        <w:t>s</w:t>
      </w:r>
      <w:r w:rsidR="0038606B" w:rsidRPr="00683CF5">
        <w:rPr>
          <w:rFonts w:ascii="Aptos" w:hAnsi="Aptos" w:cs="Arial"/>
          <w:sz w:val="22"/>
          <w:szCs w:val="22"/>
        </w:rPr>
        <w:t xml:space="preserve">tytucji </w:t>
      </w:r>
      <w:r w:rsidRPr="00683CF5">
        <w:rPr>
          <w:rFonts w:ascii="Aptos" w:hAnsi="Aptos" w:cs="Arial"/>
          <w:sz w:val="22"/>
          <w:szCs w:val="22"/>
        </w:rPr>
        <w:t>Z</w:t>
      </w:r>
      <w:r w:rsidR="0038606B" w:rsidRPr="00683CF5">
        <w:rPr>
          <w:rFonts w:ascii="Aptos" w:hAnsi="Aptos" w:cs="Arial"/>
          <w:sz w:val="22"/>
          <w:szCs w:val="22"/>
        </w:rPr>
        <w:t>arządzającej</w:t>
      </w:r>
      <w:r w:rsidRPr="00683CF5">
        <w:rPr>
          <w:rFonts w:ascii="Aptos" w:hAnsi="Aptos" w:cs="Arial"/>
          <w:sz w:val="22"/>
          <w:szCs w:val="22"/>
        </w:rPr>
        <w:t>;</w:t>
      </w:r>
    </w:p>
    <w:p w14:paraId="56D45D38" w14:textId="6CA8C8F7" w:rsidR="00E454AF" w:rsidRPr="00683CF5" w:rsidRDefault="005F01A9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m</w:t>
      </w:r>
      <w:r w:rsidRPr="00683CF5">
        <w:rPr>
          <w:rFonts w:ascii="Aptos" w:hAnsi="Aptos" w:cs="Arial"/>
          <w:b/>
          <w:bCs/>
          <w:sz w:val="22"/>
          <w:szCs w:val="22"/>
        </w:rPr>
        <w:t>odu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ł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886A18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0F470C" w:rsidRPr="00683CF5">
        <w:rPr>
          <w:rFonts w:ascii="Aptos" w:hAnsi="Aptos" w:cs="Arial"/>
          <w:sz w:val="22"/>
          <w:szCs w:val="22"/>
        </w:rPr>
        <w:t xml:space="preserve">umożliwiającą </w:t>
      </w:r>
      <w:r w:rsidRPr="00683CF5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683CF5">
        <w:rPr>
          <w:rFonts w:ascii="Aptos" w:hAnsi="Aptos" w:cs="Arial"/>
          <w:sz w:val="22"/>
          <w:szCs w:val="22"/>
        </w:rPr>
        <w:t>icznych w</w:t>
      </w:r>
      <w:r w:rsidR="00AF1F2E" w:rsidRPr="00683CF5">
        <w:rPr>
          <w:rFonts w:ascii="Aptos" w:hAnsi="Aptos" w:cs="Arial"/>
          <w:sz w:val="22"/>
          <w:szCs w:val="22"/>
        </w:rPr>
        <w:t> </w:t>
      </w:r>
      <w:r w:rsidR="00A40501" w:rsidRPr="00683CF5">
        <w:rPr>
          <w:rFonts w:ascii="Aptos" w:hAnsi="Aptos" w:cs="Arial"/>
          <w:sz w:val="22"/>
          <w:szCs w:val="22"/>
        </w:rPr>
        <w:t>ramach realizowanego P</w:t>
      </w:r>
      <w:r w:rsidRPr="00683CF5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683CF5">
        <w:rPr>
          <w:rFonts w:ascii="Aptos" w:hAnsi="Aptos" w:cs="Arial"/>
          <w:sz w:val="22"/>
          <w:szCs w:val="22"/>
        </w:rPr>
        <w:t>;</w:t>
      </w:r>
    </w:p>
    <w:p w14:paraId="6D1D4AB5" w14:textId="77777777" w:rsidR="00892246" w:rsidRPr="00683CF5" w:rsidRDefault="00E94F36" w:rsidP="00FF188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o</w:t>
      </w:r>
      <w:r w:rsidRPr="00683CF5">
        <w:rPr>
          <w:rFonts w:ascii="Aptos" w:hAnsi="Aptos" w:cs="Arial"/>
          <w:b/>
          <w:bCs/>
          <w:sz w:val="22"/>
          <w:szCs w:val="22"/>
        </w:rPr>
        <w:t>kres trwałości</w:t>
      </w:r>
      <w:r w:rsidR="00631441" w:rsidRPr="00683CF5">
        <w:rPr>
          <w:rFonts w:ascii="Aptos" w:hAnsi="Aptos" w:cs="Arial"/>
          <w:b/>
          <w:bCs/>
          <w:sz w:val="22"/>
          <w:szCs w:val="22"/>
        </w:rPr>
        <w:t xml:space="preserve"> Projektu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433B4C" w:rsidRPr="00683CF5">
        <w:rPr>
          <w:rFonts w:ascii="Aptos" w:hAnsi="Aptos" w:cs="Arial"/>
          <w:sz w:val="22"/>
          <w:szCs w:val="22"/>
        </w:rPr>
        <w:t>–</w:t>
      </w:r>
      <w:r w:rsidR="002B05C0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okres</w:t>
      </w:r>
      <w:r w:rsidR="00A36E79" w:rsidRPr="00683CF5">
        <w:rPr>
          <w:rFonts w:ascii="Aptos" w:hAnsi="Aptos" w:cs="Arial"/>
          <w:sz w:val="22"/>
          <w:szCs w:val="22"/>
        </w:rPr>
        <w:t xml:space="preserve"> określony w § </w:t>
      </w:r>
      <w:r w:rsidR="00996068" w:rsidRPr="00683CF5">
        <w:rPr>
          <w:rFonts w:ascii="Aptos" w:hAnsi="Aptos" w:cs="Arial"/>
          <w:sz w:val="22"/>
          <w:szCs w:val="22"/>
        </w:rPr>
        <w:t>20</w:t>
      </w:r>
      <w:r w:rsidR="00674C19" w:rsidRPr="00683CF5">
        <w:rPr>
          <w:rFonts w:ascii="Aptos" w:hAnsi="Aptos" w:cs="Arial"/>
          <w:sz w:val="22"/>
          <w:szCs w:val="22"/>
        </w:rPr>
        <w:t>;</w:t>
      </w:r>
    </w:p>
    <w:p w14:paraId="611F2F5B" w14:textId="25444828" w:rsidR="00E454AF" w:rsidRPr="00683CF5" w:rsidRDefault="3D7750FC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“</w:t>
      </w:r>
      <w:r w:rsidRPr="00683CF5">
        <w:rPr>
          <w:rFonts w:ascii="Aptos" w:hAnsi="Aptos" w:cs="Arial"/>
          <w:b/>
          <w:bCs/>
          <w:sz w:val="22"/>
          <w:szCs w:val="22"/>
        </w:rPr>
        <w:t>Partner</w:t>
      </w:r>
      <w:r w:rsidRPr="00683CF5">
        <w:rPr>
          <w:rFonts w:ascii="Aptos" w:hAnsi="Aptos" w:cs="Arial"/>
          <w:sz w:val="22"/>
          <w:szCs w:val="22"/>
        </w:rPr>
        <w:t xml:space="preserve">” - 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0F470C" w:rsidRPr="00683CF5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683CF5">
        <w:rPr>
          <w:rFonts w:ascii="Aptos" w:hAnsi="Aptos" w:cs="Arial"/>
          <w:sz w:val="22"/>
          <w:szCs w:val="22"/>
        </w:rPr>
        <w:t>we Wniosku o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="097C06DF" w:rsidRPr="00683CF5">
        <w:rPr>
          <w:rFonts w:ascii="Aptos" w:hAnsi="Aptos" w:cs="Arial"/>
          <w:sz w:val="22"/>
          <w:szCs w:val="22"/>
        </w:rPr>
        <w:t>dofinansowanie Projektu</w:t>
      </w:r>
      <w:r w:rsidR="653346CA" w:rsidRPr="00683CF5">
        <w:rPr>
          <w:rFonts w:ascii="Aptos" w:hAnsi="Aptos" w:cs="Arial"/>
          <w:sz w:val="22"/>
          <w:szCs w:val="22"/>
        </w:rPr>
        <w:t xml:space="preserve"> </w:t>
      </w:r>
      <w:r w:rsidR="653346CA" w:rsidRPr="00683CF5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683CF5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683CF5">
        <w:rPr>
          <w:rFonts w:ascii="Aptos" w:hAnsi="Aptos" w:cs="Arial"/>
          <w:sz w:val="22"/>
          <w:szCs w:val="22"/>
        </w:rPr>
        <w:t>, uczestniczącą w realizacji Projektu, wnoszącą do niego zasoby ludzkie, organizacyjne, techniczne lub finansowe, realizującą Projekt wspólnie z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="097C06DF" w:rsidRPr="00683CF5">
        <w:rPr>
          <w:rFonts w:ascii="Aptos" w:hAnsi="Aptos" w:cs="Arial"/>
          <w:sz w:val="22"/>
          <w:szCs w:val="22"/>
        </w:rPr>
        <w:t>Beneficjentem, na warunkach określonych w</w:t>
      </w:r>
      <w:r w:rsidR="00492ABF">
        <w:rPr>
          <w:rFonts w:ascii="Aptos" w:hAnsi="Aptos" w:cs="Arial"/>
          <w:sz w:val="22"/>
          <w:szCs w:val="22"/>
        </w:rPr>
        <w:t> </w:t>
      </w:r>
      <w:r w:rsidR="097C06DF" w:rsidRPr="00683CF5">
        <w:rPr>
          <w:rFonts w:ascii="Aptos" w:hAnsi="Aptos" w:cs="Arial"/>
          <w:sz w:val="22"/>
          <w:szCs w:val="22"/>
        </w:rPr>
        <w:t>porozumieniu albo w umowie o</w:t>
      </w:r>
      <w:r w:rsidR="00FF5BCE">
        <w:rPr>
          <w:rFonts w:ascii="Aptos" w:hAnsi="Aptos" w:cs="Arial"/>
          <w:sz w:val="22"/>
          <w:szCs w:val="22"/>
        </w:rPr>
        <w:t> </w:t>
      </w:r>
      <w:r w:rsidR="097C06DF" w:rsidRPr="00683CF5">
        <w:rPr>
          <w:rFonts w:ascii="Aptos" w:hAnsi="Aptos" w:cs="Arial"/>
          <w:sz w:val="22"/>
          <w:szCs w:val="22"/>
        </w:rPr>
        <w:t>partnerstwie</w:t>
      </w:r>
      <w:r w:rsidR="67BFC1E9" w:rsidRPr="00683CF5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097C06DF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683CF5">
        <w:rPr>
          <w:rFonts w:ascii="Aptos" w:hAnsi="Aptos" w:cs="Arial"/>
          <w:sz w:val="22"/>
          <w:szCs w:val="22"/>
        </w:rPr>
        <w:t>;</w:t>
      </w:r>
    </w:p>
    <w:p w14:paraId="7030C07F" w14:textId="069E3FC4" w:rsidR="00E454AF" w:rsidRPr="00683CF5" w:rsidRDefault="13CE1094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p</w:t>
      </w:r>
      <w:r w:rsidRPr="00683CF5">
        <w:rPr>
          <w:rFonts w:ascii="Aptos" w:hAnsi="Aptos" w:cs="Arial"/>
          <w:b/>
          <w:bCs/>
          <w:sz w:val="22"/>
          <w:szCs w:val="22"/>
        </w:rPr>
        <w:t>łatność końcowa”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7CD9BE1F" w:rsidR="00E454AF" w:rsidRPr="00683CF5" w:rsidRDefault="00D40405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p</w:t>
      </w:r>
      <w:r w:rsidRPr="00683CF5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 płatność;</w:t>
      </w:r>
      <w:r w:rsidR="640E7303" w:rsidRPr="00683CF5">
        <w:rPr>
          <w:rFonts w:ascii="Aptos" w:hAnsi="Aptos" w:cs="Arial"/>
          <w:sz w:val="22"/>
          <w:szCs w:val="22"/>
        </w:rPr>
        <w:t xml:space="preserve"> </w:t>
      </w:r>
    </w:p>
    <w:p w14:paraId="0D998544" w14:textId="1DD13054" w:rsidR="00E454AF" w:rsidRPr="00683CF5" w:rsidRDefault="65FA4CEA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B86B464" w:rsidRPr="00683CF5">
        <w:rPr>
          <w:rFonts w:ascii="Aptos" w:hAnsi="Aptos" w:cs="Arial"/>
          <w:b/>
          <w:bCs/>
          <w:sz w:val="22"/>
          <w:szCs w:val="22"/>
        </w:rPr>
        <w:t>pł</w:t>
      </w:r>
      <w:r w:rsidRPr="00683CF5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683CF5">
        <w:rPr>
          <w:rFonts w:ascii="Aptos" w:hAnsi="Aptos" w:cs="Arial"/>
          <w:b/>
          <w:bCs/>
          <w:sz w:val="22"/>
          <w:szCs w:val="22"/>
        </w:rPr>
        <w:t>ć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683CF5">
        <w:rPr>
          <w:rFonts w:ascii="Aptos" w:hAnsi="Aptos" w:cs="Arial"/>
          <w:b/>
          <w:bCs/>
          <w:sz w:val="22"/>
          <w:szCs w:val="22"/>
        </w:rPr>
        <w:t>a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="6BE3CB05"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683CF5">
        <w:rPr>
          <w:rFonts w:ascii="Aptos" w:hAnsi="Aptos" w:cs="Arial"/>
          <w:sz w:val="22"/>
          <w:szCs w:val="22"/>
        </w:rPr>
        <w:t xml:space="preserve">na podstawie </w:t>
      </w:r>
      <w:r w:rsidR="37317C90" w:rsidRPr="00683CF5">
        <w:rPr>
          <w:rFonts w:ascii="Aptos" w:hAnsi="Aptos" w:cs="Arial"/>
          <w:sz w:val="22"/>
          <w:szCs w:val="22"/>
        </w:rPr>
        <w:t>W</w:t>
      </w:r>
      <w:r w:rsidR="3622176A" w:rsidRPr="00683CF5">
        <w:rPr>
          <w:rFonts w:ascii="Aptos" w:hAnsi="Aptos" w:cs="Arial"/>
          <w:sz w:val="22"/>
          <w:szCs w:val="22"/>
        </w:rPr>
        <w:t>niosku zgodnie z</w:t>
      </w:r>
      <w:r w:rsidR="00492ABF">
        <w:rPr>
          <w:rFonts w:ascii="Aptos" w:hAnsi="Aptos" w:cs="Arial"/>
          <w:sz w:val="22"/>
          <w:szCs w:val="22"/>
        </w:rPr>
        <w:t> 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="4A0CF7CF" w:rsidRPr="00683CF5">
        <w:rPr>
          <w:rFonts w:ascii="Aptos" w:hAnsi="Aptos" w:cs="Arial"/>
          <w:sz w:val="22"/>
          <w:szCs w:val="22"/>
        </w:rPr>
        <w:t>armonogram</w:t>
      </w:r>
      <w:r w:rsidR="3622176A" w:rsidRPr="00683CF5">
        <w:rPr>
          <w:rFonts w:ascii="Aptos" w:hAnsi="Aptos" w:cs="Arial"/>
          <w:sz w:val="22"/>
          <w:szCs w:val="22"/>
        </w:rPr>
        <w:t>em</w:t>
      </w:r>
      <w:r w:rsidR="4A0CF7CF" w:rsidRPr="00683CF5">
        <w:rPr>
          <w:rFonts w:ascii="Aptos" w:hAnsi="Aptos" w:cs="Arial"/>
          <w:sz w:val="22"/>
          <w:szCs w:val="22"/>
        </w:rPr>
        <w:t xml:space="preserve"> </w:t>
      </w:r>
      <w:r w:rsidR="0CEB4BFB" w:rsidRPr="00683CF5">
        <w:rPr>
          <w:rFonts w:ascii="Aptos" w:hAnsi="Aptos" w:cs="Arial"/>
          <w:sz w:val="22"/>
          <w:szCs w:val="22"/>
        </w:rPr>
        <w:t>płatności</w:t>
      </w:r>
      <w:r w:rsidR="4A0CF7C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na</w:t>
      </w:r>
      <w:r w:rsidR="3E69478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zrealizowanie danego zadania ujętego w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="00FE2D3E" w:rsidRPr="00683CF5">
        <w:rPr>
          <w:rFonts w:ascii="Aptos" w:hAnsi="Aptos" w:cs="Arial"/>
          <w:sz w:val="22"/>
          <w:szCs w:val="22"/>
        </w:rPr>
        <w:t>b</w:t>
      </w:r>
      <w:r w:rsidR="21415614" w:rsidRPr="00683CF5">
        <w:rPr>
          <w:rFonts w:ascii="Aptos" w:hAnsi="Aptos" w:cs="Arial"/>
          <w:sz w:val="22"/>
          <w:szCs w:val="22"/>
        </w:rPr>
        <w:t xml:space="preserve">udżecie </w:t>
      </w:r>
      <w:r w:rsidR="00861160" w:rsidRPr="00683CF5">
        <w:rPr>
          <w:rFonts w:ascii="Aptos" w:hAnsi="Aptos" w:cs="Arial"/>
          <w:sz w:val="22"/>
          <w:szCs w:val="22"/>
        </w:rPr>
        <w:t>P</w:t>
      </w:r>
      <w:r w:rsidR="21415614" w:rsidRPr="00683CF5">
        <w:rPr>
          <w:rFonts w:ascii="Aptos" w:hAnsi="Aptos" w:cs="Arial"/>
          <w:sz w:val="22"/>
          <w:szCs w:val="22"/>
        </w:rPr>
        <w:t>rojektu</w:t>
      </w:r>
      <w:r w:rsidRPr="00683CF5">
        <w:rPr>
          <w:rFonts w:ascii="Aptos" w:hAnsi="Aptos" w:cs="Arial"/>
          <w:sz w:val="22"/>
          <w:szCs w:val="22"/>
        </w:rPr>
        <w:t>, w</w:t>
      </w:r>
      <w:r w:rsidR="00492ABF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77B89366" w:rsidR="00E454AF" w:rsidRPr="00683CF5" w:rsidRDefault="00B2525F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lastRenderedPageBreak/>
        <w:t>„Projek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t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 przedsięwzięcie</w:t>
      </w:r>
      <w:r w:rsidR="00ED27F6" w:rsidRPr="00683CF5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00ED27F6" w:rsidRPr="00683CF5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683CF5">
        <w:rPr>
          <w:rFonts w:ascii="Aptos" w:hAnsi="Aptos" w:cs="Arial"/>
          <w:sz w:val="22"/>
          <w:szCs w:val="22"/>
        </w:rPr>
        <w:t>szczegółowo określone we</w:t>
      </w:r>
      <w:r w:rsidRPr="0830E6A0">
        <w:rPr>
          <w:rFonts w:cs="Arial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Wniosku o</w:t>
      </w:r>
      <w:r w:rsidR="0046150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dofinansowanie</w:t>
      </w:r>
      <w:r w:rsidR="00125BA0" w:rsidRPr="00683CF5">
        <w:rPr>
          <w:rFonts w:ascii="Aptos" w:hAnsi="Aptos" w:cs="Arial"/>
          <w:sz w:val="22"/>
          <w:szCs w:val="22"/>
        </w:rPr>
        <w:t xml:space="preserve"> Projektu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>realizowane w</w:t>
      </w:r>
      <w:r w:rsidR="000F470C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ramach dane</w:t>
      </w:r>
      <w:r w:rsidR="00982C0E" w:rsidRPr="00683CF5">
        <w:rPr>
          <w:rFonts w:ascii="Aptos" w:hAnsi="Aptos" w:cs="Arial"/>
          <w:sz w:val="22"/>
          <w:szCs w:val="22"/>
        </w:rPr>
        <w:t>go</w:t>
      </w:r>
      <w:r w:rsidR="00661B2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Priorytet</w:t>
      </w:r>
      <w:r w:rsidR="00982C0E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CB5B80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>mowy;</w:t>
      </w:r>
    </w:p>
    <w:p w14:paraId="332DF86A" w14:textId="0DCBB8CB" w:rsidR="00D40FC6" w:rsidRPr="00683CF5" w:rsidRDefault="00D40FC6" w:rsidP="00EE0DAC">
      <w:pPr>
        <w:numPr>
          <w:ilvl w:val="0"/>
          <w:numId w:val="69"/>
        </w:numPr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00ED28FB" w:rsidRPr="00683CF5">
        <w:rPr>
          <w:rFonts w:ascii="Aptos" w:hAnsi="Aptos" w:cs="Arial"/>
          <w:b/>
          <w:bCs/>
          <w:sz w:val="22"/>
          <w:szCs w:val="22"/>
        </w:rPr>
        <w:t>p</w:t>
      </w:r>
      <w:r w:rsidRPr="00683CF5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0F470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przetwarzanie w rozumieniu art. 4 pkt 2 RODO, tj. operację lub zestaw operacji wykonywanych na danych osobowych lub zestawach danych osobowych w sposób zautomatyzowany</w:t>
      </w:r>
      <w:r w:rsidR="00AF1F2E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23497753" w:rsidR="00944245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r</w:t>
      </w:r>
      <w:r w:rsidRPr="00683CF5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683CF5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8"/>
      </w:r>
      <w:r w:rsidR="06760D46" w:rsidRPr="00683CF5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rachunek bankowy Beneficjenta,</w:t>
      </w:r>
      <w:r w:rsidR="418A1AD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683CF5">
        <w:rPr>
          <w:rFonts w:ascii="Aptos" w:hAnsi="Aptos" w:cs="Arial"/>
          <w:sz w:val="22"/>
          <w:szCs w:val="22"/>
        </w:rPr>
        <w:t xml:space="preserve"> </w:t>
      </w:r>
      <w:r w:rsidR="1A167538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>mowy;</w:t>
      </w:r>
    </w:p>
    <w:p w14:paraId="450829FC" w14:textId="5ED1178E" w:rsidR="00E454AF" w:rsidRPr="00683CF5" w:rsidRDefault="5645CE8C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18148AAC" w:rsidRPr="00683CF5">
        <w:rPr>
          <w:rFonts w:ascii="Aptos" w:hAnsi="Aptos" w:cs="Arial"/>
          <w:b/>
          <w:bCs/>
          <w:sz w:val="22"/>
          <w:szCs w:val="22"/>
        </w:rPr>
        <w:t>r</w:t>
      </w:r>
      <w:r w:rsidRPr="00683CF5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–</w:t>
      </w:r>
      <w:r w:rsidR="00DF0C37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683CF5">
        <w:rPr>
          <w:rFonts w:ascii="Aptos" w:hAnsi="Aptos" w:cs="Arial"/>
          <w:sz w:val="22"/>
          <w:szCs w:val="22"/>
        </w:rPr>
        <w:t xml:space="preserve">wiążącego </w:t>
      </w:r>
      <w:r w:rsidRPr="00683CF5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713E18BE" w:rsidR="00E454AF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ś</w:t>
      </w:r>
      <w:r w:rsidRPr="00683CF5">
        <w:rPr>
          <w:rFonts w:ascii="Aptos" w:hAnsi="Aptos" w:cs="Arial"/>
          <w:b/>
          <w:bCs/>
          <w:sz w:val="22"/>
          <w:szCs w:val="22"/>
        </w:rPr>
        <w:t>rodk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i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część </w:t>
      </w:r>
      <w:r w:rsidR="16CEC06B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pochodząc</w:t>
      </w:r>
      <w:r w:rsidR="0054264C" w:rsidRPr="00683CF5">
        <w:rPr>
          <w:rFonts w:ascii="Aptos" w:hAnsi="Aptos" w:cs="Arial"/>
          <w:sz w:val="22"/>
          <w:szCs w:val="22"/>
        </w:rPr>
        <w:t>a</w:t>
      </w:r>
      <w:r w:rsidRPr="00683CF5">
        <w:rPr>
          <w:rFonts w:ascii="Aptos" w:hAnsi="Aptos" w:cs="Arial"/>
          <w:sz w:val="22"/>
          <w:szCs w:val="22"/>
        </w:rPr>
        <w:t xml:space="preserve"> ze środków Europejskiego Funduszu Rozwoju Regionalnego przekazywaną w formie płatności z rachunku Ministra Finansów, o</w:t>
      </w:r>
      <w:r w:rsidR="00FF5BC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którym mowa w art. 200 ust. 1 ustawy</w:t>
      </w:r>
      <w:r w:rsidR="240B01C8" w:rsidRPr="00683CF5">
        <w:rPr>
          <w:rFonts w:ascii="Aptos" w:hAnsi="Aptos" w:cs="Arial"/>
          <w:sz w:val="22"/>
          <w:szCs w:val="22"/>
        </w:rPr>
        <w:t xml:space="preserve"> z dnia 27 sierpnia 2009 r.</w:t>
      </w:r>
      <w:r w:rsidRPr="00683CF5">
        <w:rPr>
          <w:rFonts w:ascii="Aptos" w:hAnsi="Aptos" w:cs="Arial"/>
          <w:sz w:val="22"/>
          <w:szCs w:val="22"/>
        </w:rPr>
        <w:t xml:space="preserve"> o</w:t>
      </w:r>
      <w:r w:rsidR="00492ABF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finansach publicznych, prowadzonego w Banku Gospodarstwa Krajowego (BGK);</w:t>
      </w:r>
    </w:p>
    <w:p w14:paraId="082729F9" w14:textId="7648327F" w:rsidR="00E454AF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a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BF1B62" w:rsidRPr="00683CF5">
        <w:rPr>
          <w:rFonts w:ascii="Aptos" w:hAnsi="Aptos" w:cs="Arial"/>
          <w:sz w:val="22"/>
          <w:szCs w:val="22"/>
        </w:rPr>
        <w:t xml:space="preserve">umowę </w:t>
      </w:r>
      <w:r w:rsidRPr="00683CF5">
        <w:rPr>
          <w:rFonts w:ascii="Aptos" w:hAnsi="Aptos" w:cs="Arial"/>
          <w:sz w:val="22"/>
          <w:szCs w:val="22"/>
        </w:rPr>
        <w:t xml:space="preserve">o dofinansowanie </w:t>
      </w:r>
      <w:r w:rsidR="164590ED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</w:t>
      </w:r>
      <w:r w:rsidR="164590ED" w:rsidRPr="00683CF5">
        <w:rPr>
          <w:rFonts w:ascii="Aptos" w:hAnsi="Aptos" w:cs="Arial"/>
          <w:sz w:val="22"/>
          <w:szCs w:val="22"/>
        </w:rPr>
        <w:t>, o której mowa w art. 2 pkt 32 ustawy wdrożeniowej</w:t>
      </w:r>
      <w:r w:rsidRPr="00683CF5">
        <w:rPr>
          <w:rFonts w:ascii="Aptos" w:hAnsi="Aptos" w:cs="Arial"/>
          <w:sz w:val="22"/>
          <w:szCs w:val="22"/>
        </w:rPr>
        <w:t>;</w:t>
      </w:r>
    </w:p>
    <w:p w14:paraId="673E2B2C" w14:textId="4AC62D8B" w:rsidR="00D92B97" w:rsidRPr="00683CF5" w:rsidRDefault="09E57CFB" w:rsidP="002832C3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0964D8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Szczegółowy Opis </w:t>
      </w:r>
      <w:r w:rsidR="5FCF65E2" w:rsidRPr="00683CF5">
        <w:rPr>
          <w:rFonts w:ascii="Aptos" w:hAnsi="Aptos" w:cs="Arial"/>
          <w:sz w:val="22"/>
          <w:szCs w:val="22"/>
        </w:rPr>
        <w:t>Priorytetów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5FCF65E2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78BB4C2C" w14:textId="77777777" w:rsidR="00A66F7D" w:rsidRPr="00683CF5" w:rsidRDefault="00A66F7D" w:rsidP="00FF1889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 xml:space="preserve">„UFP” </w:t>
      </w:r>
      <w:r w:rsidRPr="00683CF5">
        <w:rPr>
          <w:rFonts w:ascii="Aptos" w:hAnsi="Aptos" w:cs="Arial"/>
          <w:sz w:val="22"/>
          <w:szCs w:val="22"/>
        </w:rPr>
        <w:t>– Ustaw</w:t>
      </w:r>
      <w:r w:rsidR="008E12E9" w:rsidRPr="00683CF5">
        <w:rPr>
          <w:rFonts w:ascii="Aptos" w:hAnsi="Aptos" w:cs="Arial"/>
          <w:sz w:val="22"/>
          <w:szCs w:val="22"/>
        </w:rPr>
        <w:t>ę</w:t>
      </w:r>
      <w:r w:rsidRPr="00683CF5">
        <w:rPr>
          <w:rFonts w:ascii="Aptos" w:hAnsi="Aptos" w:cs="Arial"/>
          <w:sz w:val="22"/>
          <w:szCs w:val="22"/>
        </w:rPr>
        <w:t xml:space="preserve"> z dnia 27 sierpnia 2009 r., o finansach publicznych;  </w:t>
      </w:r>
    </w:p>
    <w:p w14:paraId="33428223" w14:textId="366C29D3" w:rsidR="009D0675" w:rsidRPr="00683CF5" w:rsidRDefault="77E23CF9" w:rsidP="002832C3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18148AAC" w:rsidRPr="00683CF5">
        <w:rPr>
          <w:rFonts w:ascii="Aptos" w:hAnsi="Aptos" w:cs="Arial"/>
          <w:b/>
          <w:bCs/>
          <w:sz w:val="22"/>
          <w:szCs w:val="22"/>
        </w:rPr>
        <w:t>w</w:t>
      </w:r>
      <w:r w:rsidR="5135009D" w:rsidRPr="00683CF5">
        <w:rPr>
          <w:rFonts w:ascii="Aptos" w:hAnsi="Aptos" w:cs="Arial"/>
          <w:b/>
          <w:bCs/>
          <w:sz w:val="22"/>
          <w:szCs w:val="22"/>
        </w:rPr>
        <w:t>kład własny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="00D766AA" w:rsidRPr="00683CF5">
        <w:rPr>
          <w:rFonts w:ascii="Aptos" w:hAnsi="Aptos" w:cs="Arial"/>
          <w:sz w:val="22"/>
          <w:szCs w:val="22"/>
        </w:rPr>
        <w:t xml:space="preserve"> </w:t>
      </w:r>
      <w:r w:rsidR="5135009D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9D0675" w:rsidRPr="00683CF5">
        <w:rPr>
          <w:rFonts w:ascii="Aptos" w:hAnsi="Aptos" w:cs="Arial"/>
          <w:sz w:val="22"/>
          <w:szCs w:val="22"/>
        </w:rPr>
        <w:t xml:space="preserve">wkład </w:t>
      </w:r>
      <w:r w:rsidR="00A35633" w:rsidRPr="00683CF5">
        <w:rPr>
          <w:rFonts w:ascii="Aptos" w:hAnsi="Aptos" w:cs="Arial"/>
          <w:sz w:val="22"/>
          <w:szCs w:val="22"/>
        </w:rPr>
        <w:t>B</w:t>
      </w:r>
      <w:r w:rsidR="009D0675" w:rsidRPr="00683CF5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683CF5">
        <w:rPr>
          <w:rFonts w:ascii="Aptos" w:hAnsi="Aptos" w:cs="Arial"/>
          <w:sz w:val="22"/>
          <w:szCs w:val="22"/>
        </w:rPr>
        <w:t>B</w:t>
      </w:r>
      <w:r w:rsidR="009D0675" w:rsidRPr="00683CF5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683CF5">
        <w:rPr>
          <w:rFonts w:ascii="Aptos" w:hAnsi="Aptos" w:cs="Arial"/>
          <w:sz w:val="22"/>
          <w:szCs w:val="22"/>
        </w:rPr>
        <w:t>B</w:t>
      </w:r>
      <w:r w:rsidR="009D0675" w:rsidRPr="00683CF5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683CF5">
        <w:rPr>
          <w:rFonts w:ascii="Aptos" w:hAnsi="Aptos" w:cs="Arial"/>
          <w:sz w:val="22"/>
          <w:szCs w:val="22"/>
        </w:rPr>
        <w:t>P</w:t>
      </w:r>
      <w:r w:rsidR="009D0675" w:rsidRPr="00683CF5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2FCE0DA1" w:rsidR="00E454AF" w:rsidRPr="00683CF5" w:rsidRDefault="3EE6774D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18148AAC" w:rsidRPr="00683CF5">
        <w:rPr>
          <w:rFonts w:ascii="Aptos" w:hAnsi="Aptos" w:cs="Arial"/>
          <w:b/>
          <w:bCs/>
          <w:sz w:val="22"/>
          <w:szCs w:val="22"/>
        </w:rPr>
        <w:t>w</w:t>
      </w:r>
      <w:r w:rsidRPr="00683CF5">
        <w:rPr>
          <w:rFonts w:ascii="Aptos" w:hAnsi="Aptos" w:cs="Arial"/>
          <w:b/>
          <w:bCs/>
          <w:sz w:val="22"/>
          <w:szCs w:val="22"/>
        </w:rPr>
        <w:t>nios</w:t>
      </w:r>
      <w:r w:rsidR="65EC59D1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k</w:t>
      </w:r>
      <w:r w:rsidR="05F367D5" w:rsidRPr="00683CF5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74E5AFFB"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="009E4A8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niosek o płatność zaliczkową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lub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niosek </w:t>
      </w:r>
      <w:r w:rsidR="4B4219C3" w:rsidRPr="00683CF5">
        <w:rPr>
          <w:rFonts w:ascii="Aptos" w:hAnsi="Aptos" w:cs="Arial"/>
          <w:sz w:val="22"/>
          <w:szCs w:val="22"/>
        </w:rPr>
        <w:t>o</w:t>
      </w:r>
      <w:r w:rsidR="00492ABF">
        <w:rPr>
          <w:rFonts w:ascii="Aptos" w:hAnsi="Aptos" w:cs="Arial"/>
          <w:sz w:val="22"/>
          <w:szCs w:val="22"/>
        </w:rPr>
        <w:t> </w:t>
      </w:r>
      <w:r w:rsidR="4B4219C3" w:rsidRPr="00683CF5">
        <w:rPr>
          <w:rFonts w:ascii="Aptos" w:hAnsi="Aptos" w:cs="Arial"/>
          <w:sz w:val="22"/>
          <w:szCs w:val="22"/>
        </w:rPr>
        <w:t xml:space="preserve">płatność </w:t>
      </w:r>
      <w:r w:rsidRPr="00683CF5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50478C36" w:rsidR="00E454AF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w</w:t>
      </w:r>
      <w:r w:rsidRPr="00683CF5">
        <w:rPr>
          <w:rFonts w:ascii="Aptos" w:hAnsi="Aptos" w:cs="Arial"/>
          <w:b/>
          <w:bCs/>
          <w:sz w:val="22"/>
          <w:szCs w:val="22"/>
        </w:rPr>
        <w:t>nios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9E4A8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niosek o dofinansowanie Projektu wraz </w:t>
      </w:r>
      <w:r w:rsidR="0054264C" w:rsidRPr="00683CF5">
        <w:rPr>
          <w:rFonts w:ascii="Aptos" w:hAnsi="Aptos" w:cs="Arial"/>
          <w:sz w:val="22"/>
          <w:szCs w:val="22"/>
        </w:rPr>
        <w:br/>
      </w:r>
      <w:r w:rsidRPr="00683CF5">
        <w:rPr>
          <w:rFonts w:ascii="Aptos" w:hAnsi="Aptos" w:cs="Arial"/>
          <w:sz w:val="22"/>
          <w:szCs w:val="22"/>
        </w:rPr>
        <w:t xml:space="preserve">z załącznikami, złożony przez wnioskodawcę ubiegającego się o </w:t>
      </w:r>
      <w:r w:rsidR="16CEC06B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23B6253C" w:rsidR="00E454AF" w:rsidRPr="00683CF5" w:rsidRDefault="09E57CFB" w:rsidP="00EE0DAC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w</w:t>
      </w:r>
      <w:r w:rsidRPr="00683CF5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i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>”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wydatki poniesione przez Beneficjenta w związku z</w:t>
      </w:r>
      <w:r w:rsidR="001A01A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realizacją Projektu w ramach </w:t>
      </w:r>
      <w:r w:rsidR="1CA18F23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 xml:space="preserve">, zgodnie z </w:t>
      </w:r>
      <w:r w:rsidR="27E3ECB8" w:rsidRPr="00683CF5">
        <w:rPr>
          <w:rFonts w:ascii="Aptos" w:hAnsi="Aptos" w:cs="Arial"/>
          <w:sz w:val="22"/>
          <w:szCs w:val="22"/>
        </w:rPr>
        <w:t xml:space="preserve">Umową, </w:t>
      </w:r>
      <w:r w:rsidR="1B33F9C7" w:rsidRPr="00683CF5">
        <w:rPr>
          <w:rFonts w:ascii="Aptos" w:hAnsi="Aptos" w:cs="Arial"/>
          <w:sz w:val="22"/>
          <w:szCs w:val="22"/>
        </w:rPr>
        <w:t xml:space="preserve">Wytycznymi </w:t>
      </w:r>
      <w:r w:rsidR="6C91B92D" w:rsidRPr="00683CF5">
        <w:rPr>
          <w:rFonts w:ascii="Aptos" w:hAnsi="Aptos" w:cs="Arial"/>
          <w:sz w:val="22"/>
          <w:szCs w:val="22"/>
        </w:rPr>
        <w:t>dotyczącymi</w:t>
      </w:r>
      <w:r w:rsidR="1B33F9C7" w:rsidRPr="00683CF5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683CF5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683CF5">
        <w:rPr>
          <w:rFonts w:ascii="Aptos" w:hAnsi="Aptos" w:cs="Arial"/>
          <w:sz w:val="22"/>
          <w:szCs w:val="22"/>
        </w:rPr>
        <w:t>w latach 20</w:t>
      </w:r>
      <w:r w:rsidR="78A3F46D" w:rsidRPr="00683CF5">
        <w:rPr>
          <w:rFonts w:ascii="Aptos" w:hAnsi="Aptos" w:cs="Arial"/>
          <w:sz w:val="22"/>
          <w:szCs w:val="22"/>
        </w:rPr>
        <w:t>21-2027</w:t>
      </w:r>
      <w:r w:rsidR="00735DEA" w:rsidRPr="00683CF5">
        <w:rPr>
          <w:rFonts w:ascii="Aptos" w:hAnsi="Aptos" w:cs="Arial"/>
          <w:sz w:val="22"/>
          <w:szCs w:val="22"/>
        </w:rPr>
        <w:t xml:space="preserve"> o</w:t>
      </w:r>
      <w:r w:rsidRPr="00683CF5">
        <w:rPr>
          <w:rFonts w:ascii="Aptos" w:hAnsi="Aptos" w:cs="Arial"/>
          <w:sz w:val="22"/>
          <w:szCs w:val="22"/>
        </w:rPr>
        <w:t>raz zgodnie z</w:t>
      </w:r>
      <w:r w:rsidR="00AF1F2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prawem </w:t>
      </w:r>
      <w:r w:rsidR="5ABCE485" w:rsidRPr="00683CF5">
        <w:rPr>
          <w:rFonts w:ascii="Aptos" w:hAnsi="Aptos" w:cs="Arial"/>
          <w:sz w:val="22"/>
          <w:szCs w:val="22"/>
        </w:rPr>
        <w:t>unijnym</w:t>
      </w:r>
      <w:r w:rsidR="138FDD02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i</w:t>
      </w:r>
      <w:r w:rsidR="5EDF6FD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krajowym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, w trybie określonym w Umowie;</w:t>
      </w:r>
    </w:p>
    <w:p w14:paraId="1E4EA9C7" w14:textId="63DAE14F" w:rsidR="00E454AF" w:rsidRPr="00683CF5" w:rsidRDefault="09E57CFB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w</w:t>
      </w:r>
      <w:r w:rsidRPr="00683CF5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i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6760D46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 rachunki bankowe w</w:t>
      </w:r>
      <w:r w:rsidR="00AB0A0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ramach</w:t>
      </w:r>
      <w:r w:rsidR="00F829EE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022CBE6A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683CF5" w:rsidRDefault="009D47E0" w:rsidP="00EE0DAC">
      <w:pPr>
        <w:numPr>
          <w:ilvl w:val="1"/>
          <w:numId w:val="7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Cs/>
          <w:sz w:val="22"/>
          <w:szCs w:val="22"/>
        </w:rPr>
        <w:lastRenderedPageBreak/>
        <w:t>r</w:t>
      </w:r>
      <w:r w:rsidR="00B2525F" w:rsidRPr="00683CF5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683CF5" w:rsidRDefault="009D47E0" w:rsidP="00EE0DAC">
      <w:pPr>
        <w:numPr>
          <w:ilvl w:val="1"/>
          <w:numId w:val="70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Cs/>
          <w:sz w:val="22"/>
          <w:szCs w:val="22"/>
        </w:rPr>
        <w:t>r</w:t>
      </w:r>
      <w:r w:rsidR="00B2525F" w:rsidRPr="00683CF5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683CF5">
        <w:rPr>
          <w:rFonts w:ascii="Aptos" w:hAnsi="Aptos" w:cs="Arial"/>
          <w:bCs/>
          <w:sz w:val="22"/>
          <w:szCs w:val="22"/>
        </w:rPr>
        <w:t>refundacja</w:t>
      </w:r>
      <w:r w:rsidR="004233C9" w:rsidRPr="00683CF5">
        <w:rPr>
          <w:rFonts w:ascii="Aptos" w:hAnsi="Aptos" w:cs="Arial"/>
          <w:sz w:val="22"/>
          <w:szCs w:val="22"/>
        </w:rPr>
        <w:t>;</w:t>
      </w:r>
    </w:p>
    <w:p w14:paraId="5ACA0107" w14:textId="5F0290E7" w:rsidR="00E454AF" w:rsidRPr="00683CF5" w:rsidRDefault="4654AD75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e</w:t>
      </w:r>
      <w:r w:rsidRPr="00683CF5">
        <w:rPr>
          <w:rFonts w:ascii="Aptos" w:hAnsi="Aptos" w:cs="Arial"/>
          <w:b/>
          <w:bCs/>
          <w:sz w:val="22"/>
          <w:szCs w:val="22"/>
        </w:rPr>
        <w:t>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</w:t>
      </w:r>
      <w:r w:rsidR="001A01A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683CF5">
        <w:rPr>
          <w:rFonts w:ascii="Aptos" w:hAnsi="Aptos" w:cs="Arial"/>
          <w:sz w:val="22"/>
          <w:szCs w:val="22"/>
        </w:rPr>
        <w:t>Umowy o dofinansowanie P</w:t>
      </w:r>
      <w:r w:rsidRPr="00683CF5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</w:t>
      </w:r>
      <w:r w:rsidR="720545A6" w:rsidRPr="00683CF5">
        <w:rPr>
          <w:rFonts w:ascii="Aptos" w:hAnsi="Aptos" w:cs="Arial"/>
          <w:sz w:val="22"/>
          <w:szCs w:val="22"/>
        </w:rPr>
        <w:t>;</w:t>
      </w:r>
    </w:p>
    <w:p w14:paraId="28BFE31E" w14:textId="28DB6304" w:rsidR="00143421" w:rsidRPr="00683CF5" w:rsidRDefault="00143421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683CF5">
        <w:rPr>
          <w:rFonts w:ascii="Aptos" w:hAnsi="Aptos" w:cs="Arial"/>
          <w:sz w:val="22"/>
          <w:szCs w:val="22"/>
        </w:rPr>
        <w:t>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dat</w:t>
      </w:r>
      <w:r w:rsidR="0054264C" w:rsidRPr="00683CF5">
        <w:rPr>
          <w:rFonts w:ascii="Aptos" w:hAnsi="Aptos" w:cs="Arial"/>
          <w:sz w:val="22"/>
          <w:szCs w:val="22"/>
        </w:rPr>
        <w:t>a</w:t>
      </w:r>
      <w:r w:rsidRPr="00683CF5">
        <w:rPr>
          <w:rFonts w:ascii="Aptos" w:hAnsi="Aptos" w:cs="Arial"/>
          <w:sz w:val="22"/>
          <w:szCs w:val="22"/>
        </w:rPr>
        <w:t xml:space="preserve"> spełnienia łącznie </w:t>
      </w:r>
      <w:r w:rsidR="00562B3F" w:rsidRPr="00683CF5">
        <w:rPr>
          <w:rFonts w:ascii="Aptos" w:hAnsi="Aptos" w:cs="Arial"/>
          <w:sz w:val="22"/>
          <w:szCs w:val="22"/>
        </w:rPr>
        <w:t xml:space="preserve">dwóch </w:t>
      </w:r>
      <w:r w:rsidRPr="00683CF5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683CF5">
        <w:rPr>
          <w:rFonts w:ascii="Aptos" w:hAnsi="Aptos" w:cs="Arial"/>
          <w:sz w:val="22"/>
          <w:szCs w:val="22"/>
        </w:rPr>
        <w:t>;</w:t>
      </w:r>
    </w:p>
    <w:p w14:paraId="64DFC8B4" w14:textId="6C3F0F00" w:rsidR="00905124" w:rsidRPr="00683CF5" w:rsidRDefault="7116C0D8" w:rsidP="00EE0DAC">
      <w:pPr>
        <w:pStyle w:val="Akapitzlist"/>
        <w:keepNext/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683CF5">
        <w:rPr>
          <w:rFonts w:ascii="Aptos" w:hAnsi="Aptos" w:cs="Arial"/>
          <w:b/>
          <w:bCs/>
        </w:rPr>
        <w:t>„</w:t>
      </w:r>
      <w:r w:rsidR="464FC7C8" w:rsidRPr="00683CF5">
        <w:rPr>
          <w:rFonts w:ascii="Aptos" w:hAnsi="Aptos" w:cs="Arial"/>
          <w:b/>
          <w:bCs/>
        </w:rPr>
        <w:t>z</w:t>
      </w:r>
      <w:r w:rsidRPr="00683CF5">
        <w:rPr>
          <w:rFonts w:ascii="Aptos" w:hAnsi="Aptos" w:cs="Arial"/>
          <w:b/>
          <w:bCs/>
        </w:rPr>
        <w:t xml:space="preserve">amówienie publiczne” </w:t>
      </w:r>
      <w:r w:rsidRPr="00683CF5">
        <w:rPr>
          <w:rFonts w:ascii="Aptos" w:hAnsi="Aptos" w:cs="Arial"/>
        </w:rPr>
        <w:t>–</w:t>
      </w:r>
      <w:r w:rsidR="0054264C" w:rsidRPr="00683CF5">
        <w:rPr>
          <w:rFonts w:ascii="Aptos" w:hAnsi="Aptos" w:cs="Arial"/>
        </w:rPr>
        <w:t xml:space="preserve"> </w:t>
      </w:r>
      <w:r w:rsidR="001A01AA" w:rsidRPr="00683CF5">
        <w:rPr>
          <w:rFonts w:ascii="Aptos" w:hAnsi="Aptos" w:cs="Arial"/>
        </w:rPr>
        <w:t>pisemną umowę odpłatną</w:t>
      </w:r>
      <w:r w:rsidRPr="00683CF5">
        <w:rPr>
          <w:rFonts w:ascii="Aptos" w:hAnsi="Aptos" w:cs="Arial"/>
        </w:rPr>
        <w:t xml:space="preserve">, </w:t>
      </w:r>
      <w:r w:rsidR="001A01AA" w:rsidRPr="00683CF5">
        <w:rPr>
          <w:rFonts w:ascii="Aptos" w:hAnsi="Aptos" w:cs="Arial"/>
        </w:rPr>
        <w:t xml:space="preserve">zawartą </w:t>
      </w:r>
      <w:r w:rsidRPr="00683CF5">
        <w:rPr>
          <w:rFonts w:ascii="Aptos" w:hAnsi="Aptos" w:cs="Arial"/>
        </w:rPr>
        <w:t>pomiędzy zamawiającym a</w:t>
      </w:r>
      <w:r w:rsidR="007F2953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>wykonawcą, której przedmiotem są usługi, dostawy lub roboty budowlane przewidziane w</w:t>
      </w:r>
      <w:r w:rsidR="007F2953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>projekcie realizowanym w</w:t>
      </w:r>
      <w:r w:rsidR="001A01AA" w:rsidRPr="00683CF5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>ramach FEM 2021-2027;</w:t>
      </w:r>
    </w:p>
    <w:p w14:paraId="0785C973" w14:textId="768A7046" w:rsidR="004A2CEE" w:rsidRPr="00683CF5" w:rsidRDefault="004A2CEE" w:rsidP="004A2CEE">
      <w:pPr>
        <w:pStyle w:val="Akapitzlist"/>
        <w:keepNext/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7131151F">
        <w:rPr>
          <w:rFonts w:ascii="Aptos" w:hAnsi="Aptos" w:cs="Arial"/>
          <w:b/>
          <w:bCs/>
        </w:rPr>
        <w:t>„Zasada DNSH”</w:t>
      </w:r>
      <w:r w:rsidRPr="7131151F">
        <w:rPr>
          <w:rFonts w:ascii="Aptos" w:hAnsi="Aptos" w:cs="Arial"/>
        </w:rPr>
        <w:t xml:space="preserve"> – DNSH to skrót od sformułowania „Do No </w:t>
      </w:r>
      <w:proofErr w:type="spellStart"/>
      <w:r w:rsidRPr="7131151F">
        <w:rPr>
          <w:rFonts w:ascii="Aptos" w:hAnsi="Aptos" w:cs="Arial"/>
        </w:rPr>
        <w:t>Significant</w:t>
      </w:r>
      <w:proofErr w:type="spellEnd"/>
      <w:r w:rsidRPr="7131151F">
        <w:rPr>
          <w:rFonts w:ascii="Aptos" w:hAnsi="Aptos" w:cs="Arial"/>
        </w:rPr>
        <w:t xml:space="preserve"> </w:t>
      </w:r>
      <w:proofErr w:type="spellStart"/>
      <w:r w:rsidRPr="7131151F">
        <w:rPr>
          <w:rFonts w:ascii="Aptos" w:hAnsi="Aptos" w:cs="Arial"/>
        </w:rPr>
        <w:t>Harm</w:t>
      </w:r>
      <w:proofErr w:type="spellEnd"/>
      <w:r w:rsidRPr="7131151F">
        <w:rPr>
          <w:rFonts w:ascii="Aptos" w:hAnsi="Aptos" w:cs="Arial"/>
        </w:rPr>
        <w:t>”, które tłumaczy się jako „Nie wyrządzaj znaczącej szkody”. </w:t>
      </w:r>
      <w:r w:rsidRPr="7131151F">
        <w:rPr>
          <w:rStyle w:val="Pogrubienie"/>
          <w:rFonts w:ascii="Aptos" w:hAnsi="Aptos" w:cs="Arial"/>
          <w:b w:val="0"/>
          <w:bCs w:val="0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7131151F">
        <w:rPr>
          <w:rFonts w:ascii="Aptos" w:hAnsi="Aptos" w:cs="Arial"/>
          <w:b/>
          <w:bCs/>
        </w:rPr>
        <w:t> </w:t>
      </w:r>
      <w:r w:rsidRPr="7131151F">
        <w:rPr>
          <w:rFonts w:ascii="Aptos" w:hAnsi="Aptos" w:cs="Arial"/>
        </w:rPr>
        <w:t>(lub wnosić wkład w adaptację do zmian klimatu) </w:t>
      </w:r>
      <w:r w:rsidRPr="7131151F">
        <w:rPr>
          <w:rStyle w:val="Pogrubienie"/>
          <w:rFonts w:ascii="Aptos" w:hAnsi="Aptos" w:cs="Arial"/>
          <w:b w:val="0"/>
          <w:bCs w:val="0"/>
        </w:rPr>
        <w:t>i chronić środowisko</w:t>
      </w:r>
      <w:r w:rsidRPr="7131151F">
        <w:rPr>
          <w:rStyle w:val="Pogrubienie"/>
          <w:rFonts w:ascii="Aptos" w:hAnsi="Aptos" w:cs="Arial"/>
        </w:rPr>
        <w:t> </w:t>
      </w:r>
      <w:r w:rsidRPr="7131151F">
        <w:rPr>
          <w:rFonts w:ascii="Aptos" w:hAnsi="Aptos" w:cs="Arial"/>
        </w:rPr>
        <w:t>(np. zapobiegać zanieczyszczeniom wody, powietrza i gleby czy chronić oraz odtwarzać bioróżnorodność)</w:t>
      </w:r>
      <w:r w:rsidR="000C525A" w:rsidRPr="7131151F">
        <w:rPr>
          <w:rFonts w:ascii="Aptos" w:hAnsi="Aptos" w:cs="Arial"/>
        </w:rPr>
        <w:t>;</w:t>
      </w:r>
    </w:p>
    <w:p w14:paraId="22172806" w14:textId="4A2F6411" w:rsidR="00E454AF" w:rsidRPr="00683CF5" w:rsidRDefault="35D9CC0A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„</w:t>
      </w:r>
      <w:r w:rsidR="464FC7C8" w:rsidRPr="00683CF5">
        <w:rPr>
          <w:rFonts w:ascii="Aptos" w:hAnsi="Aptos" w:cs="Arial"/>
          <w:b/>
          <w:bCs/>
          <w:sz w:val="22"/>
          <w:szCs w:val="22"/>
        </w:rPr>
        <w:t>z</w:t>
      </w:r>
      <w:r w:rsidRPr="00683CF5">
        <w:rPr>
          <w:rFonts w:ascii="Aptos" w:hAnsi="Aptos" w:cs="Arial"/>
          <w:b/>
          <w:bCs/>
          <w:sz w:val="22"/>
          <w:szCs w:val="22"/>
        </w:rPr>
        <w:t>asad</w:t>
      </w:r>
      <w:r w:rsidR="32584854" w:rsidRPr="00683CF5">
        <w:rPr>
          <w:rFonts w:ascii="Aptos" w:hAnsi="Aptos" w:cs="Arial"/>
          <w:b/>
          <w:bCs/>
          <w:sz w:val="22"/>
          <w:szCs w:val="22"/>
        </w:rPr>
        <w:t>a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683CF5">
        <w:rPr>
          <w:rFonts w:ascii="Aptos" w:hAnsi="Aptos" w:cs="Arial"/>
          <w:sz w:val="22"/>
          <w:szCs w:val="22"/>
        </w:rPr>
        <w:t xml:space="preserve"> –</w:t>
      </w:r>
      <w:r w:rsidR="005426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683CF5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683CF5">
        <w:rPr>
          <w:rFonts w:ascii="Aptos" w:hAnsi="Aptos" w:cs="Arial"/>
          <w:sz w:val="22"/>
          <w:szCs w:val="22"/>
        </w:rPr>
        <w:t>dotyczącymi</w:t>
      </w:r>
      <w:r w:rsidR="7C1DF2CE" w:rsidRPr="00683CF5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683CF5">
        <w:rPr>
          <w:rFonts w:ascii="Aptos" w:hAnsi="Aptos" w:cs="Arial"/>
          <w:sz w:val="22"/>
          <w:szCs w:val="22"/>
        </w:rPr>
        <w:t>21</w:t>
      </w:r>
      <w:r w:rsidR="7C1DF2CE" w:rsidRPr="00683CF5">
        <w:rPr>
          <w:rFonts w:ascii="Aptos" w:hAnsi="Aptos" w:cs="Arial"/>
          <w:sz w:val="22"/>
          <w:szCs w:val="22"/>
        </w:rPr>
        <w:t>-</w:t>
      </w:r>
      <w:r w:rsidR="00FF5BCE">
        <w:rPr>
          <w:rFonts w:ascii="Aptos" w:hAnsi="Aptos" w:cs="Arial"/>
          <w:sz w:val="22"/>
          <w:szCs w:val="22"/>
        </w:rPr>
        <w:t> 2</w:t>
      </w:r>
      <w:r w:rsidR="7C1DF2CE" w:rsidRPr="00683CF5">
        <w:rPr>
          <w:rFonts w:ascii="Aptos" w:hAnsi="Aptos" w:cs="Arial"/>
          <w:sz w:val="22"/>
          <w:szCs w:val="22"/>
        </w:rPr>
        <w:t>02</w:t>
      </w:r>
      <w:r w:rsidR="047110EB" w:rsidRPr="00683CF5">
        <w:rPr>
          <w:rFonts w:ascii="Aptos" w:hAnsi="Aptos" w:cs="Arial"/>
          <w:sz w:val="22"/>
          <w:szCs w:val="22"/>
        </w:rPr>
        <w:t>7</w:t>
      </w:r>
      <w:r w:rsidR="7116C0D8" w:rsidRPr="00683CF5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0C525A" w:rsidRDefault="00625E69">
      <w:pPr>
        <w:pStyle w:val="Nagwek2"/>
      </w:pPr>
      <w:r w:rsidRPr="000C525A">
        <w:t>§ 2</w:t>
      </w:r>
      <w:r w:rsidR="00CE2EEA" w:rsidRPr="000C525A">
        <w:t>.</w:t>
      </w:r>
    </w:p>
    <w:p w14:paraId="2554423A" w14:textId="77777777" w:rsidR="00B9594A" w:rsidRPr="000C525A" w:rsidRDefault="00B2525F">
      <w:pPr>
        <w:pStyle w:val="Nagwek2"/>
      </w:pPr>
      <w:r w:rsidRPr="000C525A">
        <w:t>Przedmiot Umowy</w:t>
      </w:r>
    </w:p>
    <w:p w14:paraId="60A0F288" w14:textId="2AA98E0A" w:rsidR="00B2525F" w:rsidRPr="00683CF5" w:rsidRDefault="00B2525F" w:rsidP="00EE0DAC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683CF5" w:rsidRDefault="00B6174A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683CF5">
        <w:rPr>
          <w:rFonts w:ascii="Aptos" w:hAnsi="Aptos" w:cs="Arial"/>
          <w:sz w:val="22"/>
          <w:szCs w:val="22"/>
        </w:rPr>
        <w:t xml:space="preserve">i rozliczane </w:t>
      </w:r>
      <w:r w:rsidR="00B2525F" w:rsidRPr="00683CF5">
        <w:rPr>
          <w:rFonts w:ascii="Aptos" w:hAnsi="Aptos" w:cs="Arial"/>
          <w:sz w:val="22"/>
          <w:szCs w:val="22"/>
        </w:rPr>
        <w:t xml:space="preserve">będzie </w:t>
      </w:r>
      <w:r w:rsidR="00E81BA1" w:rsidRPr="00683CF5">
        <w:rPr>
          <w:rFonts w:ascii="Aptos" w:hAnsi="Aptos" w:cs="Arial"/>
          <w:sz w:val="22"/>
          <w:szCs w:val="22"/>
        </w:rPr>
        <w:t>d</w:t>
      </w:r>
      <w:r w:rsidR="00B2525F" w:rsidRPr="00683CF5">
        <w:rPr>
          <w:rFonts w:ascii="Aptos" w:hAnsi="Aptos" w:cs="Arial"/>
          <w:sz w:val="22"/>
          <w:szCs w:val="22"/>
        </w:rPr>
        <w:t>ofinansowanie na realizację Projektu, w</w:t>
      </w:r>
      <w:r w:rsidR="00B96763"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formie</w:t>
      </w:r>
      <w:r w:rsidR="00816132" w:rsidRPr="00683CF5">
        <w:rPr>
          <w:rFonts w:ascii="Aptos" w:hAnsi="Aptos" w:cs="Arial"/>
          <w:sz w:val="22"/>
          <w:szCs w:val="22"/>
        </w:rPr>
        <w:t>:</w:t>
      </w:r>
    </w:p>
    <w:p w14:paraId="23E17456" w14:textId="171EBDC4" w:rsidR="00E454AF" w:rsidRPr="00683CF5" w:rsidRDefault="00B2525F" w:rsidP="00EE0DAC">
      <w:pPr>
        <w:numPr>
          <w:ilvl w:val="0"/>
          <w:numId w:val="68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492507" w:rsidRPr="00683CF5">
        <w:rPr>
          <w:rFonts w:ascii="Aptos" w:hAnsi="Aptos" w:cs="Arial"/>
          <w:sz w:val="22"/>
          <w:szCs w:val="22"/>
        </w:rPr>
        <w:t>płatności</w:t>
      </w:r>
      <w:r w:rsidR="007C4C63" w:rsidRPr="00683CF5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00A714FF" w:rsidRPr="00683CF5">
        <w:rPr>
          <w:rFonts w:ascii="Aptos" w:hAnsi="Aptos" w:cs="Arial"/>
          <w:sz w:val="22"/>
          <w:szCs w:val="22"/>
        </w:rPr>
        <w:t xml:space="preserve">który Beneficjent </w:t>
      </w:r>
      <w:r w:rsidR="00763D9C" w:rsidRPr="00683CF5">
        <w:rPr>
          <w:rFonts w:ascii="Aptos" w:hAnsi="Aptos" w:cs="Arial"/>
          <w:sz w:val="22"/>
          <w:szCs w:val="22"/>
        </w:rPr>
        <w:t xml:space="preserve">wypełnia </w:t>
      </w:r>
      <w:r w:rsidR="00A714FF" w:rsidRPr="00683CF5">
        <w:rPr>
          <w:rFonts w:ascii="Aptos" w:hAnsi="Aptos" w:cs="Arial"/>
          <w:sz w:val="22"/>
          <w:szCs w:val="22"/>
        </w:rPr>
        <w:t xml:space="preserve">w </w:t>
      </w:r>
      <w:r w:rsidR="00CD2AA5" w:rsidRPr="00683CF5">
        <w:rPr>
          <w:rFonts w:ascii="Aptos" w:hAnsi="Aptos" w:cs="Arial"/>
          <w:sz w:val="22"/>
          <w:szCs w:val="22"/>
        </w:rPr>
        <w:t>CST2021</w:t>
      </w:r>
      <w:r w:rsidR="001A46E9" w:rsidRPr="00683CF5">
        <w:rPr>
          <w:rFonts w:ascii="Aptos" w:hAnsi="Aptos" w:cs="Arial"/>
          <w:sz w:val="22"/>
          <w:szCs w:val="22"/>
        </w:rPr>
        <w:t>,</w:t>
      </w:r>
    </w:p>
    <w:p w14:paraId="1B38D2FF" w14:textId="79AD0AE4" w:rsidR="00E454AF" w:rsidRPr="00683CF5" w:rsidRDefault="00B2525F" w:rsidP="00EE0DAC">
      <w:pPr>
        <w:numPr>
          <w:ilvl w:val="0"/>
          <w:numId w:val="68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3D68A7" w:rsidRPr="00683CF5">
        <w:rPr>
          <w:rFonts w:ascii="Aptos" w:hAnsi="Aptos" w:cs="Arial"/>
          <w:sz w:val="22"/>
          <w:szCs w:val="22"/>
        </w:rPr>
        <w:t>płatności</w:t>
      </w:r>
      <w:r w:rsidR="00A714FF" w:rsidRPr="00683CF5">
        <w:rPr>
          <w:rFonts w:ascii="Aptos" w:hAnsi="Aptos" w:cs="Arial"/>
          <w:sz w:val="22"/>
          <w:szCs w:val="22"/>
        </w:rPr>
        <w:t xml:space="preserve">, który Beneficjent </w:t>
      </w:r>
      <w:r w:rsidR="00763D9C" w:rsidRPr="00683CF5">
        <w:rPr>
          <w:rFonts w:ascii="Aptos" w:hAnsi="Aptos" w:cs="Arial"/>
          <w:sz w:val="22"/>
          <w:szCs w:val="22"/>
        </w:rPr>
        <w:t xml:space="preserve">wypełnia </w:t>
      </w:r>
      <w:r w:rsidR="00A714FF" w:rsidRPr="00683CF5">
        <w:rPr>
          <w:rFonts w:ascii="Aptos" w:hAnsi="Aptos" w:cs="Arial"/>
          <w:sz w:val="22"/>
          <w:szCs w:val="22"/>
        </w:rPr>
        <w:t>w</w:t>
      </w:r>
      <w:r w:rsidR="00AF1F2E" w:rsidRPr="00683CF5">
        <w:rPr>
          <w:rFonts w:ascii="Aptos" w:hAnsi="Aptos" w:cs="Arial"/>
          <w:sz w:val="22"/>
          <w:szCs w:val="22"/>
        </w:rPr>
        <w:t> </w:t>
      </w:r>
      <w:r w:rsidR="00CD2AA5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683CF5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ab/>
        <w:t>2)</w:t>
      </w:r>
      <w:r w:rsidRPr="00683CF5">
        <w:rPr>
          <w:rFonts w:ascii="Aptos" w:hAnsi="Aptos" w:cs="Arial"/>
          <w:sz w:val="22"/>
          <w:szCs w:val="22"/>
        </w:rPr>
        <w:tab/>
      </w:r>
      <w:r w:rsidR="00925D36" w:rsidRPr="00683CF5">
        <w:rPr>
          <w:rFonts w:ascii="Aptos" w:hAnsi="Aptos" w:cs="Arial"/>
          <w:sz w:val="22"/>
          <w:szCs w:val="22"/>
        </w:rPr>
        <w:t>realizacji Projektu</w:t>
      </w:r>
      <w:r w:rsidR="0034343E" w:rsidRPr="00683CF5">
        <w:rPr>
          <w:rFonts w:ascii="Aptos" w:hAnsi="Aptos" w:cs="Arial"/>
          <w:sz w:val="22"/>
          <w:szCs w:val="22"/>
        </w:rPr>
        <w:t>.</w:t>
      </w:r>
    </w:p>
    <w:p w14:paraId="0F9F03EC" w14:textId="62CC6419" w:rsidR="00B2525F" w:rsidRPr="00683CF5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2.</w:t>
      </w:r>
      <w:r w:rsidR="00B2525F" w:rsidRPr="00683CF5">
        <w:rPr>
          <w:rFonts w:ascii="Aptos" w:hAnsi="Aptos"/>
          <w:sz w:val="22"/>
          <w:szCs w:val="22"/>
        </w:rPr>
        <w:tab/>
      </w:r>
      <w:r w:rsidRPr="00683CF5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683CF5">
        <w:rPr>
          <w:rFonts w:ascii="Aptos" w:hAnsi="Aptos" w:cs="Arial"/>
          <w:b/>
          <w:bCs/>
          <w:sz w:val="22"/>
          <w:szCs w:val="22"/>
        </w:rPr>
        <w:t>……</w:t>
      </w:r>
      <w:r w:rsidR="00FF5BCE">
        <w:rPr>
          <w:rFonts w:ascii="Aptos" w:hAnsi="Aptos" w:cs="Arial"/>
          <w:b/>
          <w:bCs/>
          <w:sz w:val="22"/>
          <w:szCs w:val="22"/>
        </w:rPr>
        <w:t>…</w:t>
      </w:r>
      <w:r w:rsidRPr="00683CF5">
        <w:rPr>
          <w:rFonts w:ascii="Aptos" w:hAnsi="Aptos" w:cs="Arial"/>
          <w:b/>
          <w:bCs/>
          <w:sz w:val="22"/>
          <w:szCs w:val="22"/>
        </w:rPr>
        <w:t>………</w:t>
      </w:r>
      <w:r w:rsidRPr="00683CF5">
        <w:rPr>
          <w:rFonts w:ascii="Aptos" w:hAnsi="Aptos" w:cs="Arial"/>
          <w:sz w:val="22"/>
          <w:szCs w:val="22"/>
        </w:rPr>
        <w:t>PLN (słownie:</w:t>
      </w:r>
      <w:r w:rsidR="00A919A5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b/>
          <w:bCs/>
          <w:sz w:val="22"/>
          <w:szCs w:val="22"/>
        </w:rPr>
        <w:t>…</w:t>
      </w:r>
      <w:r w:rsidR="00FF5BCE">
        <w:rPr>
          <w:rFonts w:ascii="Aptos" w:hAnsi="Aptos" w:cs="Arial"/>
          <w:b/>
          <w:bCs/>
          <w:sz w:val="22"/>
          <w:szCs w:val="22"/>
        </w:rPr>
        <w:t>………………………………………………………………………</w:t>
      </w:r>
      <w:r w:rsidRPr="00683CF5">
        <w:rPr>
          <w:rFonts w:ascii="Aptos" w:hAnsi="Aptos" w:cs="Arial"/>
          <w:b/>
          <w:bCs/>
          <w:sz w:val="22"/>
          <w:szCs w:val="22"/>
        </w:rPr>
        <w:t>………………………………..</w:t>
      </w:r>
      <w:r w:rsidRPr="00683CF5">
        <w:rPr>
          <w:rFonts w:ascii="Aptos" w:hAnsi="Aptos" w:cs="Arial"/>
          <w:sz w:val="22"/>
          <w:szCs w:val="22"/>
        </w:rPr>
        <w:t>)  w tym:</w:t>
      </w:r>
    </w:p>
    <w:p w14:paraId="626622F7" w14:textId="4B2BD86A" w:rsidR="00B2525F" w:rsidRPr="00683CF5" w:rsidRDefault="65FA4CEA" w:rsidP="00EE0DAC">
      <w:pPr>
        <w:numPr>
          <w:ilvl w:val="0"/>
          <w:numId w:val="44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683CF5">
        <w:rPr>
          <w:rFonts w:ascii="Aptos" w:hAnsi="Aptos" w:cs="Arial"/>
          <w:b/>
          <w:bCs/>
          <w:sz w:val="22"/>
          <w:szCs w:val="22"/>
        </w:rPr>
        <w:t>…</w:t>
      </w:r>
      <w:r w:rsidR="00FF5BCE">
        <w:rPr>
          <w:rFonts w:ascii="Aptos" w:hAnsi="Aptos" w:cs="Arial"/>
          <w:b/>
          <w:bCs/>
          <w:sz w:val="22"/>
          <w:szCs w:val="22"/>
        </w:rPr>
        <w:t>…………</w:t>
      </w:r>
      <w:r w:rsidR="00D32023">
        <w:rPr>
          <w:rFonts w:ascii="Aptos" w:hAnsi="Aptos" w:cs="Arial"/>
          <w:b/>
          <w:bCs/>
          <w:sz w:val="22"/>
          <w:szCs w:val="22"/>
        </w:rPr>
        <w:t>……………………………….</w:t>
      </w:r>
      <w:r w:rsidRPr="00683CF5">
        <w:rPr>
          <w:rFonts w:ascii="Aptos" w:hAnsi="Aptos" w:cs="Arial"/>
          <w:b/>
          <w:bCs/>
          <w:sz w:val="22"/>
          <w:szCs w:val="22"/>
        </w:rPr>
        <w:t>……</w:t>
      </w:r>
      <w:r w:rsidRPr="00683CF5">
        <w:rPr>
          <w:rFonts w:ascii="Aptos" w:hAnsi="Aptos" w:cs="Arial"/>
          <w:sz w:val="22"/>
          <w:szCs w:val="22"/>
        </w:rPr>
        <w:t xml:space="preserve"> PLN (słownie: 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…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…………..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…</w:t>
      </w:r>
      <w:r w:rsidR="00D32023">
        <w:rPr>
          <w:rFonts w:ascii="Aptos" w:hAnsi="Aptos" w:cs="Arial"/>
          <w:b/>
          <w:bCs/>
          <w:i/>
          <w:iCs/>
          <w:sz w:val="22"/>
          <w:szCs w:val="22"/>
        </w:rPr>
        <w:t>…………………………………………………………………………………..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.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 xml:space="preserve">………. </w:t>
      </w:r>
      <w:r w:rsidRPr="00683CF5">
        <w:rPr>
          <w:rFonts w:ascii="Aptos" w:hAnsi="Aptos" w:cs="Arial"/>
          <w:sz w:val="22"/>
          <w:szCs w:val="22"/>
        </w:rPr>
        <w:t>) w tym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683CF5">
        <w:rPr>
          <w:rFonts w:ascii="Aptos" w:hAnsi="Aptos" w:cs="Arial"/>
          <w:sz w:val="22"/>
          <w:szCs w:val="22"/>
        </w:rPr>
        <w:t>,</w:t>
      </w:r>
      <w:r w:rsidR="31A709B1" w:rsidRPr="00683CF5">
        <w:rPr>
          <w:rFonts w:ascii="Aptos" w:hAnsi="Aptos" w:cs="Arial"/>
          <w:sz w:val="22"/>
          <w:szCs w:val="22"/>
        </w:rPr>
        <w:t>.</w:t>
      </w:r>
    </w:p>
    <w:p w14:paraId="03583A59" w14:textId="431ADA3B" w:rsidR="009129F5" w:rsidRPr="00683CF5" w:rsidRDefault="3D3959AA" w:rsidP="00EE0DAC">
      <w:pPr>
        <w:numPr>
          <w:ilvl w:val="1"/>
          <w:numId w:val="29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ramach: </w:t>
      </w:r>
      <w:r w:rsidRPr="00683CF5">
        <w:rPr>
          <w:rFonts w:ascii="Aptos" w:hAnsi="Aptos" w:cs="Arial"/>
          <w:b/>
          <w:bCs/>
          <w:sz w:val="22"/>
          <w:szCs w:val="22"/>
        </w:rPr>
        <w:t>................................................................</w:t>
      </w:r>
      <w:r w:rsidR="00FF5BCE">
        <w:rPr>
          <w:rFonts w:ascii="Aptos" w:hAnsi="Aptos" w:cs="Arial"/>
          <w:b/>
          <w:bCs/>
          <w:sz w:val="22"/>
          <w:szCs w:val="22"/>
        </w:rPr>
        <w:t>...........................</w:t>
      </w:r>
      <w:r w:rsidRPr="00683CF5">
        <w:rPr>
          <w:rFonts w:ascii="Aptos" w:hAnsi="Aptos" w:cs="Arial"/>
          <w:b/>
          <w:bCs/>
          <w:sz w:val="22"/>
          <w:szCs w:val="22"/>
        </w:rPr>
        <w:t>..</w:t>
      </w:r>
      <w:r w:rsidR="00FF5BCE">
        <w:rPr>
          <w:rFonts w:ascii="Aptos" w:hAnsi="Aptos" w:cs="Arial"/>
          <w:b/>
          <w:bCs/>
          <w:sz w:val="22"/>
          <w:szCs w:val="22"/>
        </w:rPr>
        <w:t>........</w:t>
      </w:r>
      <w:r w:rsidRPr="00683CF5">
        <w:rPr>
          <w:rFonts w:ascii="Aptos" w:hAnsi="Aptos" w:cs="Arial"/>
          <w:b/>
          <w:bCs/>
          <w:sz w:val="22"/>
          <w:szCs w:val="22"/>
        </w:rPr>
        <w:t>........</w:t>
      </w:r>
      <w:r w:rsidRPr="00683CF5">
        <w:rPr>
          <w:rFonts w:ascii="Aptos" w:hAnsi="Aptos" w:cs="Arial"/>
          <w:sz w:val="22"/>
          <w:szCs w:val="22"/>
        </w:rPr>
        <w:t>. w</w:t>
      </w:r>
      <w:r w:rsidR="00FF5BC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kwocie nieprzekraczającej: </w:t>
      </w:r>
      <w:r w:rsidRPr="00683CF5">
        <w:rPr>
          <w:rFonts w:ascii="Aptos" w:hAnsi="Aptos" w:cs="Arial"/>
          <w:b/>
          <w:bCs/>
          <w:sz w:val="22"/>
          <w:szCs w:val="22"/>
        </w:rPr>
        <w:t>………</w:t>
      </w:r>
      <w:r w:rsidR="00E5614E">
        <w:rPr>
          <w:rFonts w:ascii="Aptos" w:hAnsi="Aptos" w:cs="Arial"/>
          <w:b/>
          <w:bCs/>
          <w:sz w:val="22"/>
          <w:szCs w:val="22"/>
        </w:rPr>
        <w:t>……………………………………..</w:t>
      </w:r>
      <w:r w:rsidR="00FF5BCE">
        <w:rPr>
          <w:rFonts w:ascii="Aptos" w:hAnsi="Aptos" w:cs="Arial"/>
          <w:b/>
          <w:bCs/>
          <w:sz w:val="22"/>
          <w:szCs w:val="22"/>
        </w:rPr>
        <w:t>………</w:t>
      </w:r>
      <w:r w:rsidRPr="00683CF5">
        <w:rPr>
          <w:rFonts w:ascii="Aptos" w:hAnsi="Aptos" w:cs="Arial"/>
          <w:b/>
          <w:bCs/>
          <w:sz w:val="22"/>
          <w:szCs w:val="22"/>
        </w:rPr>
        <w:t>……</w:t>
      </w:r>
      <w:r w:rsidRPr="00683CF5">
        <w:rPr>
          <w:rFonts w:ascii="Aptos" w:hAnsi="Aptos" w:cs="Arial"/>
          <w:sz w:val="22"/>
          <w:szCs w:val="22"/>
        </w:rPr>
        <w:t xml:space="preserve"> PLN (słownie: </w:t>
      </w:r>
      <w:r w:rsidR="00D32023">
        <w:rPr>
          <w:rFonts w:ascii="Aptos" w:hAnsi="Aptos" w:cs="Arial"/>
          <w:sz w:val="22"/>
          <w:szCs w:val="22"/>
        </w:rPr>
        <w:t>…</w:t>
      </w:r>
      <w:r w:rsidRPr="00683CF5">
        <w:rPr>
          <w:rFonts w:ascii="Aptos" w:hAnsi="Aptos" w:cs="Arial"/>
          <w:b/>
          <w:bCs/>
          <w:sz w:val="22"/>
          <w:szCs w:val="22"/>
        </w:rPr>
        <w:t>…………</w:t>
      </w:r>
      <w:r w:rsidR="00FF5BCE">
        <w:rPr>
          <w:rFonts w:ascii="Aptos" w:hAnsi="Aptos" w:cs="Arial"/>
          <w:b/>
          <w:bCs/>
          <w:sz w:val="22"/>
          <w:szCs w:val="22"/>
        </w:rPr>
        <w:t>…</w:t>
      </w:r>
      <w:r w:rsidR="00D32023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.....................................................................................</w:t>
      </w:r>
      <w:r w:rsidR="00FF5BCE">
        <w:rPr>
          <w:rFonts w:ascii="Aptos" w:hAnsi="Aptos" w:cs="Arial"/>
          <w:b/>
          <w:bCs/>
          <w:sz w:val="22"/>
          <w:szCs w:val="22"/>
        </w:rPr>
        <w:t>…………..</w:t>
      </w:r>
      <w:r w:rsidRPr="00683CF5">
        <w:rPr>
          <w:rFonts w:ascii="Aptos" w:hAnsi="Aptos" w:cs="Arial"/>
          <w:b/>
          <w:bCs/>
          <w:sz w:val="22"/>
          <w:szCs w:val="22"/>
        </w:rPr>
        <w:t>...………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6AC308EC" w14:textId="7832DBC7" w:rsidR="009129F5" w:rsidRPr="00683CF5" w:rsidRDefault="55355E70" w:rsidP="00EE0DAC">
      <w:pPr>
        <w:numPr>
          <w:ilvl w:val="1"/>
          <w:numId w:val="29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ramach pomocy de </w:t>
      </w:r>
      <w:proofErr w:type="spellStart"/>
      <w:r w:rsidRPr="00683CF5">
        <w:rPr>
          <w:rFonts w:ascii="Aptos" w:hAnsi="Aptos" w:cs="Arial"/>
          <w:sz w:val="22"/>
          <w:szCs w:val="22"/>
        </w:rPr>
        <w:t>minimis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(...</w:t>
      </w:r>
      <w:r w:rsidR="07D1AEA5" w:rsidRPr="00683CF5">
        <w:rPr>
          <w:rFonts w:ascii="Aptos" w:hAnsi="Aptos" w:cs="Arial"/>
          <w:sz w:val="22"/>
          <w:szCs w:val="22"/>
        </w:rPr>
        <w:t>.............</w:t>
      </w:r>
      <w:r w:rsidR="6BE129CD" w:rsidRPr="00683CF5">
        <w:rPr>
          <w:rFonts w:ascii="Aptos" w:hAnsi="Aptos" w:cs="Arial"/>
          <w:sz w:val="22"/>
          <w:szCs w:val="22"/>
        </w:rPr>
        <w:t>...............</w:t>
      </w:r>
      <w:r w:rsidR="00FF5BCE">
        <w:rPr>
          <w:rFonts w:ascii="Aptos" w:hAnsi="Aptos" w:cs="Arial"/>
          <w:sz w:val="22"/>
          <w:szCs w:val="22"/>
        </w:rPr>
        <w:t>...</w:t>
      </w:r>
      <w:r w:rsidR="6BE129CD" w:rsidRPr="00683CF5">
        <w:rPr>
          <w:rFonts w:ascii="Aptos" w:hAnsi="Aptos" w:cs="Arial"/>
          <w:sz w:val="22"/>
          <w:szCs w:val="22"/>
        </w:rPr>
        <w:t>.</w:t>
      </w:r>
      <w:r w:rsidR="07D1AEA5" w:rsidRPr="00683CF5">
        <w:rPr>
          <w:rFonts w:ascii="Aptos" w:hAnsi="Aptos" w:cs="Arial"/>
          <w:sz w:val="22"/>
          <w:szCs w:val="22"/>
        </w:rPr>
        <w:t>......</w:t>
      </w:r>
      <w:r w:rsidRPr="00683CF5">
        <w:rPr>
          <w:rFonts w:ascii="Aptos" w:hAnsi="Aptos" w:cs="Arial"/>
          <w:sz w:val="22"/>
          <w:szCs w:val="22"/>
        </w:rPr>
        <w:t xml:space="preserve">) w kwocie nieprzekraczającej: </w:t>
      </w:r>
      <w:r w:rsidRPr="00683CF5">
        <w:rPr>
          <w:rFonts w:ascii="Aptos" w:hAnsi="Aptos" w:cs="Arial"/>
          <w:b/>
          <w:bCs/>
          <w:sz w:val="22"/>
          <w:szCs w:val="22"/>
        </w:rPr>
        <w:t>…</w:t>
      </w:r>
      <w:r w:rsidR="00FF5BCE">
        <w:rPr>
          <w:rFonts w:ascii="Aptos" w:hAnsi="Aptos" w:cs="Arial"/>
          <w:b/>
          <w:bCs/>
          <w:sz w:val="22"/>
          <w:szCs w:val="22"/>
        </w:rPr>
        <w:t>……………..</w:t>
      </w:r>
      <w:r w:rsidRPr="00683CF5">
        <w:rPr>
          <w:rFonts w:ascii="Aptos" w:hAnsi="Aptos" w:cs="Arial"/>
          <w:b/>
          <w:bCs/>
          <w:sz w:val="22"/>
          <w:szCs w:val="22"/>
        </w:rPr>
        <w:t>…………</w:t>
      </w:r>
      <w:r w:rsidRPr="00683CF5">
        <w:rPr>
          <w:rFonts w:ascii="Aptos" w:hAnsi="Aptos" w:cs="Arial"/>
          <w:sz w:val="22"/>
          <w:szCs w:val="22"/>
        </w:rPr>
        <w:t xml:space="preserve"> PLN (słownie: 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………………………………………………….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……………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573A4676" w14:textId="52265309" w:rsidR="00B2525F" w:rsidRPr="00683CF5" w:rsidRDefault="405D8B51" w:rsidP="00EE0DAC">
      <w:pPr>
        <w:numPr>
          <w:ilvl w:val="0"/>
          <w:numId w:val="44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683CF5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683CF5">
        <w:rPr>
          <w:rFonts w:ascii="Aptos" w:hAnsi="Aptos" w:cs="Arial"/>
          <w:b/>
          <w:bCs/>
          <w:sz w:val="22"/>
          <w:szCs w:val="22"/>
        </w:rPr>
        <w:t>…………</w:t>
      </w:r>
      <w:r w:rsidR="00E5614E">
        <w:rPr>
          <w:rFonts w:ascii="Aptos" w:hAnsi="Aptos" w:cs="Arial"/>
          <w:b/>
          <w:bCs/>
          <w:sz w:val="22"/>
          <w:szCs w:val="22"/>
        </w:rPr>
        <w:t>…………………</w:t>
      </w:r>
      <w:r w:rsidR="65FA4CEA" w:rsidRPr="00683CF5">
        <w:rPr>
          <w:rFonts w:ascii="Aptos" w:hAnsi="Aptos" w:cs="Arial"/>
          <w:b/>
          <w:bCs/>
          <w:sz w:val="22"/>
          <w:szCs w:val="22"/>
        </w:rPr>
        <w:t>…..</w:t>
      </w:r>
      <w:r w:rsidR="65FA4CEA" w:rsidRPr="00683CF5">
        <w:rPr>
          <w:rFonts w:ascii="Aptos" w:hAnsi="Aptos" w:cs="Arial"/>
          <w:sz w:val="22"/>
          <w:szCs w:val="22"/>
        </w:rPr>
        <w:t xml:space="preserve"> PLN (słownie: </w:t>
      </w:r>
      <w:r w:rsidR="00E5614E">
        <w:rPr>
          <w:rFonts w:ascii="Aptos" w:hAnsi="Aptos" w:cs="Arial"/>
          <w:sz w:val="22"/>
          <w:szCs w:val="22"/>
        </w:rPr>
        <w:t>..</w:t>
      </w:r>
      <w:r w:rsidR="65FA4CEA" w:rsidRPr="00683CF5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………………………………………………………………………………………………………….</w:t>
      </w:r>
      <w:r w:rsidR="65FA4CEA" w:rsidRPr="00683CF5">
        <w:rPr>
          <w:rFonts w:ascii="Aptos" w:hAnsi="Aptos" w:cs="Arial"/>
          <w:b/>
          <w:bCs/>
          <w:i/>
          <w:iCs/>
          <w:sz w:val="22"/>
          <w:szCs w:val="22"/>
        </w:rPr>
        <w:t>……….</w:t>
      </w:r>
      <w:r w:rsidR="65FA4CEA" w:rsidRPr="00683CF5">
        <w:rPr>
          <w:rFonts w:ascii="Aptos" w:hAnsi="Aptos" w:cs="Arial"/>
          <w:sz w:val="22"/>
          <w:szCs w:val="22"/>
        </w:rPr>
        <w:t>):</w:t>
      </w:r>
    </w:p>
    <w:p w14:paraId="71ADF8F4" w14:textId="454CDFE5" w:rsidR="00B9594A" w:rsidRPr="00683CF5" w:rsidRDefault="00B2525F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 xml:space="preserve">Całkowita wartość Projektu wynosi 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683CF5">
        <w:rPr>
          <w:rFonts w:ascii="Aptos" w:hAnsi="Aptos" w:cs="Arial"/>
          <w:sz w:val="22"/>
          <w:szCs w:val="22"/>
        </w:rPr>
        <w:t>PLN (słownie:</w:t>
      </w:r>
      <w:r w:rsidR="00FF5BCE">
        <w:rPr>
          <w:rFonts w:ascii="Aptos" w:hAnsi="Aptos" w:cs="Arial"/>
          <w:sz w:val="22"/>
          <w:szCs w:val="22"/>
        </w:rPr>
        <w:t>…………………….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...............................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........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....................</w:t>
      </w:r>
      <w:r w:rsidRPr="00683CF5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683CF5">
        <w:rPr>
          <w:rFonts w:ascii="Aptos" w:hAnsi="Aptos" w:cs="Arial"/>
          <w:b/>
          <w:bCs/>
          <w:sz w:val="22"/>
          <w:szCs w:val="22"/>
        </w:rPr>
        <w:t>............................</w:t>
      </w:r>
      <w:r w:rsidR="00FF5BCE">
        <w:rPr>
          <w:rFonts w:ascii="Aptos" w:hAnsi="Aptos" w:cs="Arial"/>
          <w:b/>
          <w:bCs/>
          <w:sz w:val="22"/>
          <w:szCs w:val="22"/>
        </w:rPr>
        <w:t>..</w:t>
      </w:r>
      <w:r w:rsidRPr="00683CF5">
        <w:rPr>
          <w:rFonts w:ascii="Aptos" w:hAnsi="Aptos" w:cs="Arial"/>
          <w:b/>
          <w:bCs/>
          <w:sz w:val="22"/>
          <w:szCs w:val="22"/>
        </w:rPr>
        <w:t xml:space="preserve">........... </w:t>
      </w:r>
      <w:r w:rsidRPr="00683CF5">
        <w:rPr>
          <w:rFonts w:ascii="Aptos" w:hAnsi="Aptos" w:cs="Arial"/>
          <w:sz w:val="22"/>
          <w:szCs w:val="22"/>
        </w:rPr>
        <w:t xml:space="preserve">PLN (słownie: 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..................</w:t>
      </w:r>
      <w:r w:rsidR="00FF5BCE">
        <w:rPr>
          <w:rFonts w:ascii="Aptos" w:hAnsi="Aptos" w:cs="Arial"/>
          <w:b/>
          <w:bCs/>
          <w:i/>
          <w:iCs/>
          <w:sz w:val="22"/>
          <w:szCs w:val="22"/>
        </w:rPr>
        <w:t>.....................</w:t>
      </w:r>
      <w:r w:rsidRPr="00683CF5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</w:t>
      </w:r>
      <w:r w:rsidRPr="00683CF5">
        <w:rPr>
          <w:rFonts w:ascii="Aptos" w:hAnsi="Aptos" w:cs="Arial"/>
          <w:sz w:val="22"/>
          <w:szCs w:val="22"/>
        </w:rPr>
        <w:t>).</w:t>
      </w:r>
    </w:p>
    <w:p w14:paraId="3A348B8C" w14:textId="41A2C76F" w:rsidR="00B2525F" w:rsidRPr="00683CF5" w:rsidRDefault="00B2525F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Dofinansowanie jest przekazywane zgodnie z zasadami zawartymi w</w:t>
      </w:r>
      <w:r w:rsidR="001A01A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Uszczegółowieniu, na</w:t>
      </w:r>
      <w:r w:rsidR="00FF5BCE" w:rsidRPr="00E5614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warunkach określonych w Umowie</w:t>
      </w:r>
      <w:r w:rsidR="003D0DC3" w:rsidRPr="00E5614E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z tym</w:t>
      </w:r>
      <w:r w:rsidR="006E651E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że dla Projektu, w</w:t>
      </w:r>
      <w:r w:rsidR="00D0175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ramach którego uwzględnione zostały wydatki objęte pomocą publiczną</w:t>
      </w:r>
      <w:r w:rsidR="001F60DB" w:rsidRPr="00683CF5">
        <w:rPr>
          <w:rFonts w:ascii="Aptos" w:hAnsi="Aptos" w:cs="Arial"/>
          <w:sz w:val="22"/>
          <w:szCs w:val="22"/>
        </w:rPr>
        <w:t xml:space="preserve"> lub pomocą </w:t>
      </w:r>
      <w:r w:rsidR="00656F89" w:rsidRPr="00683CF5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683CF5">
        <w:rPr>
          <w:rFonts w:ascii="Aptos" w:hAnsi="Aptos" w:cs="Arial"/>
          <w:sz w:val="22"/>
          <w:szCs w:val="22"/>
        </w:rPr>
        <w:t>minimis</w:t>
      </w:r>
      <w:proofErr w:type="spellEnd"/>
      <w:r w:rsidRPr="00683CF5">
        <w:rPr>
          <w:rFonts w:ascii="Aptos" w:hAnsi="Aptos" w:cs="Arial"/>
          <w:sz w:val="22"/>
          <w:szCs w:val="22"/>
        </w:rPr>
        <w:t>, również zgodnie z</w:t>
      </w:r>
      <w:r w:rsidR="00FF5BCE" w:rsidRPr="00E5614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683CF5">
        <w:rPr>
          <w:rFonts w:ascii="Aptos" w:hAnsi="Aptos" w:cs="Arial"/>
          <w:sz w:val="22"/>
          <w:szCs w:val="22"/>
        </w:rPr>
        <w:t xml:space="preserve"> lub pomocy </w:t>
      </w:r>
      <w:r w:rsidR="00656F89" w:rsidRPr="00683CF5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683CF5">
        <w:rPr>
          <w:rFonts w:ascii="Aptos" w:hAnsi="Aptos" w:cs="Arial"/>
          <w:sz w:val="22"/>
          <w:szCs w:val="22"/>
        </w:rPr>
        <w:t>minimis</w:t>
      </w:r>
      <w:proofErr w:type="spellEnd"/>
      <w:r w:rsidRPr="00683CF5">
        <w:rPr>
          <w:rFonts w:ascii="Aptos" w:hAnsi="Aptos" w:cs="Arial"/>
          <w:sz w:val="22"/>
          <w:szCs w:val="22"/>
        </w:rPr>
        <w:t>.</w:t>
      </w:r>
    </w:p>
    <w:p w14:paraId="79987A9D" w14:textId="1CC9B7BB" w:rsidR="0066780E" w:rsidRPr="00683CF5" w:rsidRDefault="5CAB424E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683CF5">
        <w:rPr>
          <w:rFonts w:ascii="Aptos" w:hAnsi="Aptos" w:cs="Arial"/>
          <w:sz w:val="22"/>
          <w:szCs w:val="22"/>
        </w:rPr>
        <w:t>z</w:t>
      </w:r>
      <w:r w:rsidR="007F2953" w:rsidRPr="00E5614E">
        <w:rPr>
          <w:rFonts w:ascii="Aptos" w:hAnsi="Aptos" w:cs="Arial"/>
          <w:sz w:val="22"/>
          <w:szCs w:val="22"/>
        </w:rPr>
        <w:t> </w:t>
      </w:r>
      <w:r w:rsidR="00206728" w:rsidRPr="00683CF5">
        <w:rPr>
          <w:rFonts w:ascii="Aptos" w:hAnsi="Aptos" w:cs="Arial"/>
          <w:sz w:val="22"/>
          <w:szCs w:val="22"/>
        </w:rPr>
        <w:t>zast</w:t>
      </w:r>
      <w:r w:rsidR="00830F57" w:rsidRPr="00683CF5">
        <w:rPr>
          <w:rFonts w:ascii="Aptos" w:hAnsi="Aptos" w:cs="Arial"/>
          <w:sz w:val="22"/>
          <w:szCs w:val="22"/>
        </w:rPr>
        <w:t>rzeżeniem postanowień</w:t>
      </w:r>
      <w:r w:rsidRPr="00683CF5">
        <w:rPr>
          <w:rFonts w:ascii="Aptos" w:hAnsi="Aptos" w:cs="Arial"/>
          <w:sz w:val="22"/>
          <w:szCs w:val="22"/>
        </w:rPr>
        <w:t xml:space="preserve"> §</w:t>
      </w:r>
      <w:r w:rsidR="4EC393CB" w:rsidRPr="00683CF5">
        <w:rPr>
          <w:rFonts w:ascii="Aptos" w:hAnsi="Aptos" w:cs="Arial"/>
          <w:sz w:val="22"/>
          <w:szCs w:val="22"/>
        </w:rPr>
        <w:t xml:space="preserve"> 9 </w:t>
      </w:r>
      <w:r w:rsidR="57D369A7" w:rsidRPr="00683CF5">
        <w:rPr>
          <w:rFonts w:ascii="Aptos" w:hAnsi="Aptos" w:cs="Arial"/>
          <w:sz w:val="22"/>
          <w:szCs w:val="22"/>
        </w:rPr>
        <w:t>Umowy</w:t>
      </w:r>
      <w:r w:rsidR="4EC393CB" w:rsidRPr="00683CF5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0C525A" w:rsidRDefault="00625E69">
      <w:pPr>
        <w:pStyle w:val="Nagwek2"/>
      </w:pPr>
      <w:r w:rsidRPr="000C525A">
        <w:t>§ 3</w:t>
      </w:r>
      <w:r w:rsidR="00CE2EEA" w:rsidRPr="000C525A">
        <w:t>.</w:t>
      </w:r>
    </w:p>
    <w:p w14:paraId="5D96C889" w14:textId="77777777" w:rsidR="00B9594A" w:rsidRPr="000C525A" w:rsidRDefault="00B2525F">
      <w:pPr>
        <w:pStyle w:val="Nagwek2"/>
      </w:pPr>
      <w:r w:rsidRPr="000C525A">
        <w:t>Prawa i obowiązki Beneficjenta</w:t>
      </w:r>
    </w:p>
    <w:p w14:paraId="1A38CCE3" w14:textId="1BB52276" w:rsidR="00135496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="Aptos" w:hAnsi="Aptos" w:cs="Arial"/>
        </w:rPr>
      </w:pPr>
      <w:r w:rsidRPr="00683CF5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kład własny w</w:t>
      </w:r>
      <w:r w:rsidR="0018231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wysokości: ...................</w:t>
      </w:r>
      <w:r w:rsidR="00FF5BCE">
        <w:rPr>
          <w:rFonts w:ascii="Aptos" w:hAnsi="Aptos" w:cs="Arial"/>
          <w:sz w:val="22"/>
          <w:szCs w:val="22"/>
        </w:rPr>
        <w:t>......</w:t>
      </w:r>
      <w:r w:rsidRPr="00683CF5">
        <w:rPr>
          <w:rFonts w:ascii="Aptos" w:hAnsi="Aptos" w:cs="Arial"/>
          <w:sz w:val="22"/>
          <w:szCs w:val="22"/>
        </w:rPr>
        <w:t>............. PLN (słownie: .............................</w:t>
      </w:r>
      <w:r w:rsidR="00FF5BCE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>........</w:t>
      </w:r>
      <w:r w:rsidR="00FF5BCE">
        <w:rPr>
          <w:rFonts w:ascii="Aptos" w:hAnsi="Aptos" w:cs="Arial"/>
          <w:sz w:val="22"/>
          <w:szCs w:val="22"/>
        </w:rPr>
        <w:t>........</w:t>
      </w:r>
      <w:r w:rsidRPr="00683CF5">
        <w:rPr>
          <w:rFonts w:ascii="Aptos" w:hAnsi="Aptos" w:cs="Arial"/>
          <w:sz w:val="22"/>
          <w:szCs w:val="22"/>
        </w:rPr>
        <w:t>..............), w</w:t>
      </w:r>
      <w:r w:rsidR="00FF5BC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tym </w:t>
      </w:r>
      <w:r w:rsidR="00B0438B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ydatki kwalifikowalne w wysokości: ...........</w:t>
      </w:r>
      <w:r w:rsidR="00135496" w:rsidRPr="00683CF5">
        <w:rPr>
          <w:rFonts w:ascii="Aptos" w:hAnsi="Aptos" w:cs="Arial"/>
          <w:sz w:val="22"/>
          <w:szCs w:val="22"/>
        </w:rPr>
        <w:t>........................</w:t>
      </w:r>
      <w:r w:rsidRPr="00683CF5">
        <w:rPr>
          <w:rFonts w:ascii="Aptos" w:hAnsi="Aptos" w:cs="Arial"/>
          <w:sz w:val="22"/>
          <w:szCs w:val="22"/>
        </w:rPr>
        <w:t>..</w:t>
      </w:r>
      <w:r w:rsidR="00FF5BCE">
        <w:rPr>
          <w:rFonts w:ascii="Aptos" w:hAnsi="Aptos" w:cs="Arial"/>
          <w:sz w:val="22"/>
          <w:szCs w:val="22"/>
        </w:rPr>
        <w:t>....</w:t>
      </w:r>
      <w:r w:rsidRPr="00683CF5">
        <w:rPr>
          <w:rFonts w:ascii="Aptos" w:hAnsi="Aptos" w:cs="Arial"/>
          <w:sz w:val="22"/>
          <w:szCs w:val="22"/>
        </w:rPr>
        <w:t>................ PLN (słowni</w:t>
      </w:r>
      <w:r w:rsidR="00135496" w:rsidRPr="00683CF5">
        <w:rPr>
          <w:rFonts w:ascii="Aptos" w:hAnsi="Aptos" w:cs="Arial"/>
          <w:sz w:val="22"/>
          <w:szCs w:val="22"/>
        </w:rPr>
        <w:t xml:space="preserve">e </w:t>
      </w:r>
      <w:r w:rsidRPr="00683CF5">
        <w:rPr>
          <w:rFonts w:ascii="Aptos" w:hAnsi="Aptos" w:cs="Arial"/>
          <w:sz w:val="22"/>
          <w:szCs w:val="22"/>
        </w:rPr>
        <w:t>.......................</w:t>
      </w:r>
      <w:r w:rsidR="00FF5BCE">
        <w:rPr>
          <w:rFonts w:ascii="Aptos" w:hAnsi="Aptos" w:cs="Arial"/>
          <w:sz w:val="22"/>
          <w:szCs w:val="22"/>
        </w:rPr>
        <w:t>............................................................................................</w:t>
      </w:r>
      <w:r w:rsidRPr="00683CF5">
        <w:rPr>
          <w:rFonts w:ascii="Aptos" w:hAnsi="Aptos" w:cs="Arial"/>
          <w:sz w:val="22"/>
          <w:szCs w:val="22"/>
        </w:rPr>
        <w:t>..........................).</w:t>
      </w:r>
      <w:r w:rsidR="00AE35AC" w:rsidRPr="00683CF5">
        <w:rPr>
          <w:rFonts w:ascii="Aptos" w:hAnsi="Aptos" w:cs="Arial"/>
          <w:sz w:val="22"/>
          <w:szCs w:val="22"/>
        </w:rPr>
        <w:t xml:space="preserve"> </w:t>
      </w:r>
    </w:p>
    <w:p w14:paraId="2E995CFE" w14:textId="26333DB1" w:rsidR="000F0C4D" w:rsidRPr="00683CF5" w:rsidRDefault="000F0C4D" w:rsidP="00683CF5">
      <w:pPr>
        <w:numPr>
          <w:ilvl w:val="0"/>
          <w:numId w:val="10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Maksymalny poziom dofinansowania z UE (EFRR) wynosi do 100% kosztów kwalifikowalnych projektu.</w:t>
      </w:r>
    </w:p>
    <w:p w14:paraId="0B1D8328" w14:textId="77777777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683CF5" w:rsidRDefault="1D32F63A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nioskiem o dofinansowanie Projektu</w:t>
      </w:r>
      <w:r w:rsidR="000E7820" w:rsidRPr="00683CF5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683CF5">
        <w:rPr>
          <w:rFonts w:ascii="Aptos" w:hAnsi="Aptos" w:cs="Arial"/>
          <w:sz w:val="22"/>
          <w:szCs w:val="22"/>
        </w:rPr>
        <w:t>b</w:t>
      </w:r>
      <w:r w:rsidR="7D2B7CB9" w:rsidRPr="00683CF5">
        <w:rPr>
          <w:rFonts w:ascii="Aptos" w:hAnsi="Aptos" w:cs="Arial"/>
          <w:sz w:val="22"/>
          <w:szCs w:val="22"/>
        </w:rPr>
        <w:t xml:space="preserve">udżet </w:t>
      </w:r>
      <w:r w:rsidR="00861160" w:rsidRPr="00683CF5">
        <w:rPr>
          <w:rFonts w:ascii="Aptos" w:hAnsi="Aptos" w:cs="Arial"/>
          <w:sz w:val="22"/>
          <w:szCs w:val="22"/>
        </w:rPr>
        <w:t>P</w:t>
      </w:r>
      <w:r w:rsidR="7D2B7CB9" w:rsidRPr="00683CF5">
        <w:rPr>
          <w:rFonts w:ascii="Aptos" w:hAnsi="Aptos" w:cs="Arial"/>
          <w:sz w:val="22"/>
          <w:szCs w:val="22"/>
        </w:rPr>
        <w:t>rojektu</w:t>
      </w:r>
      <w:r w:rsidRPr="00683CF5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683CF5">
        <w:rPr>
          <w:rFonts w:ascii="Aptos" w:hAnsi="Aptos" w:cs="Arial"/>
          <w:sz w:val="22"/>
          <w:szCs w:val="22"/>
        </w:rPr>
        <w:t xml:space="preserve">zmian </w:t>
      </w:r>
      <w:r w:rsidR="278D74BF" w:rsidRPr="00683CF5">
        <w:rPr>
          <w:rFonts w:ascii="Aptos" w:hAnsi="Aptos" w:cs="Arial"/>
          <w:sz w:val="22"/>
          <w:szCs w:val="22"/>
        </w:rPr>
        <w:t xml:space="preserve">wraz z uzasadnieniem </w:t>
      </w:r>
      <w:r w:rsidRPr="00683CF5">
        <w:rPr>
          <w:rFonts w:ascii="Aptos" w:hAnsi="Aptos" w:cs="Arial"/>
          <w:sz w:val="22"/>
          <w:szCs w:val="22"/>
        </w:rPr>
        <w:t>i uzyskania akceptacji MJWPU</w:t>
      </w:r>
      <w:r w:rsidR="7366B3B5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867F46" w:rsidRPr="00683CF5">
        <w:rPr>
          <w:rFonts w:ascii="Aptos" w:hAnsi="Aptos" w:cs="Arial"/>
          <w:sz w:val="22"/>
          <w:szCs w:val="22"/>
        </w:rPr>
        <w:t>płatności</w:t>
      </w:r>
      <w:r w:rsidRPr="00683CF5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niosków</w:t>
      </w:r>
      <w:r w:rsidRPr="00683CF5">
        <w:rPr>
          <w:rFonts w:ascii="Aptos" w:hAnsi="Aptos" w:cs="Arial"/>
          <w:i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683CF5">
        <w:rPr>
          <w:rFonts w:ascii="Aptos" w:hAnsi="Aptos" w:cs="Arial"/>
          <w:sz w:val="22"/>
          <w:szCs w:val="22"/>
        </w:rPr>
        <w:t>Projektu</w:t>
      </w:r>
      <w:r w:rsidRPr="00683CF5">
        <w:rPr>
          <w:rFonts w:ascii="Aptos" w:hAnsi="Aptos" w:cs="Arial"/>
          <w:sz w:val="22"/>
          <w:szCs w:val="22"/>
        </w:rPr>
        <w:t>, z</w:t>
      </w:r>
      <w:r w:rsidR="00E260B6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5043962D" w:rsidR="00B2525F" w:rsidRPr="00683CF5" w:rsidRDefault="00522398" w:rsidP="00EE0DAC">
      <w:pPr>
        <w:numPr>
          <w:ilvl w:val="1"/>
          <w:numId w:val="32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h</w:t>
      </w:r>
      <w:r w:rsidR="1D32F63A" w:rsidRPr="00683CF5">
        <w:rPr>
          <w:rFonts w:ascii="Aptos" w:hAnsi="Aptos" w:cs="Arial"/>
          <w:sz w:val="22"/>
          <w:szCs w:val="22"/>
        </w:rPr>
        <w:t xml:space="preserve">armonogram </w:t>
      </w:r>
      <w:r w:rsidR="534BD49D" w:rsidRPr="00683CF5">
        <w:rPr>
          <w:rFonts w:ascii="Aptos" w:hAnsi="Aptos" w:cs="Arial"/>
          <w:sz w:val="22"/>
          <w:szCs w:val="22"/>
        </w:rPr>
        <w:t xml:space="preserve">płatności </w:t>
      </w:r>
      <w:r w:rsidR="1D32F63A" w:rsidRPr="00683CF5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683CF5">
        <w:rPr>
          <w:rFonts w:ascii="Aptos" w:hAnsi="Aptos" w:cs="Arial"/>
          <w:sz w:val="22"/>
          <w:szCs w:val="22"/>
        </w:rPr>
        <w:t xml:space="preserve">pierwsze </w:t>
      </w:r>
      <w:r w:rsidR="1D32F63A" w:rsidRPr="00683CF5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683CF5">
        <w:rPr>
          <w:rFonts w:ascii="Aptos" w:hAnsi="Aptos" w:cs="Arial"/>
          <w:sz w:val="22"/>
          <w:szCs w:val="22"/>
        </w:rPr>
        <w:t xml:space="preserve"> i </w:t>
      </w:r>
      <w:r w:rsidR="07DF7089" w:rsidRPr="00683CF5">
        <w:rPr>
          <w:rFonts w:ascii="Aptos" w:hAnsi="Aptos" w:cs="Arial"/>
          <w:sz w:val="22"/>
          <w:szCs w:val="22"/>
        </w:rPr>
        <w:t>przesłany w</w:t>
      </w:r>
      <w:r w:rsidR="00FF5BCE">
        <w:rPr>
          <w:rFonts w:ascii="Aptos" w:hAnsi="Aptos" w:cs="Arial"/>
          <w:sz w:val="22"/>
          <w:szCs w:val="22"/>
        </w:rPr>
        <w:t> </w:t>
      </w:r>
      <w:r w:rsidR="22C34219" w:rsidRPr="00683CF5">
        <w:rPr>
          <w:rFonts w:ascii="Aptos" w:hAnsi="Aptos" w:cs="Arial"/>
          <w:sz w:val="22"/>
          <w:szCs w:val="22"/>
        </w:rPr>
        <w:t>system</w:t>
      </w:r>
      <w:r w:rsidR="27A17317" w:rsidRPr="00683CF5">
        <w:rPr>
          <w:rFonts w:ascii="Aptos" w:hAnsi="Aptos" w:cs="Arial"/>
          <w:sz w:val="22"/>
          <w:szCs w:val="22"/>
        </w:rPr>
        <w:t>ie</w:t>
      </w:r>
      <w:r w:rsidR="22C34219" w:rsidRPr="00683CF5">
        <w:rPr>
          <w:rFonts w:ascii="Aptos" w:hAnsi="Aptos" w:cs="Arial"/>
          <w:sz w:val="22"/>
          <w:szCs w:val="22"/>
        </w:rPr>
        <w:t xml:space="preserve"> CST2021 niezwłocznie po uzyskaniu przez Beneficjenta dostępu</w:t>
      </w:r>
      <w:r w:rsidR="1D32F63A" w:rsidRPr="00683CF5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683CF5" w:rsidRDefault="00B2525F" w:rsidP="00EE0DAC">
      <w:pPr>
        <w:numPr>
          <w:ilvl w:val="1"/>
          <w:numId w:val="32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4BE5192F" w:rsidR="00B2525F" w:rsidRPr="00683CF5" w:rsidRDefault="00B2525F" w:rsidP="00EE0DAC">
      <w:pPr>
        <w:numPr>
          <w:ilvl w:val="1"/>
          <w:numId w:val="32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670524" w:rsidRPr="00683CF5">
        <w:rPr>
          <w:rFonts w:ascii="Aptos" w:hAnsi="Aptos" w:cs="Arial"/>
          <w:sz w:val="22"/>
          <w:szCs w:val="22"/>
        </w:rPr>
        <w:t>płatności</w:t>
      </w:r>
      <w:r w:rsidRPr="00683CF5">
        <w:rPr>
          <w:rFonts w:ascii="Aptos" w:hAnsi="Aptos" w:cs="Arial"/>
          <w:sz w:val="22"/>
          <w:szCs w:val="22"/>
        </w:rPr>
        <w:t>, o</w:t>
      </w:r>
      <w:r w:rsidR="007F2953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§</w:t>
      </w:r>
      <w:r w:rsidR="00D766AA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1</w:t>
      </w:r>
      <w:r w:rsidR="00460D3A" w:rsidRPr="00683CF5">
        <w:rPr>
          <w:rFonts w:ascii="Aptos" w:hAnsi="Aptos" w:cs="Arial"/>
          <w:sz w:val="22"/>
          <w:szCs w:val="22"/>
        </w:rPr>
        <w:t>9</w:t>
      </w:r>
      <w:r w:rsidRPr="00683CF5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46E4F430" w:rsidR="00B2525F" w:rsidRPr="00683CF5" w:rsidRDefault="00B2525F" w:rsidP="00EE0DAC">
      <w:pPr>
        <w:numPr>
          <w:ilvl w:val="1"/>
          <w:numId w:val="32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683CF5">
        <w:rPr>
          <w:rFonts w:ascii="Aptos" w:hAnsi="Aptos" w:cs="Arial"/>
          <w:sz w:val="22"/>
          <w:szCs w:val="22"/>
        </w:rPr>
        <w:t xml:space="preserve">zamierza </w:t>
      </w:r>
      <w:r w:rsidRPr="00683CF5">
        <w:rPr>
          <w:rFonts w:ascii="Aptos" w:hAnsi="Aptos" w:cs="Arial"/>
          <w:sz w:val="22"/>
          <w:szCs w:val="22"/>
        </w:rPr>
        <w:t xml:space="preserve">dokonać zmian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0A0AB3" w:rsidRPr="00683CF5">
        <w:rPr>
          <w:rFonts w:ascii="Aptos" w:hAnsi="Aptos" w:cs="Arial"/>
          <w:sz w:val="22"/>
          <w:szCs w:val="22"/>
        </w:rPr>
        <w:t>płatności</w:t>
      </w:r>
      <w:r w:rsidRPr="00683CF5">
        <w:rPr>
          <w:rFonts w:ascii="Aptos" w:hAnsi="Aptos" w:cs="Arial"/>
          <w:sz w:val="22"/>
          <w:szCs w:val="22"/>
        </w:rPr>
        <w:t>, o</w:t>
      </w:r>
      <w:r w:rsidR="007F2953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683CF5">
        <w:rPr>
          <w:rFonts w:ascii="Aptos" w:hAnsi="Aptos" w:cs="Arial"/>
          <w:sz w:val="22"/>
          <w:szCs w:val="22"/>
        </w:rPr>
        <w:t xml:space="preserve">25 </w:t>
      </w:r>
      <w:r w:rsidRPr="00683CF5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342244" w:rsidRPr="00683CF5">
        <w:rPr>
          <w:rFonts w:ascii="Aptos" w:hAnsi="Aptos" w:cs="Arial"/>
          <w:sz w:val="22"/>
          <w:szCs w:val="22"/>
        </w:rPr>
        <w:t xml:space="preserve">płatności </w:t>
      </w:r>
      <w:r w:rsidRPr="00683CF5">
        <w:rPr>
          <w:rFonts w:ascii="Aptos" w:hAnsi="Aptos" w:cs="Arial"/>
          <w:sz w:val="22"/>
          <w:szCs w:val="22"/>
        </w:rPr>
        <w:t>terminy</w:t>
      </w:r>
      <w:r w:rsidR="00655C9E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i</w:t>
      </w:r>
      <w:r w:rsidR="00B96763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kwoty lub informację potwierdzającą zadeklarowane w</w:t>
      </w:r>
      <w:r w:rsidR="00AF1F2E" w:rsidRPr="00683CF5">
        <w:rPr>
          <w:rFonts w:ascii="Aptos" w:hAnsi="Aptos" w:cs="Arial"/>
          <w:sz w:val="22"/>
          <w:szCs w:val="22"/>
        </w:rPr>
        <w:t> 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armonogramie </w:t>
      </w:r>
      <w:r w:rsidR="00342244" w:rsidRPr="00683CF5">
        <w:rPr>
          <w:rFonts w:ascii="Aptos" w:hAnsi="Aptos" w:cs="Arial"/>
          <w:sz w:val="22"/>
          <w:szCs w:val="22"/>
        </w:rPr>
        <w:t xml:space="preserve">płatności </w:t>
      </w:r>
      <w:r w:rsidRPr="00683CF5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683CF5" w:rsidRDefault="00B2525F" w:rsidP="00EE0DAC">
      <w:pPr>
        <w:numPr>
          <w:ilvl w:val="1"/>
          <w:numId w:val="32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najmniej z</w:t>
      </w:r>
      <w:r w:rsidR="0046150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jednomiesięcznym wyprzedzeniem</w:t>
      </w:r>
      <w:r w:rsidR="00245C48" w:rsidRPr="00683CF5">
        <w:rPr>
          <w:rFonts w:ascii="Aptos" w:hAnsi="Aptos" w:cs="Arial"/>
          <w:sz w:val="22"/>
          <w:szCs w:val="22"/>
        </w:rPr>
        <w:t>.</w:t>
      </w:r>
    </w:p>
    <w:p w14:paraId="685541C3" w14:textId="5878B2A6" w:rsidR="00CF4173" w:rsidRPr="00683CF5" w:rsidRDefault="00CF4173" w:rsidP="00683CF5">
      <w:pPr>
        <w:pStyle w:val="Akapitzlist"/>
        <w:numPr>
          <w:ilvl w:val="0"/>
          <w:numId w:val="104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Style w:val="cf01"/>
          <w:rFonts w:ascii="Aptos" w:hAnsi="Aptos" w:cs="Arial"/>
          <w:sz w:val="22"/>
          <w:szCs w:val="22"/>
        </w:rPr>
        <w:t xml:space="preserve">Beneficjent </w:t>
      </w:r>
      <w:r w:rsidR="00DF12FE" w:rsidRPr="00683CF5">
        <w:rPr>
          <w:rStyle w:val="cf01"/>
          <w:rFonts w:ascii="Aptos" w:hAnsi="Aptos" w:cs="Arial"/>
          <w:sz w:val="22"/>
          <w:szCs w:val="22"/>
        </w:rPr>
        <w:t xml:space="preserve">jest </w:t>
      </w:r>
      <w:r w:rsidRPr="00683CF5">
        <w:rPr>
          <w:rStyle w:val="cf01"/>
          <w:rFonts w:ascii="Aptos" w:hAnsi="Aptos" w:cs="Arial"/>
          <w:sz w:val="22"/>
          <w:szCs w:val="22"/>
        </w:rPr>
        <w:t>zobowiązany do aktualizacji harmonogramu zamówień publicznych w ramach Projektu na każde wezwanie MJWPU i w sposób przez nią wskazany.</w:t>
      </w:r>
    </w:p>
    <w:p w14:paraId="6B249F2F" w14:textId="3967391D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7F2953">
        <w:rPr>
          <w:rFonts w:ascii="Aptos" w:hAnsi="Aptos" w:cs="Arial"/>
          <w:sz w:val="22"/>
          <w:szCs w:val="22"/>
        </w:rPr>
        <w:t> </w:t>
      </w:r>
      <w:r w:rsidR="00147852" w:rsidRPr="00683CF5">
        <w:rPr>
          <w:rFonts w:ascii="Aptos" w:hAnsi="Aptos" w:cs="Arial"/>
          <w:sz w:val="22"/>
          <w:szCs w:val="22"/>
        </w:rPr>
        <w:t>unijnego</w:t>
      </w:r>
      <w:r w:rsidR="008641E8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, w</w:t>
      </w:r>
      <w:r w:rsidR="00AF1F2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sposób</w:t>
      </w:r>
      <w:r w:rsidR="0073484C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</w:t>
      </w:r>
      <w:r w:rsidR="007F2953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683CF5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Beneficjent ponosi wyłączną odpowiedzialność wobec osób trzecich za ewentualne szkody powstałe w związku z realizacją Projektu.</w:t>
      </w:r>
    </w:p>
    <w:p w14:paraId="171FA568" w14:textId="490D0065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artnerstwa, </w:t>
      </w:r>
      <w:r w:rsidR="00621715" w:rsidRPr="00683CF5">
        <w:rPr>
          <w:rFonts w:ascii="Aptos" w:hAnsi="Aptos" w:cs="Arial"/>
          <w:sz w:val="22"/>
          <w:szCs w:val="22"/>
        </w:rPr>
        <w:t>porozumienie o</w:t>
      </w:r>
      <w:r w:rsidRPr="00683CF5">
        <w:rPr>
          <w:rFonts w:ascii="Aptos" w:hAnsi="Aptos" w:cs="Arial"/>
          <w:sz w:val="22"/>
          <w:szCs w:val="22"/>
        </w:rPr>
        <w:t xml:space="preserve"> partners</w:t>
      </w:r>
      <w:r w:rsidR="00621715" w:rsidRPr="00683CF5">
        <w:rPr>
          <w:rFonts w:ascii="Aptos" w:hAnsi="Aptos" w:cs="Arial"/>
          <w:sz w:val="22"/>
          <w:szCs w:val="22"/>
        </w:rPr>
        <w:t>twie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0B0AA5" w:rsidRPr="00683CF5">
        <w:rPr>
          <w:rFonts w:ascii="Aptos" w:hAnsi="Aptos" w:cs="Arial"/>
          <w:sz w:val="22"/>
          <w:szCs w:val="22"/>
        </w:rPr>
        <w:t xml:space="preserve">albo umowa partnerska </w:t>
      </w:r>
      <w:r w:rsidRPr="00683CF5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</w:t>
      </w:r>
      <w:r w:rsidR="00FF5BCE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z</w:t>
      </w:r>
      <w:r w:rsidR="00EF7FA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realizacją Projektu</w:t>
      </w:r>
      <w:r w:rsidR="008F6F08" w:rsidRPr="00683CF5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683CF5" w:rsidRDefault="67BFC1E9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Prawa i obowiązki Beneficjenta wynikające z Umowy nie mogą być przenoszone na rzecz osób trzecich bez uprzedniej zgody MJWPU</w:t>
      </w:r>
      <w:r w:rsidR="472F281B" w:rsidRPr="00683CF5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683CF5">
        <w:rPr>
          <w:rFonts w:ascii="Aptos" w:hAnsi="Aptos" w:cs="Arial"/>
          <w:sz w:val="22"/>
          <w:szCs w:val="22"/>
        </w:rPr>
        <w:t>rygorem nieważności</w:t>
      </w:r>
      <w:r w:rsidR="07A49849" w:rsidRPr="00683CF5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683CF5">
        <w:rPr>
          <w:rFonts w:ascii="Aptos" w:hAnsi="Aptos" w:cs="Arial"/>
          <w:sz w:val="22"/>
          <w:szCs w:val="22"/>
        </w:rPr>
        <w:t xml:space="preserve">, </w:t>
      </w:r>
      <w:r w:rsidR="09E57CFB" w:rsidRPr="00683CF5">
        <w:rPr>
          <w:rFonts w:ascii="Aptos" w:hAnsi="Aptos" w:cs="Arial"/>
          <w:sz w:val="22"/>
          <w:szCs w:val="22"/>
        </w:rPr>
        <w:t>w</w:t>
      </w:r>
      <w:r w:rsidR="00D766AA" w:rsidRPr="00683CF5">
        <w:rPr>
          <w:rFonts w:ascii="Aptos" w:hAnsi="Aptos" w:cs="Arial"/>
          <w:sz w:val="22"/>
          <w:szCs w:val="22"/>
        </w:rPr>
        <w:t xml:space="preserve"> </w:t>
      </w:r>
      <w:r w:rsidR="09E57CFB" w:rsidRPr="00683CF5">
        <w:rPr>
          <w:rFonts w:ascii="Aptos" w:hAnsi="Aptos" w:cs="Arial"/>
          <w:sz w:val="22"/>
          <w:szCs w:val="22"/>
        </w:rPr>
        <w:t>postaci aneksu do Umowy.</w:t>
      </w:r>
    </w:p>
    <w:p w14:paraId="4804DA54" w14:textId="6AE0C930" w:rsidR="00B2525F" w:rsidRPr="00683CF5" w:rsidRDefault="00B2525F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Projekt będzie realizowany przez</w:t>
      </w:r>
      <w:r w:rsidRPr="00683CF5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 …………………</w:t>
      </w:r>
      <w:r w:rsidR="00FF5BCE">
        <w:rPr>
          <w:rFonts w:ascii="Aptos" w:hAnsi="Aptos" w:cs="Arial"/>
          <w:sz w:val="22"/>
          <w:szCs w:val="22"/>
        </w:rPr>
        <w:t>…………………………….</w:t>
      </w:r>
      <w:r w:rsidRPr="00683CF5">
        <w:rPr>
          <w:rFonts w:ascii="Aptos" w:hAnsi="Aptos" w:cs="Arial"/>
          <w:sz w:val="22"/>
          <w:szCs w:val="22"/>
        </w:rPr>
        <w:t>………..........</w:t>
      </w:r>
      <w:r w:rsidR="00A607D3" w:rsidRPr="00683CF5">
        <w:rPr>
          <w:rFonts w:ascii="Aptos" w:hAnsi="Aptos" w:cs="Arial"/>
          <w:sz w:val="22"/>
          <w:szCs w:val="22"/>
        </w:rPr>
        <w:t>.......................</w:t>
      </w:r>
    </w:p>
    <w:p w14:paraId="004933C7" w14:textId="3D792459" w:rsidR="00B2525F" w:rsidRPr="00683CF5" w:rsidRDefault="09E57CFB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</w:t>
      </w:r>
      <w:r w:rsidR="348756E6" w:rsidRPr="00683CF5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683CF5">
        <w:rPr>
          <w:rFonts w:ascii="Aptos" w:hAnsi="Aptos" w:cs="Arial"/>
          <w:sz w:val="22"/>
          <w:szCs w:val="22"/>
        </w:rPr>
        <w:t>P</w:t>
      </w:r>
      <w:r w:rsidR="348756E6" w:rsidRPr="00683CF5">
        <w:rPr>
          <w:rFonts w:ascii="Aptos" w:hAnsi="Aptos" w:cs="Arial"/>
          <w:sz w:val="22"/>
          <w:szCs w:val="22"/>
        </w:rPr>
        <w:t xml:space="preserve">rojektu oraz w </w:t>
      </w:r>
      <w:r w:rsidR="768E964E" w:rsidRPr="00683CF5">
        <w:rPr>
          <w:rFonts w:ascii="Aptos" w:hAnsi="Aptos" w:cs="Arial"/>
          <w:sz w:val="22"/>
          <w:szCs w:val="22"/>
        </w:rPr>
        <w:t>o</w:t>
      </w:r>
      <w:r w:rsidR="4AAC3171" w:rsidRPr="00683CF5">
        <w:rPr>
          <w:rFonts w:ascii="Aptos" w:hAnsi="Aptos" w:cs="Arial"/>
          <w:sz w:val="22"/>
          <w:szCs w:val="22"/>
        </w:rPr>
        <w:t xml:space="preserve">kresie </w:t>
      </w:r>
      <w:r w:rsidR="348756E6" w:rsidRPr="00683CF5">
        <w:rPr>
          <w:rFonts w:ascii="Aptos" w:hAnsi="Aptos" w:cs="Arial"/>
          <w:sz w:val="22"/>
          <w:szCs w:val="22"/>
        </w:rPr>
        <w:t>trwałości</w:t>
      </w:r>
      <w:r w:rsidR="768E964E" w:rsidRPr="00683CF5">
        <w:rPr>
          <w:rFonts w:ascii="Aptos" w:hAnsi="Aptos" w:cs="Arial"/>
          <w:sz w:val="22"/>
          <w:szCs w:val="22"/>
        </w:rPr>
        <w:t xml:space="preserve"> Projektu</w:t>
      </w:r>
      <w:r w:rsidR="348756E6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683CF5">
        <w:rPr>
          <w:rFonts w:ascii="Aptos" w:hAnsi="Aptos" w:cs="Arial"/>
          <w:sz w:val="22"/>
          <w:szCs w:val="22"/>
        </w:rPr>
        <w:t>i</w:t>
      </w:r>
      <w:r w:rsidR="00EF7FA5">
        <w:rPr>
          <w:rFonts w:ascii="Aptos" w:hAnsi="Aptos" w:cs="Arial"/>
          <w:sz w:val="22"/>
          <w:szCs w:val="22"/>
        </w:rPr>
        <w:t> </w:t>
      </w:r>
      <w:r w:rsidR="348756E6" w:rsidRPr="00683CF5">
        <w:rPr>
          <w:rFonts w:ascii="Aptos" w:hAnsi="Aptos" w:cs="Arial"/>
          <w:sz w:val="22"/>
          <w:szCs w:val="22"/>
        </w:rPr>
        <w:t xml:space="preserve">utrzymaniem </w:t>
      </w:r>
      <w:r w:rsidRPr="00683CF5">
        <w:rPr>
          <w:rFonts w:ascii="Aptos" w:hAnsi="Aptos" w:cs="Arial"/>
          <w:sz w:val="22"/>
          <w:szCs w:val="22"/>
        </w:rPr>
        <w:t>Projektu, w</w:t>
      </w:r>
      <w:r w:rsidR="649107B9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wyznaczonym terminie</w:t>
      </w:r>
      <w:r w:rsidR="348756E6" w:rsidRPr="00683CF5">
        <w:rPr>
          <w:rFonts w:ascii="Aptos" w:hAnsi="Aptos" w:cs="Arial"/>
          <w:sz w:val="22"/>
          <w:szCs w:val="22"/>
        </w:rPr>
        <w:t>, w szczególności w ramach sprawozdawczości i</w:t>
      </w:r>
      <w:r w:rsidR="00EF7FA5">
        <w:rPr>
          <w:rFonts w:ascii="Aptos" w:hAnsi="Aptos" w:cs="Arial"/>
          <w:sz w:val="22"/>
          <w:szCs w:val="22"/>
        </w:rPr>
        <w:t> </w:t>
      </w:r>
      <w:r w:rsidR="348756E6" w:rsidRPr="00683CF5">
        <w:rPr>
          <w:rFonts w:ascii="Aptos" w:hAnsi="Aptos" w:cs="Arial"/>
          <w:sz w:val="22"/>
          <w:szCs w:val="22"/>
        </w:rPr>
        <w:t>kontroli</w:t>
      </w:r>
      <w:r w:rsidR="699A085A" w:rsidRPr="00683CF5">
        <w:rPr>
          <w:rFonts w:ascii="Aptos" w:hAnsi="Aptos" w:cs="Arial"/>
          <w:sz w:val="22"/>
          <w:szCs w:val="22"/>
        </w:rPr>
        <w:t xml:space="preserve"> oraz weryfikacji wniosków o</w:t>
      </w:r>
      <w:r w:rsidR="009E7E1C" w:rsidRPr="00683CF5">
        <w:rPr>
          <w:rFonts w:ascii="Aptos" w:hAnsi="Aptos" w:cs="Arial"/>
          <w:sz w:val="22"/>
          <w:szCs w:val="22"/>
        </w:rPr>
        <w:t> </w:t>
      </w:r>
      <w:r w:rsidR="699A085A" w:rsidRPr="00683CF5">
        <w:rPr>
          <w:rFonts w:ascii="Aptos" w:hAnsi="Aptos" w:cs="Arial"/>
          <w:sz w:val="22"/>
          <w:szCs w:val="22"/>
        </w:rPr>
        <w:t>płatność</w:t>
      </w:r>
      <w:r w:rsidR="47B594A9" w:rsidRPr="00683CF5">
        <w:rPr>
          <w:rFonts w:ascii="Aptos" w:hAnsi="Aptos" w:cs="Arial"/>
          <w:sz w:val="22"/>
          <w:szCs w:val="22"/>
        </w:rPr>
        <w:t>.</w:t>
      </w:r>
      <w:r w:rsidR="601CDB71" w:rsidRPr="00EF684B">
        <w:rPr>
          <w:rFonts w:ascii="Aptos" w:hAnsi="Aptos" w:cs="Arial"/>
          <w:i/>
          <w:iCs/>
          <w:sz w:val="22"/>
          <w:szCs w:val="22"/>
        </w:rPr>
        <w:t xml:space="preserve"> </w:t>
      </w:r>
    </w:p>
    <w:p w14:paraId="135413AA" w14:textId="77777777" w:rsidR="00A56865" w:rsidRPr="00683CF5" w:rsidRDefault="7287B57A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683CF5">
        <w:rPr>
          <w:rFonts w:ascii="Aptos" w:hAnsi="Aptos" w:cs="Arial"/>
          <w:sz w:val="22"/>
          <w:szCs w:val="22"/>
        </w:rPr>
        <w:t xml:space="preserve"> MJWPU</w:t>
      </w:r>
      <w:r w:rsidRPr="00683CF5">
        <w:rPr>
          <w:rFonts w:ascii="Aptos" w:hAnsi="Aptos" w:cs="Arial"/>
          <w:sz w:val="22"/>
          <w:szCs w:val="22"/>
        </w:rPr>
        <w:t xml:space="preserve"> w związku</w:t>
      </w:r>
      <w:r w:rsidR="73508099" w:rsidRPr="00683CF5">
        <w:rPr>
          <w:rFonts w:ascii="Aptos" w:hAnsi="Aptos" w:cs="Arial"/>
          <w:sz w:val="22"/>
          <w:szCs w:val="22"/>
        </w:rPr>
        <w:t xml:space="preserve"> z</w:t>
      </w:r>
      <w:r w:rsidRPr="00683CF5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683CF5">
        <w:rPr>
          <w:rFonts w:ascii="Aptos" w:hAnsi="Aptos" w:cs="Arial"/>
          <w:sz w:val="22"/>
          <w:szCs w:val="22"/>
        </w:rPr>
        <w:t>wynikiem działania siły wyższej</w:t>
      </w:r>
      <w:r w:rsidRPr="00683CF5">
        <w:rPr>
          <w:rFonts w:ascii="Aptos" w:hAnsi="Aptos" w:cs="Arial"/>
          <w:sz w:val="22"/>
          <w:szCs w:val="22"/>
        </w:rPr>
        <w:t>.</w:t>
      </w:r>
    </w:p>
    <w:p w14:paraId="1B832758" w14:textId="6B7446A4" w:rsidR="00630524" w:rsidRPr="00683CF5" w:rsidRDefault="11038547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683CF5">
        <w:rPr>
          <w:rFonts w:ascii="Aptos" w:hAnsi="Aptos" w:cs="Arial"/>
          <w:sz w:val="22"/>
          <w:szCs w:val="22"/>
        </w:rPr>
        <w:t>B</w:t>
      </w:r>
      <w:r w:rsidR="25D74666" w:rsidRPr="00683CF5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683CF5">
        <w:rPr>
          <w:rFonts w:ascii="Aptos" w:hAnsi="Aptos" w:cs="Arial"/>
          <w:sz w:val="22"/>
          <w:szCs w:val="22"/>
        </w:rPr>
        <w:t>w terminie 14 dni po ustaniu</w:t>
      </w:r>
      <w:r w:rsidR="25D74666" w:rsidRPr="00683CF5">
        <w:rPr>
          <w:rFonts w:ascii="Aptos" w:hAnsi="Aptos" w:cs="Arial"/>
          <w:sz w:val="22"/>
          <w:szCs w:val="22"/>
        </w:rPr>
        <w:t xml:space="preserve"> siły wyższej</w:t>
      </w:r>
      <w:r w:rsidRPr="00683CF5">
        <w:rPr>
          <w:rFonts w:ascii="Aptos" w:hAnsi="Aptos" w:cs="Arial"/>
          <w:sz w:val="22"/>
          <w:szCs w:val="22"/>
        </w:rPr>
        <w:t>.</w:t>
      </w:r>
    </w:p>
    <w:p w14:paraId="54BE6552" w14:textId="66C6F963" w:rsidR="00A56865" w:rsidRPr="00683CF5" w:rsidRDefault="7287B57A" w:rsidP="00683CF5">
      <w:pPr>
        <w:numPr>
          <w:ilvl w:val="0"/>
          <w:numId w:val="104"/>
        </w:numPr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683CF5">
        <w:rPr>
          <w:rFonts w:ascii="Aptos" w:hAnsi="Aptos" w:cs="Arial"/>
          <w:sz w:val="22"/>
          <w:szCs w:val="22"/>
        </w:rPr>
        <w:t xml:space="preserve">Beneficjent jest zobowiązany </w:t>
      </w:r>
      <w:r w:rsidRPr="00683CF5">
        <w:rPr>
          <w:rFonts w:ascii="Aptos" w:hAnsi="Aptos" w:cs="Arial"/>
          <w:sz w:val="22"/>
          <w:szCs w:val="22"/>
        </w:rPr>
        <w:t>niezwłocznie przystąpi</w:t>
      </w:r>
      <w:r w:rsidR="604947D6" w:rsidRPr="00683CF5">
        <w:rPr>
          <w:rFonts w:ascii="Aptos" w:hAnsi="Aptos" w:cs="Arial"/>
          <w:sz w:val="22"/>
          <w:szCs w:val="22"/>
        </w:rPr>
        <w:t>ć</w:t>
      </w:r>
      <w:r w:rsidRPr="00683CF5">
        <w:rPr>
          <w:rFonts w:ascii="Aptos" w:hAnsi="Aptos" w:cs="Arial"/>
          <w:sz w:val="22"/>
          <w:szCs w:val="22"/>
        </w:rPr>
        <w:t xml:space="preserve"> do</w:t>
      </w:r>
      <w:r w:rsidR="00FF5BCE" w:rsidRPr="7131151F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realizacji swoich</w:t>
      </w:r>
      <w:r w:rsidR="604947D6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obowiązków wynikających z Umowy.</w:t>
      </w:r>
    </w:p>
    <w:p w14:paraId="5E5A6B41" w14:textId="02AC0525" w:rsidR="362364D1" w:rsidRPr="00683CF5" w:rsidRDefault="362364D1" w:rsidP="7131151F">
      <w:pPr>
        <w:numPr>
          <w:ilvl w:val="0"/>
          <w:numId w:val="104"/>
        </w:numPr>
        <w:spacing w:line="276" w:lineRule="auto"/>
        <w:ind w:left="426"/>
        <w:rPr>
          <w:rFonts w:ascii="Calibri" w:eastAsia="Calibri" w:hAnsi="Calibri" w:cs="Calibri"/>
        </w:rPr>
      </w:pPr>
      <w:r w:rsidRPr="7131151F">
        <w:rPr>
          <w:rFonts w:ascii="Calibri" w:eastAsia="Calibri" w:hAnsi="Calibri" w:cs="Calibri"/>
        </w:rPr>
        <w:t>W trakcie realizacji Projektu oraz w okresie jego trwałości Beneficjent zobowiązuje się:</w:t>
      </w:r>
    </w:p>
    <w:p w14:paraId="0C068B8C" w14:textId="7A5A35E2" w:rsidR="7131151F" w:rsidRPr="00ED0BC4" w:rsidRDefault="7131151F" w:rsidP="0018667C">
      <w:pPr>
        <w:spacing w:line="276" w:lineRule="auto"/>
        <w:ind w:left="426"/>
      </w:pPr>
      <w:r>
        <w:tab/>
      </w:r>
      <w:r>
        <w:tab/>
      </w:r>
      <w:r>
        <w:tab/>
      </w:r>
      <w:r>
        <w:tab/>
      </w:r>
      <w:r w:rsidR="362364D1" w:rsidRPr="7131151F">
        <w:rPr>
          <w:rFonts w:ascii="Aptos" w:hAnsi="Aptos" w:cs="Arial"/>
          <w:sz w:val="22"/>
          <w:szCs w:val="22"/>
        </w:rPr>
        <w:t xml:space="preserve">1) </w:t>
      </w:r>
      <w:r w:rsidR="362364D1" w:rsidRPr="7131151F">
        <w:rPr>
          <w:rFonts w:ascii="Calibri" w:eastAsia="Calibri" w:hAnsi="Calibri" w:cs="Calibri"/>
        </w:rPr>
        <w:t xml:space="preserve">wykorzystywać medyczną infrastrukturę badawczą nabytą w ramach Projektu wyłącznie do </w:t>
      </w:r>
      <w:r>
        <w:tab/>
      </w:r>
      <w:r w:rsidR="362364D1" w:rsidRPr="7131151F">
        <w:rPr>
          <w:rFonts w:ascii="Calibri" w:eastAsia="Calibri" w:hAnsi="Calibri" w:cs="Calibri"/>
        </w:rPr>
        <w:t>prowadzenia działalności niegospodarczej;</w:t>
      </w:r>
    </w:p>
    <w:p w14:paraId="6649971E" w14:textId="6613B9E4" w:rsidR="7131151F" w:rsidRPr="008C5828" w:rsidRDefault="362364D1" w:rsidP="008C5828">
      <w:pPr>
        <w:spacing w:line="276" w:lineRule="auto"/>
        <w:ind w:left="426"/>
        <w:rPr>
          <w:rFonts w:ascii="Calibri" w:eastAsia="Calibri" w:hAnsi="Calibri" w:cs="Calibri"/>
        </w:rPr>
      </w:pPr>
      <w:r w:rsidRPr="7131151F">
        <w:rPr>
          <w:rFonts w:ascii="Calibri" w:eastAsia="Calibri" w:hAnsi="Calibri" w:cs="Calibri"/>
        </w:rPr>
        <w:t>2) rozpowszechnić</w:t>
      </w:r>
      <w:r w:rsidRPr="7131151F">
        <w:rPr>
          <w:rFonts w:ascii="Calibri" w:eastAsia="Calibri" w:hAnsi="Calibri" w:cs="Calibri"/>
          <w:b/>
          <w:bCs/>
        </w:rPr>
        <w:t xml:space="preserve"> </w:t>
      </w:r>
      <w:r w:rsidRPr="7131151F">
        <w:rPr>
          <w:rFonts w:ascii="Calibri" w:eastAsia="Calibri" w:hAnsi="Calibri" w:cs="Calibri"/>
        </w:rPr>
        <w:t>wyniki badań nad nową technologią medyczną do leczenia choroby Parkinsona wszystkim podmiotom na zasadach niekomercyjnych z zachowaniem równego dostępu do ww. wyników badań. Wyniki projektu zostaną szeroko rozpowszechniane podczas konferencji, za pośrednictwem otwartych publikacji, ogólnodostępnych baz danych (w rozumieniu komunikatu Komisji Europejskiej – Zasady ramowe pomocy państwa na działalność badawczą, rozwojową i innowacyjną (2022/C 414/01).</w:t>
      </w:r>
    </w:p>
    <w:p w14:paraId="2741ECFB" w14:textId="262FD7D7" w:rsidR="00B2525F" w:rsidRPr="00683CF5" w:rsidRDefault="09E57CFB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683CF5">
        <w:rPr>
          <w:rFonts w:ascii="Aptos" w:hAnsi="Aptos" w:cs="Arial"/>
          <w:sz w:val="22"/>
          <w:szCs w:val="22"/>
        </w:rPr>
        <w:t xml:space="preserve">stał się </w:t>
      </w:r>
      <w:r w:rsidRPr="00683CF5">
        <w:rPr>
          <w:rFonts w:ascii="Aptos" w:hAnsi="Aptos" w:cs="Arial"/>
          <w:sz w:val="22"/>
          <w:szCs w:val="22"/>
        </w:rPr>
        <w:t>przedmiotem postępowań prawnych o podobnym charakterze, w</w:t>
      </w:r>
      <w:r w:rsidR="00FF5BC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terminie 3 dni roboczych od dnia wystąpienia powyższych okoliczności</w:t>
      </w:r>
      <w:r w:rsidR="610EAD5D" w:rsidRPr="00683CF5">
        <w:rPr>
          <w:rFonts w:ascii="Aptos" w:hAnsi="Aptos" w:cs="Arial"/>
          <w:sz w:val="22"/>
          <w:szCs w:val="22"/>
        </w:rPr>
        <w:t xml:space="preserve"> lub daty</w:t>
      </w:r>
      <w:r w:rsidR="3083B50F" w:rsidRPr="00683CF5">
        <w:rPr>
          <w:rFonts w:ascii="Aptos" w:hAnsi="Aptos" w:cs="Arial"/>
          <w:sz w:val="22"/>
          <w:szCs w:val="22"/>
        </w:rPr>
        <w:t>,</w:t>
      </w:r>
      <w:r w:rsidR="610EAD5D" w:rsidRPr="00683CF5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147811AC" w:rsidR="00B2525F" w:rsidRPr="00683CF5" w:rsidRDefault="09E57CFB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F86F70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 szczególności o zmianie struktury własnościowej, siedziby, statusu podatnika podatku </w:t>
      </w:r>
      <w:r w:rsidR="00683704" w:rsidRPr="00683CF5">
        <w:rPr>
          <w:rFonts w:ascii="Aptos" w:hAnsi="Aptos" w:cs="Arial"/>
          <w:sz w:val="22"/>
          <w:szCs w:val="22"/>
        </w:rPr>
        <w:t>od</w:t>
      </w:r>
      <w:r w:rsidR="001D5C6E">
        <w:rPr>
          <w:rFonts w:ascii="Aptos" w:hAnsi="Aptos" w:cs="Arial"/>
          <w:sz w:val="22"/>
          <w:szCs w:val="22"/>
        </w:rPr>
        <w:t> </w:t>
      </w:r>
      <w:r w:rsidR="00683704" w:rsidRPr="00683CF5">
        <w:rPr>
          <w:rFonts w:ascii="Aptos" w:hAnsi="Aptos" w:cs="Arial"/>
          <w:sz w:val="22"/>
          <w:szCs w:val="22"/>
        </w:rPr>
        <w:t>towarów i usług (</w:t>
      </w:r>
      <w:r w:rsidRPr="00683CF5">
        <w:rPr>
          <w:rFonts w:ascii="Aptos" w:hAnsi="Aptos" w:cs="Arial"/>
          <w:sz w:val="22"/>
          <w:szCs w:val="22"/>
        </w:rPr>
        <w:t>VAT</w:t>
      </w:r>
      <w:r w:rsidR="00683704" w:rsidRPr="00683CF5">
        <w:rPr>
          <w:rFonts w:ascii="Aptos" w:hAnsi="Aptos" w:cs="Arial"/>
          <w:sz w:val="22"/>
          <w:szCs w:val="22"/>
        </w:rPr>
        <w:t>)</w:t>
      </w:r>
      <w:r w:rsidR="4A8FF7C7" w:rsidRPr="00683CF5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683CF5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683CF5">
        <w:rPr>
          <w:rFonts w:ascii="Aptos" w:hAnsi="Aptos" w:cs="Arial"/>
          <w:sz w:val="22"/>
          <w:szCs w:val="22"/>
        </w:rPr>
        <w:t>,</w:t>
      </w:r>
      <w:r w:rsidR="610EAD5D" w:rsidRPr="00683CF5">
        <w:rPr>
          <w:rFonts w:ascii="Aptos" w:hAnsi="Aptos" w:cs="Arial"/>
          <w:sz w:val="22"/>
          <w:szCs w:val="22"/>
        </w:rPr>
        <w:t xml:space="preserve"> która </w:t>
      </w:r>
      <w:r w:rsidR="1056BED0" w:rsidRPr="00683CF5">
        <w:rPr>
          <w:rFonts w:ascii="Aptos" w:hAnsi="Aptos" w:cs="Arial"/>
          <w:sz w:val="22"/>
          <w:szCs w:val="22"/>
        </w:rPr>
        <w:t xml:space="preserve">podlega ujawnieniu w Krajowym Rejestrze Sądowym, zaś w przypadku zagranicznych osób prawnych, które podlegają wpisowi do rejestrów </w:t>
      </w:r>
      <w:r w:rsidR="1056BED0" w:rsidRPr="00683CF5">
        <w:rPr>
          <w:rFonts w:ascii="Aptos" w:hAnsi="Aptos" w:cs="Arial"/>
          <w:sz w:val="22"/>
          <w:szCs w:val="22"/>
        </w:rPr>
        <w:lastRenderedPageBreak/>
        <w:t>publicznych Państwa swojej siedziby, za zmianę struktury własnościowej uważa się sytuacj</w:t>
      </w:r>
      <w:r w:rsidR="3083B50F" w:rsidRPr="00683CF5">
        <w:rPr>
          <w:rFonts w:ascii="Aptos" w:hAnsi="Aptos" w:cs="Arial"/>
          <w:sz w:val="22"/>
          <w:szCs w:val="22"/>
        </w:rPr>
        <w:t>ę,</w:t>
      </w:r>
      <w:r w:rsidR="1056BED0" w:rsidRPr="00683CF5">
        <w:rPr>
          <w:rFonts w:ascii="Aptos" w:hAnsi="Aptos" w:cs="Arial"/>
          <w:sz w:val="22"/>
          <w:szCs w:val="22"/>
        </w:rPr>
        <w:t xml:space="preserve"> w</w:t>
      </w:r>
      <w:r w:rsidR="00FF5BCE">
        <w:rPr>
          <w:rFonts w:ascii="Aptos" w:hAnsi="Aptos" w:cs="Arial"/>
          <w:sz w:val="22"/>
          <w:szCs w:val="22"/>
        </w:rPr>
        <w:t> </w:t>
      </w:r>
      <w:r w:rsidR="1056BED0" w:rsidRPr="00683CF5">
        <w:rPr>
          <w:rFonts w:ascii="Aptos" w:hAnsi="Aptos" w:cs="Arial"/>
          <w:sz w:val="22"/>
          <w:szCs w:val="22"/>
        </w:rPr>
        <w:t>której taka zmiana jest ujawniana w rejestrze publicznym danego państwa</w:t>
      </w:r>
      <w:r w:rsidR="0037606B" w:rsidRPr="00683CF5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683CF5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683CF5" w:rsidRDefault="09E57CFB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11531627" w:rsidR="00B9594A" w:rsidRPr="00683CF5" w:rsidRDefault="65FA4CEA" w:rsidP="00683CF5">
      <w:pPr>
        <w:numPr>
          <w:ilvl w:val="0"/>
          <w:numId w:val="105"/>
        </w:numPr>
        <w:tabs>
          <w:tab w:val="clear" w:pos="1260"/>
          <w:tab w:val="left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rojekt, </w:t>
      </w:r>
      <w:r w:rsidR="55E33B62" w:rsidRPr="00683CF5">
        <w:rPr>
          <w:rFonts w:ascii="Aptos" w:hAnsi="Aptos" w:cs="Arial"/>
          <w:sz w:val="22"/>
          <w:szCs w:val="22"/>
        </w:rPr>
        <w:t xml:space="preserve">który </w:t>
      </w:r>
      <w:r w:rsidRPr="00683CF5">
        <w:rPr>
          <w:rFonts w:ascii="Aptos" w:hAnsi="Aptos" w:cs="Arial"/>
          <w:sz w:val="22"/>
          <w:szCs w:val="22"/>
        </w:rPr>
        <w:t>będzie korzystał z </w:t>
      </w:r>
      <w:r w:rsidR="00D85C2F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w formie zaliczki, </w:t>
      </w:r>
      <w:r w:rsidR="00DF12FE" w:rsidRPr="00683CF5">
        <w:rPr>
          <w:rFonts w:ascii="Aptos" w:hAnsi="Aptos" w:cs="Arial"/>
          <w:sz w:val="22"/>
          <w:szCs w:val="22"/>
        </w:rPr>
        <w:t xml:space="preserve">jest </w:t>
      </w:r>
      <w:r w:rsidRPr="00683CF5">
        <w:rPr>
          <w:rFonts w:ascii="Aptos" w:hAnsi="Aptos" w:cs="Arial"/>
          <w:sz w:val="22"/>
          <w:szCs w:val="22"/>
        </w:rPr>
        <w:t xml:space="preserve">zobowiązany do prowadzenia </w:t>
      </w:r>
      <w:r w:rsidR="678F0484" w:rsidRPr="00683CF5">
        <w:rPr>
          <w:rFonts w:ascii="Aptos" w:hAnsi="Aptos" w:cs="Arial"/>
          <w:sz w:val="22"/>
          <w:szCs w:val="22"/>
        </w:rPr>
        <w:t xml:space="preserve">co najmniej </w:t>
      </w:r>
      <w:r w:rsidRPr="00683CF5">
        <w:rPr>
          <w:rFonts w:ascii="Aptos" w:hAnsi="Aptos" w:cs="Arial"/>
          <w:sz w:val="22"/>
          <w:szCs w:val="22"/>
        </w:rPr>
        <w:t>dwóch rachunków bankowych</w:t>
      </w:r>
      <w:r w:rsidR="482020FA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683CF5" w:rsidRDefault="00B2525F" w:rsidP="00EE0DAC">
      <w:pPr>
        <w:numPr>
          <w:ilvl w:val="2"/>
          <w:numId w:val="32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683CF5" w:rsidRDefault="00B2525F" w:rsidP="00EE0DAC">
      <w:pPr>
        <w:numPr>
          <w:ilvl w:val="2"/>
          <w:numId w:val="32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683CF5">
        <w:rPr>
          <w:rFonts w:ascii="Aptos" w:hAnsi="Aptos" w:cs="Arial"/>
          <w:sz w:val="22"/>
          <w:szCs w:val="22"/>
        </w:rPr>
        <w:t>;</w:t>
      </w:r>
    </w:p>
    <w:p w14:paraId="03008E2C" w14:textId="17CDF0AF" w:rsidR="00B9594A" w:rsidRPr="00683CF5" w:rsidRDefault="00B2525F" w:rsidP="00683CF5">
      <w:pPr>
        <w:numPr>
          <w:ilvl w:val="0"/>
          <w:numId w:val="105"/>
        </w:numPr>
        <w:tabs>
          <w:tab w:val="clear" w:pos="1260"/>
          <w:tab w:val="left" w:pos="567"/>
          <w:tab w:val="num" w:pos="900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wyłącznie w</w:t>
      </w:r>
      <w:r w:rsidR="00B759C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formie refundacji poniesionych wydatków, </w:t>
      </w:r>
      <w:r w:rsidR="00DF12FE" w:rsidRPr="00683CF5">
        <w:rPr>
          <w:rFonts w:ascii="Aptos" w:hAnsi="Aptos" w:cs="Arial"/>
          <w:sz w:val="22"/>
          <w:szCs w:val="22"/>
        </w:rPr>
        <w:t xml:space="preserve">jest </w:t>
      </w:r>
      <w:r w:rsidRPr="00683CF5">
        <w:rPr>
          <w:rFonts w:ascii="Aptos" w:hAnsi="Aptos" w:cs="Arial"/>
          <w:sz w:val="22"/>
          <w:szCs w:val="22"/>
        </w:rPr>
        <w:t>zobowiązany prowadzić jeden rachunek bankowy dla środków własnych Beneficjenta, na który wpłynie również refundacja</w:t>
      </w:r>
      <w:r w:rsidR="007D7BED" w:rsidRPr="00683CF5">
        <w:rPr>
          <w:rFonts w:ascii="Aptos" w:hAnsi="Aptos" w:cs="Arial"/>
          <w:sz w:val="22"/>
          <w:szCs w:val="22"/>
        </w:rPr>
        <w:t>;</w:t>
      </w:r>
    </w:p>
    <w:p w14:paraId="6A386CCC" w14:textId="56646576" w:rsidR="003C0CAB" w:rsidRPr="00683CF5" w:rsidRDefault="007D7BED" w:rsidP="00683CF5">
      <w:pPr>
        <w:numPr>
          <w:ilvl w:val="0"/>
          <w:numId w:val="10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</w:t>
      </w:r>
      <w:r w:rsidR="00B74FA0" w:rsidRPr="00683CF5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683CF5">
        <w:rPr>
          <w:rFonts w:ascii="Aptos" w:hAnsi="Aptos" w:cs="Arial"/>
          <w:sz w:val="22"/>
          <w:szCs w:val="22"/>
        </w:rPr>
        <w:t>P</w:t>
      </w:r>
      <w:r w:rsidR="00B74FA0" w:rsidRPr="00683CF5">
        <w:rPr>
          <w:rFonts w:ascii="Aptos" w:hAnsi="Aptos" w:cs="Arial"/>
          <w:sz w:val="22"/>
          <w:szCs w:val="22"/>
        </w:rPr>
        <w:t xml:space="preserve">rojektu rachunków bankowych Beneficjent </w:t>
      </w:r>
      <w:r w:rsidR="00DF12FE" w:rsidRPr="00683CF5">
        <w:rPr>
          <w:rFonts w:ascii="Aptos" w:hAnsi="Aptos" w:cs="Arial"/>
          <w:sz w:val="22"/>
          <w:szCs w:val="22"/>
        </w:rPr>
        <w:t xml:space="preserve">jest </w:t>
      </w:r>
      <w:r w:rsidR="00B74FA0" w:rsidRPr="00683CF5">
        <w:rPr>
          <w:rFonts w:ascii="Aptos" w:hAnsi="Aptos" w:cs="Arial"/>
          <w:sz w:val="22"/>
          <w:szCs w:val="22"/>
        </w:rPr>
        <w:t>zobowiązany do udokumentowania przepływów finansowych, potwierdzenia własności konta oraz pisemnego uzasadnienia.</w:t>
      </w:r>
    </w:p>
    <w:p w14:paraId="11B2CB2C" w14:textId="25F45ACC" w:rsidR="00B2525F" w:rsidRPr="00683CF5" w:rsidRDefault="09E57CFB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yodrębnionego/</w:t>
      </w:r>
      <w:proofErr w:type="spellStart"/>
      <w:r w:rsidRPr="00683CF5">
        <w:rPr>
          <w:rFonts w:ascii="Aptos" w:hAnsi="Aptos" w:cs="Arial"/>
          <w:sz w:val="22"/>
          <w:szCs w:val="22"/>
        </w:rPr>
        <w:t>ych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683CF5">
        <w:rPr>
          <w:rFonts w:ascii="Aptos" w:hAnsi="Aptos" w:cs="Arial"/>
          <w:sz w:val="22"/>
          <w:szCs w:val="22"/>
        </w:rPr>
        <w:t>ych</w:t>
      </w:r>
      <w:proofErr w:type="spellEnd"/>
      <w:r w:rsidRPr="00683CF5">
        <w:rPr>
          <w:rFonts w:ascii="Aptos" w:hAnsi="Aptos" w:cs="Arial"/>
          <w:sz w:val="22"/>
          <w:szCs w:val="22"/>
        </w:rPr>
        <w:t>, Beneficjent niezwłocznie informuje o tym fakcie MJWPU oraz dostarcza zaświadczenie z banku</w:t>
      </w:r>
      <w:r w:rsidR="2D3740D4" w:rsidRPr="00683CF5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683CF5">
        <w:rPr>
          <w:rFonts w:ascii="Aptos" w:hAnsi="Aptos" w:cs="Arial"/>
          <w:sz w:val="22"/>
          <w:szCs w:val="22"/>
        </w:rPr>
        <w:t>.</w:t>
      </w:r>
    </w:p>
    <w:p w14:paraId="1329012C" w14:textId="0B1423F5" w:rsidR="009C7224" w:rsidRPr="00683CF5" w:rsidRDefault="69653831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Zmiana, o której mowa w ust. </w:t>
      </w:r>
      <w:r w:rsidR="00341022">
        <w:rPr>
          <w:rFonts w:ascii="Aptos" w:hAnsi="Aptos" w:cs="Arial"/>
          <w:sz w:val="22"/>
          <w:szCs w:val="22"/>
        </w:rPr>
        <w:t>22</w:t>
      </w:r>
      <w:r w:rsidR="66E92E15" w:rsidRPr="00683CF5">
        <w:rPr>
          <w:rFonts w:ascii="Aptos" w:hAnsi="Aptos" w:cs="Arial"/>
          <w:sz w:val="22"/>
          <w:szCs w:val="22"/>
        </w:rPr>
        <w:t>,</w:t>
      </w:r>
      <w:r w:rsidR="319EBD2F" w:rsidRPr="00683CF5">
        <w:rPr>
          <w:rFonts w:ascii="Aptos" w:hAnsi="Aptos" w:cs="Arial"/>
          <w:sz w:val="22"/>
          <w:szCs w:val="22"/>
        </w:rPr>
        <w:t xml:space="preserve"> </w:t>
      </w:r>
      <w:r w:rsidR="6E3BEB32" w:rsidRPr="00683CF5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683CF5">
        <w:rPr>
          <w:rFonts w:ascii="Aptos" w:hAnsi="Aptos" w:cs="Arial"/>
          <w:sz w:val="22"/>
          <w:szCs w:val="22"/>
        </w:rPr>
        <w:t>w postaci aneksu do</w:t>
      </w:r>
      <w:r w:rsidR="00FF5BCE">
        <w:rPr>
          <w:rFonts w:ascii="Aptos" w:hAnsi="Aptos" w:cs="Arial"/>
          <w:sz w:val="22"/>
          <w:szCs w:val="22"/>
        </w:rPr>
        <w:t> </w:t>
      </w:r>
      <w:r w:rsidR="4B218D4D" w:rsidRPr="00683CF5">
        <w:rPr>
          <w:rFonts w:ascii="Aptos" w:hAnsi="Aptos" w:cs="Arial"/>
          <w:sz w:val="22"/>
          <w:szCs w:val="22"/>
        </w:rPr>
        <w:t xml:space="preserve">Umowy, </w:t>
      </w:r>
      <w:r w:rsidR="6E3BEB32" w:rsidRPr="00683CF5">
        <w:rPr>
          <w:rFonts w:ascii="Aptos" w:hAnsi="Aptos" w:cs="Arial"/>
          <w:sz w:val="22"/>
          <w:szCs w:val="22"/>
        </w:rPr>
        <w:t xml:space="preserve">pod rygorem </w:t>
      </w:r>
      <w:r w:rsidR="55FF2B65" w:rsidRPr="00683CF5">
        <w:rPr>
          <w:rFonts w:ascii="Aptos" w:hAnsi="Aptos" w:cs="Arial"/>
          <w:sz w:val="22"/>
          <w:szCs w:val="22"/>
        </w:rPr>
        <w:t>uznania wydatku za niekwalifikowalny</w:t>
      </w:r>
      <w:r w:rsidR="6E3BEB32" w:rsidRPr="00683CF5">
        <w:rPr>
          <w:rFonts w:ascii="Aptos" w:hAnsi="Aptos" w:cs="Arial"/>
          <w:sz w:val="22"/>
          <w:szCs w:val="22"/>
        </w:rPr>
        <w:t>.</w:t>
      </w:r>
    </w:p>
    <w:p w14:paraId="3EB4E3D9" w14:textId="10DB482E" w:rsidR="00B2525F" w:rsidRPr="00683CF5" w:rsidRDefault="67BFC1E9" w:rsidP="00683CF5">
      <w:pPr>
        <w:numPr>
          <w:ilvl w:val="0"/>
          <w:numId w:val="104"/>
        </w:numPr>
        <w:tabs>
          <w:tab w:val="left" w:pos="426"/>
          <w:tab w:val="left" w:pos="1843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683CF5">
        <w:rPr>
          <w:rFonts w:ascii="Aptos" w:hAnsi="Aptos" w:cs="Arial"/>
          <w:sz w:val="22"/>
          <w:szCs w:val="22"/>
        </w:rPr>
        <w:t xml:space="preserve"> Utrzymywanie zapisów w stanie edycji (np.</w:t>
      </w:r>
      <w:r w:rsidR="00FF5BCE">
        <w:rPr>
          <w:rFonts w:ascii="Aptos" w:hAnsi="Aptos" w:cs="Arial"/>
          <w:sz w:val="22"/>
          <w:szCs w:val="22"/>
        </w:rPr>
        <w:t> </w:t>
      </w:r>
      <w:r w:rsidR="4E896679" w:rsidRPr="00683CF5">
        <w:rPr>
          <w:rFonts w:ascii="Aptos" w:hAnsi="Aptos" w:cs="Arial"/>
          <w:sz w:val="22"/>
          <w:szCs w:val="22"/>
        </w:rPr>
        <w:t>w</w:t>
      </w:r>
      <w:r w:rsidR="00FF5BCE">
        <w:rPr>
          <w:rFonts w:ascii="Aptos" w:hAnsi="Aptos" w:cs="Arial"/>
          <w:sz w:val="22"/>
          <w:szCs w:val="22"/>
        </w:rPr>
        <w:t> </w:t>
      </w:r>
      <w:r w:rsidR="4E896679" w:rsidRPr="00683CF5">
        <w:rPr>
          <w:rFonts w:ascii="Aptos" w:hAnsi="Aptos" w:cs="Arial"/>
          <w:sz w:val="22"/>
          <w:szCs w:val="22"/>
        </w:rPr>
        <w:t>buforze) nie może być uznane za tożsame z ujęciem w księgach rachunkowych zakwalifikowanych do zaksięgowania w</w:t>
      </w:r>
      <w:r w:rsidR="000C525A">
        <w:rPr>
          <w:rFonts w:ascii="Aptos" w:hAnsi="Aptos" w:cs="Arial"/>
          <w:sz w:val="22"/>
          <w:szCs w:val="22"/>
        </w:rPr>
        <w:t> </w:t>
      </w:r>
      <w:r w:rsidR="4E896679" w:rsidRPr="00683CF5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476CC92E" w:rsidR="00B2525F" w:rsidRPr="00683CF5" w:rsidRDefault="67BFC1E9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Obowiązek, o którym mowa w ust</w:t>
      </w:r>
      <w:r w:rsidR="49BDE154" w:rsidRPr="00683CF5">
        <w:rPr>
          <w:rFonts w:ascii="Aptos" w:hAnsi="Aptos" w:cs="Arial"/>
          <w:sz w:val="22"/>
          <w:szCs w:val="22"/>
        </w:rPr>
        <w:t xml:space="preserve">. </w:t>
      </w:r>
      <w:r w:rsidR="659600B6" w:rsidRPr="00683CF5">
        <w:rPr>
          <w:rFonts w:ascii="Aptos" w:hAnsi="Aptos" w:cs="Arial"/>
          <w:sz w:val="22"/>
          <w:szCs w:val="22"/>
        </w:rPr>
        <w:t>2</w:t>
      </w:r>
      <w:r w:rsidR="002C46EF" w:rsidRPr="2CE1389F">
        <w:rPr>
          <w:rFonts w:ascii="Aptos" w:hAnsi="Aptos" w:cs="Arial"/>
          <w:sz w:val="22"/>
          <w:szCs w:val="22"/>
        </w:rPr>
        <w:t>4</w:t>
      </w:r>
      <w:r w:rsidRPr="00683CF5">
        <w:rPr>
          <w:rFonts w:ascii="Aptos" w:hAnsi="Aptos" w:cs="Arial"/>
          <w:sz w:val="22"/>
          <w:szCs w:val="22"/>
        </w:rPr>
        <w:t>, dotyczy wszystkich Partnerów, w zakresie tej części Projektu, za realizację której odpowiadają</w:t>
      </w:r>
      <w:r w:rsidR="00B2525F" w:rsidRPr="00F86F70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.</w:t>
      </w:r>
    </w:p>
    <w:p w14:paraId="5BF0B09F" w14:textId="336EB397" w:rsidR="004352FC" w:rsidRPr="00683CF5" w:rsidRDefault="2787BCD7" w:rsidP="00683CF5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bCs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zobowiązuje się do przedkładania wraz z każdym wnioskiem o płatność, za</w:t>
      </w:r>
      <w:r w:rsidR="00FF5BC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pośrednictwem systemu </w:t>
      </w:r>
      <w:r w:rsidR="446E51E4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>, dokumen</w:t>
      </w:r>
      <w:r w:rsidR="7E992B91" w:rsidRPr="00683CF5">
        <w:rPr>
          <w:rFonts w:ascii="Aptos" w:hAnsi="Aptos" w:cs="Arial"/>
          <w:sz w:val="22"/>
          <w:szCs w:val="22"/>
        </w:rPr>
        <w:t>tów niezbędnych do rozliczenia P</w:t>
      </w:r>
      <w:r w:rsidRPr="00683CF5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00F7274E">
        <w:rPr>
          <w:rStyle w:val="Odwoanieprzypisudolnego"/>
          <w:rFonts w:ascii="Aptos" w:hAnsi="Aptos" w:cs="Arial"/>
          <w:sz w:val="22"/>
          <w:szCs w:val="22"/>
        </w:rPr>
        <w:footnoteReference w:id="15"/>
      </w:r>
      <w:r w:rsidR="0080596E">
        <w:rPr>
          <w:rFonts w:ascii="Aptos" w:hAnsi="Aptos" w:cs="Arial"/>
          <w:sz w:val="22"/>
          <w:szCs w:val="22"/>
          <w:vertAlign w:val="superscript"/>
        </w:rPr>
        <w:t>)</w:t>
      </w:r>
      <w:r w:rsidR="4D54E02F" w:rsidRPr="00683CF5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683CF5" w:rsidRDefault="7EB65DD5" w:rsidP="00B07E59">
      <w:pPr>
        <w:numPr>
          <w:ilvl w:val="0"/>
          <w:numId w:val="60"/>
        </w:numPr>
        <w:tabs>
          <w:tab w:val="num" w:pos="567"/>
        </w:tabs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opisan</w:t>
      </w:r>
      <w:r w:rsidR="00AC331F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i oznakowan</w:t>
      </w:r>
      <w:r w:rsidR="00AC331F" w:rsidRPr="00683CF5">
        <w:rPr>
          <w:rFonts w:ascii="Aptos" w:hAnsi="Aptos" w:cs="Arial"/>
          <w:sz w:val="22"/>
          <w:szCs w:val="22"/>
        </w:rPr>
        <w:t>e</w:t>
      </w:r>
      <w:r w:rsidR="002C395B" w:rsidRPr="00683CF5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3D5C3054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 faktur</w:t>
      </w:r>
      <w:r w:rsidR="00AC331F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lub dokument</w:t>
      </w:r>
      <w:r w:rsidR="00BF2752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księgow</w:t>
      </w:r>
      <w:r w:rsidR="006F4CCE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683CF5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683CF5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683CF5" w:rsidRDefault="00126C15" w:rsidP="00B07E59">
      <w:pPr>
        <w:numPr>
          <w:ilvl w:val="0"/>
          <w:numId w:val="60"/>
        </w:numPr>
        <w:tabs>
          <w:tab w:val="num" w:pos="0"/>
          <w:tab w:val="num" w:pos="284"/>
          <w:tab w:val="num" w:pos="567"/>
        </w:tabs>
        <w:spacing w:line="276" w:lineRule="auto"/>
        <w:ind w:left="284" w:firstLine="142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s</w:t>
      </w:r>
      <w:r w:rsidR="00A40501" w:rsidRPr="00683CF5">
        <w:rPr>
          <w:rFonts w:ascii="Aptos" w:hAnsi="Aptos" w:cs="Arial"/>
          <w:sz w:val="22"/>
          <w:szCs w:val="22"/>
        </w:rPr>
        <w:t>kany ewidencji księgowej P</w:t>
      </w:r>
      <w:r w:rsidR="004352FC" w:rsidRPr="00683CF5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683CF5">
        <w:rPr>
          <w:rFonts w:ascii="Aptos" w:hAnsi="Aptos" w:cs="Arial"/>
          <w:sz w:val="22"/>
          <w:szCs w:val="22"/>
        </w:rPr>
        <w:t>B</w:t>
      </w:r>
      <w:r w:rsidR="004352FC" w:rsidRPr="00683CF5">
        <w:rPr>
          <w:rFonts w:ascii="Aptos" w:hAnsi="Aptos" w:cs="Arial"/>
          <w:sz w:val="22"/>
          <w:szCs w:val="22"/>
        </w:rPr>
        <w:t>eneficjenta:</w:t>
      </w:r>
    </w:p>
    <w:p w14:paraId="40977A79" w14:textId="38EC8571" w:rsidR="004352FC" w:rsidRPr="00683CF5" w:rsidRDefault="7EB65DD5" w:rsidP="00EE0DAC">
      <w:pPr>
        <w:numPr>
          <w:ilvl w:val="0"/>
          <w:numId w:val="61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w przypadku </w:t>
      </w:r>
      <w:r w:rsidR="00CD2E2E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683CF5">
        <w:rPr>
          <w:rFonts w:ascii="Aptos" w:hAnsi="Aptos" w:cs="Arial"/>
          <w:sz w:val="22"/>
          <w:szCs w:val="22"/>
          <w:vertAlign w:val="superscript"/>
        </w:rPr>
        <w:footnoteReference w:id="17"/>
      </w:r>
      <w:r w:rsidR="1A6D56B1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: skan wydruku z</w:t>
      </w:r>
      <w:r w:rsidR="000C525A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komputerowego sy</w:t>
      </w:r>
      <w:r w:rsidR="4F62451A" w:rsidRPr="00683CF5">
        <w:rPr>
          <w:rFonts w:ascii="Aptos" w:hAnsi="Aptos" w:cs="Arial"/>
          <w:sz w:val="22"/>
          <w:szCs w:val="22"/>
        </w:rPr>
        <w:t>stemu księgowego P</w:t>
      </w:r>
      <w:r w:rsidRPr="00683CF5">
        <w:rPr>
          <w:rFonts w:ascii="Aptos" w:hAnsi="Aptos" w:cs="Arial"/>
          <w:sz w:val="22"/>
          <w:szCs w:val="22"/>
        </w:rPr>
        <w:t>rojekt</w:t>
      </w:r>
      <w:r w:rsidR="4F62451A" w:rsidRPr="00683CF5">
        <w:rPr>
          <w:rFonts w:ascii="Aptos" w:hAnsi="Aptos" w:cs="Arial"/>
          <w:sz w:val="22"/>
          <w:szCs w:val="22"/>
        </w:rPr>
        <w:t>u lub skan ewidencji księgowej P</w:t>
      </w:r>
      <w:r w:rsidRPr="00683CF5">
        <w:rPr>
          <w:rFonts w:ascii="Aptos" w:hAnsi="Aptos" w:cs="Arial"/>
          <w:sz w:val="22"/>
          <w:szCs w:val="22"/>
        </w:rPr>
        <w:t xml:space="preserve">rojektu </w:t>
      </w:r>
      <w:r w:rsidR="004352FC" w:rsidRPr="00683CF5">
        <w:rPr>
          <w:rFonts w:ascii="Aptos" w:hAnsi="Aptos" w:cs="Arial"/>
          <w:sz w:val="22"/>
          <w:szCs w:val="22"/>
        </w:rPr>
        <w:t>potwierdz</w:t>
      </w:r>
      <w:r w:rsidR="008D755B" w:rsidRPr="00683CF5">
        <w:rPr>
          <w:rFonts w:ascii="Aptos" w:hAnsi="Aptos" w:cs="Arial"/>
          <w:sz w:val="22"/>
          <w:szCs w:val="22"/>
        </w:rPr>
        <w:t>ające</w:t>
      </w:r>
      <w:r w:rsidR="004352F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rzeczywiście zewidencjonowan</w:t>
      </w:r>
      <w:r w:rsidR="009540B9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operacj</w:t>
      </w:r>
      <w:r w:rsidR="009540B9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gospodarcz</w:t>
      </w:r>
      <w:r w:rsidR="009540B9" w:rsidRPr="00683CF5">
        <w:rPr>
          <w:rFonts w:ascii="Aptos" w:hAnsi="Aptos" w:cs="Arial"/>
          <w:sz w:val="22"/>
          <w:szCs w:val="22"/>
        </w:rPr>
        <w:t>e</w:t>
      </w:r>
      <w:r w:rsidR="1C316FA9" w:rsidRPr="00683CF5">
        <w:rPr>
          <w:rFonts w:ascii="Aptos" w:hAnsi="Aptos" w:cs="Arial"/>
          <w:sz w:val="22"/>
          <w:szCs w:val="22"/>
        </w:rPr>
        <w:t>,</w:t>
      </w:r>
    </w:p>
    <w:p w14:paraId="0E425511" w14:textId="1ABC7E38" w:rsidR="000C17A0" w:rsidRPr="00683CF5" w:rsidRDefault="7EB65DD5" w:rsidP="00EE0DAC">
      <w:pPr>
        <w:numPr>
          <w:ilvl w:val="0"/>
          <w:numId w:val="61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w przypadku </w:t>
      </w:r>
      <w:r w:rsidR="00D85C2F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F86F70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Podatkowej księgi przychodów</w:t>
      </w:r>
      <w:r w:rsidR="4A5C832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i rozchodów lub Karty podatkowej, w tym skan wydruku z</w:t>
      </w:r>
      <w:r w:rsidR="00F86F70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ewidencji środków trwałych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683CF5">
        <w:rPr>
          <w:rFonts w:ascii="Aptos" w:hAnsi="Aptos" w:cs="Arial"/>
          <w:sz w:val="22"/>
          <w:szCs w:val="22"/>
        </w:rPr>
        <w:t>potwierdz</w:t>
      </w:r>
      <w:r w:rsidR="007D1AF5" w:rsidRPr="00683CF5">
        <w:rPr>
          <w:rFonts w:ascii="Aptos" w:hAnsi="Aptos" w:cs="Arial"/>
          <w:sz w:val="22"/>
          <w:szCs w:val="22"/>
        </w:rPr>
        <w:t>ające</w:t>
      </w:r>
      <w:r w:rsidR="004352F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rzeczywiście zewidencjonowan</w:t>
      </w:r>
      <w:r w:rsidR="009157B0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operacj</w:t>
      </w:r>
      <w:r w:rsidR="009157B0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gospodarcz</w:t>
      </w:r>
      <w:r w:rsidR="009157B0" w:rsidRPr="00683CF5">
        <w:rPr>
          <w:rFonts w:ascii="Aptos" w:hAnsi="Aptos" w:cs="Arial"/>
          <w:sz w:val="22"/>
          <w:szCs w:val="22"/>
        </w:rPr>
        <w:t>e</w:t>
      </w:r>
      <w:r w:rsidR="1C316FA9" w:rsidRPr="00683CF5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683CF5" w:rsidRDefault="7EB65DD5" w:rsidP="00EE0DAC">
      <w:pPr>
        <w:numPr>
          <w:ilvl w:val="0"/>
          <w:numId w:val="61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</w:t>
      </w:r>
      <w:r w:rsidR="00D85C2F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rojektu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potwierdzających poniesione wydatki </w:t>
      </w:r>
      <w:r w:rsidR="004352FC" w:rsidRPr="00683CF5">
        <w:rPr>
          <w:rFonts w:ascii="Aptos" w:hAnsi="Aptos" w:cs="Arial"/>
          <w:sz w:val="22"/>
          <w:szCs w:val="22"/>
        </w:rPr>
        <w:t>potwierdz</w:t>
      </w:r>
      <w:r w:rsidR="005061B6" w:rsidRPr="00683CF5">
        <w:rPr>
          <w:rFonts w:ascii="Aptos" w:hAnsi="Aptos" w:cs="Arial"/>
          <w:sz w:val="22"/>
          <w:szCs w:val="22"/>
        </w:rPr>
        <w:t>ające</w:t>
      </w:r>
      <w:r w:rsidR="004352FC" w:rsidRPr="00683CF5">
        <w:rPr>
          <w:rFonts w:ascii="Aptos" w:hAnsi="Aptos" w:cs="Arial"/>
          <w:sz w:val="22"/>
          <w:szCs w:val="22"/>
        </w:rPr>
        <w:t xml:space="preserve"> </w:t>
      </w:r>
      <w:r w:rsidR="00354F49" w:rsidRPr="00683CF5">
        <w:rPr>
          <w:rFonts w:ascii="Aptos" w:hAnsi="Aptos" w:cs="Arial"/>
          <w:sz w:val="22"/>
          <w:szCs w:val="22"/>
        </w:rPr>
        <w:t>rzeczywiście</w:t>
      </w:r>
      <w:r w:rsidR="002431E6" w:rsidRPr="00683CF5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683CF5">
        <w:rPr>
          <w:rFonts w:ascii="Aptos" w:hAnsi="Aptos" w:cs="Arial"/>
          <w:sz w:val="22"/>
          <w:szCs w:val="22"/>
        </w:rPr>
        <w:t>;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0E20686F" w14:textId="6C60F043" w:rsidR="009E4AEC" w:rsidRPr="00683CF5" w:rsidRDefault="0020382F" w:rsidP="00683CF5">
      <w:pPr>
        <w:pStyle w:val="Akapitzlist"/>
        <w:numPr>
          <w:ilvl w:val="0"/>
          <w:numId w:val="60"/>
        </w:numPr>
        <w:tabs>
          <w:tab w:val="clear" w:pos="816"/>
        </w:tabs>
        <w:spacing w:line="276" w:lineRule="auto"/>
        <w:ind w:left="567" w:hanging="283"/>
        <w:jc w:val="left"/>
        <w:rPr>
          <w:rFonts w:ascii="Aptos" w:hAnsi="Aptos" w:cs="Arial"/>
        </w:rPr>
      </w:pPr>
      <w:r>
        <w:rPr>
          <w:rFonts w:ascii="Aptos" w:eastAsia="Times New Roman" w:hAnsi="Aptos" w:cs="Arial"/>
          <w:lang w:eastAsia="pl-PL"/>
        </w:rPr>
        <w:t xml:space="preserve"> </w:t>
      </w:r>
      <w:r w:rsidR="009E4AEC" w:rsidRPr="00683CF5">
        <w:rPr>
          <w:rFonts w:ascii="Aptos" w:eastAsia="Times New Roman" w:hAnsi="Aptos" w:cs="Arial"/>
          <w:lang w:eastAsia="pl-PL"/>
        </w:rPr>
        <w:t>oświadczenie o kwalifikowalności VAT</w:t>
      </w:r>
      <w:r w:rsidR="00B73B3A">
        <w:rPr>
          <w:rFonts w:ascii="Aptos" w:eastAsia="Times New Roman" w:hAnsi="Aptos" w:cs="Arial"/>
          <w:lang w:eastAsia="pl-PL"/>
        </w:rPr>
        <w:t xml:space="preserve"> </w:t>
      </w:r>
      <w:r w:rsidR="009E4AEC" w:rsidRPr="00271631">
        <w:rPr>
          <w:rStyle w:val="Odwoanieprzypisudolnego"/>
        </w:rPr>
        <w:footnoteReference w:id="18"/>
      </w:r>
      <w:r w:rsidR="009E4AEC" w:rsidRPr="00683CF5">
        <w:rPr>
          <w:rFonts w:ascii="Aptos" w:eastAsia="Times New Roman" w:hAnsi="Aptos" w:cs="Arial"/>
          <w:vertAlign w:val="superscript"/>
          <w:lang w:eastAsia="pl-PL"/>
        </w:rPr>
        <w:t>)</w:t>
      </w:r>
      <w:r w:rsidR="009E4AEC" w:rsidRPr="00683CF5">
        <w:rPr>
          <w:rFonts w:ascii="Aptos" w:eastAsia="Times New Roman" w:hAnsi="Aptos" w:cs="Arial"/>
          <w:lang w:eastAsia="pl-PL"/>
        </w:rPr>
        <w:t xml:space="preserve">. </w:t>
      </w:r>
      <w:r w:rsidR="009E4AEC" w:rsidRPr="00683CF5">
        <w:rPr>
          <w:rFonts w:ascii="Aptos" w:hAnsi="Aptos"/>
        </w:rPr>
        <w:t>Ocena kwalifikowalności podatku VAT będzie polegała</w:t>
      </w:r>
      <w:r w:rsidR="00182317" w:rsidRPr="00182317">
        <w:rPr>
          <w:rFonts w:ascii="Aptos" w:hAnsi="Aptos"/>
        </w:rPr>
        <w:t xml:space="preserve"> </w:t>
      </w:r>
      <w:r w:rsidR="009E4AEC" w:rsidRPr="00683CF5">
        <w:rPr>
          <w:rFonts w:ascii="Aptos" w:hAnsi="Aptos"/>
        </w:rPr>
        <w:t>na dwustopniowej weryfikacji przez MJWPU</w:t>
      </w:r>
      <w:r w:rsidR="009E4AEC" w:rsidRPr="00683CF5">
        <w:rPr>
          <w:rFonts w:ascii="Aptos" w:eastAsia="Times New Roman" w:hAnsi="Aptos" w:cs="Arial"/>
          <w:lang w:eastAsia="pl-PL"/>
        </w:rPr>
        <w:t>:</w:t>
      </w:r>
    </w:p>
    <w:p w14:paraId="0C532B37" w14:textId="77777777" w:rsidR="009E4AEC" w:rsidRPr="00683CF5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VAT;</w:t>
      </w:r>
    </w:p>
    <w:p w14:paraId="6DAD9BFE" w14:textId="77777777" w:rsidR="009E4AEC" w:rsidRPr="00683CF5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32B5E0B0" w14:textId="73A2C9AA" w:rsidR="009E4AEC" w:rsidRPr="00683CF5" w:rsidRDefault="009E4AEC" w:rsidP="00683CF5">
      <w:pPr>
        <w:spacing w:line="276" w:lineRule="auto"/>
        <w:ind w:left="993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4C42DF9E" w:rsidR="004352FC" w:rsidRPr="00683CF5" w:rsidRDefault="004352FC" w:rsidP="00683CF5">
      <w:pPr>
        <w:pStyle w:val="Akapitzlist"/>
        <w:numPr>
          <w:ilvl w:val="0"/>
          <w:numId w:val="60"/>
        </w:numPr>
        <w:tabs>
          <w:tab w:val="clear" w:pos="816"/>
          <w:tab w:val="num" w:pos="993"/>
        </w:tabs>
        <w:spacing w:line="276" w:lineRule="auto"/>
        <w:ind w:left="567" w:hanging="283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dokument</w:t>
      </w:r>
      <w:r w:rsidR="006A70E8" w:rsidRPr="00683CF5">
        <w:rPr>
          <w:rFonts w:ascii="Aptos" w:hAnsi="Aptos" w:cs="Arial"/>
        </w:rPr>
        <w:t>y</w:t>
      </w:r>
      <w:r w:rsidRPr="00683CF5">
        <w:rPr>
          <w:rFonts w:ascii="Aptos" w:hAnsi="Aptos" w:cs="Arial"/>
        </w:rPr>
        <w:t xml:space="preserve"> potwierdzając</w:t>
      </w:r>
      <w:r w:rsidR="006A70E8" w:rsidRPr="00683CF5">
        <w:rPr>
          <w:rFonts w:ascii="Aptos" w:hAnsi="Aptos" w:cs="Arial"/>
        </w:rPr>
        <w:t>e</w:t>
      </w:r>
      <w:r w:rsidRPr="00683CF5">
        <w:rPr>
          <w:rFonts w:ascii="Aptos" w:hAnsi="Aptos" w:cs="Arial"/>
        </w:rPr>
        <w:t xml:space="preserve"> odbiór (m.in. protokół odbioru)</w:t>
      </w:r>
      <w:r w:rsidR="0090248B" w:rsidRPr="00683CF5">
        <w:rPr>
          <w:rFonts w:ascii="Aptos" w:hAnsi="Aptos" w:cs="Arial"/>
        </w:rPr>
        <w:t xml:space="preserve"> </w:t>
      </w:r>
      <w:r w:rsidRPr="00683CF5">
        <w:rPr>
          <w:rFonts w:ascii="Aptos" w:hAnsi="Aptos" w:cs="Arial"/>
        </w:rPr>
        <w:t>urządzeń/sprzętu/dostaw lub przyjęcia materiałów</w:t>
      </w:r>
      <w:r w:rsidRPr="00683CF5">
        <w:rPr>
          <w:rFonts w:ascii="Aptos" w:hAnsi="Aptos" w:cs="Arial"/>
          <w:vertAlign w:val="superscript"/>
        </w:rPr>
        <w:footnoteReference w:id="19"/>
      </w:r>
      <w:r w:rsidR="00CC48AC" w:rsidRPr="00683CF5">
        <w:rPr>
          <w:rFonts w:ascii="Aptos" w:hAnsi="Aptos" w:cs="Arial"/>
          <w:vertAlign w:val="superscript"/>
        </w:rPr>
        <w:t>)</w:t>
      </w:r>
      <w:r w:rsidRPr="00683CF5">
        <w:rPr>
          <w:rFonts w:ascii="Aptos" w:hAnsi="Aptos" w:cs="Arial"/>
        </w:rPr>
        <w:t>/robót budowlanych lub wykonania prac dla wydatków wykazanych w</w:t>
      </w:r>
      <w:r w:rsidR="00376551">
        <w:rPr>
          <w:rFonts w:ascii="Aptos" w:hAnsi="Aptos" w:cs="Arial"/>
        </w:rPr>
        <w:t> </w:t>
      </w:r>
      <w:r w:rsidR="00636A8E" w:rsidRPr="00683CF5">
        <w:rPr>
          <w:rFonts w:ascii="Aptos" w:hAnsi="Aptos" w:cs="Arial"/>
        </w:rPr>
        <w:t>z</w:t>
      </w:r>
      <w:r w:rsidRPr="00683CF5">
        <w:rPr>
          <w:rFonts w:ascii="Aptos" w:hAnsi="Aptos" w:cs="Arial"/>
        </w:rPr>
        <w:t>estawieniu dokumentów potwierdzających poniesione wydatki</w:t>
      </w:r>
      <w:r w:rsidR="00664F99" w:rsidRPr="00683CF5">
        <w:rPr>
          <w:rFonts w:ascii="Aptos" w:hAnsi="Aptos" w:cs="Arial"/>
        </w:rPr>
        <w:t>;</w:t>
      </w:r>
    </w:p>
    <w:p w14:paraId="211FBD6D" w14:textId="198377BD" w:rsidR="00AD19EF" w:rsidRPr="00683CF5" w:rsidRDefault="003118DB" w:rsidP="00683CF5">
      <w:pPr>
        <w:pStyle w:val="Akapitzlist"/>
        <w:numPr>
          <w:ilvl w:val="0"/>
          <w:numId w:val="60"/>
        </w:numPr>
        <w:tabs>
          <w:tab w:val="clear" w:pos="816"/>
          <w:tab w:val="num" w:pos="993"/>
        </w:tabs>
        <w:spacing w:line="276" w:lineRule="auto"/>
        <w:ind w:left="567" w:hanging="283"/>
        <w:jc w:val="left"/>
        <w:rPr>
          <w:rFonts w:ascii="Aptos" w:hAnsi="Aptos" w:cs="Arial"/>
          <w:sz w:val="24"/>
          <w:szCs w:val="24"/>
        </w:rPr>
      </w:pPr>
      <w:r w:rsidRPr="00683CF5">
        <w:rPr>
          <w:rFonts w:ascii="Aptos" w:hAnsi="Aptos" w:cs="Arial"/>
        </w:rPr>
        <w:t>umowy z wykonawcami/dostawcami, zlecenia/zamówienia</w:t>
      </w:r>
      <w:r w:rsidR="003E6A2D" w:rsidRPr="00683CF5">
        <w:rPr>
          <w:rFonts w:ascii="Aptos" w:hAnsi="Aptos" w:cs="Arial"/>
        </w:rPr>
        <w:t>;</w:t>
      </w:r>
    </w:p>
    <w:p w14:paraId="0D5B3027" w14:textId="17EFC62C" w:rsidR="004352FC" w:rsidRPr="00683CF5" w:rsidRDefault="009C7109" w:rsidP="00683CF5">
      <w:pPr>
        <w:pStyle w:val="Akapitzlist"/>
        <w:numPr>
          <w:ilvl w:val="0"/>
          <w:numId w:val="60"/>
        </w:numPr>
        <w:tabs>
          <w:tab w:val="clear" w:pos="816"/>
          <w:tab w:val="num" w:pos="993"/>
        </w:tabs>
        <w:spacing w:line="276" w:lineRule="auto"/>
        <w:ind w:left="567" w:hanging="283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w</w:t>
      </w:r>
      <w:r w:rsidR="004352FC" w:rsidRPr="00683CF5">
        <w:rPr>
          <w:rFonts w:ascii="Aptos" w:hAnsi="Aptos" w:cs="Arial"/>
        </w:rPr>
        <w:t>yciąg</w:t>
      </w:r>
      <w:r w:rsidR="00170F0E" w:rsidRPr="00683CF5">
        <w:rPr>
          <w:rFonts w:ascii="Aptos" w:hAnsi="Aptos" w:cs="Arial"/>
        </w:rPr>
        <w:t>i</w:t>
      </w:r>
      <w:r w:rsidR="004352FC" w:rsidRPr="00683CF5">
        <w:rPr>
          <w:rFonts w:ascii="Aptos" w:hAnsi="Aptos" w:cs="Arial"/>
        </w:rPr>
        <w:t xml:space="preserve"> bankow</w:t>
      </w:r>
      <w:r w:rsidR="00170F0E" w:rsidRPr="00683CF5">
        <w:rPr>
          <w:rFonts w:ascii="Aptos" w:hAnsi="Aptos" w:cs="Arial"/>
        </w:rPr>
        <w:t>e</w:t>
      </w:r>
      <w:r w:rsidR="004352FC" w:rsidRPr="00683CF5">
        <w:rPr>
          <w:rFonts w:ascii="Aptos" w:hAnsi="Aptos" w:cs="Arial"/>
        </w:rPr>
        <w:t xml:space="preserve"> z wszystkich rachunków, na których przeprowadzane są wszelkie</w:t>
      </w:r>
      <w:r w:rsidR="004352FC" w:rsidRPr="00683CF5">
        <w:rPr>
          <w:rFonts w:ascii="Aptos" w:hAnsi="Aptos"/>
          <w:vertAlign w:val="superscript"/>
        </w:rPr>
        <w:footnoteReference w:id="20"/>
      </w:r>
      <w:r w:rsidR="00CC48AC" w:rsidRPr="00683CF5">
        <w:rPr>
          <w:rFonts w:ascii="Aptos" w:hAnsi="Aptos" w:cs="Arial"/>
          <w:vertAlign w:val="superscript"/>
        </w:rPr>
        <w:t>)</w:t>
      </w:r>
      <w:r w:rsidR="004352FC" w:rsidRPr="00683CF5">
        <w:rPr>
          <w:rFonts w:ascii="Aptos" w:hAnsi="Aptos" w:cs="Arial"/>
        </w:rPr>
        <w:t xml:space="preserve"> operacje finansowe związane</w:t>
      </w:r>
      <w:r w:rsidR="007A7DCE" w:rsidRPr="00683CF5">
        <w:rPr>
          <w:rFonts w:ascii="Aptos" w:hAnsi="Aptos" w:cs="Arial"/>
        </w:rPr>
        <w:t xml:space="preserve"> </w:t>
      </w:r>
      <w:r w:rsidR="004352FC" w:rsidRPr="00683CF5">
        <w:rPr>
          <w:rFonts w:ascii="Aptos" w:hAnsi="Aptos" w:cs="Arial"/>
        </w:rPr>
        <w:t xml:space="preserve">z realizacją </w:t>
      </w:r>
      <w:r w:rsidR="008F4982" w:rsidRPr="00683CF5">
        <w:rPr>
          <w:rFonts w:ascii="Aptos" w:hAnsi="Aptos" w:cs="Arial"/>
        </w:rPr>
        <w:t>P</w:t>
      </w:r>
      <w:r w:rsidR="004352FC" w:rsidRPr="00683CF5">
        <w:rPr>
          <w:rFonts w:ascii="Aptos" w:hAnsi="Aptos" w:cs="Arial"/>
        </w:rPr>
        <w:t xml:space="preserve">rojektu, dla wydatków wykazanych w </w:t>
      </w:r>
      <w:r w:rsidR="00636A8E" w:rsidRPr="00683CF5">
        <w:rPr>
          <w:rFonts w:ascii="Aptos" w:hAnsi="Aptos" w:cs="Arial"/>
        </w:rPr>
        <w:t>z</w:t>
      </w:r>
      <w:r w:rsidR="004352FC" w:rsidRPr="00683CF5">
        <w:rPr>
          <w:rFonts w:ascii="Aptos" w:hAnsi="Aptos" w:cs="Arial"/>
        </w:rPr>
        <w:t>estawieniu dokumentów potwierdzających poniesione wydatki:</w:t>
      </w:r>
    </w:p>
    <w:p w14:paraId="7E5308AE" w14:textId="0C052592" w:rsidR="004352FC" w:rsidRPr="00683CF5" w:rsidRDefault="004352FC" w:rsidP="00EE0DAC">
      <w:pPr>
        <w:numPr>
          <w:ilvl w:val="0"/>
          <w:numId w:val="63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przypadku, gdy </w:t>
      </w:r>
      <w:r w:rsidR="00B623E8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</w:t>
      </w:r>
      <w:r w:rsidR="00664F99" w:rsidRPr="00683CF5">
        <w:rPr>
          <w:rFonts w:ascii="Aptos" w:hAnsi="Aptos" w:cs="Arial"/>
          <w:sz w:val="22"/>
          <w:szCs w:val="22"/>
        </w:rPr>
        <w:t>,</w:t>
      </w:r>
    </w:p>
    <w:p w14:paraId="5280E41C" w14:textId="525863DC" w:rsidR="004352FC" w:rsidRPr="00683CF5" w:rsidRDefault="004352FC" w:rsidP="00EE0DAC">
      <w:pPr>
        <w:numPr>
          <w:ilvl w:val="0"/>
          <w:numId w:val="63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>eneficjent przedstawia wyciąg z jednego rachunku bankowego (rachunek, na który jest przekazywana refundacja poniesionych wcześniej wydatków</w:t>
      </w:r>
    </w:p>
    <w:p w14:paraId="35BBEB67" w14:textId="23FBE084" w:rsidR="004352FC" w:rsidRPr="00683CF5" w:rsidRDefault="004352FC" w:rsidP="00EE0DAC">
      <w:pPr>
        <w:numPr>
          <w:ilvl w:val="0"/>
          <w:numId w:val="63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 były poniesione przed za</w:t>
      </w:r>
      <w:r w:rsidR="00A40501" w:rsidRPr="00683CF5">
        <w:rPr>
          <w:rFonts w:ascii="Aptos" w:hAnsi="Aptos" w:cs="Arial"/>
          <w:sz w:val="22"/>
          <w:szCs w:val="22"/>
        </w:rPr>
        <w:t xml:space="preserve">warciem </w:t>
      </w:r>
      <w:r w:rsidR="007E518A" w:rsidRPr="00683CF5">
        <w:rPr>
          <w:rFonts w:ascii="Aptos" w:hAnsi="Aptos" w:cs="Arial"/>
          <w:sz w:val="22"/>
          <w:szCs w:val="22"/>
        </w:rPr>
        <w:t>U</w:t>
      </w:r>
      <w:r w:rsidR="00A40501" w:rsidRPr="00683CF5">
        <w:rPr>
          <w:rFonts w:ascii="Aptos" w:hAnsi="Aptos" w:cs="Arial"/>
          <w:sz w:val="22"/>
          <w:szCs w:val="22"/>
        </w:rPr>
        <w:t>mowy</w:t>
      </w:r>
      <w:r w:rsidRPr="00683CF5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683CF5">
        <w:rPr>
          <w:rFonts w:ascii="Aptos" w:hAnsi="Aptos" w:cs="Arial"/>
          <w:sz w:val="22"/>
          <w:szCs w:val="22"/>
        </w:rPr>
        <w:t xml:space="preserve">2021 </w:t>
      </w:r>
      <w:r w:rsidRPr="00683CF5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683CF5">
        <w:rPr>
          <w:rFonts w:ascii="Aptos" w:hAnsi="Aptos" w:cs="Arial"/>
          <w:sz w:val="22"/>
          <w:szCs w:val="22"/>
        </w:rPr>
        <w:t>;</w:t>
      </w:r>
    </w:p>
    <w:p w14:paraId="65C5859C" w14:textId="2BBF8BE6" w:rsidR="004352FC" w:rsidRPr="00683CF5" w:rsidRDefault="004352FC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425"/>
        <w:jc w:val="left"/>
        <w:rPr>
          <w:rFonts w:ascii="Aptos" w:hAnsi="Aptos"/>
        </w:rPr>
      </w:pPr>
      <w:r w:rsidRPr="00683CF5">
        <w:rPr>
          <w:rFonts w:ascii="Aptos" w:hAnsi="Aptos"/>
        </w:rPr>
        <w:t>inn</w:t>
      </w:r>
      <w:r w:rsidR="00A813F9" w:rsidRPr="00683CF5">
        <w:rPr>
          <w:rFonts w:ascii="Aptos" w:hAnsi="Aptos"/>
        </w:rPr>
        <w:t>e</w:t>
      </w:r>
      <w:r w:rsidRPr="00683CF5">
        <w:rPr>
          <w:rFonts w:ascii="Aptos" w:hAnsi="Aptos"/>
        </w:rPr>
        <w:t xml:space="preserve"> dokument</w:t>
      </w:r>
      <w:r w:rsidR="00A813F9" w:rsidRPr="00683CF5">
        <w:rPr>
          <w:rFonts w:ascii="Aptos" w:hAnsi="Aptos"/>
        </w:rPr>
        <w:t>y</w:t>
      </w:r>
      <w:r w:rsidRPr="00683CF5">
        <w:rPr>
          <w:rFonts w:ascii="Aptos" w:hAnsi="Aptos"/>
        </w:rPr>
        <w:t xml:space="preserve"> potwierdzając</w:t>
      </w:r>
      <w:r w:rsidR="00A813F9" w:rsidRPr="00683CF5">
        <w:rPr>
          <w:rFonts w:ascii="Aptos" w:hAnsi="Aptos"/>
        </w:rPr>
        <w:t>e</w:t>
      </w:r>
      <w:r w:rsidRPr="00683CF5">
        <w:rPr>
          <w:rFonts w:ascii="Aptos" w:hAnsi="Aptos"/>
        </w:rPr>
        <w:t xml:space="preserve"> prawidłową realizację </w:t>
      </w:r>
      <w:r w:rsidR="00A40501" w:rsidRPr="00683CF5">
        <w:rPr>
          <w:rFonts w:ascii="Aptos" w:hAnsi="Aptos"/>
        </w:rPr>
        <w:t>P</w:t>
      </w:r>
      <w:r w:rsidRPr="00683CF5">
        <w:rPr>
          <w:rFonts w:ascii="Aptos" w:hAnsi="Aptos"/>
        </w:rPr>
        <w:t xml:space="preserve">rojektu (np. dokumenty potwierdzające uzyskanie przez </w:t>
      </w:r>
      <w:r w:rsidR="00636A8E" w:rsidRPr="00683CF5">
        <w:rPr>
          <w:rFonts w:ascii="Aptos" w:hAnsi="Aptos"/>
        </w:rPr>
        <w:t>B</w:t>
      </w:r>
      <w:r w:rsidRPr="00683CF5">
        <w:rPr>
          <w:rFonts w:ascii="Aptos" w:hAnsi="Aptos"/>
        </w:rPr>
        <w:t>eneficjenta przewidzianych prawem decyzji/pozwoleń umożliwiając</w:t>
      </w:r>
      <w:r w:rsidR="00A40501" w:rsidRPr="00683CF5">
        <w:rPr>
          <w:rFonts w:ascii="Aptos" w:hAnsi="Aptos"/>
        </w:rPr>
        <w:t>ych użytkowanie infrastruktury P</w:t>
      </w:r>
      <w:r w:rsidRPr="00683CF5">
        <w:rPr>
          <w:rFonts w:ascii="Aptos" w:hAnsi="Aptos"/>
        </w:rPr>
        <w:t>rojektu – jeśli dotyczy), dla wydatków ujętych w</w:t>
      </w:r>
      <w:r w:rsidR="00376551" w:rsidRPr="00683CF5">
        <w:rPr>
          <w:rFonts w:ascii="Aptos" w:hAnsi="Aptos"/>
        </w:rPr>
        <w:t> </w:t>
      </w:r>
      <w:r w:rsidR="00636A8E" w:rsidRPr="00683CF5">
        <w:rPr>
          <w:rFonts w:ascii="Aptos" w:hAnsi="Aptos"/>
        </w:rPr>
        <w:t>z</w:t>
      </w:r>
      <w:r w:rsidRPr="00683CF5">
        <w:rPr>
          <w:rFonts w:ascii="Aptos" w:hAnsi="Aptos"/>
        </w:rPr>
        <w:t>estawieniu dokumentów potwierdzających poniesione wydatki</w:t>
      </w:r>
      <w:r w:rsidR="00664F99" w:rsidRPr="00683CF5">
        <w:rPr>
          <w:rFonts w:ascii="Aptos" w:hAnsi="Aptos"/>
        </w:rPr>
        <w:t>;</w:t>
      </w:r>
    </w:p>
    <w:p w14:paraId="381A6919" w14:textId="751CB4FD" w:rsidR="0059686C" w:rsidRPr="00683CF5" w:rsidRDefault="00126C15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d</w:t>
      </w:r>
      <w:r w:rsidR="004352FC" w:rsidRPr="00683CF5">
        <w:rPr>
          <w:rFonts w:ascii="Aptos" w:hAnsi="Aptos" w:cs="Arial"/>
        </w:rPr>
        <w:t xml:space="preserve">okumenty potwierdzające przeprowadzenie obiektywnego procesu rekrutacji, zawarcie umów z pracownikami oraz wywiązywanie się przez </w:t>
      </w:r>
      <w:r w:rsidR="00636A8E" w:rsidRPr="00683CF5">
        <w:rPr>
          <w:rFonts w:ascii="Aptos" w:hAnsi="Aptos" w:cs="Arial"/>
        </w:rPr>
        <w:t>B</w:t>
      </w:r>
      <w:r w:rsidR="004352FC" w:rsidRPr="00683CF5">
        <w:rPr>
          <w:rFonts w:ascii="Aptos" w:hAnsi="Aptos" w:cs="Arial"/>
        </w:rPr>
        <w:t xml:space="preserve">eneficjenta </w:t>
      </w:r>
      <w:r w:rsidR="006F3524" w:rsidRPr="00683CF5">
        <w:rPr>
          <w:rFonts w:ascii="Aptos" w:hAnsi="Aptos" w:cs="Arial"/>
        </w:rPr>
        <w:t xml:space="preserve">z obowiązków </w:t>
      </w:r>
      <w:r w:rsidR="004352FC" w:rsidRPr="00683CF5">
        <w:rPr>
          <w:rFonts w:ascii="Aptos" w:hAnsi="Aptos" w:cs="Arial"/>
        </w:rPr>
        <w:t>wobec zatrudnionych, ZUS i Skarbu Państwa</w:t>
      </w:r>
      <w:r w:rsidR="00007E7F" w:rsidRPr="00683CF5">
        <w:rPr>
          <w:rFonts w:ascii="Aptos" w:hAnsi="Aptos" w:cs="Arial"/>
        </w:rPr>
        <w:t>, wydruki z ewidencji czasu pracy</w:t>
      </w:r>
      <w:r w:rsidR="004352FC" w:rsidRPr="00683CF5">
        <w:rPr>
          <w:rFonts w:ascii="Aptos" w:hAnsi="Aptos" w:cs="Arial"/>
        </w:rPr>
        <w:t xml:space="preserve">, dla wydatków wykazanych w </w:t>
      </w:r>
      <w:r w:rsidR="00FF5BCE">
        <w:rPr>
          <w:rFonts w:ascii="Aptos" w:hAnsi="Aptos" w:cs="Arial"/>
        </w:rPr>
        <w:t> z</w:t>
      </w:r>
      <w:r w:rsidR="004352FC" w:rsidRPr="00683CF5">
        <w:rPr>
          <w:rFonts w:ascii="Aptos" w:hAnsi="Aptos" w:cs="Arial"/>
        </w:rPr>
        <w:t>estawieniu dokumentów potwierdzających poniesione wydatki</w:t>
      </w:r>
      <w:r w:rsidR="00664F99" w:rsidRPr="00683CF5">
        <w:rPr>
          <w:rFonts w:ascii="Aptos" w:hAnsi="Aptos" w:cs="Arial"/>
        </w:rPr>
        <w:t>;</w:t>
      </w:r>
    </w:p>
    <w:p w14:paraId="312B2139" w14:textId="4A32CAEF" w:rsidR="00432FB6" w:rsidRPr="00683CF5" w:rsidRDefault="59D04FF1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z</w:t>
      </w:r>
      <w:r w:rsidR="49F977C0" w:rsidRPr="00683CF5">
        <w:rPr>
          <w:rFonts w:ascii="Aptos" w:hAnsi="Aptos" w:cs="Arial"/>
        </w:rPr>
        <w:t xml:space="preserve">estawienie wydatków objętych </w:t>
      </w:r>
      <w:r w:rsidR="2579E04D" w:rsidRPr="00683CF5">
        <w:rPr>
          <w:rFonts w:ascii="Aptos" w:hAnsi="Aptos" w:cs="Arial"/>
        </w:rPr>
        <w:t>w</w:t>
      </w:r>
      <w:r w:rsidR="49F977C0" w:rsidRPr="00683CF5">
        <w:rPr>
          <w:rFonts w:ascii="Aptos" w:hAnsi="Aptos" w:cs="Arial"/>
        </w:rPr>
        <w:t xml:space="preserve">nioskiem o </w:t>
      </w:r>
      <w:r w:rsidR="2579E04D" w:rsidRPr="00683CF5">
        <w:rPr>
          <w:rFonts w:ascii="Aptos" w:hAnsi="Aptos" w:cs="Arial"/>
        </w:rPr>
        <w:t>p</w:t>
      </w:r>
      <w:r w:rsidR="49F977C0" w:rsidRPr="00683CF5">
        <w:rPr>
          <w:rFonts w:ascii="Aptos" w:hAnsi="Aptos" w:cs="Arial"/>
        </w:rPr>
        <w:t>łatność zaliczkową</w:t>
      </w:r>
      <w:r w:rsidR="43552FF5" w:rsidRPr="00683CF5">
        <w:rPr>
          <w:rFonts w:ascii="Aptos" w:hAnsi="Aptos" w:cs="Arial"/>
        </w:rPr>
        <w:t>;</w:t>
      </w:r>
    </w:p>
    <w:p w14:paraId="116167BB" w14:textId="000D4DD0" w:rsidR="00432FB6" w:rsidRPr="00683CF5" w:rsidRDefault="7B911556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567"/>
        <w:jc w:val="left"/>
        <w:rPr>
          <w:rFonts w:ascii="Aptos" w:hAnsi="Aptos" w:cs="Arial"/>
        </w:rPr>
      </w:pPr>
      <w:r w:rsidRPr="00683CF5">
        <w:rPr>
          <w:rFonts w:ascii="Aptos" w:eastAsia="Arial" w:hAnsi="Aptos" w:cs="Arial"/>
        </w:rPr>
        <w:t>dokument</w:t>
      </w:r>
      <w:r w:rsidR="00A861C4" w:rsidRPr="00683CF5">
        <w:rPr>
          <w:rFonts w:ascii="Aptos" w:eastAsia="Arial" w:hAnsi="Aptos" w:cs="Arial"/>
        </w:rPr>
        <w:t>y</w:t>
      </w:r>
      <w:r w:rsidRPr="00683CF5">
        <w:rPr>
          <w:rFonts w:ascii="Aptos" w:eastAsia="Arial" w:hAnsi="Aptos" w:cs="Arial"/>
        </w:rPr>
        <w:t xml:space="preserve"> potwierdzając</w:t>
      </w:r>
      <w:r w:rsidR="00763648" w:rsidRPr="00683CF5">
        <w:rPr>
          <w:rFonts w:ascii="Aptos" w:eastAsia="Arial" w:hAnsi="Aptos" w:cs="Arial"/>
        </w:rPr>
        <w:t>e</w:t>
      </w:r>
      <w:r w:rsidRPr="00683CF5">
        <w:rPr>
          <w:rFonts w:ascii="Aptos" w:eastAsia="Arial" w:hAnsi="Aptos" w:cs="Arial"/>
        </w:rPr>
        <w:t xml:space="preserve"> działania informacyjno-promocyjne</w:t>
      </w:r>
      <w:r w:rsidR="00E17B57" w:rsidRPr="00683CF5">
        <w:rPr>
          <w:rFonts w:ascii="Aptos" w:eastAsia="Arial" w:hAnsi="Aptos" w:cs="Arial"/>
        </w:rPr>
        <w:t>;</w:t>
      </w:r>
    </w:p>
    <w:p w14:paraId="5E16C8B3" w14:textId="6958366F" w:rsidR="008D2E1D" w:rsidRPr="00683CF5" w:rsidRDefault="003118DB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567"/>
        <w:jc w:val="left"/>
        <w:rPr>
          <w:rFonts w:ascii="Aptos" w:eastAsia="Arial" w:hAnsi="Aptos" w:cs="Arial"/>
        </w:rPr>
      </w:pPr>
      <w:r w:rsidRPr="00683CF5">
        <w:rPr>
          <w:rFonts w:ascii="Aptos" w:eastAsia="Arial" w:hAnsi="Aptos" w:cs="Arial"/>
        </w:rPr>
        <w:t>dokumenty potwierdzające osiągnięcie wskaźników</w:t>
      </w:r>
      <w:r w:rsidR="00664715">
        <w:rPr>
          <w:rFonts w:ascii="Aptos" w:eastAsia="Arial" w:hAnsi="Aptos" w:cs="Arial"/>
        </w:rPr>
        <w:t>;</w:t>
      </w:r>
    </w:p>
    <w:p w14:paraId="76067F80" w14:textId="7BE7D421" w:rsidR="008D2E1D" w:rsidRDefault="008D2E1D" w:rsidP="00683CF5">
      <w:pPr>
        <w:pStyle w:val="Akapitzlist"/>
        <w:numPr>
          <w:ilvl w:val="0"/>
          <w:numId w:val="60"/>
        </w:numPr>
        <w:tabs>
          <w:tab w:val="clear" w:pos="816"/>
          <w:tab w:val="num" w:pos="709"/>
        </w:tabs>
        <w:spacing w:line="276" w:lineRule="auto"/>
        <w:ind w:left="709" w:hanging="567"/>
        <w:jc w:val="left"/>
        <w:rPr>
          <w:rFonts w:ascii="Aptos" w:eastAsia="Arial" w:hAnsi="Aptos" w:cs="Arial"/>
        </w:rPr>
      </w:pPr>
      <w:r w:rsidRPr="00683CF5">
        <w:rPr>
          <w:rFonts w:ascii="Aptos" w:eastAsia="Arial" w:hAnsi="Aptos" w:cs="Arial"/>
        </w:rPr>
        <w:t>Oświadczenia wskazane przez MJWPU (np. o powiązaniach kapitałowo-osobowych, o</w:t>
      </w:r>
      <w:r w:rsidR="00FF5BCE">
        <w:rPr>
          <w:rFonts w:ascii="Aptos" w:eastAsia="Arial" w:hAnsi="Aptos" w:cs="Arial"/>
        </w:rPr>
        <w:t> </w:t>
      </w:r>
      <w:r w:rsidRPr="00683CF5">
        <w:rPr>
          <w:rFonts w:ascii="Aptos" w:eastAsia="Arial" w:hAnsi="Aptos" w:cs="Arial"/>
        </w:rPr>
        <w:t>nierozliczeniu dokumentów w poprzednich wnioskach, o stosowaniu karty praw podstawowych, zasady DNSH).</w:t>
      </w:r>
    </w:p>
    <w:p w14:paraId="323B7D5A" w14:textId="3A059F33" w:rsidR="0020382F" w:rsidRPr="0020382F" w:rsidRDefault="00FF5BCE" w:rsidP="00683CF5">
      <w:pPr>
        <w:pStyle w:val="Nagwek2"/>
        <w:numPr>
          <w:ilvl w:val="0"/>
          <w:numId w:val="60"/>
        </w:numPr>
        <w:spacing w:before="0" w:after="240"/>
        <w:ind w:left="567" w:hanging="425"/>
      </w:pPr>
      <w:r w:rsidRPr="00F613C9">
        <w:rPr>
          <w:rFonts w:eastAsia="Arial"/>
          <w:b w:val="0"/>
          <w:bCs w:val="0"/>
          <w:iCs w:val="0"/>
          <w:szCs w:val="22"/>
          <w:lang w:eastAsia="en-US"/>
        </w:rPr>
        <w:lastRenderedPageBreak/>
        <w:t xml:space="preserve"> dokumenty potwierdzające prawidłową realizację Projektu, w tym także na wezwanie MJWPU</w:t>
      </w:r>
      <w:r w:rsidRPr="00F613C9">
        <w:rPr>
          <w:szCs w:val="22"/>
        </w:rPr>
        <w:t>.</w:t>
      </w:r>
    </w:p>
    <w:p w14:paraId="2999DE27" w14:textId="790B043D" w:rsidR="00B9594A" w:rsidRPr="00683CF5" w:rsidRDefault="7400935C" w:rsidP="00EE0DAC">
      <w:pPr>
        <w:pStyle w:val="Nagwek2"/>
        <w:rPr>
          <w:szCs w:val="22"/>
        </w:rPr>
      </w:pPr>
      <w:r w:rsidRPr="00683CF5">
        <w:rPr>
          <w:szCs w:val="22"/>
        </w:rPr>
        <w:t>§ 4</w:t>
      </w:r>
      <w:r w:rsidR="4E5B29B3" w:rsidRPr="00683CF5">
        <w:rPr>
          <w:szCs w:val="22"/>
        </w:rPr>
        <w:t>.</w:t>
      </w:r>
    </w:p>
    <w:p w14:paraId="0EEC44C1" w14:textId="60D5CCD6" w:rsidR="00B9594A" w:rsidRPr="00683CF5" w:rsidRDefault="42E64F30" w:rsidP="309E3BA2">
      <w:pPr>
        <w:pStyle w:val="Nagwek2"/>
        <w:rPr>
          <w:b w:val="0"/>
          <w:bCs w:val="0"/>
          <w:szCs w:val="22"/>
          <w:vertAlign w:val="superscript"/>
        </w:rPr>
      </w:pPr>
      <w:r w:rsidRPr="00683CF5">
        <w:rPr>
          <w:szCs w:val="22"/>
        </w:rPr>
        <w:t xml:space="preserve">Szczególne warunki zawarcia </w:t>
      </w:r>
      <w:r w:rsidR="1FDB4857" w:rsidRPr="00683CF5">
        <w:rPr>
          <w:szCs w:val="22"/>
        </w:rPr>
        <w:t>U</w:t>
      </w:r>
      <w:r w:rsidRPr="00683CF5">
        <w:rPr>
          <w:szCs w:val="22"/>
        </w:rPr>
        <w:t>mowy</w:t>
      </w:r>
      <w:r w:rsidR="00B2525F" w:rsidRPr="1B7E93C0">
        <w:rPr>
          <w:b w:val="0"/>
          <w:bCs w:val="0"/>
          <w:vertAlign w:val="superscript"/>
        </w:rPr>
        <w:footnoteReference w:id="21"/>
      </w:r>
      <w:r w:rsidR="3D856A16" w:rsidRPr="00683CF5">
        <w:rPr>
          <w:b w:val="0"/>
          <w:bCs w:val="0"/>
          <w:szCs w:val="22"/>
          <w:vertAlign w:val="superscript"/>
        </w:rPr>
        <w:t>)</w:t>
      </w:r>
    </w:p>
    <w:p w14:paraId="05201C31" w14:textId="5DF7DACA" w:rsidR="000448E2" w:rsidRPr="00683CF5" w:rsidRDefault="702D3C6A" w:rsidP="00683CF5">
      <w:pPr>
        <w:spacing w:line="276" w:lineRule="auto"/>
        <w:rPr>
          <w:rFonts w:eastAsia="Arial" w:cs="Arial"/>
        </w:rPr>
      </w:pPr>
      <w:r w:rsidRPr="00683CF5">
        <w:rPr>
          <w:rFonts w:ascii="Aptos" w:hAnsi="Aptos"/>
        </w:rPr>
        <w:t>…………………………………………………………………………………………………………………………………</w:t>
      </w:r>
      <w:r w:rsidR="00E01B5E">
        <w:rPr>
          <w:rFonts w:ascii="Aptos" w:hAnsi="Aptos"/>
        </w:rPr>
        <w:t>.</w:t>
      </w:r>
      <w:r w:rsidRPr="00683CF5">
        <w:rPr>
          <w:rFonts w:ascii="Aptos" w:hAnsi="Aptos"/>
        </w:rPr>
        <w:t>………………………………………………………………………………..</w:t>
      </w:r>
      <w:r w:rsidR="51BE0EB7" w:rsidRPr="00683CF5">
        <w:rPr>
          <w:rFonts w:ascii="Aptos" w:hAnsi="Aptos"/>
        </w:rPr>
        <w:t>……………………………………………….</w:t>
      </w:r>
    </w:p>
    <w:p w14:paraId="637DBBE6" w14:textId="36AE85DB" w:rsidR="00B9594A" w:rsidRPr="00683CF5" w:rsidRDefault="00625E69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§ 5</w:t>
      </w:r>
      <w:r w:rsidR="00CE2EEA" w:rsidRPr="00683CF5">
        <w:rPr>
          <w:szCs w:val="22"/>
        </w:rPr>
        <w:t>.</w:t>
      </w:r>
    </w:p>
    <w:p w14:paraId="699E58D1" w14:textId="7675F9DF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Pozostałe warunki wykorzystania </w:t>
      </w:r>
      <w:r w:rsidR="00E16364" w:rsidRPr="00683CF5">
        <w:rPr>
          <w:szCs w:val="22"/>
        </w:rPr>
        <w:t>d</w:t>
      </w:r>
      <w:r w:rsidRPr="00683CF5">
        <w:rPr>
          <w:szCs w:val="22"/>
        </w:rPr>
        <w:t xml:space="preserve">ofinansowania </w:t>
      </w:r>
    </w:p>
    <w:p w14:paraId="0AA58589" w14:textId="04B92785" w:rsidR="00B2525F" w:rsidRPr="00683CF5" w:rsidRDefault="00B2525F" w:rsidP="00EE0DAC">
      <w:pPr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odwójne finansowanie</w:t>
      </w:r>
      <w:r w:rsidR="00395FBB" w:rsidRPr="00683CF5">
        <w:rPr>
          <w:rFonts w:ascii="Aptos" w:hAnsi="Aptos" w:cs="Arial"/>
          <w:sz w:val="22"/>
          <w:szCs w:val="22"/>
        </w:rPr>
        <w:t xml:space="preserve"> zgodnie z</w:t>
      </w:r>
      <w:r w:rsidR="00376551">
        <w:rPr>
          <w:rFonts w:ascii="Aptos" w:hAnsi="Aptos" w:cs="Arial"/>
          <w:sz w:val="22"/>
          <w:szCs w:val="22"/>
        </w:rPr>
        <w:t> </w:t>
      </w:r>
      <w:r w:rsidR="00395FBB" w:rsidRPr="00683CF5">
        <w:rPr>
          <w:rFonts w:ascii="Aptos" w:hAnsi="Aptos" w:cs="Arial"/>
          <w:sz w:val="22"/>
          <w:szCs w:val="22"/>
        </w:rPr>
        <w:t xml:space="preserve">Wytycznymi </w:t>
      </w:r>
      <w:r w:rsidR="00F1466C" w:rsidRPr="00683CF5">
        <w:rPr>
          <w:rFonts w:ascii="Aptos" w:hAnsi="Aptos" w:cs="Arial"/>
          <w:sz w:val="22"/>
          <w:szCs w:val="22"/>
        </w:rPr>
        <w:t>dotyczącymi</w:t>
      </w:r>
      <w:r w:rsidR="00395FBB" w:rsidRPr="00683CF5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683CF5">
        <w:rPr>
          <w:rFonts w:ascii="Aptos" w:hAnsi="Aptos" w:cs="Arial"/>
          <w:sz w:val="22"/>
          <w:szCs w:val="22"/>
        </w:rPr>
        <w:t>21</w:t>
      </w:r>
      <w:r w:rsidR="00395FBB" w:rsidRPr="00683CF5">
        <w:rPr>
          <w:rFonts w:ascii="Aptos" w:hAnsi="Aptos" w:cs="Arial"/>
          <w:sz w:val="22"/>
          <w:szCs w:val="22"/>
        </w:rPr>
        <w:t>-202</w:t>
      </w:r>
      <w:r w:rsidR="00F1466C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.</w:t>
      </w:r>
    </w:p>
    <w:p w14:paraId="0B0087C1" w14:textId="7F7EDC7A" w:rsidR="004053BC" w:rsidRPr="00683CF5" w:rsidRDefault="00B2525F" w:rsidP="00EE0DAC">
      <w:pPr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683CF5">
        <w:rPr>
          <w:rFonts w:ascii="Aptos" w:hAnsi="Aptos" w:cs="Arial"/>
          <w:sz w:val="22"/>
          <w:szCs w:val="22"/>
        </w:rPr>
        <w:t xml:space="preserve"> oraz zgodnie z art. 12 ustawy z dnia 15 czerwca 2012 r. o</w:t>
      </w:r>
      <w:r w:rsidR="009745BB" w:rsidRPr="00683CF5">
        <w:rPr>
          <w:rFonts w:ascii="Aptos" w:hAnsi="Aptos" w:cs="Arial"/>
          <w:sz w:val="22"/>
          <w:szCs w:val="22"/>
        </w:rPr>
        <w:t> </w:t>
      </w:r>
      <w:r w:rsidR="005B34E4" w:rsidRPr="00683CF5">
        <w:rPr>
          <w:rFonts w:ascii="Aptos" w:hAnsi="Aptos" w:cs="Arial"/>
          <w:sz w:val="22"/>
          <w:szCs w:val="22"/>
        </w:rPr>
        <w:t xml:space="preserve">skutkach powierzania wykonywania pracy cudzoziemcom przebywającym wbrew przepisom na terytorium Rzeczypospolitej Polskiej (Dz. U. </w:t>
      </w:r>
      <w:r w:rsidR="00027BFE" w:rsidRPr="00683CF5">
        <w:rPr>
          <w:rFonts w:ascii="Aptos" w:hAnsi="Aptos" w:cs="Arial"/>
          <w:sz w:val="22"/>
          <w:szCs w:val="22"/>
        </w:rPr>
        <w:t>z</w:t>
      </w:r>
      <w:r w:rsidR="00376551">
        <w:rPr>
          <w:rFonts w:ascii="Aptos" w:hAnsi="Aptos" w:cs="Arial"/>
          <w:sz w:val="22"/>
          <w:szCs w:val="22"/>
        </w:rPr>
        <w:t> </w:t>
      </w:r>
      <w:r w:rsidR="00027BFE" w:rsidRPr="00683CF5">
        <w:rPr>
          <w:rFonts w:ascii="Aptos" w:hAnsi="Aptos" w:cs="Arial"/>
          <w:sz w:val="22"/>
          <w:szCs w:val="22"/>
        </w:rPr>
        <w:t xml:space="preserve">2021 r. </w:t>
      </w:r>
      <w:r w:rsidR="005B34E4" w:rsidRPr="00683CF5">
        <w:rPr>
          <w:rFonts w:ascii="Aptos" w:hAnsi="Aptos" w:cs="Arial"/>
          <w:sz w:val="22"/>
          <w:szCs w:val="22"/>
        </w:rPr>
        <w:t>poz.</w:t>
      </w:r>
      <w:r w:rsidR="00516502" w:rsidRPr="00683CF5">
        <w:rPr>
          <w:rFonts w:ascii="Aptos" w:hAnsi="Aptos" w:cs="Arial"/>
          <w:sz w:val="22"/>
          <w:szCs w:val="22"/>
        </w:rPr>
        <w:t xml:space="preserve"> </w:t>
      </w:r>
      <w:r w:rsidR="00027BFE" w:rsidRPr="00683CF5">
        <w:rPr>
          <w:rFonts w:ascii="Aptos" w:hAnsi="Aptos" w:cs="Arial"/>
          <w:sz w:val="22"/>
          <w:szCs w:val="22"/>
        </w:rPr>
        <w:t>1745</w:t>
      </w:r>
      <w:r w:rsidR="005B34E4" w:rsidRPr="00683CF5">
        <w:rPr>
          <w:rFonts w:ascii="Aptos" w:hAnsi="Aptos" w:cs="Arial"/>
          <w:sz w:val="22"/>
          <w:szCs w:val="22"/>
        </w:rPr>
        <w:t>), nie orzeczono wobec niego zakazu dostępu do środków, o których mowa w</w:t>
      </w:r>
      <w:r w:rsidR="00376551">
        <w:rPr>
          <w:rFonts w:ascii="Aptos" w:hAnsi="Aptos" w:cs="Arial"/>
          <w:sz w:val="22"/>
          <w:szCs w:val="22"/>
        </w:rPr>
        <w:t> </w:t>
      </w:r>
      <w:r w:rsidR="005B34E4" w:rsidRPr="00683CF5">
        <w:rPr>
          <w:rFonts w:ascii="Aptos" w:hAnsi="Aptos" w:cs="Arial"/>
          <w:sz w:val="22"/>
          <w:szCs w:val="22"/>
        </w:rPr>
        <w:t>art. 5 ust. 3 pkt 1 i 4 ustawy z dnia 27 sierpnia 2009 r. o finansach publicznych.</w:t>
      </w:r>
    </w:p>
    <w:p w14:paraId="2E64A652" w14:textId="77777777" w:rsidR="00B2525F" w:rsidRPr="00683CF5" w:rsidRDefault="00B2525F" w:rsidP="00EE0DAC">
      <w:pPr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683CF5" w:rsidRDefault="00B2525F" w:rsidP="00EE0DAC">
      <w:pPr>
        <w:numPr>
          <w:ilvl w:val="0"/>
          <w:numId w:val="28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683CF5" w:rsidRDefault="00B2525F" w:rsidP="00EE0DAC">
      <w:pPr>
        <w:numPr>
          <w:ilvl w:val="0"/>
          <w:numId w:val="28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40DD4023" w:rsidR="00B2525F" w:rsidRPr="00683CF5" w:rsidRDefault="7A3C4423" w:rsidP="00EE0DAC">
      <w:pPr>
        <w:numPr>
          <w:ilvl w:val="0"/>
          <w:numId w:val="6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376551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683CF5" w:rsidRDefault="00336D04" w:rsidP="00EE0DAC">
      <w:pPr>
        <w:pStyle w:val="Tekstpodstawowy"/>
        <w:numPr>
          <w:ilvl w:val="0"/>
          <w:numId w:val="64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MJWPU </w:t>
      </w:r>
      <w:r w:rsidR="00E22EFC" w:rsidRPr="00683CF5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683CF5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683CF5">
        <w:rPr>
          <w:rFonts w:ascii="Aptos" w:hAnsi="Aptos" w:cs="Arial"/>
          <w:sz w:val="22"/>
          <w:szCs w:val="22"/>
        </w:rPr>
        <w:t xml:space="preserve"> z póź</w:t>
      </w:r>
      <w:r w:rsidR="000C376F" w:rsidRPr="00683CF5">
        <w:rPr>
          <w:rFonts w:ascii="Aptos" w:hAnsi="Aptos" w:cs="Arial"/>
          <w:sz w:val="22"/>
          <w:szCs w:val="22"/>
        </w:rPr>
        <w:t>niejszymi zmianami</w:t>
      </w:r>
      <w:r w:rsidR="00E22EFC" w:rsidRPr="00683CF5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683CF5" w:rsidRDefault="00CC6DB6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</w:t>
      </w:r>
      <w:r w:rsidR="00E80AF2" w:rsidRPr="00683CF5">
        <w:rPr>
          <w:rFonts w:ascii="Aptos" w:hAnsi="Aptos" w:cs="Arial"/>
          <w:sz w:val="22"/>
          <w:szCs w:val="22"/>
        </w:rPr>
        <w:t>ych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7978DB" w:rsidRPr="00683CF5">
        <w:rPr>
          <w:rFonts w:ascii="Aptos" w:hAnsi="Aptos" w:cs="Arial"/>
          <w:sz w:val="22"/>
          <w:szCs w:val="22"/>
        </w:rPr>
        <w:t>dotyczących</w:t>
      </w:r>
      <w:r w:rsidRPr="00683CF5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683CF5">
        <w:rPr>
          <w:rFonts w:ascii="Aptos" w:hAnsi="Aptos" w:cs="Arial"/>
          <w:sz w:val="22"/>
          <w:szCs w:val="22"/>
        </w:rPr>
        <w:t>21</w:t>
      </w:r>
      <w:r w:rsidRPr="00683CF5">
        <w:rPr>
          <w:rFonts w:ascii="Aptos" w:hAnsi="Aptos" w:cs="Arial"/>
          <w:sz w:val="22"/>
          <w:szCs w:val="22"/>
        </w:rPr>
        <w:t>-202</w:t>
      </w:r>
      <w:r w:rsidR="007978DB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683CF5" w:rsidRDefault="00CC6DB6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</w:t>
      </w:r>
      <w:r w:rsidR="00E80AF2" w:rsidRPr="00683CF5">
        <w:rPr>
          <w:rFonts w:ascii="Aptos" w:hAnsi="Aptos" w:cs="Arial"/>
          <w:sz w:val="22"/>
          <w:szCs w:val="22"/>
        </w:rPr>
        <w:t>ych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1014A6" w:rsidRPr="00683CF5">
        <w:rPr>
          <w:rFonts w:ascii="Aptos" w:hAnsi="Aptos" w:cs="Arial"/>
          <w:sz w:val="22"/>
          <w:szCs w:val="22"/>
        </w:rPr>
        <w:t>dotyczących</w:t>
      </w:r>
      <w:r w:rsidRPr="00683CF5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683CF5">
        <w:rPr>
          <w:rFonts w:ascii="Aptos" w:hAnsi="Aptos" w:cs="Arial"/>
          <w:sz w:val="22"/>
          <w:szCs w:val="22"/>
        </w:rPr>
        <w:t>21</w:t>
      </w:r>
      <w:r w:rsidRPr="00683CF5">
        <w:rPr>
          <w:rFonts w:ascii="Aptos" w:hAnsi="Aptos" w:cs="Arial"/>
          <w:sz w:val="22"/>
          <w:szCs w:val="22"/>
        </w:rPr>
        <w:t>-202</w:t>
      </w:r>
      <w:r w:rsidR="001014A6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683CF5" w:rsidRDefault="00CC6DB6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</w:t>
      </w:r>
      <w:r w:rsidR="00E80AF2" w:rsidRPr="00683CF5">
        <w:rPr>
          <w:rFonts w:ascii="Aptos" w:hAnsi="Aptos" w:cs="Arial"/>
          <w:sz w:val="22"/>
          <w:szCs w:val="22"/>
        </w:rPr>
        <w:t>ych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1014A6" w:rsidRPr="00683CF5">
        <w:rPr>
          <w:rFonts w:ascii="Aptos" w:hAnsi="Aptos" w:cs="Arial"/>
          <w:sz w:val="22"/>
          <w:szCs w:val="22"/>
        </w:rPr>
        <w:t>dotyczących</w:t>
      </w:r>
      <w:r w:rsidRPr="00683CF5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683CF5">
        <w:rPr>
          <w:rFonts w:ascii="Aptos" w:hAnsi="Aptos" w:cs="Arial"/>
          <w:sz w:val="22"/>
          <w:szCs w:val="22"/>
        </w:rPr>
        <w:t>2021</w:t>
      </w:r>
      <w:r w:rsidRPr="00683CF5">
        <w:rPr>
          <w:rFonts w:ascii="Aptos" w:hAnsi="Aptos" w:cs="Arial"/>
          <w:sz w:val="22"/>
          <w:szCs w:val="22"/>
        </w:rPr>
        <w:t>-202</w:t>
      </w:r>
      <w:r w:rsidR="001014A6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183D29C1" w14:textId="02F25676" w:rsidR="00AB2308" w:rsidRPr="00683CF5" w:rsidRDefault="00AB2308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683CF5" w:rsidRDefault="00CC6DB6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</w:t>
      </w:r>
      <w:r w:rsidR="00E80AF2" w:rsidRPr="00683CF5">
        <w:rPr>
          <w:rFonts w:ascii="Aptos" w:hAnsi="Aptos" w:cs="Arial"/>
          <w:sz w:val="22"/>
          <w:szCs w:val="22"/>
        </w:rPr>
        <w:t>ych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1014A6" w:rsidRPr="00683CF5">
        <w:rPr>
          <w:rFonts w:ascii="Aptos" w:hAnsi="Aptos" w:cs="Arial"/>
          <w:sz w:val="22"/>
          <w:szCs w:val="22"/>
        </w:rPr>
        <w:t>dotyczących</w:t>
      </w:r>
      <w:r w:rsidRPr="00683CF5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683CF5">
        <w:rPr>
          <w:rFonts w:ascii="Aptos" w:hAnsi="Aptos" w:cs="Arial"/>
          <w:sz w:val="22"/>
          <w:szCs w:val="22"/>
        </w:rPr>
        <w:t xml:space="preserve">polityki spójności </w:t>
      </w:r>
      <w:r w:rsidRPr="00683CF5">
        <w:rPr>
          <w:rFonts w:ascii="Aptos" w:hAnsi="Aptos" w:cs="Arial"/>
          <w:sz w:val="22"/>
          <w:szCs w:val="22"/>
        </w:rPr>
        <w:t>na lata 20</w:t>
      </w:r>
      <w:r w:rsidR="001014A6" w:rsidRPr="00683CF5">
        <w:rPr>
          <w:rFonts w:ascii="Aptos" w:hAnsi="Aptos" w:cs="Arial"/>
          <w:sz w:val="22"/>
          <w:szCs w:val="22"/>
        </w:rPr>
        <w:t>21</w:t>
      </w:r>
      <w:r w:rsidRPr="00683CF5">
        <w:rPr>
          <w:rFonts w:ascii="Aptos" w:hAnsi="Aptos" w:cs="Arial"/>
          <w:sz w:val="22"/>
          <w:szCs w:val="22"/>
        </w:rPr>
        <w:t>-202</w:t>
      </w:r>
      <w:r w:rsidR="001014A6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683CF5" w:rsidRDefault="003F41A2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Wytycznych </w:t>
      </w:r>
      <w:r w:rsidR="002F0A74" w:rsidRPr="00683CF5">
        <w:rPr>
          <w:rFonts w:ascii="Aptos" w:hAnsi="Aptos" w:cs="Arial"/>
          <w:sz w:val="22"/>
          <w:szCs w:val="22"/>
        </w:rPr>
        <w:t>dotyczących sposobu</w:t>
      </w:r>
      <w:r w:rsidRPr="00683CF5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683CF5" w:rsidRDefault="000E4A03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Wytycznych </w:t>
      </w:r>
      <w:r w:rsidR="007D7323" w:rsidRPr="00683CF5">
        <w:rPr>
          <w:rFonts w:ascii="Aptos" w:hAnsi="Aptos" w:cs="Arial"/>
          <w:sz w:val="22"/>
          <w:szCs w:val="22"/>
        </w:rPr>
        <w:t>dotyczących</w:t>
      </w:r>
      <w:r w:rsidRPr="00683CF5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683CF5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683CF5" w:rsidRDefault="00AB2308" w:rsidP="00EE0DAC">
      <w:pPr>
        <w:pStyle w:val="Tekstpodstawowy"/>
        <w:numPr>
          <w:ilvl w:val="1"/>
          <w:numId w:val="64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683CF5">
        <w:rPr>
          <w:rFonts w:ascii="Aptos" w:hAnsi="Aptos" w:cs="Arial"/>
          <w:sz w:val="22"/>
          <w:szCs w:val="22"/>
        </w:rPr>
        <w:t>-</w:t>
      </w:r>
      <w:r w:rsidRPr="00683CF5">
        <w:rPr>
          <w:rFonts w:ascii="Aptos" w:hAnsi="Aptos" w:cs="Arial"/>
          <w:sz w:val="22"/>
          <w:szCs w:val="22"/>
        </w:rPr>
        <w:t>2027</w:t>
      </w:r>
      <w:r w:rsidR="0087623B" w:rsidRPr="00683CF5">
        <w:rPr>
          <w:rFonts w:ascii="Aptos" w:hAnsi="Aptos" w:cs="Arial"/>
          <w:sz w:val="22"/>
          <w:szCs w:val="22"/>
        </w:rPr>
        <w:t>.</w:t>
      </w:r>
    </w:p>
    <w:p w14:paraId="1B2D9109" w14:textId="02C937B4" w:rsidR="00C57B9A" w:rsidRPr="00683CF5" w:rsidRDefault="669BE058" w:rsidP="00EE0DAC">
      <w:pPr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683CF5">
        <w:rPr>
          <w:rFonts w:ascii="Aptos" w:hAnsi="Aptos" w:cs="Arial"/>
          <w:sz w:val="22"/>
          <w:szCs w:val="22"/>
        </w:rPr>
        <w:t>5</w:t>
      </w:r>
      <w:r w:rsidR="4CD4653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26C317CA" w:rsidR="00073BAA" w:rsidRPr="00683CF5" w:rsidRDefault="00073BAA" w:rsidP="00664715">
      <w:pPr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683CF5">
        <w:rPr>
          <w:rFonts w:ascii="Aptos" w:hAnsi="Aptos" w:cs="Arial"/>
          <w:sz w:val="22"/>
          <w:szCs w:val="22"/>
        </w:rPr>
        <w:t>dotyczących</w:t>
      </w:r>
      <w:r w:rsidR="0021397C" w:rsidRPr="00683CF5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683CF5">
        <w:rPr>
          <w:rFonts w:ascii="Aptos" w:hAnsi="Aptos" w:cs="Arial"/>
          <w:sz w:val="22"/>
          <w:szCs w:val="22"/>
        </w:rPr>
        <w:t>na lata 20</w:t>
      </w:r>
      <w:r w:rsidR="00115F8A" w:rsidRPr="00683CF5">
        <w:rPr>
          <w:rFonts w:ascii="Aptos" w:hAnsi="Aptos" w:cs="Arial"/>
          <w:sz w:val="22"/>
          <w:szCs w:val="22"/>
        </w:rPr>
        <w:t>21</w:t>
      </w:r>
      <w:r w:rsidR="00721CA9" w:rsidRPr="00683CF5">
        <w:rPr>
          <w:rFonts w:ascii="Aptos" w:hAnsi="Aptos" w:cs="Arial"/>
          <w:sz w:val="22"/>
          <w:szCs w:val="22"/>
        </w:rPr>
        <w:t>-202</w:t>
      </w:r>
      <w:r w:rsidR="00115F8A" w:rsidRPr="00683CF5">
        <w:rPr>
          <w:rFonts w:ascii="Aptos" w:hAnsi="Aptos" w:cs="Arial"/>
          <w:sz w:val="22"/>
          <w:szCs w:val="22"/>
        </w:rPr>
        <w:t>7</w:t>
      </w:r>
      <w:r w:rsidR="0021397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wprowadza</w:t>
      </w:r>
      <w:r w:rsidRPr="00664715">
        <w:rPr>
          <w:rFonts w:cs="Arial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rozwiązania korzystniejsze dla </w:t>
      </w:r>
      <w:r w:rsidR="00721CA9" w:rsidRPr="00683CF5">
        <w:rPr>
          <w:rFonts w:ascii="Aptos" w:hAnsi="Aptos" w:cs="Arial"/>
          <w:sz w:val="22"/>
          <w:szCs w:val="22"/>
        </w:rPr>
        <w:t>B</w:t>
      </w:r>
      <w:r w:rsidRPr="00683CF5">
        <w:rPr>
          <w:rFonts w:ascii="Aptos" w:hAnsi="Aptos" w:cs="Arial"/>
          <w:sz w:val="22"/>
          <w:szCs w:val="22"/>
        </w:rPr>
        <w:t xml:space="preserve">eneficjenta, </w:t>
      </w:r>
      <w:r w:rsidR="00BF600A" w:rsidRPr="00683CF5">
        <w:rPr>
          <w:rFonts w:ascii="Aptos" w:hAnsi="Aptos" w:cs="Arial"/>
          <w:sz w:val="22"/>
          <w:szCs w:val="22"/>
        </w:rPr>
        <w:t>warunkiem ewentualnego ich stosowania</w:t>
      </w:r>
      <w:r w:rsidR="00664715" w:rsidRPr="00664715">
        <w:rPr>
          <w:rFonts w:ascii="Aptos" w:hAnsi="Aptos" w:cs="Arial"/>
          <w:sz w:val="22"/>
          <w:szCs w:val="22"/>
        </w:rPr>
        <w:t xml:space="preserve"> </w:t>
      </w:r>
      <w:r w:rsidR="00BF600A" w:rsidRPr="00683CF5">
        <w:rPr>
          <w:rFonts w:ascii="Aptos" w:hAnsi="Aptos" w:cs="Arial"/>
          <w:sz w:val="22"/>
          <w:szCs w:val="22"/>
        </w:rPr>
        <w:t xml:space="preserve">w odniesieniu do </w:t>
      </w:r>
      <w:r w:rsidR="00BF600A" w:rsidRPr="00683CF5">
        <w:rPr>
          <w:rFonts w:ascii="Aptos" w:hAnsi="Aptos" w:cs="Arial"/>
          <w:sz w:val="22"/>
          <w:szCs w:val="22"/>
        </w:rPr>
        <w:lastRenderedPageBreak/>
        <w:t>wydatków poniesionych przed tym dniem oraz umów zawartych w wyniku postępowań</w:t>
      </w:r>
      <w:r w:rsidR="001D2B47" w:rsidRPr="00683CF5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9E7E1C" w:rsidRPr="00683CF5">
        <w:rPr>
          <w:rFonts w:ascii="Aptos" w:hAnsi="Aptos" w:cs="Arial"/>
          <w:sz w:val="22"/>
          <w:szCs w:val="22"/>
        </w:rPr>
        <w:t> </w:t>
      </w:r>
      <w:r w:rsidR="001D2B47" w:rsidRPr="00683CF5">
        <w:rPr>
          <w:rFonts w:ascii="Aptos" w:hAnsi="Aptos" w:cs="Arial"/>
          <w:sz w:val="22"/>
          <w:szCs w:val="22"/>
        </w:rPr>
        <w:t xml:space="preserve">podrozdziale </w:t>
      </w:r>
      <w:r w:rsidR="008F0FB7" w:rsidRPr="00683CF5">
        <w:rPr>
          <w:rFonts w:ascii="Aptos" w:hAnsi="Aptos" w:cs="Arial"/>
          <w:sz w:val="22"/>
          <w:szCs w:val="22"/>
        </w:rPr>
        <w:t>3.2</w:t>
      </w:r>
      <w:r w:rsidR="00DF06E7" w:rsidRPr="00683CF5">
        <w:rPr>
          <w:rFonts w:ascii="Aptos" w:hAnsi="Aptos" w:cs="Arial"/>
          <w:sz w:val="22"/>
          <w:szCs w:val="22"/>
        </w:rPr>
        <w:t xml:space="preserve"> </w:t>
      </w:r>
      <w:r w:rsidR="001D2B47" w:rsidRPr="00683CF5">
        <w:rPr>
          <w:rFonts w:ascii="Aptos" w:hAnsi="Aptos" w:cs="Arial"/>
          <w:sz w:val="22"/>
          <w:szCs w:val="22"/>
        </w:rPr>
        <w:t>Wytycznych przed dniem</w:t>
      </w:r>
      <w:r w:rsidR="00BF600A" w:rsidRPr="00683CF5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683CF5">
        <w:rPr>
          <w:rFonts w:ascii="Aptos" w:hAnsi="Aptos" w:cs="Arial"/>
          <w:sz w:val="22"/>
          <w:szCs w:val="22"/>
        </w:rPr>
        <w:t>,</w:t>
      </w:r>
      <w:r w:rsidR="00BF600A" w:rsidRPr="00683CF5">
        <w:rPr>
          <w:rFonts w:ascii="Aptos" w:hAnsi="Aptos" w:cs="Arial"/>
          <w:sz w:val="22"/>
          <w:szCs w:val="22"/>
        </w:rPr>
        <w:t xml:space="preserve"> </w:t>
      </w:r>
      <w:r w:rsidR="00D31774" w:rsidRPr="00683CF5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664715">
        <w:rPr>
          <w:rFonts w:ascii="Aptos" w:hAnsi="Aptos" w:cs="Arial"/>
          <w:sz w:val="22"/>
          <w:szCs w:val="22"/>
        </w:rPr>
        <w:t> </w:t>
      </w:r>
      <w:r w:rsidR="00D31774" w:rsidRPr="00683CF5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683CF5">
        <w:rPr>
          <w:rFonts w:ascii="Aptos" w:hAnsi="Aptos" w:cs="Arial"/>
          <w:sz w:val="22"/>
          <w:szCs w:val="22"/>
        </w:rPr>
        <w:t>przedmiotowych</w:t>
      </w:r>
      <w:r w:rsidR="00D31774" w:rsidRPr="00683CF5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23B10715" w14:textId="43B9175D" w:rsidR="009745BB" w:rsidRPr="00683CF5" w:rsidRDefault="00AB3124" w:rsidP="009745BB">
      <w:pPr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zobowiązuje się wprowadzić i stosować w trakcie realizacji Projektu jak</w:t>
      </w:r>
      <w:r w:rsidR="0066471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i okresie trwałości Projektu, o którym mowa w art. 65 Rozporządzenia 2021/1060 odpowiednie działania zapobiegające konfliktowi interesów w rozumieniu art. 61 </w:t>
      </w:r>
      <w:r w:rsidR="00F40B8B" w:rsidRPr="00683CF5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683CF5">
        <w:rPr>
          <w:rFonts w:ascii="Aptos" w:hAnsi="Aptos" w:cs="Arial"/>
          <w:color w:val="000000" w:themeColor="text1"/>
          <w:sz w:val="22"/>
          <w:szCs w:val="22"/>
        </w:rPr>
        <w:t>w</w:t>
      </w:r>
      <w:r w:rsidR="00376551" w:rsidRPr="00662FE8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</w:t>
      </w:r>
      <w:r w:rsidR="0054329C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wystarczające uznaje się wysłanie wiadomości e-mail</w:t>
      </w:r>
      <w:r w:rsidR="004C5FC2" w:rsidRPr="00683CF5">
        <w:rPr>
          <w:rFonts w:ascii="Aptos" w:hAnsi="Aptos" w:cs="Arial"/>
          <w:sz w:val="22"/>
          <w:szCs w:val="22"/>
        </w:rPr>
        <w:t>:</w:t>
      </w:r>
      <w:r w:rsidR="00C22B08" w:rsidRPr="00683CF5">
        <w:rPr>
          <w:rFonts w:ascii="Aptos" w:hAnsi="Aptos" w:cs="Arial"/>
          <w:sz w:val="22"/>
          <w:szCs w:val="22"/>
        </w:rPr>
        <w:t xml:space="preserve"> </w:t>
      </w:r>
      <w:r w:rsidR="00691638" w:rsidRPr="00683CF5">
        <w:rPr>
          <w:rFonts w:ascii="Aptos" w:hAnsi="Aptos" w:cs="Arial"/>
          <w:sz w:val="22"/>
          <w:szCs w:val="22"/>
        </w:rPr>
        <w:t>mjwpu@mazowia.eu</w:t>
      </w:r>
      <w:r w:rsidRPr="00683CF5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</w:t>
      </w:r>
      <w:r w:rsidR="0054329C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</w:t>
      </w:r>
      <w:r w:rsidR="00376551" w:rsidRPr="00662FE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19F908B4" w14:textId="68B0838C" w:rsidR="009745BB" w:rsidRPr="00683CF5" w:rsidRDefault="009E7E1C" w:rsidP="00683CF5">
      <w:pPr>
        <w:numPr>
          <w:ilvl w:val="0"/>
          <w:numId w:val="64"/>
        </w:numPr>
        <w:spacing w:line="276" w:lineRule="auto"/>
        <w:rPr>
          <w:rFonts w:ascii="Aptos" w:hAnsi="Aptos"/>
        </w:rPr>
      </w:pPr>
      <w:r w:rsidRPr="00683CF5">
        <w:rPr>
          <w:rFonts w:ascii="Aptos" w:hAnsi="Aptos"/>
          <w:sz w:val="22"/>
          <w:szCs w:val="22"/>
        </w:rPr>
        <w:t>Beneficjent zobowiązuje się do przestrzegania zasad horyzontalnych Unii Europejskiej, zgodnie z</w:t>
      </w:r>
      <w:r w:rsidR="00376551" w:rsidRPr="00683CF5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 xml:space="preserve">art. 2 i 3 Traktatu o Unii Europejskiej, art. 10 i 11 Traktatu o funkcjonowaniu Unii Europejskiej, Kartą </w:t>
      </w:r>
      <w:r w:rsidR="00DF12FE" w:rsidRPr="00683CF5">
        <w:rPr>
          <w:rFonts w:ascii="Aptos" w:hAnsi="Aptos"/>
          <w:sz w:val="22"/>
          <w:szCs w:val="22"/>
        </w:rPr>
        <w:t xml:space="preserve">praw podstawowych </w:t>
      </w:r>
      <w:r w:rsidRPr="00683CF5">
        <w:rPr>
          <w:rFonts w:ascii="Aptos" w:hAnsi="Aptos"/>
          <w:sz w:val="22"/>
          <w:szCs w:val="22"/>
        </w:rPr>
        <w:t>Unii Europejskiej, Konwencją ONZ o </w:t>
      </w:r>
      <w:r w:rsidR="00DF12FE" w:rsidRPr="00683CF5">
        <w:rPr>
          <w:rFonts w:ascii="Aptos" w:hAnsi="Aptos"/>
          <w:sz w:val="22"/>
          <w:szCs w:val="22"/>
        </w:rPr>
        <w:t xml:space="preserve">prawach osób niepełnosprawnych </w:t>
      </w:r>
      <w:r w:rsidRPr="00683CF5">
        <w:rPr>
          <w:rFonts w:ascii="Aptos" w:hAnsi="Aptos"/>
          <w:sz w:val="22"/>
          <w:szCs w:val="22"/>
        </w:rPr>
        <w:t>i</w:t>
      </w:r>
      <w:r w:rsidR="0054329C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 xml:space="preserve">art. 9 Rozporządzenia 2021/1060, w szczególności do przestrzegania zasady niedyskryminacji, zgodnie z art. 9 ust. 3 Rozporządzenia 2021/1060 na wszystkich etapach realizacji projektu. </w:t>
      </w:r>
    </w:p>
    <w:p w14:paraId="08F8CE8F" w14:textId="56B36FAB" w:rsidR="00E74A38" w:rsidRPr="00683CF5" w:rsidRDefault="009E7E1C" w:rsidP="00683CF5">
      <w:pPr>
        <w:numPr>
          <w:ilvl w:val="0"/>
          <w:numId w:val="64"/>
        </w:numPr>
        <w:spacing w:line="276" w:lineRule="auto"/>
        <w:rPr>
          <w:rFonts w:ascii="Aptos" w:hAnsi="Aptos"/>
        </w:rPr>
      </w:pPr>
      <w:r w:rsidRPr="00683CF5">
        <w:rPr>
          <w:rFonts w:ascii="Aptos" w:hAnsi="Aptos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</w:t>
      </w:r>
      <w:r w:rsidR="00376551" w:rsidRPr="00683CF5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>zasadami, o których mowa w art. 9 ust. 3 Rozporządzenia 2021/1060, wsparcie nie może być kontynuowane, a umowa zostanie rozwiązana w trybie natychmiastowym, o którym mowa w § 21.</w:t>
      </w:r>
    </w:p>
    <w:p w14:paraId="4C6BB6A0" w14:textId="1050D765" w:rsidR="00E74A38" w:rsidRPr="00683CF5" w:rsidRDefault="009E7E1C" w:rsidP="00683CF5">
      <w:pPr>
        <w:numPr>
          <w:ilvl w:val="0"/>
          <w:numId w:val="64"/>
        </w:numPr>
        <w:spacing w:line="276" w:lineRule="auto"/>
        <w:rPr>
          <w:rFonts w:ascii="Aptos" w:hAnsi="Aptos"/>
        </w:rPr>
      </w:pPr>
      <w:r w:rsidRPr="00683CF5">
        <w:rPr>
          <w:rFonts w:ascii="Aptos" w:hAnsi="Aptos"/>
          <w:sz w:val="22"/>
          <w:szCs w:val="22"/>
        </w:rPr>
        <w:t xml:space="preserve">W przypadkach innych niż określone w ust. </w:t>
      </w:r>
      <w:r w:rsidR="00C278C0" w:rsidRPr="00683CF5">
        <w:rPr>
          <w:rFonts w:ascii="Aptos" w:hAnsi="Aptos"/>
          <w:sz w:val="22"/>
          <w:szCs w:val="22"/>
        </w:rPr>
        <w:t>10</w:t>
      </w:r>
      <w:r w:rsidRPr="00683CF5">
        <w:rPr>
          <w:rFonts w:ascii="Aptos" w:hAnsi="Aptos"/>
          <w:sz w:val="22"/>
          <w:szCs w:val="22"/>
        </w:rPr>
        <w:t xml:space="preserve"> stwierdzenia naruszenia przez Beneficjenta art. 9 ust. 3 Rozporządzenia 2021/1060, w szczególności Zasad równości szans i niedyskryminacji, a</w:t>
      </w:r>
      <w:r w:rsidR="00C128DF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>także równości kobiet i mężczyzn, Instytucja Pośrednicząca dokonuje korekty finansowej. W</w:t>
      </w:r>
      <w:r w:rsidR="00C128DF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</w:t>
      </w:r>
      <w:r w:rsidR="00BC5010" w:rsidRPr="00683CF5">
        <w:rPr>
          <w:rFonts w:ascii="Aptos" w:hAnsi="Aptos"/>
          <w:sz w:val="22"/>
          <w:szCs w:val="22"/>
        </w:rPr>
        <w:t xml:space="preserve"> </w:t>
      </w:r>
      <w:r w:rsidRPr="00683CF5">
        <w:rPr>
          <w:rFonts w:ascii="Aptos" w:hAnsi="Aptos"/>
          <w:sz w:val="22"/>
          <w:szCs w:val="22"/>
        </w:rPr>
        <w:t xml:space="preserve">wdrożeniowej. </w:t>
      </w:r>
    </w:p>
    <w:p w14:paraId="24C9915D" w14:textId="0863F7C4" w:rsidR="00E74A38" w:rsidRPr="00683CF5" w:rsidRDefault="00C278C0" w:rsidP="00683CF5">
      <w:pPr>
        <w:numPr>
          <w:ilvl w:val="0"/>
          <w:numId w:val="64"/>
        </w:numPr>
        <w:spacing w:line="276" w:lineRule="auto"/>
        <w:rPr>
          <w:rFonts w:ascii="Aptos" w:hAnsi="Aptos"/>
        </w:rPr>
      </w:pPr>
      <w:r w:rsidRPr="00683CF5">
        <w:rPr>
          <w:rFonts w:ascii="Aptos" w:hAnsi="Aptos"/>
          <w:sz w:val="22"/>
          <w:szCs w:val="22"/>
        </w:rPr>
        <w:t xml:space="preserve">W przypadku, gdy Beneficjent lub Partner podjęli działania dyskryminujące, a następnie podjęli skuteczne działania naprawcze uznaje się, że nie doszło do naruszenia zasady niedyskryminacji. </w:t>
      </w:r>
    </w:p>
    <w:p w14:paraId="015A4E42" w14:textId="77777777" w:rsidR="00E74A38" w:rsidRPr="00683CF5" w:rsidRDefault="00C278C0" w:rsidP="00683CF5">
      <w:pPr>
        <w:numPr>
          <w:ilvl w:val="0"/>
          <w:numId w:val="64"/>
        </w:numPr>
        <w:spacing w:line="276" w:lineRule="auto"/>
        <w:rPr>
          <w:rFonts w:ascii="Aptos" w:hAnsi="Aptos"/>
        </w:rPr>
      </w:pPr>
      <w:bookmarkStart w:id="2" w:name="_Hlk143510831"/>
      <w:r w:rsidRPr="00683CF5">
        <w:rPr>
          <w:rFonts w:ascii="Aptos" w:hAnsi="Aptos"/>
          <w:sz w:val="22"/>
          <w:szCs w:val="22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7FA4B10D" w14:textId="0D8E4038" w:rsidR="007F34DB" w:rsidRPr="00683CF5" w:rsidRDefault="00C278C0" w:rsidP="00683CF5">
      <w:pPr>
        <w:numPr>
          <w:ilvl w:val="0"/>
          <w:numId w:val="64"/>
        </w:numPr>
        <w:spacing w:line="276" w:lineRule="auto"/>
        <w:rPr>
          <w:rFonts w:ascii="Aptos" w:hAnsi="Aptos" w:cs="Arial"/>
        </w:rPr>
      </w:pPr>
      <w:r w:rsidRPr="00683CF5">
        <w:rPr>
          <w:rFonts w:ascii="Aptos" w:hAnsi="Aptos"/>
          <w:sz w:val="22"/>
          <w:szCs w:val="22"/>
        </w:rPr>
        <w:t>Jeżeli Projekt realizowany jest w partnerstwie, obowiązki Beneficjenta określone w Umowie mają odpowiednie zastosowanie do wszystkich Partnerów Projektu. Obowiązek przestrzegania postanowień Umowy spoczywa wówczas na Beneficjencie</w:t>
      </w:r>
      <w:r w:rsidRPr="00296EC0">
        <w:t xml:space="preserve"> </w:t>
      </w:r>
      <w:r w:rsidRPr="00683CF5">
        <w:rPr>
          <w:rFonts w:ascii="Aptos" w:hAnsi="Aptos"/>
          <w:sz w:val="22"/>
          <w:szCs w:val="22"/>
        </w:rPr>
        <w:t>oraz Partnerach Projektu. W przypadku naruszenia przez Partnera postanowień, o których mowa w ust. 9 - 13 przepisy</w:t>
      </w:r>
      <w:bookmarkEnd w:id="2"/>
      <w:r w:rsidRPr="00683CF5">
        <w:rPr>
          <w:rFonts w:ascii="Aptos" w:hAnsi="Aptos"/>
          <w:sz w:val="22"/>
          <w:szCs w:val="22"/>
        </w:rPr>
        <w:t xml:space="preserve"> dotyczące Beneficjenta stosuje się odpowiednio do Partnera.</w:t>
      </w:r>
    </w:p>
    <w:p w14:paraId="25271ED5" w14:textId="3C77D80D" w:rsidR="00B9594A" w:rsidRPr="00683CF5" w:rsidRDefault="00C3320A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§ 6</w:t>
      </w:r>
      <w:r w:rsidR="00CE2EEA" w:rsidRPr="00683CF5">
        <w:rPr>
          <w:szCs w:val="22"/>
        </w:rPr>
        <w:t>.</w:t>
      </w:r>
    </w:p>
    <w:p w14:paraId="68D69749" w14:textId="77777777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Termin </w:t>
      </w:r>
      <w:r w:rsidR="000166F1" w:rsidRPr="00683CF5">
        <w:rPr>
          <w:szCs w:val="22"/>
        </w:rPr>
        <w:t>r</w:t>
      </w:r>
      <w:r w:rsidRPr="00683CF5">
        <w:rPr>
          <w:szCs w:val="22"/>
        </w:rPr>
        <w:t xml:space="preserve">ealizacji </w:t>
      </w:r>
      <w:r w:rsidR="00D13017" w:rsidRPr="00683CF5">
        <w:rPr>
          <w:szCs w:val="22"/>
        </w:rPr>
        <w:t>P</w:t>
      </w:r>
      <w:r w:rsidRPr="00683CF5">
        <w:rPr>
          <w:szCs w:val="22"/>
        </w:rPr>
        <w:t>rojektu</w:t>
      </w:r>
    </w:p>
    <w:p w14:paraId="64674CED" w14:textId="77777777" w:rsidR="00B2525F" w:rsidRPr="00683CF5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C381E7" w:rsidR="00B2525F" w:rsidRPr="00683CF5" w:rsidRDefault="22834D05" w:rsidP="00EE0DA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5BB62C50" w:rsidRPr="00683CF5">
        <w:rPr>
          <w:rFonts w:ascii="Aptos" w:hAnsi="Aptos" w:cs="Arial"/>
          <w:sz w:val="22"/>
          <w:szCs w:val="22"/>
        </w:rPr>
        <w:t>ozpoczęcie realizacji</w:t>
      </w:r>
      <w:r w:rsidR="062DDBC7" w:rsidRPr="00683CF5">
        <w:rPr>
          <w:rFonts w:ascii="Aptos" w:hAnsi="Aptos" w:cs="Arial"/>
          <w:sz w:val="22"/>
          <w:szCs w:val="22"/>
        </w:rPr>
        <w:t xml:space="preserve"> Projektu</w:t>
      </w:r>
      <w:r w:rsidR="5BB62C50" w:rsidRPr="00683CF5">
        <w:rPr>
          <w:rFonts w:ascii="Aptos" w:hAnsi="Aptos" w:cs="Arial"/>
          <w:sz w:val="22"/>
          <w:szCs w:val="22"/>
        </w:rPr>
        <w:t>: ........</w:t>
      </w:r>
      <w:r w:rsidR="00C128DF">
        <w:rPr>
          <w:rFonts w:ascii="Aptos" w:hAnsi="Aptos" w:cs="Arial"/>
          <w:sz w:val="22"/>
          <w:szCs w:val="22"/>
        </w:rPr>
        <w:t>.................................................................</w:t>
      </w:r>
      <w:r w:rsidR="5BB62C50" w:rsidRPr="00683CF5">
        <w:rPr>
          <w:rFonts w:ascii="Aptos" w:hAnsi="Aptos" w:cs="Arial"/>
          <w:sz w:val="22"/>
          <w:szCs w:val="22"/>
        </w:rPr>
        <w:t>...................;</w:t>
      </w:r>
    </w:p>
    <w:p w14:paraId="7659D743" w14:textId="181E491A" w:rsidR="00B2525F" w:rsidRPr="00683CF5" w:rsidRDefault="34096CE6" w:rsidP="00EE0DAC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z</w:t>
      </w:r>
      <w:r w:rsidR="6434E20A" w:rsidRPr="00683CF5">
        <w:rPr>
          <w:rFonts w:ascii="Aptos" w:hAnsi="Aptos" w:cs="Arial"/>
          <w:sz w:val="22"/>
          <w:szCs w:val="22"/>
        </w:rPr>
        <w:t>akończenie realizacji</w:t>
      </w:r>
      <w:r w:rsidR="3F54A668" w:rsidRPr="00683CF5">
        <w:rPr>
          <w:rFonts w:ascii="Aptos" w:hAnsi="Aptos" w:cs="Arial"/>
          <w:sz w:val="22"/>
          <w:szCs w:val="22"/>
        </w:rPr>
        <w:t xml:space="preserve"> Projektu</w:t>
      </w:r>
      <w:r w:rsidR="6434E20A" w:rsidRPr="00683CF5">
        <w:rPr>
          <w:rFonts w:ascii="Aptos" w:hAnsi="Aptos" w:cs="Arial"/>
          <w:sz w:val="22"/>
          <w:szCs w:val="22"/>
        </w:rPr>
        <w:t>: ...................</w:t>
      </w:r>
      <w:r w:rsidR="00C128DF">
        <w:rPr>
          <w:rFonts w:ascii="Aptos" w:hAnsi="Aptos" w:cs="Arial"/>
          <w:sz w:val="22"/>
          <w:szCs w:val="22"/>
        </w:rPr>
        <w:t>...............................................................</w:t>
      </w:r>
      <w:r w:rsidR="6434E20A" w:rsidRPr="00683CF5">
        <w:rPr>
          <w:rFonts w:ascii="Aptos" w:hAnsi="Aptos" w:cs="Arial"/>
          <w:sz w:val="22"/>
          <w:szCs w:val="22"/>
        </w:rPr>
        <w:t>.......</w:t>
      </w:r>
      <w:r w:rsidR="001A328E" w:rsidRPr="00683CF5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683CF5">
        <w:rPr>
          <w:rFonts w:ascii="Aptos" w:hAnsi="Aptos" w:cs="Arial"/>
          <w:sz w:val="22"/>
          <w:szCs w:val="22"/>
        </w:rPr>
        <w:t>.</w:t>
      </w:r>
    </w:p>
    <w:p w14:paraId="046F97A2" w14:textId="7F382D8D" w:rsidR="00717992" w:rsidRPr="00683CF5" w:rsidRDefault="5B6666B7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683CF5">
        <w:rPr>
          <w:rFonts w:ascii="Aptos" w:eastAsia="Arial" w:hAnsi="Aptos" w:cs="Arial"/>
          <w:sz w:val="22"/>
          <w:szCs w:val="22"/>
        </w:rPr>
        <w:t>Beneficjent może</w:t>
      </w:r>
      <w:r w:rsidR="79E3E938" w:rsidRPr="00683CF5">
        <w:rPr>
          <w:rFonts w:ascii="Aptos" w:hAnsi="Aptos"/>
          <w:sz w:val="22"/>
          <w:szCs w:val="22"/>
        </w:rPr>
        <w:t xml:space="preserve"> </w:t>
      </w:r>
      <w:r w:rsidR="498CB582" w:rsidRPr="00683CF5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683CF5">
        <w:rPr>
          <w:rFonts w:ascii="Aptos" w:hAnsi="Aptos" w:cs="Arial"/>
          <w:sz w:val="22"/>
          <w:szCs w:val="22"/>
        </w:rPr>
        <w:t xml:space="preserve">. Zmiana </w:t>
      </w:r>
      <w:r w:rsidR="7E9701C6" w:rsidRPr="00683CF5">
        <w:rPr>
          <w:rFonts w:ascii="Aptos" w:hAnsi="Aptos" w:cs="Arial"/>
          <w:sz w:val="22"/>
          <w:szCs w:val="22"/>
        </w:rPr>
        <w:t xml:space="preserve">ta </w:t>
      </w:r>
      <w:r w:rsidR="2BFE9E87" w:rsidRPr="00683CF5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683CF5">
        <w:rPr>
          <w:rFonts w:ascii="Aptos" w:hAnsi="Aptos" w:cs="Arial"/>
          <w:sz w:val="22"/>
          <w:szCs w:val="22"/>
        </w:rPr>
        <w:t>w postaci a</w:t>
      </w:r>
      <w:r w:rsidR="2BFE9E87" w:rsidRPr="00683CF5">
        <w:rPr>
          <w:rFonts w:ascii="Aptos" w:hAnsi="Aptos" w:cs="Arial"/>
          <w:sz w:val="22"/>
          <w:szCs w:val="22"/>
        </w:rPr>
        <w:t>neksu do Umowy</w:t>
      </w:r>
      <w:r w:rsidR="111676ED" w:rsidRPr="00683CF5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683CF5">
        <w:rPr>
          <w:rFonts w:ascii="Aptos" w:hAnsi="Aptos" w:cs="Arial"/>
          <w:sz w:val="22"/>
          <w:szCs w:val="22"/>
        </w:rPr>
        <w:t>.</w:t>
      </w:r>
      <w:r w:rsidR="498CB582" w:rsidRPr="00683CF5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683CF5" w:rsidRDefault="53A4FB0A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Wniosek, o którym mowa w ust.</w:t>
      </w:r>
      <w:r w:rsidR="32E59A9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2</w:t>
      </w:r>
      <w:r w:rsidR="1D119CAB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683CF5">
        <w:rPr>
          <w:rFonts w:ascii="Aptos" w:hAnsi="Aptos" w:cs="Arial"/>
          <w:sz w:val="22"/>
          <w:szCs w:val="22"/>
        </w:rPr>
        <w:t>naj</w:t>
      </w:r>
      <w:r w:rsidRPr="00683CF5">
        <w:rPr>
          <w:rFonts w:ascii="Aptos" w:hAnsi="Aptos" w:cs="Arial"/>
          <w:sz w:val="22"/>
          <w:szCs w:val="22"/>
        </w:rPr>
        <w:t xml:space="preserve">później </w:t>
      </w:r>
      <w:r w:rsidR="09227D49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 dni</w:t>
      </w:r>
      <w:r w:rsidR="09227D49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 określon</w:t>
      </w:r>
      <w:r w:rsidR="09227D49" w:rsidRPr="00683CF5">
        <w:rPr>
          <w:rFonts w:ascii="Aptos" w:hAnsi="Aptos" w:cs="Arial"/>
          <w:sz w:val="22"/>
          <w:szCs w:val="22"/>
        </w:rPr>
        <w:t>ym</w:t>
      </w:r>
      <w:r w:rsidRPr="00683CF5">
        <w:rPr>
          <w:rFonts w:ascii="Aptos" w:hAnsi="Aptos" w:cs="Arial"/>
          <w:sz w:val="22"/>
          <w:szCs w:val="22"/>
        </w:rPr>
        <w:t xml:space="preserve"> w ust.</w:t>
      </w:r>
      <w:r w:rsidR="32E59A9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1</w:t>
      </w:r>
      <w:r w:rsidR="78A7F4D9" w:rsidRPr="00683CF5">
        <w:rPr>
          <w:rFonts w:ascii="Aptos" w:hAnsi="Aptos" w:cs="Arial"/>
          <w:sz w:val="22"/>
          <w:szCs w:val="22"/>
        </w:rPr>
        <w:t xml:space="preserve"> pkt </w:t>
      </w:r>
      <w:r w:rsidR="002036CE" w:rsidRPr="00683CF5">
        <w:rPr>
          <w:rFonts w:ascii="Aptos" w:hAnsi="Aptos" w:cs="Arial"/>
          <w:sz w:val="22"/>
          <w:szCs w:val="22"/>
        </w:rPr>
        <w:t>2</w:t>
      </w:r>
      <w:r w:rsidR="0101642B" w:rsidRPr="00683CF5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683CF5" w:rsidRDefault="22C79A14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</w:t>
      </w:r>
      <w:r w:rsidR="4698B314" w:rsidRPr="00683CF5">
        <w:rPr>
          <w:rFonts w:ascii="Aptos" w:hAnsi="Aptos" w:cs="Arial"/>
          <w:sz w:val="22"/>
          <w:szCs w:val="22"/>
        </w:rPr>
        <w:t xml:space="preserve">szczególnie </w:t>
      </w:r>
      <w:r w:rsidRPr="00683CF5">
        <w:rPr>
          <w:rFonts w:ascii="Aptos" w:hAnsi="Aptos" w:cs="Arial"/>
          <w:sz w:val="22"/>
          <w:szCs w:val="22"/>
        </w:rPr>
        <w:t>uzasadnionych przypadkach</w:t>
      </w:r>
      <w:r w:rsidR="4FD81B00" w:rsidRPr="00683CF5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683CF5">
        <w:rPr>
          <w:rFonts w:ascii="Aptos" w:hAnsi="Aptos" w:cs="Arial"/>
          <w:sz w:val="22"/>
          <w:szCs w:val="22"/>
        </w:rPr>
        <w:t>ę</w:t>
      </w:r>
      <w:r w:rsidR="4FD81B00" w:rsidRPr="00683CF5">
        <w:rPr>
          <w:rFonts w:ascii="Aptos" w:hAnsi="Aptos" w:cs="Arial"/>
          <w:sz w:val="22"/>
          <w:szCs w:val="22"/>
        </w:rPr>
        <w:t xml:space="preserve"> na zmian</w:t>
      </w:r>
      <w:r w:rsidR="7D2BD51E" w:rsidRPr="00683CF5">
        <w:rPr>
          <w:rFonts w:ascii="Aptos" w:hAnsi="Aptos" w:cs="Arial"/>
          <w:sz w:val="22"/>
          <w:szCs w:val="22"/>
        </w:rPr>
        <w:t>ę</w:t>
      </w:r>
      <w:r w:rsidR="4FD81B00" w:rsidRPr="00683CF5">
        <w:rPr>
          <w:rFonts w:ascii="Aptos" w:hAnsi="Aptos" w:cs="Arial"/>
          <w:sz w:val="22"/>
          <w:szCs w:val="22"/>
        </w:rPr>
        <w:t xml:space="preserve"> terminu </w:t>
      </w:r>
      <w:r w:rsidR="4A741C4C" w:rsidRPr="00683CF5">
        <w:rPr>
          <w:rFonts w:ascii="Aptos" w:hAnsi="Aptos" w:cs="Arial"/>
          <w:sz w:val="22"/>
          <w:szCs w:val="22"/>
        </w:rPr>
        <w:t>określonego w ust. 1</w:t>
      </w:r>
      <w:r w:rsidR="448F1FED" w:rsidRPr="00683CF5">
        <w:rPr>
          <w:rFonts w:ascii="Aptos" w:hAnsi="Aptos" w:cs="Arial"/>
          <w:sz w:val="22"/>
          <w:szCs w:val="22"/>
        </w:rPr>
        <w:t>, jeżeli wniosek</w:t>
      </w:r>
      <w:r w:rsidR="3098A514" w:rsidRPr="00683CF5">
        <w:rPr>
          <w:rFonts w:ascii="Aptos" w:hAnsi="Aptos" w:cs="Arial"/>
          <w:sz w:val="22"/>
          <w:szCs w:val="22"/>
        </w:rPr>
        <w:t>,</w:t>
      </w:r>
      <w:r w:rsidR="448F1FED" w:rsidRPr="00683CF5">
        <w:rPr>
          <w:rFonts w:ascii="Aptos" w:hAnsi="Aptos" w:cs="Arial"/>
          <w:sz w:val="22"/>
          <w:szCs w:val="22"/>
        </w:rPr>
        <w:t xml:space="preserve"> o którym mowa w </w:t>
      </w:r>
      <w:r w:rsidR="1CA05B79" w:rsidRPr="00683CF5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683CF5">
        <w:rPr>
          <w:rFonts w:ascii="Aptos" w:hAnsi="Aptos" w:cs="Arial"/>
          <w:sz w:val="22"/>
          <w:szCs w:val="22"/>
        </w:rPr>
        <w:t>po tym terminie</w:t>
      </w:r>
      <w:r w:rsidR="00043A33" w:rsidRPr="00683CF5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683CF5" w:rsidRDefault="21858C85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§ 7</w:t>
      </w:r>
      <w:r w:rsidR="43EF83DC" w:rsidRPr="00683CF5">
        <w:rPr>
          <w:szCs w:val="22"/>
        </w:rPr>
        <w:t>.</w:t>
      </w:r>
    </w:p>
    <w:p w14:paraId="1A678174" w14:textId="77777777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 Kwalifikowalność wydatków</w:t>
      </w:r>
    </w:p>
    <w:p w14:paraId="50CB47E8" w14:textId="0A4CF784" w:rsidR="008D608D" w:rsidRPr="00683CF5" w:rsidRDefault="32FACF20" w:rsidP="00EE0DAC">
      <w:pPr>
        <w:pStyle w:val="Akapitzlist"/>
        <w:numPr>
          <w:ilvl w:val="0"/>
          <w:numId w:val="34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Wydatki poniesione w ramach Projektu mogą być uznane za kwalifikowalne</w:t>
      </w:r>
      <w:r w:rsidR="47B621E7" w:rsidRPr="00683CF5">
        <w:rPr>
          <w:rFonts w:ascii="Aptos" w:hAnsi="Aptos" w:cs="Arial"/>
        </w:rPr>
        <w:t>,</w:t>
      </w:r>
      <w:r w:rsidRPr="00683CF5">
        <w:rPr>
          <w:rFonts w:ascii="Aptos" w:hAnsi="Aptos" w:cs="Arial"/>
        </w:rPr>
        <w:t xml:space="preserve"> jeśli zostały</w:t>
      </w:r>
      <w:r w:rsidR="41C74316" w:rsidRPr="00683CF5">
        <w:rPr>
          <w:rFonts w:ascii="Aptos" w:hAnsi="Aptos" w:cs="Arial"/>
        </w:rPr>
        <w:t xml:space="preserve"> poniesione przez Beneficjenta nie wcześniej niż od</w:t>
      </w:r>
      <w:r w:rsidR="41C74316" w:rsidRPr="00683CF5">
        <w:rPr>
          <w:rFonts w:ascii="Aptos" w:hAnsi="Aptos" w:cs="Arial"/>
          <w:b/>
          <w:bCs/>
        </w:rPr>
        <w:t xml:space="preserve"> </w:t>
      </w:r>
      <w:r w:rsidR="41C74316" w:rsidRPr="00683CF5">
        <w:rPr>
          <w:rFonts w:ascii="Aptos" w:hAnsi="Aptos" w:cs="Arial"/>
        </w:rPr>
        <w:t xml:space="preserve">dnia </w:t>
      </w:r>
      <w:r w:rsidR="64CC9287" w:rsidRPr="00683CF5">
        <w:rPr>
          <w:rFonts w:ascii="Aptos" w:hAnsi="Aptos" w:cs="Arial"/>
        </w:rPr>
        <w:t>wskazanego w § 6 ust. 1 p</w:t>
      </w:r>
      <w:r w:rsidR="1728364B" w:rsidRPr="00683CF5">
        <w:rPr>
          <w:rFonts w:ascii="Aptos" w:hAnsi="Aptos" w:cs="Arial"/>
        </w:rPr>
        <w:t>kt</w:t>
      </w:r>
      <w:r w:rsidR="64CC9287" w:rsidRPr="00683CF5">
        <w:rPr>
          <w:rFonts w:ascii="Aptos" w:hAnsi="Aptos" w:cs="Arial"/>
        </w:rPr>
        <w:t xml:space="preserve"> 1</w:t>
      </w:r>
      <w:r w:rsidR="41C74316" w:rsidRPr="00683CF5">
        <w:rPr>
          <w:rFonts w:ascii="Aptos" w:hAnsi="Aptos" w:cs="Arial"/>
        </w:rPr>
        <w:t xml:space="preserve"> i nie później niż w dniu </w:t>
      </w:r>
      <w:r w:rsidR="60AC0F48" w:rsidRPr="00683CF5">
        <w:rPr>
          <w:rFonts w:ascii="Aptos" w:hAnsi="Aptos" w:cs="Arial"/>
        </w:rPr>
        <w:t>z</w:t>
      </w:r>
      <w:r w:rsidR="41C74316" w:rsidRPr="00683CF5">
        <w:rPr>
          <w:rFonts w:ascii="Aptos" w:hAnsi="Aptos" w:cs="Arial"/>
        </w:rPr>
        <w:t>akończenia realizacji P</w:t>
      </w:r>
      <w:r w:rsidR="32DD2284" w:rsidRPr="00683CF5">
        <w:rPr>
          <w:rFonts w:ascii="Aptos" w:hAnsi="Aptos" w:cs="Arial"/>
        </w:rPr>
        <w:t>rojektu, z zastrzeżeniem ust. 2</w:t>
      </w:r>
      <w:r w:rsidR="41C74316" w:rsidRPr="00683CF5">
        <w:rPr>
          <w:rFonts w:ascii="Aptos" w:hAnsi="Aptos" w:cs="Arial"/>
        </w:rPr>
        <w:t xml:space="preserve"> </w:t>
      </w:r>
      <w:r w:rsidR="1E963C5F" w:rsidRPr="00683CF5">
        <w:rPr>
          <w:rFonts w:ascii="Aptos" w:hAnsi="Aptos" w:cs="Arial"/>
        </w:rPr>
        <w:t xml:space="preserve">i 3 </w:t>
      </w:r>
      <w:r w:rsidRPr="00683CF5">
        <w:rPr>
          <w:rFonts w:ascii="Aptos" w:hAnsi="Aptos" w:cs="Arial"/>
        </w:rPr>
        <w:t xml:space="preserve">oraz jeżeli </w:t>
      </w:r>
      <w:r w:rsidRPr="00683CF5">
        <w:rPr>
          <w:rFonts w:ascii="Aptos" w:hAnsi="Aptos" w:cs="Arial"/>
          <w:spacing w:val="-8"/>
        </w:rPr>
        <w:t>zostały poniesione zgodnie z</w:t>
      </w:r>
      <w:r w:rsidR="724BCB84" w:rsidRPr="00683CF5">
        <w:rPr>
          <w:rFonts w:ascii="Aptos" w:hAnsi="Aptos" w:cs="Arial"/>
          <w:spacing w:val="-8"/>
        </w:rPr>
        <w:t> </w:t>
      </w:r>
      <w:r w:rsidRPr="00683CF5">
        <w:rPr>
          <w:rFonts w:ascii="Aptos" w:hAnsi="Aptos" w:cs="Arial"/>
          <w:spacing w:val="-8"/>
        </w:rPr>
        <w:t>przepisami prawa krajowego i unijnego, w</w:t>
      </w:r>
      <w:r w:rsidR="00A978B2" w:rsidRPr="00683CF5">
        <w:rPr>
          <w:rFonts w:ascii="Aptos" w:hAnsi="Aptos" w:cs="Arial"/>
          <w:spacing w:val="-8"/>
        </w:rPr>
        <w:t> </w:t>
      </w:r>
      <w:r w:rsidRPr="00683CF5">
        <w:rPr>
          <w:rFonts w:ascii="Aptos" w:hAnsi="Aptos" w:cs="Arial"/>
          <w:spacing w:val="-8"/>
        </w:rPr>
        <w:t xml:space="preserve">szczególności </w:t>
      </w:r>
      <w:r w:rsidR="60778F1C" w:rsidRPr="00683CF5">
        <w:rPr>
          <w:rFonts w:ascii="Aptos" w:hAnsi="Aptos" w:cs="Arial"/>
          <w:spacing w:val="-8"/>
        </w:rPr>
        <w:t xml:space="preserve">zgodnie </w:t>
      </w:r>
      <w:r w:rsidRPr="00683CF5">
        <w:rPr>
          <w:rFonts w:ascii="Aptos" w:hAnsi="Aptos" w:cs="Arial"/>
          <w:spacing w:val="-8"/>
        </w:rPr>
        <w:t>z przepisami</w:t>
      </w:r>
      <w:r w:rsidRPr="00683CF5">
        <w:rPr>
          <w:rFonts w:ascii="Aptos" w:hAnsi="Aptos" w:cs="Arial"/>
        </w:rPr>
        <w:t xml:space="preserve"> ustawy</w:t>
      </w:r>
      <w:r w:rsidR="32DD2284" w:rsidRPr="00683CF5">
        <w:rPr>
          <w:rFonts w:ascii="Aptos" w:hAnsi="Aptos" w:cs="Arial"/>
        </w:rPr>
        <w:t xml:space="preserve"> </w:t>
      </w:r>
      <w:r w:rsidR="19B80EDC" w:rsidRPr="00683CF5">
        <w:rPr>
          <w:rFonts w:ascii="Aptos" w:hAnsi="Aptos" w:cs="Arial"/>
        </w:rPr>
        <w:t>z dnia 11</w:t>
      </w:r>
      <w:r w:rsidR="000318E9">
        <w:rPr>
          <w:rFonts w:ascii="Aptos" w:hAnsi="Aptos" w:cs="Arial"/>
        </w:rPr>
        <w:t> </w:t>
      </w:r>
      <w:r w:rsidR="19B80EDC" w:rsidRPr="00683CF5">
        <w:rPr>
          <w:rFonts w:ascii="Aptos" w:hAnsi="Aptos" w:cs="Arial"/>
        </w:rPr>
        <w:t xml:space="preserve">września 2019 r. </w:t>
      </w:r>
      <w:r w:rsidR="2DCD15D4" w:rsidRPr="00683CF5">
        <w:rPr>
          <w:rFonts w:ascii="Aptos" w:hAnsi="Aptos" w:cs="Arial"/>
        </w:rPr>
        <w:t>-</w:t>
      </w:r>
      <w:r w:rsidR="19B80EDC" w:rsidRPr="00683CF5">
        <w:rPr>
          <w:rFonts w:ascii="Aptos" w:hAnsi="Aptos" w:cs="Arial"/>
        </w:rPr>
        <w:t xml:space="preserve"> Prawo zamówień publicznych (Dz. U.</w:t>
      </w:r>
      <w:r w:rsidR="47B621E7" w:rsidRPr="00683CF5">
        <w:rPr>
          <w:rFonts w:ascii="Aptos" w:hAnsi="Aptos" w:cs="Arial"/>
        </w:rPr>
        <w:t xml:space="preserve"> </w:t>
      </w:r>
      <w:r w:rsidR="5749833A" w:rsidRPr="00683CF5">
        <w:rPr>
          <w:rFonts w:ascii="Aptos" w:hAnsi="Aptos" w:cs="Arial"/>
        </w:rPr>
        <w:t xml:space="preserve">z </w:t>
      </w:r>
      <w:r w:rsidR="00A978B2" w:rsidRPr="00683CF5">
        <w:rPr>
          <w:rFonts w:ascii="Aptos" w:hAnsi="Aptos" w:cs="Arial"/>
        </w:rPr>
        <w:t xml:space="preserve">2024 </w:t>
      </w:r>
      <w:r w:rsidR="5749833A" w:rsidRPr="00683CF5">
        <w:rPr>
          <w:rFonts w:ascii="Aptos" w:hAnsi="Aptos" w:cs="Arial"/>
        </w:rPr>
        <w:t xml:space="preserve">r. </w:t>
      </w:r>
      <w:r w:rsidR="19B80EDC" w:rsidRPr="00683CF5">
        <w:rPr>
          <w:rFonts w:ascii="Aptos" w:hAnsi="Aptos" w:cs="Arial"/>
        </w:rPr>
        <w:t xml:space="preserve">poz. </w:t>
      </w:r>
      <w:r w:rsidR="00A978B2" w:rsidRPr="00683CF5">
        <w:rPr>
          <w:rFonts w:ascii="Aptos" w:hAnsi="Aptos" w:cs="Arial"/>
        </w:rPr>
        <w:t>1320</w:t>
      </w:r>
      <w:r w:rsidR="19B80EDC" w:rsidRPr="00683CF5">
        <w:rPr>
          <w:rFonts w:ascii="Aptos" w:hAnsi="Aptos" w:cs="Arial"/>
        </w:rPr>
        <w:t>)</w:t>
      </w:r>
      <w:r w:rsidR="5F6D1150" w:rsidRPr="00683CF5">
        <w:rPr>
          <w:rFonts w:ascii="Aptos" w:hAnsi="Aptos" w:cs="Arial"/>
        </w:rPr>
        <w:t xml:space="preserve"> </w:t>
      </w:r>
      <w:r w:rsidR="60778F1C" w:rsidRPr="00683CF5">
        <w:rPr>
          <w:rFonts w:ascii="Aptos" w:hAnsi="Aptos" w:cs="Arial"/>
        </w:rPr>
        <w:t xml:space="preserve">lub </w:t>
      </w:r>
      <w:r w:rsidR="5F6D1150" w:rsidRPr="00683CF5">
        <w:rPr>
          <w:rFonts w:ascii="Aptos" w:hAnsi="Aptos" w:cs="Arial"/>
        </w:rPr>
        <w:t>zgodnie z</w:t>
      </w:r>
      <w:r w:rsidR="00A978B2" w:rsidRPr="00683CF5">
        <w:rPr>
          <w:rFonts w:ascii="Aptos" w:hAnsi="Aptos" w:cs="Arial"/>
        </w:rPr>
        <w:t> </w:t>
      </w:r>
      <w:r w:rsidR="5F6D1150" w:rsidRPr="00683CF5">
        <w:rPr>
          <w:rFonts w:ascii="Aptos" w:hAnsi="Aptos" w:cs="Arial"/>
        </w:rPr>
        <w:t>zasadą konkurencyjności</w:t>
      </w:r>
      <w:r w:rsidR="393FBEE0" w:rsidRPr="00683CF5">
        <w:rPr>
          <w:rFonts w:ascii="Aptos" w:hAnsi="Aptos" w:cs="Arial"/>
        </w:rPr>
        <w:t>.</w:t>
      </w:r>
    </w:p>
    <w:p w14:paraId="219269F2" w14:textId="7064B3C9" w:rsidR="005A10FC" w:rsidRPr="00683CF5" w:rsidRDefault="09E57CFB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dofinansowanie Projektu</w:t>
      </w:r>
      <w:r w:rsidR="031A4B55" w:rsidRPr="00683CF5">
        <w:rPr>
          <w:rFonts w:ascii="Aptos" w:hAnsi="Aptos" w:cs="Arial"/>
          <w:sz w:val="22"/>
          <w:szCs w:val="22"/>
        </w:rPr>
        <w:t>.</w:t>
      </w:r>
      <w:r w:rsidR="71F5C624" w:rsidRPr="00683CF5">
        <w:rPr>
          <w:rFonts w:ascii="Aptos" w:hAnsi="Aptos" w:cs="Arial"/>
          <w:sz w:val="22"/>
          <w:szCs w:val="22"/>
        </w:rPr>
        <w:t xml:space="preserve"> </w:t>
      </w:r>
      <w:r w:rsidR="0E929B77" w:rsidRPr="00683CF5">
        <w:rPr>
          <w:rFonts w:ascii="Aptos" w:hAnsi="Aptos" w:cs="Arial"/>
          <w:sz w:val="22"/>
          <w:szCs w:val="22"/>
        </w:rPr>
        <w:t>O</w:t>
      </w:r>
      <w:r w:rsidR="0DFED17A" w:rsidRPr="00683CF5">
        <w:rPr>
          <w:rFonts w:ascii="Aptos" w:hAnsi="Aptos" w:cs="Arial"/>
          <w:sz w:val="22"/>
          <w:szCs w:val="22"/>
        </w:rPr>
        <w:t>cena</w:t>
      </w:r>
      <w:r w:rsidR="6D0544DC" w:rsidRPr="00683CF5">
        <w:rPr>
          <w:rFonts w:ascii="Aptos" w:hAnsi="Aptos" w:cs="Arial"/>
          <w:sz w:val="22"/>
          <w:szCs w:val="22"/>
        </w:rPr>
        <w:t xml:space="preserve"> potencjalnej</w:t>
      </w:r>
      <w:r w:rsidR="0DFED17A" w:rsidRPr="00683CF5">
        <w:rPr>
          <w:rFonts w:ascii="Aptos" w:hAnsi="Aptos" w:cs="Arial"/>
          <w:sz w:val="22"/>
          <w:szCs w:val="22"/>
        </w:rPr>
        <w:t xml:space="preserve"> kwalifikowalności wydatków dokonywana jest na</w:t>
      </w:r>
      <w:r w:rsidR="00F62D76">
        <w:rPr>
          <w:rFonts w:ascii="Aptos" w:hAnsi="Aptos" w:cs="Arial"/>
          <w:sz w:val="22"/>
          <w:szCs w:val="22"/>
        </w:rPr>
        <w:t> </w:t>
      </w:r>
      <w:r w:rsidR="0DFED17A" w:rsidRPr="00683CF5">
        <w:rPr>
          <w:rFonts w:ascii="Aptos" w:hAnsi="Aptos" w:cs="Arial"/>
          <w:sz w:val="22"/>
          <w:szCs w:val="22"/>
        </w:rPr>
        <w:t xml:space="preserve">etapie wyboru </w:t>
      </w:r>
      <w:r w:rsidR="00875C83" w:rsidRPr="00683CF5">
        <w:rPr>
          <w:rFonts w:ascii="Aptos" w:hAnsi="Aptos" w:cs="Arial"/>
          <w:sz w:val="22"/>
          <w:szCs w:val="22"/>
        </w:rPr>
        <w:t>w</w:t>
      </w:r>
      <w:r w:rsidR="681207AC" w:rsidRPr="00683CF5">
        <w:rPr>
          <w:rFonts w:ascii="Aptos" w:hAnsi="Aptos" w:cs="Arial"/>
          <w:sz w:val="22"/>
          <w:szCs w:val="22"/>
        </w:rPr>
        <w:t>niosku o</w:t>
      </w:r>
      <w:r w:rsidR="5D75778F" w:rsidRPr="00683CF5">
        <w:rPr>
          <w:rFonts w:ascii="Aptos" w:hAnsi="Aptos" w:cs="Arial"/>
          <w:sz w:val="22"/>
          <w:szCs w:val="22"/>
        </w:rPr>
        <w:t> </w:t>
      </w:r>
      <w:r w:rsidR="681207AC" w:rsidRPr="00683CF5">
        <w:rPr>
          <w:rFonts w:ascii="Aptos" w:hAnsi="Aptos" w:cs="Arial"/>
          <w:sz w:val="22"/>
          <w:szCs w:val="22"/>
        </w:rPr>
        <w:t xml:space="preserve">dofinansowanie </w:t>
      </w:r>
      <w:r w:rsidR="00875C83" w:rsidRPr="00683CF5">
        <w:rPr>
          <w:rFonts w:ascii="Aptos" w:hAnsi="Aptos" w:cs="Arial"/>
          <w:sz w:val="22"/>
          <w:szCs w:val="22"/>
        </w:rPr>
        <w:t>P</w:t>
      </w:r>
      <w:r w:rsidR="681207AC" w:rsidRPr="00683CF5">
        <w:rPr>
          <w:rFonts w:ascii="Aptos" w:hAnsi="Aptos" w:cs="Arial"/>
          <w:sz w:val="22"/>
          <w:szCs w:val="22"/>
        </w:rPr>
        <w:t>rojektu</w:t>
      </w:r>
      <w:r w:rsidR="0DFED17A" w:rsidRPr="00683CF5">
        <w:rPr>
          <w:rFonts w:ascii="Aptos" w:hAnsi="Aptos" w:cs="Arial"/>
          <w:sz w:val="22"/>
          <w:szCs w:val="22"/>
        </w:rPr>
        <w:t>, natomiast potwierdzenie kwalifikowalno</w:t>
      </w:r>
      <w:r w:rsidR="1AC341AA" w:rsidRPr="00683CF5">
        <w:rPr>
          <w:rFonts w:ascii="Aptos" w:hAnsi="Aptos" w:cs="Arial"/>
          <w:sz w:val="22"/>
          <w:szCs w:val="22"/>
        </w:rPr>
        <w:t>ści dokonywane jest podczas</w:t>
      </w:r>
      <w:r w:rsidR="0DFED17A" w:rsidRPr="00683CF5">
        <w:rPr>
          <w:rFonts w:ascii="Aptos" w:hAnsi="Aptos" w:cs="Arial"/>
          <w:sz w:val="22"/>
          <w:szCs w:val="22"/>
        </w:rPr>
        <w:t xml:space="preserve"> realizacji</w:t>
      </w:r>
      <w:r w:rsidR="1AC341AA" w:rsidRPr="00683CF5">
        <w:rPr>
          <w:rFonts w:ascii="Aptos" w:hAnsi="Aptos" w:cs="Arial"/>
          <w:sz w:val="22"/>
          <w:szCs w:val="22"/>
        </w:rPr>
        <w:t xml:space="preserve"> </w:t>
      </w:r>
      <w:r w:rsidR="00875C83" w:rsidRPr="00683CF5">
        <w:rPr>
          <w:rFonts w:ascii="Aptos" w:hAnsi="Aptos" w:cs="Arial"/>
          <w:sz w:val="22"/>
          <w:szCs w:val="22"/>
        </w:rPr>
        <w:t>P</w:t>
      </w:r>
      <w:r w:rsidR="1AC341AA" w:rsidRPr="00683CF5">
        <w:rPr>
          <w:rFonts w:ascii="Aptos" w:hAnsi="Aptos" w:cs="Arial"/>
          <w:sz w:val="22"/>
          <w:szCs w:val="22"/>
        </w:rPr>
        <w:t>rojektu</w:t>
      </w:r>
      <w:r w:rsidR="0DFED17A" w:rsidRPr="00683CF5">
        <w:rPr>
          <w:rFonts w:ascii="Aptos" w:hAnsi="Aptos" w:cs="Arial"/>
          <w:sz w:val="22"/>
          <w:szCs w:val="22"/>
        </w:rPr>
        <w:t xml:space="preserve">, kiedy </w:t>
      </w:r>
      <w:r w:rsidR="4C8A8B86" w:rsidRPr="00683CF5">
        <w:rPr>
          <w:rFonts w:ascii="Aptos" w:hAnsi="Aptos" w:cs="Arial"/>
          <w:sz w:val="22"/>
          <w:szCs w:val="22"/>
        </w:rPr>
        <w:t>B</w:t>
      </w:r>
      <w:r w:rsidR="0DFED17A" w:rsidRPr="00683CF5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683CF5">
        <w:rPr>
          <w:rFonts w:ascii="Aptos" w:hAnsi="Aptos" w:cs="Arial"/>
          <w:sz w:val="22"/>
          <w:szCs w:val="22"/>
        </w:rPr>
        <w:t>w</w:t>
      </w:r>
      <w:r w:rsidR="0DFED17A" w:rsidRPr="00683CF5">
        <w:rPr>
          <w:rFonts w:ascii="Aptos" w:hAnsi="Aptos" w:cs="Arial"/>
          <w:sz w:val="22"/>
          <w:szCs w:val="22"/>
        </w:rPr>
        <w:t>nioski</w:t>
      </w:r>
      <w:r w:rsidR="0DFED17A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683CF5">
        <w:rPr>
          <w:rFonts w:ascii="Aptos" w:hAnsi="Aptos" w:cs="Arial"/>
          <w:sz w:val="22"/>
          <w:szCs w:val="22"/>
        </w:rPr>
        <w:t>o</w:t>
      </w:r>
      <w:r w:rsidR="00DB667C" w:rsidRPr="00683CF5">
        <w:rPr>
          <w:rFonts w:ascii="Aptos" w:hAnsi="Aptos" w:cs="Arial"/>
          <w:sz w:val="22"/>
          <w:szCs w:val="22"/>
        </w:rPr>
        <w:t> </w:t>
      </w:r>
      <w:r w:rsidR="0048539D" w:rsidRPr="00683CF5">
        <w:rPr>
          <w:rFonts w:ascii="Aptos" w:hAnsi="Aptos" w:cs="Arial"/>
          <w:sz w:val="22"/>
          <w:szCs w:val="22"/>
        </w:rPr>
        <w:t xml:space="preserve">płatność </w:t>
      </w:r>
      <w:r w:rsidR="0DFED17A" w:rsidRPr="00683CF5">
        <w:rPr>
          <w:rFonts w:ascii="Aptos" w:hAnsi="Aptos" w:cs="Arial"/>
          <w:sz w:val="22"/>
          <w:szCs w:val="22"/>
        </w:rPr>
        <w:t>oraz podczas kontroli.</w:t>
      </w:r>
    </w:p>
    <w:p w14:paraId="5770581E" w14:textId="62521237" w:rsidR="006D6A3F" w:rsidRPr="00683CF5" w:rsidRDefault="006D6A3F" w:rsidP="00EE0DAC">
      <w:pPr>
        <w:pStyle w:val="Akapitzlist"/>
        <w:numPr>
          <w:ilvl w:val="0"/>
          <w:numId w:val="34"/>
        </w:numPr>
        <w:spacing w:line="276" w:lineRule="auto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Podatek VAT w Projekcie, którego łączny koszt jest mniejszy niż 5 mln EUR</w:t>
      </w:r>
      <w:r w:rsidR="00263331" w:rsidRPr="000318E9">
        <w:rPr>
          <w:rFonts w:ascii="Aptos" w:hAnsi="Aptos" w:cs="Arial"/>
        </w:rPr>
        <w:t xml:space="preserve"> </w:t>
      </w:r>
      <w:r w:rsidRPr="00683CF5">
        <w:rPr>
          <w:rFonts w:ascii="Aptos" w:hAnsi="Aptos" w:cs="Arial"/>
        </w:rPr>
        <w:t xml:space="preserve">(włączając VAT), jest wydatkiem kwalifikowalnym. </w:t>
      </w:r>
    </w:p>
    <w:p w14:paraId="10F408D2" w14:textId="606BF1DE" w:rsidR="00215472" w:rsidRPr="00683CF5" w:rsidRDefault="006D6A3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263331" w:rsidRPr="000318E9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263331" w:rsidRPr="000318E9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odzyskania podatku VAT zgodnie z</w:t>
      </w:r>
      <w:r w:rsidR="00263331" w:rsidRPr="000318E9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przepisami prawa krajowego</w:t>
      </w:r>
      <w:r w:rsidR="00C4380C" w:rsidRPr="00683CF5">
        <w:rPr>
          <w:rFonts w:ascii="Aptos" w:hAnsi="Aptos" w:cs="Arial"/>
          <w:sz w:val="22"/>
          <w:szCs w:val="22"/>
        </w:rPr>
        <w:t>.</w:t>
      </w:r>
      <w:r w:rsidR="00CD421F" w:rsidRPr="00683CF5">
        <w:rPr>
          <w:rFonts w:ascii="Aptos" w:hAnsi="Aptos" w:cs="Arial"/>
          <w:sz w:val="22"/>
          <w:szCs w:val="22"/>
        </w:rPr>
        <w:t xml:space="preserve"> </w:t>
      </w:r>
    </w:p>
    <w:p w14:paraId="62966125" w14:textId="48B7FB28" w:rsidR="007122E5" w:rsidRPr="00683CF5" w:rsidRDefault="00215472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Warunek określony w ust</w:t>
      </w:r>
      <w:r w:rsidR="00AD7D59" w:rsidRPr="00683CF5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683CF5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683CF5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683CF5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683CF5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683CF5">
        <w:rPr>
          <w:rFonts w:ascii="Aptos" w:hAnsi="Aptos" w:cs="Arial"/>
          <w:sz w:val="22"/>
          <w:szCs w:val="22"/>
        </w:rPr>
        <w:t>, zarówno 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9F6709" w:rsidRPr="00683CF5">
        <w:rPr>
          <w:rFonts w:ascii="Aptos" w:hAnsi="Aptos" w:cs="Arial"/>
          <w:sz w:val="22"/>
          <w:szCs w:val="22"/>
        </w:rPr>
        <w:t>fazie realizacyjnej jak i operacyjnej</w:t>
      </w:r>
      <w:r w:rsidR="00D60D69" w:rsidRPr="00683CF5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683CF5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683CF5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683CF5">
        <w:rPr>
          <w:rFonts w:ascii="Aptos" w:hAnsi="Aptos" w:cs="Arial"/>
          <w:sz w:val="22"/>
          <w:szCs w:val="22"/>
        </w:rPr>
        <w:t xml:space="preserve"> podatku VAT. Posiadanie wyżej</w:t>
      </w:r>
      <w:r w:rsidR="000F281D" w:rsidRPr="000318E9">
        <w:rPr>
          <w:rFonts w:cs="Arial"/>
        </w:rPr>
        <w:t xml:space="preserve"> </w:t>
      </w:r>
      <w:r w:rsidR="000F281D" w:rsidRPr="00683CF5">
        <w:rPr>
          <w:rFonts w:ascii="Aptos" w:hAnsi="Aptos" w:cs="Arial"/>
          <w:sz w:val="22"/>
          <w:szCs w:val="22"/>
        </w:rPr>
        <w:t>wymienionego prawa (</w:t>
      </w:r>
      <w:r w:rsidR="00832EFA" w:rsidRPr="00683CF5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683CF5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683CF5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443BE486" w:rsidR="001D4780" w:rsidRPr="00683CF5" w:rsidRDefault="007122E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Kwalifikowalność po</w:t>
      </w:r>
      <w:r w:rsidR="00F63B49" w:rsidRPr="00683CF5">
        <w:rPr>
          <w:rFonts w:ascii="Aptos" w:hAnsi="Aptos" w:cs="Arial"/>
          <w:sz w:val="22"/>
          <w:szCs w:val="22"/>
        </w:rPr>
        <w:t>datku VAT podlega dodatkowym ograniczeniom wynikającym z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F63B49" w:rsidRPr="00683CF5">
        <w:rPr>
          <w:rFonts w:ascii="Aptos" w:hAnsi="Aptos" w:cs="Arial"/>
          <w:sz w:val="22"/>
          <w:szCs w:val="22"/>
        </w:rPr>
        <w:t xml:space="preserve">zasad udzielania </w:t>
      </w:r>
      <w:r w:rsidR="001D4780" w:rsidRPr="00683CF5">
        <w:rPr>
          <w:rFonts w:ascii="Aptos" w:hAnsi="Aptos" w:cs="Arial"/>
          <w:sz w:val="22"/>
          <w:szCs w:val="22"/>
        </w:rPr>
        <w:t>pomocy publicznej.</w:t>
      </w:r>
    </w:p>
    <w:p w14:paraId="0040FF7B" w14:textId="76E3E1A6" w:rsidR="00C4380C" w:rsidRPr="00683CF5" w:rsidRDefault="00C4380C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683CF5">
        <w:rPr>
          <w:rFonts w:ascii="Aptos" w:hAnsi="Aptos" w:cs="Arial"/>
          <w:sz w:val="22"/>
          <w:szCs w:val="22"/>
        </w:rPr>
        <w:t>przekazują MJWPU wszelkie indywidualne rozstrzygnięcia i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>ustalenia z</w:t>
      </w:r>
      <w:r w:rsidR="00263331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5255B7" w:rsidRPr="00683CF5">
        <w:rPr>
          <w:rFonts w:ascii="Aptos" w:hAnsi="Aptos" w:cs="Arial"/>
          <w:sz w:val="22"/>
          <w:szCs w:val="22"/>
        </w:rPr>
        <w:t xml:space="preserve"> </w:t>
      </w:r>
      <w:r w:rsidR="00CD421F" w:rsidRPr="00683CF5">
        <w:rPr>
          <w:rFonts w:ascii="Aptos" w:hAnsi="Aptos" w:cs="Arial"/>
          <w:sz w:val="22"/>
          <w:szCs w:val="22"/>
        </w:rPr>
        <w:t>i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>usług, w tym wskazujące na zastosowanie właściwego współczynnika wynikającego z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 xml:space="preserve">art. 90-91 ustawy z </w:t>
      </w:r>
      <w:r w:rsidR="00C726D5" w:rsidRPr="00683CF5">
        <w:rPr>
          <w:rFonts w:ascii="Aptos" w:hAnsi="Aptos" w:cs="Arial"/>
          <w:sz w:val="22"/>
          <w:szCs w:val="22"/>
        </w:rPr>
        <w:t xml:space="preserve">dnia </w:t>
      </w:r>
      <w:r w:rsidR="00CD421F" w:rsidRPr="00683CF5">
        <w:rPr>
          <w:rFonts w:ascii="Aptos" w:hAnsi="Aptos" w:cs="Arial"/>
          <w:sz w:val="22"/>
          <w:szCs w:val="22"/>
        </w:rPr>
        <w:t>11</w:t>
      </w:r>
      <w:r w:rsidR="00263331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>marca 2004 r. o podatku od towarów i usług wraz z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CD421F" w:rsidRPr="00683CF5">
        <w:rPr>
          <w:rFonts w:ascii="Aptos" w:hAnsi="Aptos" w:cs="Arial"/>
          <w:sz w:val="22"/>
          <w:szCs w:val="22"/>
        </w:rPr>
        <w:t>pierwszym wnioskiem o płatność lub w ciągu 7 dni kalendarzowych od daty ich otrzymania.</w:t>
      </w:r>
    </w:p>
    <w:p w14:paraId="2834B3D0" w14:textId="619B6BAC" w:rsidR="008D51AE" w:rsidRPr="00683CF5" w:rsidRDefault="008D51AE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Style w:val="cf01"/>
          <w:rFonts w:ascii="Aptos" w:hAnsi="Aptos" w:cs="Arial"/>
          <w:sz w:val="22"/>
          <w:szCs w:val="22"/>
        </w:rPr>
        <w:lastRenderedPageBreak/>
        <w:t>Beneficjen</w:t>
      </w:r>
      <w:r w:rsidR="001A328E" w:rsidRPr="00683CF5">
        <w:rPr>
          <w:rStyle w:val="cf01"/>
          <w:rFonts w:ascii="Aptos" w:hAnsi="Aptos" w:cs="Arial"/>
          <w:sz w:val="22"/>
          <w:szCs w:val="22"/>
        </w:rPr>
        <w:t>t</w:t>
      </w:r>
      <w:r w:rsidRPr="00683CF5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683CF5">
        <w:rPr>
          <w:rStyle w:val="cf01"/>
          <w:rFonts w:ascii="Aptos" w:hAnsi="Aptos" w:cs="Arial"/>
          <w:sz w:val="22"/>
          <w:szCs w:val="22"/>
        </w:rPr>
        <w:t>P</w:t>
      </w:r>
      <w:r w:rsidRPr="00683CF5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683CF5">
        <w:rPr>
          <w:rStyle w:val="cf01"/>
          <w:rFonts w:ascii="Aptos" w:hAnsi="Aptos" w:cs="Arial"/>
          <w:sz w:val="22"/>
          <w:szCs w:val="22"/>
        </w:rPr>
        <w:t>u</w:t>
      </w:r>
      <w:r w:rsidRPr="00683CF5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683CF5">
        <w:rPr>
          <w:rStyle w:val="cf01"/>
          <w:rFonts w:ascii="Aptos" w:hAnsi="Aptos" w:cs="Arial"/>
          <w:sz w:val="22"/>
          <w:szCs w:val="22"/>
        </w:rPr>
        <w:t>e</w:t>
      </w:r>
      <w:r w:rsidRPr="00683CF5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263331">
        <w:rPr>
          <w:rStyle w:val="cf01"/>
          <w:rFonts w:ascii="Aptos" w:hAnsi="Aptos" w:cs="Arial"/>
          <w:sz w:val="22"/>
          <w:szCs w:val="22"/>
        </w:rPr>
        <w:t> </w:t>
      </w:r>
      <w:r w:rsidRPr="00683CF5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55F4F3D8" w:rsidR="009324EB" w:rsidRPr="00683CF5" w:rsidRDefault="009324EB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Wydatki są niekwalifikowalne</w:t>
      </w:r>
      <w:r w:rsidR="00F3088E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683CF5">
        <w:rPr>
          <w:rFonts w:ascii="Aptos" w:hAnsi="Aptos" w:cs="Arial"/>
          <w:sz w:val="22"/>
          <w:szCs w:val="22"/>
        </w:rPr>
        <w:t>19</w:t>
      </w:r>
      <w:r w:rsidRPr="00683CF5">
        <w:rPr>
          <w:rFonts w:ascii="Aptos" w:hAnsi="Aptos" w:cs="Arial"/>
          <w:sz w:val="22"/>
          <w:szCs w:val="22"/>
        </w:rPr>
        <w:t xml:space="preserve"> ustawy z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dnia </w:t>
      </w:r>
      <w:r w:rsidR="00527483" w:rsidRPr="00683CF5">
        <w:rPr>
          <w:rFonts w:ascii="Aptos" w:hAnsi="Aptos" w:cs="Arial"/>
          <w:sz w:val="22"/>
          <w:szCs w:val="22"/>
        </w:rPr>
        <w:t>6</w:t>
      </w:r>
      <w:r w:rsidR="00263331">
        <w:rPr>
          <w:rFonts w:ascii="Aptos" w:hAnsi="Aptos" w:cs="Arial"/>
          <w:sz w:val="22"/>
          <w:szCs w:val="22"/>
        </w:rPr>
        <w:t> </w:t>
      </w:r>
      <w:r w:rsidR="003D27AF" w:rsidRPr="00683CF5">
        <w:rPr>
          <w:rFonts w:ascii="Aptos" w:hAnsi="Aptos" w:cs="Arial"/>
          <w:sz w:val="22"/>
          <w:szCs w:val="22"/>
        </w:rPr>
        <w:t>marca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527483" w:rsidRPr="00683CF5">
        <w:rPr>
          <w:rFonts w:ascii="Aptos" w:hAnsi="Aptos" w:cs="Arial"/>
          <w:sz w:val="22"/>
          <w:szCs w:val="22"/>
        </w:rPr>
        <w:t xml:space="preserve">2018 </w:t>
      </w:r>
      <w:r w:rsidRPr="00683CF5">
        <w:rPr>
          <w:rFonts w:ascii="Aptos" w:hAnsi="Aptos" w:cs="Arial"/>
          <w:sz w:val="22"/>
          <w:szCs w:val="22"/>
        </w:rPr>
        <w:t xml:space="preserve">r. </w:t>
      </w:r>
      <w:r w:rsidR="000405FA" w:rsidRPr="00683CF5">
        <w:rPr>
          <w:rFonts w:ascii="Aptos" w:hAnsi="Aptos" w:cs="Arial"/>
          <w:sz w:val="22"/>
          <w:szCs w:val="22"/>
        </w:rPr>
        <w:t xml:space="preserve">- </w:t>
      </w:r>
      <w:r w:rsidR="00527483" w:rsidRPr="00683CF5">
        <w:rPr>
          <w:rFonts w:ascii="Aptos" w:hAnsi="Aptos" w:cs="Arial"/>
          <w:sz w:val="22"/>
          <w:szCs w:val="22"/>
        </w:rPr>
        <w:t>Prawo przedsiębiorców</w:t>
      </w:r>
      <w:r w:rsidR="00A445A0" w:rsidRPr="00683CF5">
        <w:rPr>
          <w:rFonts w:ascii="Aptos" w:hAnsi="Aptos" w:cs="Arial"/>
          <w:sz w:val="22"/>
          <w:szCs w:val="22"/>
        </w:rPr>
        <w:t xml:space="preserve"> (Dz. U. </w:t>
      </w:r>
      <w:r w:rsidR="008B4DBB" w:rsidRPr="00683CF5">
        <w:rPr>
          <w:rFonts w:ascii="Aptos" w:hAnsi="Aptos" w:cs="Arial"/>
          <w:sz w:val="22"/>
          <w:szCs w:val="22"/>
        </w:rPr>
        <w:t xml:space="preserve">z </w:t>
      </w:r>
      <w:r w:rsidR="001806DD" w:rsidRPr="00683CF5">
        <w:rPr>
          <w:rFonts w:ascii="Aptos" w:hAnsi="Aptos" w:cs="Arial"/>
          <w:sz w:val="22"/>
          <w:szCs w:val="22"/>
        </w:rPr>
        <w:t xml:space="preserve">2024 </w:t>
      </w:r>
      <w:r w:rsidR="008B4DBB" w:rsidRPr="00683CF5">
        <w:rPr>
          <w:rFonts w:ascii="Aptos" w:hAnsi="Aptos" w:cs="Arial"/>
          <w:sz w:val="22"/>
          <w:szCs w:val="22"/>
        </w:rPr>
        <w:t xml:space="preserve">r. </w:t>
      </w:r>
      <w:r w:rsidR="00A445A0" w:rsidRPr="00683CF5">
        <w:rPr>
          <w:rFonts w:ascii="Aptos" w:hAnsi="Aptos" w:cs="Arial"/>
          <w:sz w:val="22"/>
          <w:szCs w:val="22"/>
        </w:rPr>
        <w:t>poz.</w:t>
      </w:r>
      <w:r w:rsidR="00527483" w:rsidRPr="00683CF5">
        <w:rPr>
          <w:rFonts w:ascii="Aptos" w:hAnsi="Aptos" w:cs="Arial"/>
          <w:sz w:val="22"/>
          <w:szCs w:val="22"/>
        </w:rPr>
        <w:t xml:space="preserve"> </w:t>
      </w:r>
      <w:r w:rsidR="001806DD" w:rsidRPr="00683CF5">
        <w:rPr>
          <w:rFonts w:ascii="Aptos" w:hAnsi="Aptos" w:cs="Arial"/>
          <w:sz w:val="22"/>
          <w:szCs w:val="22"/>
        </w:rPr>
        <w:t>236</w:t>
      </w:r>
      <w:r w:rsidR="00FC1F2D" w:rsidRPr="00683CF5">
        <w:rPr>
          <w:rFonts w:ascii="Aptos" w:hAnsi="Aptos" w:cs="Arial"/>
          <w:sz w:val="22"/>
          <w:szCs w:val="22"/>
        </w:rPr>
        <w:t>,</w:t>
      </w:r>
      <w:r w:rsidR="00BC5010" w:rsidRPr="00683CF5">
        <w:rPr>
          <w:rFonts w:ascii="Aptos" w:hAnsi="Aptos" w:cs="Arial"/>
          <w:sz w:val="22"/>
          <w:szCs w:val="22"/>
        </w:rPr>
        <w:t xml:space="preserve"> z</w:t>
      </w:r>
      <w:r w:rsidR="009C4EC8" w:rsidRPr="00683CF5">
        <w:rPr>
          <w:rFonts w:ascii="Aptos" w:hAnsi="Aptos" w:cs="Arial"/>
          <w:sz w:val="22"/>
          <w:szCs w:val="22"/>
        </w:rPr>
        <w:t> </w:t>
      </w:r>
      <w:r w:rsidR="00BC5010" w:rsidRPr="00683CF5">
        <w:rPr>
          <w:rFonts w:ascii="Aptos" w:hAnsi="Aptos" w:cs="Arial"/>
          <w:sz w:val="22"/>
          <w:szCs w:val="22"/>
        </w:rPr>
        <w:t>późn.zm.</w:t>
      </w:r>
      <w:r w:rsidR="00A445A0" w:rsidRPr="00683CF5">
        <w:rPr>
          <w:rFonts w:ascii="Aptos" w:hAnsi="Aptos" w:cs="Arial"/>
          <w:sz w:val="22"/>
          <w:szCs w:val="22"/>
        </w:rPr>
        <w:t>)</w:t>
      </w:r>
      <w:r w:rsidRPr="00683CF5">
        <w:rPr>
          <w:rFonts w:ascii="Aptos" w:hAnsi="Aptos" w:cs="Arial"/>
          <w:sz w:val="22"/>
          <w:szCs w:val="22"/>
        </w:rPr>
        <w:t>.</w:t>
      </w:r>
    </w:p>
    <w:p w14:paraId="137E5105" w14:textId="313B7BA3" w:rsidR="00EB537C" w:rsidRPr="00683CF5" w:rsidRDefault="00EB537C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263331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683CF5" w:rsidRDefault="00C3320A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§ 8</w:t>
      </w:r>
      <w:r w:rsidR="00C013B6" w:rsidRPr="00683CF5">
        <w:rPr>
          <w:szCs w:val="22"/>
        </w:rPr>
        <w:t>.</w:t>
      </w:r>
    </w:p>
    <w:p w14:paraId="6590EAAC" w14:textId="4171ADEB" w:rsidR="00B9594A" w:rsidRPr="00683CF5" w:rsidRDefault="09E57CFB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Warunki przekazania i rozliczania </w:t>
      </w:r>
      <w:r w:rsidR="4814B0F7" w:rsidRPr="00683CF5">
        <w:rPr>
          <w:szCs w:val="22"/>
        </w:rPr>
        <w:t>d</w:t>
      </w:r>
      <w:r w:rsidRPr="00683CF5">
        <w:rPr>
          <w:szCs w:val="22"/>
        </w:rPr>
        <w:t xml:space="preserve">ofinansowania </w:t>
      </w:r>
    </w:p>
    <w:p w14:paraId="098FCC1B" w14:textId="09FEB610" w:rsidR="00B2525F" w:rsidRPr="00683CF5" w:rsidRDefault="00B2525F" w:rsidP="00683CF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Dofinansowanie będzie przekazywane przelewem na wskazany/-e przez Beneficjenta 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Umowie oraz we </w:t>
      </w:r>
      <w:r w:rsidR="00B57BAC" w:rsidRPr="00683CF5">
        <w:rPr>
          <w:rFonts w:ascii="Aptos" w:hAnsi="Aptos" w:cs="Arial"/>
          <w:sz w:val="22"/>
          <w:szCs w:val="22"/>
        </w:rPr>
        <w:t>Wniosku</w:t>
      </w:r>
      <w:r w:rsidRPr="00683CF5">
        <w:rPr>
          <w:rFonts w:ascii="Aptos" w:hAnsi="Aptos" w:cs="Arial"/>
          <w:i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Wyodrębniony/-</w:t>
      </w:r>
      <w:proofErr w:type="spellStart"/>
      <w:r w:rsidRPr="00683CF5">
        <w:rPr>
          <w:rFonts w:ascii="Aptos" w:hAnsi="Aptos" w:cs="Arial"/>
          <w:sz w:val="22"/>
          <w:szCs w:val="22"/>
        </w:rPr>
        <w:t>ne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dla Projektu</w:t>
      </w:r>
      <w:r w:rsidRPr="00683CF5">
        <w:rPr>
          <w:rFonts w:ascii="Aptos" w:hAnsi="Aptos" w:cs="Arial"/>
          <w:i/>
          <w:sz w:val="22"/>
          <w:szCs w:val="22"/>
        </w:rPr>
        <w:t xml:space="preserve"> </w:t>
      </w:r>
      <w:r w:rsidR="004B0608" w:rsidRPr="00683CF5">
        <w:rPr>
          <w:rFonts w:ascii="Aptos" w:hAnsi="Aptos" w:cs="Arial"/>
          <w:sz w:val="22"/>
          <w:szCs w:val="22"/>
        </w:rPr>
        <w:t>rachunek/-ki bankowy/-e</w:t>
      </w:r>
      <w:r w:rsidRPr="00683CF5">
        <w:rPr>
          <w:rFonts w:ascii="Aptos" w:hAnsi="Aptos" w:cs="Arial"/>
          <w:sz w:val="22"/>
          <w:szCs w:val="22"/>
        </w:rPr>
        <w:t>:</w:t>
      </w:r>
    </w:p>
    <w:p w14:paraId="6C95E8B2" w14:textId="2F9F2E23" w:rsidR="00B9594A" w:rsidRPr="00683CF5" w:rsidRDefault="009F0D05" w:rsidP="00683CF5">
      <w:pPr>
        <w:numPr>
          <w:ilvl w:val="1"/>
          <w:numId w:val="35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00B2525F" w:rsidRPr="00683CF5">
        <w:rPr>
          <w:rFonts w:ascii="Aptos" w:hAnsi="Aptos" w:cs="Arial"/>
          <w:sz w:val="22"/>
          <w:szCs w:val="22"/>
        </w:rPr>
        <w:t>achunek bankowy dla środków, otrzymywanych w formie zaliczek, prowadzony w banku: ...............................</w:t>
      </w:r>
      <w:r w:rsidR="00DF695F" w:rsidRPr="00683CF5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683CF5">
        <w:rPr>
          <w:rFonts w:ascii="Aptos" w:hAnsi="Aptos" w:cs="Arial"/>
          <w:sz w:val="22"/>
          <w:szCs w:val="22"/>
        </w:rPr>
        <w:t>.........</w:t>
      </w:r>
      <w:r w:rsidR="00D0750E">
        <w:rPr>
          <w:rFonts w:ascii="Aptos" w:hAnsi="Aptos" w:cs="Arial"/>
          <w:sz w:val="22"/>
          <w:szCs w:val="22"/>
        </w:rPr>
        <w:t>....................</w:t>
      </w:r>
      <w:r w:rsidR="00B2525F" w:rsidRPr="00683CF5">
        <w:rPr>
          <w:rFonts w:ascii="Aptos" w:hAnsi="Aptos" w:cs="Arial"/>
          <w:sz w:val="22"/>
          <w:szCs w:val="22"/>
        </w:rPr>
        <w:t>.......</w:t>
      </w:r>
      <w:r w:rsidR="00E260B6"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</w:t>
      </w:r>
      <w:r w:rsidR="004C1128" w:rsidRPr="00683CF5">
        <w:rPr>
          <w:rFonts w:ascii="Aptos" w:hAnsi="Aptos" w:cs="Arial"/>
          <w:sz w:val="22"/>
          <w:szCs w:val="22"/>
        </w:rPr>
        <w:t>....</w:t>
      </w:r>
      <w:r w:rsidR="00D0750E">
        <w:rPr>
          <w:rFonts w:ascii="Aptos" w:hAnsi="Aptos" w:cs="Arial"/>
          <w:sz w:val="22"/>
          <w:szCs w:val="22"/>
        </w:rPr>
        <w:t>...</w:t>
      </w:r>
      <w:r w:rsidR="004C1128" w:rsidRPr="00683CF5">
        <w:rPr>
          <w:rFonts w:ascii="Aptos" w:hAnsi="Aptos" w:cs="Arial"/>
          <w:sz w:val="22"/>
          <w:szCs w:val="22"/>
        </w:rPr>
        <w:t>........</w:t>
      </w:r>
    </w:p>
    <w:p w14:paraId="4E0CDA0B" w14:textId="20CFC04C" w:rsidR="00B9594A" w:rsidRPr="00683CF5" w:rsidRDefault="001A4073" w:rsidP="00F65586">
      <w:pPr>
        <w:numPr>
          <w:ilvl w:val="1"/>
          <w:numId w:val="35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rachunek bankowy dla środków własnych Beneficjenta, na który wpłynie również refundacja, prowadzony w banku</w:t>
      </w:r>
      <w:r w:rsidR="00664715">
        <w:rPr>
          <w:rFonts w:ascii="Aptos" w:hAnsi="Aptos" w:cs="Arial"/>
          <w:sz w:val="22"/>
          <w:szCs w:val="22"/>
        </w:rPr>
        <w:t>……………………………………………….</w:t>
      </w:r>
      <w:r w:rsidR="00F65586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nr rachunku</w:t>
      </w:r>
      <w:r w:rsidR="00F82947">
        <w:rPr>
          <w:rFonts w:ascii="Aptos" w:hAnsi="Aptos" w:cs="Arial"/>
          <w:sz w:val="22"/>
          <w:szCs w:val="22"/>
        </w:rPr>
        <w:t xml:space="preserve"> </w:t>
      </w:r>
      <w:r w:rsidR="00513579" w:rsidRPr="00683CF5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00564736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83CF5">
        <w:rPr>
          <w:rFonts w:ascii="Aptos" w:hAnsi="Aptos" w:cs="Arial"/>
          <w:sz w:val="22"/>
          <w:szCs w:val="22"/>
        </w:rPr>
        <w:t>.............................</w:t>
      </w:r>
      <w:r w:rsidR="00F82947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......................</w:t>
      </w:r>
      <w:r w:rsidR="00564736">
        <w:rPr>
          <w:rFonts w:ascii="Aptos" w:hAnsi="Aptos" w:cs="Arial"/>
          <w:sz w:val="22"/>
          <w:szCs w:val="22"/>
        </w:rPr>
        <w:t>...............................................................................................</w:t>
      </w:r>
      <w:r w:rsidR="00B2525F" w:rsidRPr="00683CF5">
        <w:rPr>
          <w:rFonts w:ascii="Aptos" w:hAnsi="Aptos" w:cs="Arial"/>
          <w:sz w:val="22"/>
          <w:szCs w:val="22"/>
        </w:rPr>
        <w:t>.................</w:t>
      </w:r>
      <w:r w:rsidR="004C1128" w:rsidRPr="00683CF5">
        <w:rPr>
          <w:rFonts w:ascii="Aptos" w:hAnsi="Aptos" w:cs="Arial"/>
          <w:sz w:val="22"/>
          <w:szCs w:val="22"/>
        </w:rPr>
        <w:t>.</w:t>
      </w:r>
    </w:p>
    <w:p w14:paraId="5E15A8B1" w14:textId="4DF64016" w:rsidR="00B2525F" w:rsidRPr="00683CF5" w:rsidRDefault="00661B43" w:rsidP="00683CF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Wszystkich </w:t>
      </w:r>
      <w:r w:rsidR="00B2525F" w:rsidRPr="00683CF5">
        <w:rPr>
          <w:rFonts w:ascii="Aptos" w:hAnsi="Aptos" w:cs="Arial"/>
          <w:sz w:val="22"/>
          <w:szCs w:val="22"/>
        </w:rPr>
        <w:t>płatności w związku z realizacją Umowy</w:t>
      </w:r>
      <w:r w:rsidR="00F84A4B" w:rsidRPr="00683CF5">
        <w:rPr>
          <w:rFonts w:ascii="Aptos" w:hAnsi="Aptos" w:cs="Arial"/>
          <w:sz w:val="22"/>
          <w:szCs w:val="22"/>
        </w:rPr>
        <w:t>,</w:t>
      </w:r>
      <w:r w:rsidR="00B2525F" w:rsidRPr="00683CF5">
        <w:rPr>
          <w:rFonts w:ascii="Aptos" w:hAnsi="Aptos" w:cs="Arial"/>
          <w:sz w:val="22"/>
          <w:szCs w:val="22"/>
        </w:rPr>
        <w:t xml:space="preserve"> </w:t>
      </w:r>
      <w:r w:rsidR="00516E5B" w:rsidRPr="00683CF5">
        <w:rPr>
          <w:rFonts w:ascii="Aptos" w:hAnsi="Aptos" w:cs="Arial"/>
          <w:sz w:val="22"/>
          <w:szCs w:val="22"/>
        </w:rPr>
        <w:t xml:space="preserve">w tym </w:t>
      </w:r>
      <w:r w:rsidR="00B2525F" w:rsidRPr="00683CF5">
        <w:rPr>
          <w:rFonts w:ascii="Aptos" w:hAnsi="Aptos" w:cs="Arial"/>
          <w:sz w:val="22"/>
          <w:szCs w:val="22"/>
        </w:rPr>
        <w:t>pomiędzy Beneficjentem a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0B2525F" w:rsidRPr="00683CF5">
        <w:rPr>
          <w:rFonts w:ascii="Aptos" w:hAnsi="Aptos" w:cs="Arial"/>
          <w:sz w:val="22"/>
          <w:szCs w:val="22"/>
        </w:rPr>
        <w:t>Partnerem</w:t>
      </w:r>
      <w:r w:rsidR="00946867" w:rsidRPr="00683CF5">
        <w:rPr>
          <w:rFonts w:ascii="Aptos" w:hAnsi="Aptos" w:cs="Arial"/>
          <w:sz w:val="22"/>
          <w:szCs w:val="22"/>
        </w:rPr>
        <w:t>/Partnerami</w:t>
      </w:r>
      <w:r w:rsidR="008D608D" w:rsidRPr="00683CF5">
        <w:rPr>
          <w:rFonts w:ascii="Aptos" w:hAnsi="Aptos" w:cs="Arial"/>
          <w:sz w:val="22"/>
          <w:szCs w:val="22"/>
        </w:rPr>
        <w:t>,</w:t>
      </w:r>
      <w:r w:rsidR="00B2525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dokonuje się</w:t>
      </w:r>
      <w:r w:rsidR="00B2525F" w:rsidRPr="00683CF5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683CF5">
        <w:rPr>
          <w:rFonts w:ascii="Aptos" w:hAnsi="Aptos" w:cs="Arial"/>
          <w:sz w:val="22"/>
          <w:szCs w:val="22"/>
        </w:rPr>
        <w:t>ych</w:t>
      </w:r>
      <w:r w:rsidR="00B2525F" w:rsidRPr="00683CF5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683CF5">
        <w:rPr>
          <w:rFonts w:ascii="Aptos" w:hAnsi="Aptos" w:cs="Arial"/>
          <w:sz w:val="22"/>
          <w:szCs w:val="22"/>
        </w:rPr>
        <w:t>ów</w:t>
      </w:r>
      <w:r w:rsidR="00B2525F" w:rsidRPr="00683CF5">
        <w:rPr>
          <w:rFonts w:ascii="Aptos" w:hAnsi="Aptos" w:cs="Arial"/>
          <w:sz w:val="22"/>
          <w:szCs w:val="22"/>
        </w:rPr>
        <w:t xml:space="preserve"> bankow</w:t>
      </w:r>
      <w:r w:rsidR="00051ED4" w:rsidRPr="00683CF5">
        <w:rPr>
          <w:rFonts w:ascii="Aptos" w:hAnsi="Aptos" w:cs="Arial"/>
          <w:sz w:val="22"/>
          <w:szCs w:val="22"/>
        </w:rPr>
        <w:t>ych</w:t>
      </w:r>
      <w:r w:rsidR="00B2525F" w:rsidRPr="00683CF5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683CF5">
        <w:rPr>
          <w:rFonts w:ascii="Aptos" w:hAnsi="Aptos" w:cs="Arial"/>
          <w:sz w:val="22"/>
          <w:szCs w:val="22"/>
        </w:rPr>
        <w:t>ych</w:t>
      </w:r>
      <w:r w:rsidR="00B2525F" w:rsidRPr="00683CF5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683CF5">
        <w:rPr>
          <w:rFonts w:ascii="Aptos" w:hAnsi="Aptos" w:cs="Arial"/>
          <w:sz w:val="22"/>
          <w:szCs w:val="22"/>
        </w:rPr>
        <w:t xml:space="preserve">możliwości </w:t>
      </w:r>
      <w:r w:rsidR="00B2525F" w:rsidRPr="00683CF5">
        <w:rPr>
          <w:rFonts w:ascii="Aptos" w:hAnsi="Aptos" w:cs="Arial"/>
          <w:sz w:val="22"/>
          <w:szCs w:val="22"/>
        </w:rPr>
        <w:t>uznania poniesionych wydatków za niekwalifikowalne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683CF5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683CF5" w:rsidRDefault="00B2525F" w:rsidP="00683CF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683CF5" w:rsidRDefault="014C7028" w:rsidP="00683CF5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28BF6F6D" w:rsidRPr="00683CF5">
        <w:rPr>
          <w:rFonts w:ascii="Aptos" w:hAnsi="Aptos" w:cs="Arial"/>
          <w:sz w:val="22"/>
          <w:szCs w:val="22"/>
        </w:rPr>
        <w:t xml:space="preserve"> o płatność</w:t>
      </w:r>
      <w:r w:rsidRPr="00683CF5">
        <w:rPr>
          <w:rFonts w:ascii="Aptos" w:hAnsi="Aptos" w:cs="Arial"/>
          <w:sz w:val="22"/>
          <w:szCs w:val="22"/>
        </w:rPr>
        <w:t xml:space="preserve"> i zatwierdzenie </w:t>
      </w:r>
      <w:r w:rsidR="1AC3789A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do wypłaty;</w:t>
      </w:r>
    </w:p>
    <w:p w14:paraId="288CAC1E" w14:textId="160A8DD4" w:rsidR="00B9594A" w:rsidRPr="00683CF5" w:rsidRDefault="00B2525F" w:rsidP="00683CF5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wniesienie przez Beneficjenta prawidłowo ustanowionego zabezpieczenia, o którym mowa w</w:t>
      </w:r>
      <w:r w:rsidR="00263331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§</w:t>
      </w:r>
      <w:r w:rsidR="00004B3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1</w:t>
      </w:r>
      <w:r w:rsidR="00460D3A" w:rsidRPr="00683CF5">
        <w:rPr>
          <w:rFonts w:ascii="Aptos" w:hAnsi="Aptos" w:cs="Arial"/>
          <w:sz w:val="22"/>
          <w:szCs w:val="22"/>
        </w:rPr>
        <w:t>3</w:t>
      </w:r>
      <w:r w:rsidRPr="00683CF5">
        <w:rPr>
          <w:rFonts w:ascii="Aptos" w:hAnsi="Aptos" w:cs="Arial"/>
          <w:sz w:val="22"/>
          <w:szCs w:val="22"/>
        </w:rPr>
        <w:t xml:space="preserve"> Umowy</w:t>
      </w:r>
      <w:r w:rsidR="00D5657B" w:rsidRPr="00683CF5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;</w:t>
      </w:r>
    </w:p>
    <w:p w14:paraId="37B3D543" w14:textId="63AEEFF2" w:rsidR="00B9594A" w:rsidRPr="00683CF5" w:rsidRDefault="41C74316" w:rsidP="00683CF5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401720F7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683CF5">
        <w:rPr>
          <w:rFonts w:ascii="Aptos" w:hAnsi="Aptos" w:cs="Arial"/>
          <w:sz w:val="22"/>
          <w:szCs w:val="22"/>
        </w:rPr>
        <w:t>o płatność</w:t>
      </w:r>
      <w:r w:rsidR="58AF600C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683CF5">
        <w:rPr>
          <w:rFonts w:ascii="Aptos" w:hAnsi="Aptos" w:cs="Arial"/>
          <w:sz w:val="22"/>
          <w:szCs w:val="22"/>
        </w:rPr>
        <w:t xml:space="preserve">w systemie </w:t>
      </w:r>
      <w:r w:rsidR="3B47DD2F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4060381" w14:textId="49380BCD" w:rsidR="00B9594A" w:rsidRPr="00683CF5" w:rsidRDefault="00F8544B" w:rsidP="00683CF5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683CF5">
        <w:rPr>
          <w:rFonts w:ascii="Aptos" w:hAnsi="Aptos" w:cs="Arial"/>
          <w:i/>
          <w:sz w:val="22"/>
          <w:szCs w:val="22"/>
        </w:rPr>
        <w:t xml:space="preserve"> </w:t>
      </w:r>
      <w:r w:rsidR="004B73F0" w:rsidRPr="00683CF5">
        <w:rPr>
          <w:rFonts w:ascii="Aptos" w:hAnsi="Aptos" w:cs="Arial"/>
          <w:sz w:val="22"/>
          <w:szCs w:val="22"/>
        </w:rPr>
        <w:t>zgodnie z w</w:t>
      </w:r>
      <w:r w:rsidR="00051ED4" w:rsidRPr="00683CF5">
        <w:rPr>
          <w:rFonts w:ascii="Aptos" w:hAnsi="Aptos" w:cs="Arial"/>
          <w:sz w:val="22"/>
          <w:szCs w:val="22"/>
        </w:rPr>
        <w:t>arunkami określonymi w §</w:t>
      </w:r>
      <w:r w:rsidR="00AF4188" w:rsidRPr="00683CF5">
        <w:rPr>
          <w:rFonts w:ascii="Aptos" w:hAnsi="Aptos" w:cs="Arial"/>
          <w:sz w:val="22"/>
          <w:szCs w:val="22"/>
        </w:rPr>
        <w:t xml:space="preserve"> </w:t>
      </w:r>
      <w:r w:rsidR="00460D3A" w:rsidRPr="00683CF5">
        <w:rPr>
          <w:rFonts w:ascii="Aptos" w:hAnsi="Aptos" w:cs="Arial"/>
          <w:sz w:val="22"/>
          <w:szCs w:val="22"/>
        </w:rPr>
        <w:t>10</w:t>
      </w:r>
      <w:r w:rsidR="00F6134D" w:rsidRPr="00683CF5">
        <w:rPr>
          <w:rFonts w:ascii="Aptos" w:hAnsi="Aptos" w:cs="Arial"/>
          <w:sz w:val="22"/>
          <w:szCs w:val="22"/>
        </w:rPr>
        <w:t xml:space="preserve"> ust.1</w:t>
      </w:r>
      <w:r w:rsidR="00B2525F" w:rsidRPr="00683CF5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683CF5" w:rsidRDefault="00B2525F" w:rsidP="00683CF5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 xml:space="preserve">; </w:t>
      </w:r>
    </w:p>
    <w:p w14:paraId="5142EB95" w14:textId="0C67522F" w:rsidR="00B9594A" w:rsidRPr="00683CF5" w:rsidRDefault="0CCF033C" w:rsidP="005255B7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złożenie </w:t>
      </w:r>
      <w:r w:rsidR="4BC8316C" w:rsidRPr="00683CF5">
        <w:rPr>
          <w:rFonts w:ascii="Aptos" w:hAnsi="Aptos" w:cs="Arial"/>
          <w:sz w:val="22"/>
          <w:szCs w:val="22"/>
        </w:rPr>
        <w:t xml:space="preserve">wraz z </w:t>
      </w:r>
      <w:r w:rsidR="00FF0489" w:rsidRPr="00683CF5">
        <w:rPr>
          <w:rFonts w:ascii="Aptos" w:hAnsi="Aptos" w:cs="Arial"/>
          <w:sz w:val="22"/>
          <w:szCs w:val="22"/>
        </w:rPr>
        <w:t>w</w:t>
      </w:r>
      <w:r w:rsidR="4BC8316C" w:rsidRPr="00683CF5">
        <w:rPr>
          <w:rFonts w:ascii="Aptos" w:hAnsi="Aptos" w:cs="Arial"/>
          <w:sz w:val="22"/>
          <w:szCs w:val="22"/>
        </w:rPr>
        <w:t xml:space="preserve">nioskiem </w:t>
      </w:r>
      <w:r w:rsidR="00FF0489" w:rsidRPr="00683CF5">
        <w:rPr>
          <w:rFonts w:ascii="Aptos" w:hAnsi="Aptos" w:cs="Arial"/>
          <w:sz w:val="22"/>
          <w:szCs w:val="22"/>
        </w:rPr>
        <w:t xml:space="preserve">o płatność </w:t>
      </w:r>
      <w:r w:rsidR="4BC8316C" w:rsidRPr="00683CF5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683CF5">
        <w:rPr>
          <w:rFonts w:ascii="Aptos" w:hAnsi="Aptos" w:cs="Arial"/>
          <w:sz w:val="22"/>
          <w:szCs w:val="22"/>
        </w:rPr>
        <w:t>od towarów i</w:t>
      </w:r>
      <w:r w:rsidR="00263331" w:rsidRPr="005050F8">
        <w:rPr>
          <w:rFonts w:ascii="Aptos" w:hAnsi="Aptos" w:cs="Arial"/>
          <w:sz w:val="22"/>
          <w:szCs w:val="22"/>
        </w:rPr>
        <w:t> </w:t>
      </w:r>
      <w:r w:rsidR="00A7539E" w:rsidRPr="00683CF5">
        <w:rPr>
          <w:rFonts w:ascii="Aptos" w:hAnsi="Aptos" w:cs="Arial"/>
          <w:sz w:val="22"/>
          <w:szCs w:val="22"/>
        </w:rPr>
        <w:t>usług</w:t>
      </w:r>
      <w:r w:rsidR="000B4667" w:rsidRPr="00683CF5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683CF5">
        <w:rPr>
          <w:rFonts w:ascii="Aptos" w:hAnsi="Aptos" w:cs="Arial"/>
          <w:sz w:val="22"/>
          <w:szCs w:val="22"/>
        </w:rPr>
        <w:t>cznik nr 3 do Umowy</w:t>
      </w:r>
      <w:r w:rsidR="184C8507" w:rsidRPr="00683CF5">
        <w:rPr>
          <w:rFonts w:ascii="Aptos" w:hAnsi="Aptos" w:cs="Arial"/>
          <w:sz w:val="22"/>
          <w:szCs w:val="22"/>
        </w:rPr>
        <w:t xml:space="preserve"> </w:t>
      </w:r>
      <w:r w:rsidR="6366DDC1" w:rsidRPr="00683CF5">
        <w:rPr>
          <w:rFonts w:ascii="Aptos" w:hAnsi="Aptos" w:cs="Arial"/>
          <w:sz w:val="22"/>
          <w:szCs w:val="22"/>
        </w:rPr>
        <w:t>i</w:t>
      </w:r>
      <w:r w:rsidR="00A7539E" w:rsidRPr="00683CF5">
        <w:rPr>
          <w:rFonts w:ascii="Aptos" w:hAnsi="Aptos" w:cs="Arial"/>
          <w:sz w:val="22"/>
          <w:szCs w:val="22"/>
        </w:rPr>
        <w:t xml:space="preserve"> </w:t>
      </w:r>
      <w:r w:rsidR="3F375BEE" w:rsidRPr="00683CF5">
        <w:rPr>
          <w:rFonts w:ascii="Aptos" w:hAnsi="Aptos" w:cs="Arial"/>
          <w:sz w:val="22"/>
          <w:szCs w:val="22"/>
        </w:rPr>
        <w:t>dokumentacj</w:t>
      </w:r>
      <w:r w:rsidR="6366DDC1" w:rsidRPr="00683CF5">
        <w:rPr>
          <w:rFonts w:ascii="Aptos" w:hAnsi="Aptos" w:cs="Arial"/>
          <w:sz w:val="22"/>
          <w:szCs w:val="22"/>
        </w:rPr>
        <w:t>i</w:t>
      </w:r>
      <w:r w:rsidR="3F375BEE" w:rsidRPr="00683CF5">
        <w:rPr>
          <w:rFonts w:ascii="Aptos" w:hAnsi="Aptos" w:cs="Arial"/>
          <w:sz w:val="22"/>
          <w:szCs w:val="22"/>
        </w:rPr>
        <w:t xml:space="preserve"> związan</w:t>
      </w:r>
      <w:r w:rsidR="6366DDC1" w:rsidRPr="00683CF5">
        <w:rPr>
          <w:rFonts w:ascii="Aptos" w:hAnsi="Aptos" w:cs="Arial"/>
          <w:sz w:val="22"/>
          <w:szCs w:val="22"/>
        </w:rPr>
        <w:t>ej</w:t>
      </w:r>
      <w:r w:rsidR="4ABBAB2B" w:rsidRPr="00683CF5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683CF5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40C13E8D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683CF5">
        <w:rPr>
          <w:rFonts w:ascii="Aptos" w:hAnsi="Aptos" w:cs="Arial"/>
          <w:sz w:val="22"/>
          <w:szCs w:val="22"/>
        </w:rPr>
        <w:t>;</w:t>
      </w:r>
    </w:p>
    <w:p w14:paraId="549F015F" w14:textId="34FB04BF" w:rsidR="003B3EDA" w:rsidRPr="00683CF5" w:rsidRDefault="2A78FE0C" w:rsidP="005255B7">
      <w:pPr>
        <w:numPr>
          <w:ilvl w:val="1"/>
          <w:numId w:val="2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przedstawienie </w:t>
      </w:r>
      <w:r w:rsidR="69C8CC1B" w:rsidRPr="005050F8">
        <w:rPr>
          <w:rFonts w:ascii="Aptos" w:eastAsia="Aptos" w:hAnsi="Aptos" w:cs="Aptos"/>
          <w:sz w:val="22"/>
          <w:szCs w:val="22"/>
        </w:rPr>
        <w:t xml:space="preserve">przed pierwszą wypłatą środków oraz z wnioskiem o płatność końcową </w:t>
      </w:r>
      <w:r w:rsidRPr="00683CF5">
        <w:rPr>
          <w:rFonts w:ascii="Aptos" w:hAnsi="Aptos" w:cs="Arial"/>
          <w:sz w:val="22"/>
          <w:szCs w:val="22"/>
        </w:rPr>
        <w:t>Indywidualnej Interpretacji Podatkowej</w:t>
      </w:r>
      <w:r w:rsidR="3F0845AB" w:rsidRPr="00683CF5">
        <w:rPr>
          <w:rFonts w:ascii="Aptos" w:hAnsi="Aptos" w:cs="Arial"/>
          <w:sz w:val="22"/>
          <w:szCs w:val="22"/>
        </w:rPr>
        <w:t xml:space="preserve"> potwierdzającej brak prawnej możliwości odliczenia podatku VAT</w:t>
      </w:r>
      <w:r w:rsidRPr="00683CF5">
        <w:rPr>
          <w:rFonts w:ascii="Aptos" w:hAnsi="Aptos" w:cs="Arial"/>
          <w:sz w:val="22"/>
          <w:szCs w:val="22"/>
        </w:rPr>
        <w:t>;</w:t>
      </w:r>
    </w:p>
    <w:p w14:paraId="0F548853" w14:textId="35DFF507" w:rsidR="00B9594A" w:rsidRDefault="00B2525F" w:rsidP="00683CF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661B4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Partnerów </w:t>
      </w:r>
      <w:r w:rsidR="00AA1DAF" w:rsidRPr="00683CF5">
        <w:rPr>
          <w:rFonts w:ascii="Aptos" w:hAnsi="Aptos" w:cs="Arial"/>
          <w:sz w:val="22"/>
          <w:szCs w:val="22"/>
        </w:rPr>
        <w:t>wyodrębnionego</w:t>
      </w:r>
      <w:r w:rsidRPr="00683CF5">
        <w:rPr>
          <w:rFonts w:ascii="Aptos" w:hAnsi="Aptos" w:cs="Arial"/>
          <w:sz w:val="22"/>
          <w:szCs w:val="22"/>
        </w:rPr>
        <w:t>/</w:t>
      </w:r>
      <w:proofErr w:type="spellStart"/>
      <w:r w:rsidRPr="00683CF5">
        <w:rPr>
          <w:rFonts w:ascii="Aptos" w:hAnsi="Aptos" w:cs="Arial"/>
          <w:sz w:val="22"/>
          <w:szCs w:val="22"/>
        </w:rPr>
        <w:t>ych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683CF5">
        <w:rPr>
          <w:rFonts w:ascii="Aptos" w:hAnsi="Aptos" w:cs="Arial"/>
          <w:sz w:val="22"/>
          <w:szCs w:val="22"/>
        </w:rPr>
        <w:t>ych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i</w:t>
      </w:r>
      <w:r w:rsidR="00661B4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22B76529" w14:textId="77777777" w:rsidR="00BB21D7" w:rsidRPr="00BB21D7" w:rsidRDefault="00B2525F" w:rsidP="00BB21D7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683CF5">
        <w:rPr>
          <w:rFonts w:ascii="Aptos" w:hAnsi="Aptos" w:cs="Arial"/>
          <w:sz w:val="22"/>
          <w:szCs w:val="22"/>
        </w:rPr>
        <w:t>5</w:t>
      </w:r>
      <w:r w:rsidRPr="00683CF5">
        <w:rPr>
          <w:rFonts w:ascii="Aptos" w:hAnsi="Aptos" w:cs="Arial"/>
          <w:sz w:val="22"/>
          <w:szCs w:val="22"/>
        </w:rPr>
        <w:t xml:space="preserve"> Umowy</w:t>
      </w:r>
      <w:r w:rsidR="005050F8">
        <w:rPr>
          <w:rFonts w:ascii="Aptos" w:hAnsi="Aptos" w:cs="Arial"/>
          <w:sz w:val="22"/>
          <w:szCs w:val="22"/>
        </w:rPr>
        <w:t>;</w:t>
      </w:r>
      <w:r w:rsidR="00BB21D7">
        <w:rPr>
          <w:rFonts w:ascii="Aptos" w:hAnsi="Aptos" w:cs="Arial"/>
          <w:sz w:val="22"/>
          <w:szCs w:val="22"/>
        </w:rPr>
        <w:t xml:space="preserve"> </w:t>
      </w:r>
    </w:p>
    <w:p w14:paraId="401A87B4" w14:textId="07640242" w:rsidR="0020382F" w:rsidRPr="00683CF5" w:rsidRDefault="00BB21D7" w:rsidP="00BB21D7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rFonts w:ascii="Aptos" w:hAnsi="Aptos" w:cs="Arial"/>
          <w:sz w:val="22"/>
          <w:szCs w:val="22"/>
        </w:rPr>
        <w:lastRenderedPageBreak/>
        <w:t xml:space="preserve"> </w:t>
      </w:r>
      <w:r w:rsidR="010A51FB" w:rsidRPr="00683CF5">
        <w:rPr>
          <w:rFonts w:ascii="Aptos" w:hAnsi="Aptos"/>
          <w:sz w:val="22"/>
          <w:szCs w:val="22"/>
        </w:rPr>
        <w:t>p</w:t>
      </w:r>
      <w:r w:rsidR="58573032" w:rsidRPr="00683CF5">
        <w:rPr>
          <w:rFonts w:ascii="Aptos" w:hAnsi="Aptos" w:cs="Arial"/>
          <w:sz w:val="22"/>
          <w:szCs w:val="22"/>
        </w:rPr>
        <w:t>rzedłożenie</w:t>
      </w:r>
      <w:r w:rsidR="6D043EFB" w:rsidRPr="00683CF5">
        <w:rPr>
          <w:rFonts w:ascii="Aptos" w:hAnsi="Aptos"/>
          <w:sz w:val="22"/>
          <w:szCs w:val="22"/>
        </w:rPr>
        <w:t xml:space="preserve"> przez Beneficjenta</w:t>
      </w:r>
      <w:r w:rsidR="58573032" w:rsidRPr="00683CF5">
        <w:rPr>
          <w:rFonts w:ascii="Aptos" w:hAnsi="Aptos" w:cs="Arial"/>
          <w:sz w:val="22"/>
          <w:szCs w:val="22"/>
        </w:rPr>
        <w:t xml:space="preserve"> pozytyw</w:t>
      </w:r>
      <w:r w:rsidR="6D043EFB" w:rsidRPr="00683CF5">
        <w:rPr>
          <w:rFonts w:ascii="Aptos" w:hAnsi="Aptos"/>
          <w:sz w:val="22"/>
          <w:szCs w:val="22"/>
        </w:rPr>
        <w:t>nej opinii</w:t>
      </w:r>
      <w:r w:rsidR="58573032" w:rsidRPr="00683CF5">
        <w:rPr>
          <w:rFonts w:ascii="Aptos" w:hAnsi="Aptos" w:cs="Arial"/>
          <w:sz w:val="22"/>
          <w:szCs w:val="22"/>
        </w:rPr>
        <w:t xml:space="preserve"> </w:t>
      </w:r>
      <w:r w:rsidR="6D043EFB" w:rsidRPr="00683CF5">
        <w:rPr>
          <w:rFonts w:ascii="Aptos" w:hAnsi="Aptos"/>
          <w:sz w:val="22"/>
          <w:szCs w:val="22"/>
        </w:rPr>
        <w:t>właściwej komisji bioetycznej</w:t>
      </w:r>
      <w:r w:rsidR="58573032" w:rsidRPr="00683CF5">
        <w:rPr>
          <w:rFonts w:ascii="Aptos" w:hAnsi="Aptos" w:cs="Arial"/>
          <w:sz w:val="22"/>
          <w:szCs w:val="22"/>
        </w:rPr>
        <w:t xml:space="preserve"> </w:t>
      </w:r>
      <w:r w:rsidR="6D043EFB" w:rsidRPr="00683CF5">
        <w:rPr>
          <w:rFonts w:ascii="Aptos" w:hAnsi="Aptos"/>
          <w:sz w:val="22"/>
          <w:szCs w:val="22"/>
        </w:rPr>
        <w:t>o</w:t>
      </w:r>
      <w:r w:rsidR="1F2A071B" w:rsidRPr="00683CF5">
        <w:rPr>
          <w:rFonts w:ascii="Aptos" w:hAnsi="Aptos"/>
          <w:sz w:val="22"/>
          <w:szCs w:val="22"/>
        </w:rPr>
        <w:t> </w:t>
      </w:r>
      <w:r w:rsidR="6D043EFB" w:rsidRPr="00683CF5">
        <w:rPr>
          <w:rFonts w:ascii="Aptos" w:hAnsi="Aptos"/>
          <w:sz w:val="22"/>
          <w:szCs w:val="22"/>
        </w:rPr>
        <w:t xml:space="preserve">projekcie </w:t>
      </w:r>
      <w:r w:rsidR="58573032" w:rsidRPr="00683CF5">
        <w:rPr>
          <w:rFonts w:ascii="Aptos" w:hAnsi="Aptos" w:cs="Arial"/>
          <w:sz w:val="22"/>
          <w:szCs w:val="22"/>
        </w:rPr>
        <w:t>eksperymentu</w:t>
      </w:r>
      <w:r w:rsidR="58573032" w:rsidRPr="00683CF5">
        <w:rPr>
          <w:rFonts w:ascii="Aptos" w:hAnsi="Aptos" w:cs="Arial"/>
          <w:strike/>
          <w:sz w:val="22"/>
          <w:szCs w:val="22"/>
        </w:rPr>
        <w:t xml:space="preserve"> </w:t>
      </w:r>
      <w:r w:rsidR="58573032" w:rsidRPr="00683CF5">
        <w:rPr>
          <w:rFonts w:ascii="Aptos" w:hAnsi="Aptos" w:cs="Arial"/>
          <w:sz w:val="22"/>
          <w:szCs w:val="22"/>
        </w:rPr>
        <w:t>medycznego</w:t>
      </w:r>
      <w:r w:rsidR="2442F6AE" w:rsidRPr="00683CF5">
        <w:rPr>
          <w:rFonts w:ascii="Aptos" w:hAnsi="Aptos" w:cs="Arial"/>
          <w:strike/>
          <w:sz w:val="22"/>
          <w:szCs w:val="22"/>
        </w:rPr>
        <w:t xml:space="preserve"> </w:t>
      </w:r>
      <w:r w:rsidR="6D043EFB" w:rsidRPr="00683CF5">
        <w:rPr>
          <w:rFonts w:ascii="Aptos" w:hAnsi="Aptos"/>
          <w:sz w:val="22"/>
          <w:szCs w:val="22"/>
        </w:rPr>
        <w:t xml:space="preserve">w rozumieniu </w:t>
      </w:r>
      <w:r w:rsidR="2ABFDB55" w:rsidRPr="00683CF5">
        <w:rPr>
          <w:rFonts w:ascii="Aptos" w:hAnsi="Aptos"/>
          <w:sz w:val="22"/>
          <w:szCs w:val="22"/>
        </w:rPr>
        <w:t xml:space="preserve">art. 29 </w:t>
      </w:r>
      <w:r w:rsidR="6D043EFB" w:rsidRPr="00683CF5">
        <w:rPr>
          <w:rFonts w:ascii="Aptos" w:hAnsi="Aptos"/>
          <w:sz w:val="22"/>
          <w:szCs w:val="22"/>
        </w:rPr>
        <w:t>ustawy o zawodzie lekarza i</w:t>
      </w:r>
      <w:r w:rsidR="1F2A071B" w:rsidRPr="00683CF5">
        <w:rPr>
          <w:rFonts w:ascii="Aptos" w:hAnsi="Aptos"/>
          <w:sz w:val="22"/>
          <w:szCs w:val="22"/>
        </w:rPr>
        <w:t> </w:t>
      </w:r>
      <w:r w:rsidR="6D043EFB" w:rsidRPr="00683CF5">
        <w:rPr>
          <w:rFonts w:ascii="Aptos" w:hAnsi="Aptos"/>
          <w:sz w:val="22"/>
          <w:szCs w:val="22"/>
        </w:rPr>
        <w:t xml:space="preserve">zawodzie dentysty (Dz. U. 2024 r., poz. 1287 z </w:t>
      </w:r>
      <w:proofErr w:type="spellStart"/>
      <w:r w:rsidR="6D043EFB" w:rsidRPr="00683CF5">
        <w:rPr>
          <w:rFonts w:ascii="Aptos" w:hAnsi="Aptos"/>
          <w:sz w:val="22"/>
          <w:szCs w:val="22"/>
        </w:rPr>
        <w:t>późn</w:t>
      </w:r>
      <w:proofErr w:type="spellEnd"/>
      <w:r w:rsidR="6D043EFB" w:rsidRPr="00683CF5">
        <w:rPr>
          <w:rFonts w:ascii="Aptos" w:hAnsi="Aptos"/>
          <w:sz w:val="22"/>
          <w:szCs w:val="22"/>
        </w:rPr>
        <w:t>. zm.)</w:t>
      </w:r>
      <w:r w:rsidR="7FDFDCA8" w:rsidRPr="00683CF5">
        <w:rPr>
          <w:rFonts w:ascii="Aptos" w:hAnsi="Aptos"/>
          <w:sz w:val="22"/>
          <w:szCs w:val="22"/>
        </w:rPr>
        <w:t>.</w:t>
      </w:r>
      <w:r w:rsidR="6D043EFB" w:rsidRPr="00683CF5">
        <w:rPr>
          <w:rFonts w:ascii="Aptos" w:hAnsi="Aptos"/>
          <w:sz w:val="22"/>
          <w:szCs w:val="22"/>
        </w:rPr>
        <w:t xml:space="preserve"> </w:t>
      </w:r>
      <w:r w:rsidR="6F70185E" w:rsidRPr="00683CF5">
        <w:rPr>
          <w:rFonts w:ascii="Aptos" w:hAnsi="Aptos"/>
          <w:sz w:val="22"/>
          <w:szCs w:val="22"/>
        </w:rPr>
        <w:t xml:space="preserve"> </w:t>
      </w:r>
    </w:p>
    <w:p w14:paraId="26D5CDF0" w14:textId="2B03AFCD" w:rsidR="00D11CC8" w:rsidRPr="00683CF5" w:rsidRDefault="00D11CC8" w:rsidP="00EE0DAC">
      <w:pPr>
        <w:pStyle w:val="Nagwek2"/>
        <w:spacing w:after="120"/>
        <w:rPr>
          <w:b w:val="0"/>
          <w:szCs w:val="22"/>
        </w:rPr>
      </w:pPr>
      <w:r w:rsidRPr="00683CF5">
        <w:rPr>
          <w:szCs w:val="22"/>
        </w:rPr>
        <w:t>§ 9</w:t>
      </w:r>
      <w:r w:rsidR="00C013B6" w:rsidRPr="00683CF5">
        <w:rPr>
          <w:szCs w:val="22"/>
        </w:rPr>
        <w:t>.</w:t>
      </w:r>
    </w:p>
    <w:p w14:paraId="04237EED" w14:textId="54AB4D12" w:rsidR="00D11CC8" w:rsidRPr="00683CF5" w:rsidRDefault="00D11CC8" w:rsidP="00EE0DAC">
      <w:pPr>
        <w:pStyle w:val="Nagwek2"/>
        <w:spacing w:after="120"/>
        <w:rPr>
          <w:b w:val="0"/>
          <w:szCs w:val="22"/>
        </w:rPr>
      </w:pPr>
      <w:r w:rsidRPr="00683CF5">
        <w:rPr>
          <w:szCs w:val="22"/>
        </w:rPr>
        <w:t>Wydatki rozliczane metodą uproszczoną</w:t>
      </w:r>
      <w:r w:rsidRPr="00683CF5">
        <w:rPr>
          <w:b w:val="0"/>
          <w:bCs w:val="0"/>
          <w:szCs w:val="22"/>
          <w:vertAlign w:val="superscript"/>
        </w:rPr>
        <w:footnoteReference w:id="28"/>
      </w:r>
      <w:r w:rsidR="004063F6" w:rsidRPr="00683CF5">
        <w:rPr>
          <w:b w:val="0"/>
          <w:bCs w:val="0"/>
          <w:szCs w:val="22"/>
          <w:vertAlign w:val="superscript"/>
        </w:rPr>
        <w:t>)</w:t>
      </w:r>
    </w:p>
    <w:p w14:paraId="37028A3C" w14:textId="6AFACC7A" w:rsidR="00D11CC8" w:rsidRPr="00683CF5" w:rsidRDefault="18B6D96C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7257BB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z</w:t>
      </w:r>
      <w:r w:rsidR="00572ADC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zastosowaniem stawki ryczałtowej, stanowiącej</w:t>
      </w:r>
      <w:r w:rsidR="004C23A7" w:rsidRPr="00683CF5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29"/>
      </w:r>
      <w:r w:rsidR="26E5E95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A3FFFA1" w:rsidRPr="00683CF5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715EAC58" w:rsidR="00D11CC8" w:rsidRPr="00683CF5" w:rsidRDefault="00FB4E43" w:rsidP="00EE0DAC">
      <w:pPr>
        <w:numPr>
          <w:ilvl w:val="1"/>
          <w:numId w:val="74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.....%</w:t>
      </w:r>
      <w:r w:rsidR="00D11CC8" w:rsidRPr="00683CF5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0"/>
      </w:r>
      <w:r w:rsidR="71B7594B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C4E0C17" w:rsidRPr="00683CF5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683CF5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26BF91A" w14:textId="6F2A9064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26333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683CF5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jest niezmienna</w:t>
      </w:r>
      <w:r w:rsidR="00D11CC8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1"/>
      </w:r>
      <w:r w:rsidR="005AE84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4EF24FE7" w:rsidR="00D11CC8" w:rsidRPr="00683CF5" w:rsidRDefault="455F86DE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Nie dopuszcza się możliwości przesunięć pomiędzy wydatkami kwalifikowalnymi z kategorii stanowiących w ramach Projektu koszty bezpośrednie do kategorii wydatków stanowiących w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ramach Projektu koszty pośrednie i odwrotnie</w:t>
      </w:r>
      <w:r w:rsidR="495E30B3" w:rsidRPr="00683CF5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22AC747A" w14:textId="40F02942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2A4A71B4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</w:t>
      </w:r>
      <w:r w:rsidR="00C03216">
        <w:rPr>
          <w:rFonts w:ascii="Aptos" w:eastAsia="Calibri" w:hAnsi="Aptos" w:cs="Arial"/>
          <w:sz w:val="22"/>
          <w:szCs w:val="22"/>
          <w:lang w:eastAsia="en-US"/>
        </w:rPr>
        <w:t xml:space="preserve">wykazanie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we wniosku </w:t>
      </w:r>
      <w:r w:rsidR="5A3B5E92" w:rsidRPr="00683CF5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683CF5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683CF5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, obliczonych na podstawie poniesionych, udokumentowanych i zatwierdzonych w</w:t>
      </w:r>
      <w:r w:rsidR="00661B43" w:rsidRPr="00683CF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ramach tego wniosku o płatność kosztów bezpośrednich, w proporcji jaka wynika ze stawki ryczałtowej, o której mowa w ust. </w:t>
      </w:r>
      <w:r w:rsidR="00E400C7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04F8C87B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koszty pośrednie uzależnione jest od:</w:t>
      </w:r>
    </w:p>
    <w:p w14:paraId="3E7B9ED9" w14:textId="6439ABA5" w:rsidR="00D11CC8" w:rsidRPr="00683CF5" w:rsidRDefault="00D11CC8" w:rsidP="00EE0DAC">
      <w:pPr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683CF5" w:rsidRDefault="00D11CC8" w:rsidP="00EE0DAC">
      <w:pPr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683CF5" w:rsidRDefault="00D11CC8" w:rsidP="00EE0DAC">
      <w:pPr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66323CED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683CF5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683CF5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mowa w</w:t>
      </w:r>
      <w:r w:rsidR="005255B7" w:rsidRPr="00683CF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ust. </w:t>
      </w:r>
      <w:r w:rsidR="3D7708E6" w:rsidRPr="00683CF5">
        <w:rPr>
          <w:rFonts w:ascii="Aptos" w:eastAsia="Calibri" w:hAnsi="Aptos" w:cs="Arial"/>
          <w:sz w:val="22"/>
          <w:szCs w:val="22"/>
          <w:lang w:eastAsia="en-US"/>
        </w:rPr>
        <w:t xml:space="preserve">1,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jest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potwierdzana przez MJWPU na etapie zatwierdzania wniosku o płatność, o którym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mowa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w</w:t>
      </w:r>
      <w:r w:rsidR="00E400C7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§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1</w:t>
      </w:r>
      <w:r w:rsidR="5A3B5E92" w:rsidRPr="00683CF5">
        <w:rPr>
          <w:rFonts w:ascii="Aptos" w:eastAsia="Calibri" w:hAnsi="Aptos" w:cs="Arial"/>
          <w:sz w:val="22"/>
          <w:szCs w:val="22"/>
          <w:lang w:eastAsia="en-US"/>
        </w:rPr>
        <w:t>1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ust. 1 Umowy. </w:t>
      </w:r>
    </w:p>
    <w:p w14:paraId="43A138B6" w14:textId="6DF3B02E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683CF5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683CF5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Pr="00E400C7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mają wpływ nie tylko koszty bezpośrednie, ale również wszelkie pomniejszenia wydatków kwalifikowalnych dokonywane w ramach Projektu. </w:t>
      </w:r>
    </w:p>
    <w:p w14:paraId="1B098153" w14:textId="250B9A03" w:rsidR="00D11CC8" w:rsidRPr="00683CF5" w:rsidRDefault="0C4E0C17" w:rsidP="00EE0DA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683CF5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66169246" w14:textId="712276CA" w:rsidR="00572ADC" w:rsidRDefault="65BC8728" w:rsidP="00683CF5">
      <w:pPr>
        <w:numPr>
          <w:ilvl w:val="0"/>
          <w:numId w:val="74"/>
        </w:numPr>
        <w:spacing w:after="120"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63423EA2" w:rsidRPr="00683CF5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 w oparciu o ust. 1 i 2, Beneficjent zobowiązuje się do proporcjonalnego zwrotu kosztów pośrednich zgodnie z § 19 Umowy.</w:t>
      </w:r>
    </w:p>
    <w:p w14:paraId="42C8EE32" w14:textId="77777777" w:rsidR="00BB21D7" w:rsidRDefault="00BB21D7" w:rsidP="00BB21D7">
      <w:pPr>
        <w:spacing w:after="120"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</w:p>
    <w:p w14:paraId="00E69365" w14:textId="77777777" w:rsidR="00BB21D7" w:rsidRDefault="00BB21D7" w:rsidP="00BB21D7">
      <w:pPr>
        <w:spacing w:after="120"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</w:p>
    <w:p w14:paraId="31B295BC" w14:textId="77777777" w:rsidR="00BB21D7" w:rsidRPr="00683CF5" w:rsidRDefault="00BB21D7" w:rsidP="00BB21D7">
      <w:pPr>
        <w:spacing w:after="120"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</w:p>
    <w:p w14:paraId="34E24FE0" w14:textId="48C51D98" w:rsidR="00B9594A" w:rsidRPr="00683CF5" w:rsidRDefault="00C3320A" w:rsidP="00683CF5">
      <w:pPr>
        <w:spacing w:after="120" w:line="276" w:lineRule="auto"/>
        <w:rPr>
          <w:sz w:val="22"/>
          <w:szCs w:val="22"/>
        </w:rPr>
      </w:pPr>
      <w:r w:rsidRPr="00683CF5">
        <w:rPr>
          <w:rFonts w:ascii="Aptos" w:hAnsi="Aptos"/>
          <w:b/>
          <w:bCs/>
          <w:sz w:val="22"/>
          <w:szCs w:val="22"/>
        </w:rPr>
        <w:lastRenderedPageBreak/>
        <w:t xml:space="preserve">§ </w:t>
      </w:r>
      <w:r w:rsidR="007730B7" w:rsidRPr="00683CF5">
        <w:rPr>
          <w:rFonts w:ascii="Aptos" w:hAnsi="Aptos"/>
          <w:b/>
          <w:bCs/>
          <w:sz w:val="22"/>
          <w:szCs w:val="22"/>
        </w:rPr>
        <w:t>10</w:t>
      </w:r>
      <w:r w:rsidR="00C013B6" w:rsidRPr="00683CF5">
        <w:rPr>
          <w:rFonts w:ascii="Aptos" w:hAnsi="Aptos"/>
          <w:b/>
          <w:bCs/>
          <w:sz w:val="22"/>
          <w:szCs w:val="22"/>
        </w:rPr>
        <w:t>.</w:t>
      </w:r>
    </w:p>
    <w:p w14:paraId="691F0449" w14:textId="77777777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Płatności</w:t>
      </w:r>
    </w:p>
    <w:p w14:paraId="12FE7A21" w14:textId="6C3005EC" w:rsidR="003118DB" w:rsidRPr="00683CF5" w:rsidRDefault="003118DB" w:rsidP="00683CF5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korzystający z dofinansowania w formie zaliczki, zobowiązany jest do ponoszenia wydatków proporcjonalnie, zgodnie z obowiązującym dla danego wydatku schematem pomocy, z</w:t>
      </w:r>
      <w:r w:rsidR="002C1464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rachunku dla środków otrzymywanych w formie zaliczek</w:t>
      </w:r>
      <w:r w:rsidR="004929AA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>.</w:t>
      </w:r>
    </w:p>
    <w:p w14:paraId="6B6FC2E3" w14:textId="6E0B9DBD" w:rsidR="00B9594A" w:rsidRPr="00683CF5" w:rsidRDefault="068C1E62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Zaliczka wypłacana jest</w:t>
      </w:r>
      <w:r w:rsidR="12C57F69" w:rsidRPr="00683CF5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>niosku</w:t>
      </w:r>
      <w:r w:rsidR="21974AB2" w:rsidRPr="00683CF5">
        <w:rPr>
          <w:rFonts w:ascii="Aptos" w:hAnsi="Aptos" w:cs="Arial"/>
          <w:sz w:val="22"/>
          <w:szCs w:val="22"/>
        </w:rPr>
        <w:t xml:space="preserve"> o </w:t>
      </w:r>
      <w:r w:rsidR="582F9249" w:rsidRPr="00683CF5">
        <w:rPr>
          <w:rFonts w:ascii="Aptos" w:hAnsi="Aptos" w:cs="Arial"/>
          <w:sz w:val="22"/>
          <w:szCs w:val="22"/>
        </w:rPr>
        <w:t>płatność zaliczkową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41C74316" w:rsidRPr="00683CF5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="41C74316" w:rsidRPr="00683CF5">
        <w:rPr>
          <w:rFonts w:ascii="Aptos" w:hAnsi="Aptos" w:cs="Arial"/>
          <w:sz w:val="22"/>
          <w:szCs w:val="22"/>
        </w:rPr>
        <w:t>armonogramie</w:t>
      </w:r>
      <w:r w:rsidR="2AC14943" w:rsidRPr="00683CF5">
        <w:rPr>
          <w:rFonts w:ascii="Aptos" w:hAnsi="Aptos" w:cs="Arial"/>
          <w:sz w:val="22"/>
          <w:szCs w:val="22"/>
        </w:rPr>
        <w:t xml:space="preserve"> płatności</w:t>
      </w:r>
      <w:r w:rsidR="41C74316" w:rsidRPr="00683CF5">
        <w:rPr>
          <w:rFonts w:ascii="Aptos" w:hAnsi="Aptos" w:cs="Arial"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>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683CF5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="41C74316" w:rsidRPr="00683CF5">
        <w:rPr>
          <w:rFonts w:ascii="Aptos" w:hAnsi="Aptos" w:cs="Arial"/>
          <w:sz w:val="22"/>
          <w:szCs w:val="22"/>
        </w:rPr>
        <w:t>ofinansowania,</w:t>
      </w:r>
      <w:r w:rsidR="749E5483" w:rsidRPr="00683CF5">
        <w:rPr>
          <w:rFonts w:ascii="Aptos" w:hAnsi="Aptos" w:cs="Arial"/>
          <w:sz w:val="22"/>
          <w:szCs w:val="22"/>
        </w:rPr>
        <w:t xml:space="preserve"> o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749E5483" w:rsidRPr="00683CF5">
        <w:rPr>
          <w:rFonts w:ascii="Aptos" w:hAnsi="Aptos" w:cs="Arial"/>
          <w:sz w:val="22"/>
          <w:szCs w:val="22"/>
        </w:rPr>
        <w:t>którym mowa</w:t>
      </w:r>
      <w:r w:rsidR="41C74316" w:rsidRPr="00683CF5">
        <w:rPr>
          <w:rFonts w:ascii="Aptos" w:hAnsi="Aptos" w:cs="Arial"/>
          <w:sz w:val="22"/>
          <w:szCs w:val="22"/>
        </w:rPr>
        <w:t xml:space="preserve"> </w:t>
      </w:r>
      <w:r w:rsidR="749E5483" w:rsidRPr="00683CF5">
        <w:rPr>
          <w:rFonts w:ascii="Aptos" w:hAnsi="Aptos" w:cs="Arial"/>
          <w:sz w:val="22"/>
          <w:szCs w:val="22"/>
        </w:rPr>
        <w:t xml:space="preserve">§ 2 ust. 2 </w:t>
      </w:r>
      <w:r w:rsidR="41C74316" w:rsidRPr="00683CF5">
        <w:rPr>
          <w:rFonts w:ascii="Aptos" w:hAnsi="Aptos" w:cs="Arial"/>
          <w:sz w:val="22"/>
          <w:szCs w:val="22"/>
        </w:rPr>
        <w:t>w</w:t>
      </w:r>
      <w:r w:rsidR="002C1464">
        <w:rPr>
          <w:rFonts w:ascii="Aptos" w:hAnsi="Aptos" w:cs="Arial"/>
          <w:sz w:val="22"/>
          <w:szCs w:val="22"/>
        </w:rPr>
        <w:t> </w:t>
      </w:r>
      <w:r w:rsidR="41C74316" w:rsidRPr="00683CF5">
        <w:rPr>
          <w:rFonts w:ascii="Aptos" w:hAnsi="Aptos" w:cs="Arial"/>
          <w:sz w:val="22"/>
          <w:szCs w:val="22"/>
        </w:rPr>
        <w:t xml:space="preserve">wysokości </w:t>
      </w:r>
      <w:r w:rsidR="10A437F2" w:rsidRPr="00683CF5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="10A437F2" w:rsidRPr="00683CF5">
        <w:rPr>
          <w:rFonts w:ascii="Aptos" w:hAnsi="Aptos" w:cs="Arial"/>
          <w:sz w:val="22"/>
          <w:szCs w:val="22"/>
        </w:rPr>
        <w:t>ofinansowania</w:t>
      </w:r>
      <w:r w:rsidR="578C7D84" w:rsidRPr="00683CF5">
        <w:rPr>
          <w:rFonts w:ascii="Aptos" w:hAnsi="Aptos" w:cs="Arial"/>
          <w:sz w:val="22"/>
          <w:szCs w:val="22"/>
        </w:rPr>
        <w:t xml:space="preserve"> </w:t>
      </w:r>
      <w:r w:rsidR="41C74316" w:rsidRPr="00683CF5">
        <w:rPr>
          <w:rFonts w:ascii="Aptos" w:hAnsi="Aptos" w:cs="Arial"/>
          <w:sz w:val="22"/>
          <w:szCs w:val="22"/>
        </w:rPr>
        <w:t>będzie wypłacona Beneficjentowi w</w:t>
      </w:r>
      <w:r w:rsidR="002C1464">
        <w:rPr>
          <w:rFonts w:ascii="Aptos" w:hAnsi="Aptos" w:cs="Arial"/>
          <w:sz w:val="22"/>
          <w:szCs w:val="22"/>
        </w:rPr>
        <w:t> </w:t>
      </w:r>
      <w:r w:rsidR="41C74316" w:rsidRPr="00683CF5">
        <w:rPr>
          <w:rFonts w:ascii="Aptos" w:hAnsi="Aptos" w:cs="Arial"/>
          <w:sz w:val="22"/>
          <w:szCs w:val="22"/>
        </w:rPr>
        <w:t>formie refundacj</w:t>
      </w:r>
      <w:r w:rsidR="008D6974">
        <w:rPr>
          <w:rFonts w:ascii="Aptos" w:hAnsi="Aptos" w:cs="Arial"/>
          <w:sz w:val="22"/>
          <w:szCs w:val="22"/>
        </w:rPr>
        <w:t>i</w:t>
      </w:r>
      <w:r w:rsidR="1891D8DB" w:rsidRPr="00520C91">
        <w:rPr>
          <w:rFonts w:cs="Arial"/>
        </w:rPr>
        <w:t>:</w:t>
      </w:r>
      <w:r w:rsidR="41C74316" w:rsidRPr="00683CF5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683CF5" w:rsidRDefault="00DF3D4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</w:t>
      </w:r>
      <w:r w:rsidR="00051ED4" w:rsidRPr="00683CF5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683CF5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683CF5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683CF5" w:rsidRDefault="00051ED4" w:rsidP="00EE0DAC">
      <w:pPr>
        <w:numPr>
          <w:ilvl w:val="0"/>
          <w:numId w:val="49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83CF5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iCs/>
          <w:sz w:val="22"/>
          <w:szCs w:val="22"/>
        </w:rPr>
        <w:t>niosku</w:t>
      </w:r>
      <w:r w:rsidR="00623C2F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683CF5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683CF5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683CF5">
        <w:rPr>
          <w:rFonts w:ascii="Aptos" w:hAnsi="Aptos" w:cs="Arial"/>
          <w:iCs/>
          <w:sz w:val="22"/>
          <w:szCs w:val="22"/>
        </w:rPr>
        <w:t>a otrzymania środków (czyli od d</w:t>
      </w:r>
      <w:r w:rsidRPr="00683CF5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683CF5">
        <w:rPr>
          <w:rFonts w:ascii="Aptos" w:hAnsi="Aptos" w:cs="Arial"/>
          <w:iCs/>
          <w:sz w:val="22"/>
          <w:szCs w:val="22"/>
        </w:rPr>
        <w:t>ego</w:t>
      </w:r>
      <w:r w:rsidRPr="00683CF5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iCs/>
          <w:sz w:val="22"/>
          <w:szCs w:val="22"/>
        </w:rPr>
        <w:t>niosku</w:t>
      </w:r>
      <w:r w:rsidR="00623C2F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83CF5">
        <w:rPr>
          <w:rFonts w:ascii="Aptos" w:hAnsi="Aptos" w:cs="Arial"/>
          <w:iCs/>
          <w:sz w:val="22"/>
          <w:szCs w:val="22"/>
        </w:rPr>
        <w:t>rozliczającego zaliczkę</w:t>
      </w:r>
      <w:r w:rsidRPr="00683CF5">
        <w:rPr>
          <w:rFonts w:ascii="Aptos" w:hAnsi="Aptos" w:cs="Arial"/>
          <w:iCs/>
          <w:sz w:val="22"/>
          <w:szCs w:val="22"/>
        </w:rPr>
        <w:t>)</w:t>
      </w:r>
      <w:r w:rsidR="00DF3D43" w:rsidRPr="00683CF5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683CF5" w:rsidRDefault="00051ED4" w:rsidP="00EE0DAC">
      <w:pPr>
        <w:numPr>
          <w:ilvl w:val="0"/>
          <w:numId w:val="49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83CF5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683CF5">
        <w:rPr>
          <w:rFonts w:ascii="Aptos" w:hAnsi="Aptos" w:cs="Arial"/>
          <w:iCs/>
          <w:sz w:val="22"/>
          <w:szCs w:val="22"/>
        </w:rPr>
        <w:t>o płatność</w:t>
      </w:r>
      <w:r w:rsidR="00623C2F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683CF5">
        <w:rPr>
          <w:rFonts w:ascii="Aptos" w:hAnsi="Aptos" w:cs="Arial"/>
          <w:iCs/>
          <w:sz w:val="22"/>
          <w:szCs w:val="22"/>
        </w:rPr>
        <w:t>B</w:t>
      </w:r>
      <w:r w:rsidRPr="00683CF5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iCs/>
          <w:sz w:val="22"/>
          <w:szCs w:val="22"/>
        </w:rPr>
        <w:t>niosku</w:t>
      </w:r>
      <w:r w:rsidR="00623C2F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683CF5">
        <w:rPr>
          <w:rFonts w:ascii="Aptos" w:hAnsi="Aptos" w:cs="Arial"/>
          <w:iCs/>
          <w:sz w:val="22"/>
          <w:szCs w:val="22"/>
        </w:rPr>
        <w:t>rozliczając</w:t>
      </w:r>
      <w:r w:rsidR="00746B8D" w:rsidRPr="00683CF5">
        <w:rPr>
          <w:rFonts w:ascii="Aptos" w:hAnsi="Aptos" w:cs="Arial"/>
          <w:iCs/>
          <w:sz w:val="22"/>
          <w:szCs w:val="22"/>
        </w:rPr>
        <w:t>ym</w:t>
      </w:r>
      <w:r w:rsidR="00D17A44" w:rsidRPr="00683CF5">
        <w:rPr>
          <w:rFonts w:ascii="Aptos" w:hAnsi="Aptos" w:cs="Arial"/>
          <w:iCs/>
          <w:sz w:val="22"/>
          <w:szCs w:val="22"/>
        </w:rPr>
        <w:t xml:space="preserve"> zaliczkę </w:t>
      </w:r>
      <w:r w:rsidRPr="00683CF5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683CF5">
        <w:rPr>
          <w:rFonts w:ascii="Aptos" w:hAnsi="Aptos" w:cs="Arial"/>
          <w:iCs/>
          <w:sz w:val="22"/>
          <w:szCs w:val="22"/>
        </w:rPr>
        <w:t>,</w:t>
      </w:r>
    </w:p>
    <w:p w14:paraId="15ED45B5" w14:textId="75BE0337" w:rsidR="00B9594A" w:rsidRPr="00683CF5" w:rsidRDefault="00051ED4" w:rsidP="00EE0DAC">
      <w:pPr>
        <w:numPr>
          <w:ilvl w:val="0"/>
          <w:numId w:val="49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A978B2" w:rsidRPr="00683CF5">
        <w:rPr>
          <w:rFonts w:ascii="Aptos" w:hAnsi="Aptos" w:cs="Arial"/>
          <w:iCs/>
          <w:sz w:val="22"/>
          <w:szCs w:val="22"/>
        </w:rPr>
        <w:t> </w:t>
      </w:r>
      <w:r w:rsidRPr="00683CF5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iCs/>
          <w:sz w:val="22"/>
          <w:szCs w:val="22"/>
        </w:rPr>
        <w:t>niosku</w:t>
      </w:r>
      <w:r w:rsidR="00623C2F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683CF5">
        <w:rPr>
          <w:rFonts w:ascii="Aptos" w:hAnsi="Aptos" w:cs="Arial"/>
          <w:iCs/>
          <w:sz w:val="22"/>
          <w:szCs w:val="22"/>
        </w:rPr>
        <w:t>rozliczającego zaliczkę</w:t>
      </w:r>
      <w:r w:rsidRPr="00683CF5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683CF5">
        <w:rPr>
          <w:rFonts w:ascii="Aptos" w:hAnsi="Aptos" w:cs="Arial"/>
          <w:iCs/>
          <w:sz w:val="22"/>
          <w:szCs w:val="22"/>
        </w:rPr>
        <w:t>;</w:t>
      </w:r>
    </w:p>
    <w:p w14:paraId="4A97E6DA" w14:textId="4EAF5B6A" w:rsidR="00B9594A" w:rsidRPr="00683CF5" w:rsidRDefault="00DF3D4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009F11E3" w:rsidRPr="00683CF5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683CF5">
        <w:rPr>
          <w:rFonts w:ascii="Aptos" w:hAnsi="Aptos" w:cs="Arial"/>
          <w:sz w:val="22"/>
          <w:szCs w:val="22"/>
        </w:rPr>
        <w:t>nie będzie</w:t>
      </w:r>
      <w:r w:rsidR="009F11E3" w:rsidRPr="00683CF5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683CF5">
        <w:rPr>
          <w:rFonts w:ascii="Aptos" w:hAnsi="Aptos" w:cs="Arial"/>
          <w:sz w:val="22"/>
          <w:szCs w:val="22"/>
        </w:rPr>
        <w:t>ące</w:t>
      </w:r>
      <w:r w:rsidR="004B73F0" w:rsidRPr="00683CF5">
        <w:rPr>
          <w:rFonts w:ascii="Aptos" w:hAnsi="Aptos" w:cs="Arial"/>
          <w:sz w:val="22"/>
          <w:szCs w:val="22"/>
        </w:rPr>
        <w:t xml:space="preserve"> naliczeniem odsetek w</w:t>
      </w:r>
      <w:r w:rsidR="005050F8">
        <w:rPr>
          <w:rFonts w:ascii="Aptos" w:hAnsi="Aptos" w:cs="Arial"/>
          <w:sz w:val="22"/>
          <w:szCs w:val="22"/>
        </w:rPr>
        <w:t> </w:t>
      </w:r>
      <w:r w:rsidR="004B73F0" w:rsidRPr="00683CF5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683CF5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683CF5" w:rsidRDefault="009F11E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683CF5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683CF5">
        <w:rPr>
          <w:rFonts w:ascii="Aptos" w:hAnsi="Aptos" w:cs="Arial"/>
          <w:sz w:val="22"/>
          <w:szCs w:val="22"/>
        </w:rPr>
        <w:t>CST2021</w:t>
      </w:r>
      <w:r w:rsidR="00DF3D43" w:rsidRPr="00683CF5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683CF5" w:rsidRDefault="00DF3D4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</w:t>
      </w:r>
      <w:r w:rsidR="009F11E3" w:rsidRPr="00683CF5">
        <w:rPr>
          <w:rFonts w:ascii="Aptos" w:hAnsi="Aptos" w:cs="Arial"/>
          <w:sz w:val="22"/>
          <w:szCs w:val="22"/>
        </w:rPr>
        <w:t xml:space="preserve">iezłożenie </w:t>
      </w:r>
      <w:r w:rsidR="00785DF0" w:rsidRPr="00683CF5">
        <w:rPr>
          <w:rFonts w:ascii="Aptos" w:hAnsi="Aptos" w:cs="Arial"/>
          <w:sz w:val="22"/>
          <w:szCs w:val="22"/>
        </w:rPr>
        <w:t>w</w:t>
      </w:r>
      <w:r w:rsidR="009F11E3" w:rsidRPr="00683CF5">
        <w:rPr>
          <w:rFonts w:ascii="Aptos" w:hAnsi="Aptos" w:cs="Arial"/>
          <w:sz w:val="22"/>
          <w:szCs w:val="22"/>
        </w:rPr>
        <w:t>niosku</w:t>
      </w:r>
      <w:r w:rsidR="004B73F0" w:rsidRPr="00683CF5">
        <w:rPr>
          <w:rFonts w:ascii="Aptos" w:hAnsi="Aptos" w:cs="Arial"/>
          <w:sz w:val="22"/>
          <w:szCs w:val="22"/>
        </w:rPr>
        <w:t xml:space="preserve"> </w:t>
      </w:r>
      <w:r w:rsidR="00D04E29" w:rsidRPr="00683CF5">
        <w:rPr>
          <w:rFonts w:ascii="Aptos" w:hAnsi="Aptos" w:cs="Arial"/>
          <w:sz w:val="22"/>
          <w:szCs w:val="22"/>
        </w:rPr>
        <w:t>rozliczającego zaliczkę</w:t>
      </w:r>
      <w:r w:rsidR="004B73F0" w:rsidRPr="00683CF5">
        <w:rPr>
          <w:rFonts w:ascii="Aptos" w:hAnsi="Aptos" w:cs="Arial"/>
          <w:sz w:val="22"/>
          <w:szCs w:val="22"/>
        </w:rPr>
        <w:t xml:space="preserve"> </w:t>
      </w:r>
      <w:r w:rsidR="009F11E3" w:rsidRPr="00683CF5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852BFCF" w:rsidR="00B9594A" w:rsidRPr="00683CF5" w:rsidRDefault="48146135" w:rsidP="00EE0DAC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złożenia </w:t>
      </w:r>
      <w:r w:rsidR="49AC3624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6F66598B" w:rsidRPr="00683CF5">
        <w:rPr>
          <w:rFonts w:ascii="Aptos" w:hAnsi="Aptos" w:cs="Arial"/>
          <w:sz w:val="22"/>
          <w:szCs w:val="22"/>
        </w:rPr>
        <w:t xml:space="preserve"> </w:t>
      </w:r>
      <w:r w:rsidR="785F674D" w:rsidRPr="00683CF5">
        <w:rPr>
          <w:rFonts w:ascii="Aptos" w:hAnsi="Aptos" w:cs="Arial"/>
          <w:sz w:val="22"/>
          <w:szCs w:val="22"/>
        </w:rPr>
        <w:t>rozliczającego zaliczkę</w:t>
      </w:r>
      <w:r w:rsidRPr="00683CF5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683CF5">
        <w:rPr>
          <w:rFonts w:ascii="Aptos" w:hAnsi="Aptos" w:cs="Arial"/>
          <w:sz w:val="22"/>
          <w:szCs w:val="22"/>
        </w:rPr>
        <w:t xml:space="preserve">ww. </w:t>
      </w:r>
      <w:r w:rsidR="38BD6CF7" w:rsidRPr="00683CF5">
        <w:rPr>
          <w:rFonts w:ascii="Aptos" w:hAnsi="Aptos" w:cs="Arial"/>
          <w:sz w:val="22"/>
          <w:szCs w:val="22"/>
        </w:rPr>
        <w:t xml:space="preserve">wniosku </w:t>
      </w:r>
      <w:r w:rsidR="00531CED" w:rsidRPr="00683CF5">
        <w:rPr>
          <w:rFonts w:ascii="Aptos" w:hAnsi="Aptos" w:cs="Arial"/>
          <w:sz w:val="22"/>
          <w:szCs w:val="22"/>
        </w:rPr>
        <w:t xml:space="preserve">o płatność </w:t>
      </w:r>
      <w:r w:rsidR="38BD6CF7" w:rsidRPr="00683CF5">
        <w:rPr>
          <w:rFonts w:ascii="Aptos" w:hAnsi="Aptos" w:cs="Arial"/>
          <w:sz w:val="22"/>
          <w:szCs w:val="22"/>
        </w:rPr>
        <w:t>(</w:t>
      </w:r>
      <w:r w:rsidRPr="00683CF5">
        <w:rPr>
          <w:rFonts w:ascii="Aptos" w:hAnsi="Aptos" w:cs="Arial"/>
          <w:sz w:val="22"/>
          <w:szCs w:val="22"/>
        </w:rPr>
        <w:t>zgodnie z art. 189 ust.</w:t>
      </w:r>
      <w:r w:rsidR="24832EB6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3 ustawy </w:t>
      </w:r>
      <w:r w:rsidR="61318EBA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Pr="00683CF5">
        <w:rPr>
          <w:rFonts w:ascii="Aptos" w:hAnsi="Aptos" w:cs="Arial"/>
          <w:sz w:val="22"/>
          <w:szCs w:val="22"/>
        </w:rPr>
        <w:t>o</w:t>
      </w:r>
      <w:r w:rsidR="00F9004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finansach publicznych)</w:t>
      </w:r>
      <w:r w:rsidR="21413C09" w:rsidRPr="00683CF5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683CF5" w:rsidRDefault="009F11E3" w:rsidP="00EE0DAC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683CF5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683CF5">
        <w:rPr>
          <w:rFonts w:ascii="Aptos" w:hAnsi="Aptos" w:cs="Arial"/>
          <w:iCs/>
          <w:sz w:val="22"/>
          <w:szCs w:val="22"/>
        </w:rPr>
        <w:t>w</w:t>
      </w:r>
      <w:r w:rsidR="004B73F0" w:rsidRPr="00683CF5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683CF5">
        <w:rPr>
          <w:rFonts w:ascii="Aptos" w:hAnsi="Aptos" w:cs="Arial"/>
          <w:iCs/>
          <w:sz w:val="22"/>
          <w:szCs w:val="22"/>
        </w:rPr>
        <w:t>(zgodnie z art. </w:t>
      </w:r>
      <w:r w:rsidRPr="00683CF5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683CF5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683CF5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683CF5">
        <w:rPr>
          <w:rFonts w:ascii="Aptos" w:hAnsi="Aptos" w:cs="Arial"/>
          <w:iCs/>
          <w:sz w:val="22"/>
          <w:szCs w:val="22"/>
        </w:rPr>
        <w:t>;</w:t>
      </w:r>
    </w:p>
    <w:p w14:paraId="78AAB959" w14:textId="59953AEB" w:rsidR="00B9594A" w:rsidRPr="00683CF5" w:rsidRDefault="1891D8DB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</w:t>
      </w:r>
      <w:r w:rsidR="2918B2AC" w:rsidRPr="00683CF5">
        <w:rPr>
          <w:rFonts w:ascii="Aptos" w:hAnsi="Aptos" w:cs="Arial"/>
          <w:sz w:val="22"/>
          <w:szCs w:val="22"/>
        </w:rPr>
        <w:t xml:space="preserve"> przypadku niewykorzystania pełnej kwoty zaliczki Beneficjent </w:t>
      </w:r>
      <w:r w:rsidR="00417CBD" w:rsidRPr="00683CF5">
        <w:rPr>
          <w:rFonts w:ascii="Aptos" w:hAnsi="Aptos" w:cs="Arial"/>
          <w:sz w:val="22"/>
          <w:szCs w:val="22"/>
        </w:rPr>
        <w:t xml:space="preserve">jest </w:t>
      </w:r>
      <w:r w:rsidR="2918B2AC" w:rsidRPr="00683CF5">
        <w:rPr>
          <w:rFonts w:ascii="Aptos" w:hAnsi="Aptos" w:cs="Arial"/>
          <w:sz w:val="22"/>
          <w:szCs w:val="22"/>
        </w:rPr>
        <w:t>zobowiązany zwrócić niewykorzystane środki zaliczki, wraz z należnymi odsetkami</w:t>
      </w:r>
      <w:r w:rsidR="62DA12E0" w:rsidRPr="00683CF5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683CF5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683CF5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3F795D62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895876A" w14:textId="4D023797" w:rsidR="00B9594A" w:rsidRPr="00683CF5" w:rsidRDefault="00DF3D4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</w:t>
      </w:r>
      <w:r w:rsidR="00CB4417" w:rsidRPr="00683CF5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683CF5">
        <w:rPr>
          <w:rFonts w:ascii="Aptos" w:hAnsi="Aptos" w:cs="Arial"/>
          <w:sz w:val="22"/>
          <w:szCs w:val="22"/>
        </w:rPr>
        <w:t>;</w:t>
      </w:r>
    </w:p>
    <w:p w14:paraId="2B78BF8E" w14:textId="5E9B9288" w:rsidR="00B9594A" w:rsidRPr="00683CF5" w:rsidRDefault="00DF3D43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00CB4417" w:rsidRPr="00683CF5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683CF5">
        <w:rPr>
          <w:rFonts w:ascii="Aptos" w:hAnsi="Aptos" w:cs="Arial"/>
          <w:sz w:val="22"/>
          <w:szCs w:val="22"/>
        </w:rPr>
        <w:t>d</w:t>
      </w:r>
      <w:r w:rsidR="00CB4417" w:rsidRPr="00683CF5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D77893" w:rsidRPr="00683CF5">
        <w:rPr>
          <w:rFonts w:ascii="Aptos" w:hAnsi="Aptos" w:cs="Arial"/>
          <w:sz w:val="22"/>
          <w:szCs w:val="22"/>
        </w:rPr>
        <w:t>W</w:t>
      </w:r>
      <w:r w:rsidR="00C7561D" w:rsidRPr="00683CF5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683CF5">
        <w:rPr>
          <w:rFonts w:ascii="Aptos" w:hAnsi="Aptos" w:cs="Arial"/>
          <w:sz w:val="22"/>
          <w:szCs w:val="22"/>
        </w:rPr>
        <w:t>w</w:t>
      </w:r>
      <w:r w:rsidR="00C7561D" w:rsidRPr="00683CF5">
        <w:rPr>
          <w:rFonts w:ascii="Aptos" w:hAnsi="Aptos" w:cs="Arial"/>
          <w:sz w:val="22"/>
          <w:szCs w:val="22"/>
        </w:rPr>
        <w:t>niosku rozliczającego zaliczkę</w:t>
      </w:r>
      <w:r w:rsidR="00C7561D" w:rsidRPr="00683CF5">
        <w:rPr>
          <w:rFonts w:ascii="Aptos" w:hAnsi="Aptos" w:cs="Arial"/>
          <w:i/>
          <w:sz w:val="22"/>
          <w:szCs w:val="22"/>
        </w:rPr>
        <w:t xml:space="preserve"> </w:t>
      </w:r>
      <w:r w:rsidR="00C7561D" w:rsidRPr="00683CF5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683CF5">
        <w:rPr>
          <w:rFonts w:ascii="Aptos" w:hAnsi="Aptos" w:cs="Arial"/>
          <w:sz w:val="22"/>
          <w:szCs w:val="22"/>
        </w:rPr>
        <w:t xml:space="preserve">prośbę </w:t>
      </w:r>
      <w:r w:rsidR="00C7561D" w:rsidRPr="00683CF5">
        <w:rPr>
          <w:rFonts w:ascii="Aptos" w:hAnsi="Aptos" w:cs="Arial"/>
          <w:sz w:val="22"/>
          <w:szCs w:val="22"/>
        </w:rPr>
        <w:t>Beneficjenta</w:t>
      </w:r>
      <w:r w:rsidRPr="00683CF5">
        <w:rPr>
          <w:rFonts w:ascii="Aptos" w:hAnsi="Aptos" w:cs="Arial"/>
          <w:sz w:val="22"/>
          <w:szCs w:val="22"/>
        </w:rPr>
        <w:t>;</w:t>
      </w:r>
    </w:p>
    <w:p w14:paraId="52598074" w14:textId="06BE82AF" w:rsidR="00B9594A" w:rsidRPr="00683CF5" w:rsidRDefault="1891D8DB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</w:t>
      </w:r>
      <w:r w:rsidR="1C27B0F9" w:rsidRPr="00683CF5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683CF5">
        <w:rPr>
          <w:rFonts w:ascii="Aptos" w:hAnsi="Aptos" w:cs="Arial"/>
          <w:sz w:val="22"/>
          <w:szCs w:val="22"/>
        </w:rPr>
        <w:t>B</w:t>
      </w:r>
      <w:r w:rsidR="1C27B0F9" w:rsidRPr="00683CF5">
        <w:rPr>
          <w:rFonts w:ascii="Aptos" w:hAnsi="Aptos" w:cs="Arial"/>
          <w:sz w:val="22"/>
          <w:szCs w:val="22"/>
        </w:rPr>
        <w:t xml:space="preserve">eneficjenta we </w:t>
      </w:r>
      <w:r w:rsidR="5C45751B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683CF5">
        <w:rPr>
          <w:rFonts w:ascii="Aptos" w:hAnsi="Aptos" w:cs="Arial"/>
          <w:sz w:val="22"/>
          <w:szCs w:val="22"/>
        </w:rPr>
        <w:t xml:space="preserve">rozliczającym wypłaconą wcześniej zaliczkę, zostaną stwierdzone okoliczności, o których </w:t>
      </w:r>
      <w:r w:rsidR="2918B2AC" w:rsidRPr="00683CF5">
        <w:rPr>
          <w:rFonts w:ascii="Aptos" w:hAnsi="Aptos" w:cs="Arial"/>
          <w:sz w:val="22"/>
          <w:szCs w:val="22"/>
        </w:rPr>
        <w:lastRenderedPageBreak/>
        <w:t xml:space="preserve">mowa w art. 207 ust. 1 ustawy </w:t>
      </w:r>
      <w:r w:rsidR="14C47181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683CF5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683CF5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683CF5">
        <w:rPr>
          <w:rFonts w:ascii="Aptos" w:hAnsi="Aptos" w:cs="Arial"/>
          <w:sz w:val="22"/>
          <w:szCs w:val="22"/>
        </w:rPr>
        <w:t>o finansach publicznych tzn.</w:t>
      </w:r>
      <w:r w:rsidR="4F0FE50D" w:rsidRPr="00683CF5">
        <w:rPr>
          <w:rFonts w:ascii="Aptos" w:hAnsi="Aptos" w:cs="Arial"/>
          <w:sz w:val="22"/>
          <w:szCs w:val="22"/>
        </w:rPr>
        <w:t>,</w:t>
      </w:r>
      <w:r w:rsidR="1C27B0F9" w:rsidRPr="00683CF5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EA1C220" w14:textId="1F0577C3" w:rsidR="00B9594A" w:rsidRPr="00683CF5" w:rsidRDefault="1891D8DB" w:rsidP="00EE0DAC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</w:t>
      </w:r>
      <w:r w:rsidR="2918B2AC" w:rsidRPr="00683CF5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="2918B2AC" w:rsidRPr="00683CF5">
        <w:rPr>
          <w:rFonts w:ascii="Aptos" w:hAnsi="Aptos" w:cs="Arial"/>
          <w:sz w:val="22"/>
          <w:szCs w:val="22"/>
        </w:rPr>
        <w:t>ofinansowania w formie zaliczki, z</w:t>
      </w:r>
      <w:r w:rsidR="1C27B0F9" w:rsidRPr="00683CF5">
        <w:rPr>
          <w:rFonts w:ascii="Aptos" w:hAnsi="Aptos" w:cs="Arial"/>
          <w:sz w:val="22"/>
          <w:szCs w:val="22"/>
        </w:rPr>
        <w:t>gromadzone na</w:t>
      </w:r>
      <w:r w:rsidR="008D6974">
        <w:rPr>
          <w:rFonts w:ascii="Aptos" w:hAnsi="Aptos" w:cs="Arial"/>
          <w:sz w:val="22"/>
          <w:szCs w:val="22"/>
        </w:rPr>
        <w:t> </w:t>
      </w:r>
      <w:r w:rsidR="1C27B0F9" w:rsidRPr="00683CF5">
        <w:rPr>
          <w:rFonts w:ascii="Aptos" w:hAnsi="Aptos" w:cs="Arial"/>
          <w:sz w:val="22"/>
          <w:szCs w:val="22"/>
        </w:rPr>
        <w:t>Wyodrębnionym dla Projektu rachunku bankowym, o którym mowa w § 8 ust. 1, w</w:t>
      </w:r>
      <w:r w:rsidR="2918B2AC" w:rsidRPr="00683CF5">
        <w:rPr>
          <w:rFonts w:ascii="Aptos" w:hAnsi="Aptos" w:cs="Arial"/>
          <w:sz w:val="22"/>
          <w:szCs w:val="22"/>
        </w:rPr>
        <w:t xml:space="preserve">ykazywane </w:t>
      </w:r>
      <w:r w:rsidR="1C27B0F9" w:rsidRPr="00683CF5">
        <w:rPr>
          <w:rFonts w:ascii="Aptos" w:hAnsi="Aptos" w:cs="Arial"/>
          <w:sz w:val="22"/>
          <w:szCs w:val="22"/>
        </w:rPr>
        <w:t>są</w:t>
      </w:r>
      <w:r w:rsidR="005050F8">
        <w:rPr>
          <w:rFonts w:ascii="Aptos" w:hAnsi="Aptos" w:cs="Arial"/>
          <w:sz w:val="22"/>
          <w:szCs w:val="22"/>
        </w:rPr>
        <w:t> </w:t>
      </w:r>
      <w:r w:rsidR="1C27B0F9" w:rsidRPr="00683CF5">
        <w:rPr>
          <w:rFonts w:ascii="Aptos" w:hAnsi="Aptos" w:cs="Arial"/>
          <w:sz w:val="22"/>
          <w:szCs w:val="22"/>
        </w:rPr>
        <w:t xml:space="preserve">we </w:t>
      </w:r>
      <w:r w:rsidR="5C45751B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>niosku o płatność,</w:t>
      </w:r>
      <w:r w:rsidR="2918B2AC" w:rsidRPr="00683CF5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683CF5">
        <w:rPr>
          <w:rFonts w:ascii="Aptos" w:hAnsi="Aptos" w:cs="Arial"/>
          <w:sz w:val="22"/>
          <w:szCs w:val="22"/>
        </w:rPr>
        <w:t xml:space="preserve"> otrzymaną wcześniej zaliczkę i</w:t>
      </w:r>
      <w:r w:rsidR="1C27B0F9" w:rsidRPr="00683CF5">
        <w:rPr>
          <w:rFonts w:ascii="Aptos" w:hAnsi="Aptos" w:cs="Arial"/>
          <w:sz w:val="22"/>
          <w:szCs w:val="22"/>
        </w:rPr>
        <w:t> zwracane na odpowiedni rachunek bankowy wskazany przez MJWPU lub potrącane z</w:t>
      </w:r>
      <w:r w:rsidR="005050F8">
        <w:rPr>
          <w:rFonts w:ascii="Aptos" w:hAnsi="Aptos" w:cs="Arial"/>
          <w:sz w:val="22"/>
          <w:szCs w:val="22"/>
        </w:rPr>
        <w:t> </w:t>
      </w:r>
      <w:r w:rsidR="1C27B0F9" w:rsidRPr="00683CF5">
        <w:rPr>
          <w:rFonts w:ascii="Aptos" w:hAnsi="Aptos" w:cs="Arial"/>
          <w:sz w:val="22"/>
          <w:szCs w:val="22"/>
        </w:rPr>
        <w:t xml:space="preserve">kolejnej kwoty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="1C27B0F9" w:rsidRPr="00683CF5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683CF5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3F795D62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683CF5">
        <w:rPr>
          <w:rFonts w:ascii="Aptos" w:hAnsi="Aptos" w:cs="Arial"/>
          <w:sz w:val="22"/>
          <w:szCs w:val="22"/>
        </w:rPr>
        <w:t>.</w:t>
      </w:r>
      <w:r w:rsidR="2918B2AC" w:rsidRPr="00683CF5">
        <w:rPr>
          <w:rFonts w:ascii="Aptos" w:hAnsi="Aptos" w:cs="Arial"/>
          <w:sz w:val="22"/>
          <w:szCs w:val="22"/>
        </w:rPr>
        <w:t xml:space="preserve"> </w:t>
      </w:r>
    </w:p>
    <w:p w14:paraId="2EA11341" w14:textId="62F67843" w:rsidR="00B9594A" w:rsidRPr="00683CF5" w:rsidRDefault="00CB4417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niosek</w:t>
      </w:r>
      <w:r w:rsidR="004B73F0" w:rsidRPr="00683CF5">
        <w:rPr>
          <w:rFonts w:ascii="Aptos" w:hAnsi="Aptos" w:cs="Arial"/>
          <w:sz w:val="22"/>
          <w:szCs w:val="22"/>
        </w:rPr>
        <w:t xml:space="preserve"> </w:t>
      </w:r>
      <w:r w:rsidR="00342B6C" w:rsidRPr="00683CF5">
        <w:rPr>
          <w:rFonts w:ascii="Aptos" w:hAnsi="Aptos" w:cs="Arial"/>
          <w:sz w:val="22"/>
          <w:szCs w:val="22"/>
        </w:rPr>
        <w:t xml:space="preserve">o płatność </w:t>
      </w:r>
      <w:r w:rsidRPr="00683CF5">
        <w:rPr>
          <w:rFonts w:ascii="Aptos" w:hAnsi="Aptos" w:cs="Arial"/>
          <w:sz w:val="22"/>
          <w:szCs w:val="22"/>
        </w:rPr>
        <w:t xml:space="preserve">zgodnie z </w:t>
      </w:r>
      <w:r w:rsidR="00DA567B" w:rsidRPr="00683CF5">
        <w:rPr>
          <w:rFonts w:ascii="Aptos" w:hAnsi="Aptos" w:cs="Arial"/>
          <w:sz w:val="22"/>
          <w:szCs w:val="22"/>
        </w:rPr>
        <w:t xml:space="preserve">aktualnym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armonogramem </w:t>
      </w:r>
      <w:r w:rsidR="000A0AB3" w:rsidRPr="00683CF5">
        <w:rPr>
          <w:rFonts w:ascii="Aptos" w:hAnsi="Aptos" w:cs="Arial"/>
          <w:sz w:val="22"/>
          <w:szCs w:val="22"/>
        </w:rPr>
        <w:t>płatności</w:t>
      </w:r>
      <w:r w:rsidR="00F4557C" w:rsidRPr="00683CF5">
        <w:rPr>
          <w:rFonts w:ascii="Aptos" w:hAnsi="Aptos" w:cs="Arial"/>
          <w:sz w:val="22"/>
          <w:szCs w:val="22"/>
        </w:rPr>
        <w:t xml:space="preserve"> wraz z</w:t>
      </w:r>
      <w:r w:rsidR="00342E1D" w:rsidRPr="00877CBC">
        <w:rPr>
          <w:rFonts w:ascii="Aptos" w:hAnsi="Aptos" w:cs="Arial"/>
          <w:sz w:val="22"/>
          <w:szCs w:val="22"/>
        </w:rPr>
        <w:t> </w:t>
      </w:r>
      <w:r w:rsidR="00F4557C" w:rsidRPr="00683CF5">
        <w:rPr>
          <w:rFonts w:ascii="Aptos" w:hAnsi="Aptos" w:cs="Arial"/>
          <w:sz w:val="22"/>
          <w:szCs w:val="22"/>
        </w:rPr>
        <w:t>dokument</w:t>
      </w:r>
      <w:r w:rsidR="00A40501" w:rsidRPr="00683CF5">
        <w:rPr>
          <w:rFonts w:ascii="Aptos" w:hAnsi="Aptos" w:cs="Arial"/>
          <w:sz w:val="22"/>
          <w:szCs w:val="22"/>
        </w:rPr>
        <w:t>ami niezbędnymi do rozliczenia P</w:t>
      </w:r>
      <w:r w:rsidR="00F4557C" w:rsidRPr="00683CF5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683CF5">
        <w:rPr>
          <w:rFonts w:ascii="Aptos" w:hAnsi="Aptos" w:cs="Arial"/>
          <w:sz w:val="22"/>
          <w:szCs w:val="22"/>
        </w:rPr>
        <w:t xml:space="preserve">systemu </w:t>
      </w:r>
      <w:r w:rsidR="00CD2AA5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>.</w:t>
      </w:r>
      <w:r w:rsidR="008D6974">
        <w:rPr>
          <w:rFonts w:ascii="Aptos" w:hAnsi="Aptos" w:cs="Arial"/>
          <w:sz w:val="22"/>
          <w:szCs w:val="22"/>
        </w:rPr>
        <w:t xml:space="preserve"> </w:t>
      </w:r>
      <w:r w:rsidR="001C4EF5" w:rsidRPr="00683CF5">
        <w:rPr>
          <w:rFonts w:ascii="Aptos" w:hAnsi="Aptos" w:cs="Arial"/>
          <w:sz w:val="22"/>
          <w:szCs w:val="22"/>
        </w:rPr>
        <w:t>Wniosek o płatność zaliczkową winien być złożony nie później niż do 15</w:t>
      </w:r>
      <w:r w:rsidR="00810611" w:rsidRPr="00683CF5">
        <w:rPr>
          <w:rFonts w:ascii="Aptos" w:hAnsi="Aptos" w:cs="Arial"/>
          <w:sz w:val="22"/>
          <w:szCs w:val="22"/>
        </w:rPr>
        <w:t> </w:t>
      </w:r>
      <w:r w:rsidR="001C4EF5" w:rsidRPr="00683CF5">
        <w:rPr>
          <w:rFonts w:ascii="Aptos" w:hAnsi="Aptos" w:cs="Arial"/>
          <w:sz w:val="22"/>
          <w:szCs w:val="22"/>
        </w:rPr>
        <w:t>grudnia każdego roku kalendarzowego.</w:t>
      </w:r>
    </w:p>
    <w:p w14:paraId="7C84B020" w14:textId="24709ECC" w:rsidR="00B9594A" w:rsidRPr="00683CF5" w:rsidRDefault="41C74316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 xml:space="preserve">niosku </w:t>
      </w:r>
      <w:r w:rsidRPr="00683CF5">
        <w:rPr>
          <w:rFonts w:ascii="Aptos" w:hAnsi="Aptos" w:cs="Arial"/>
          <w:sz w:val="22"/>
          <w:szCs w:val="22"/>
        </w:rPr>
        <w:t xml:space="preserve">oraz </w:t>
      </w:r>
      <w:r w:rsidR="586983FD" w:rsidRPr="00683CF5">
        <w:rPr>
          <w:rFonts w:ascii="Aptos" w:hAnsi="Aptos" w:cs="Arial"/>
          <w:sz w:val="22"/>
          <w:szCs w:val="22"/>
        </w:rPr>
        <w:t>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586983FD" w:rsidRPr="00683CF5">
        <w:rPr>
          <w:rFonts w:ascii="Aptos" w:hAnsi="Aptos" w:cs="Arial"/>
          <w:sz w:val="22"/>
          <w:szCs w:val="22"/>
        </w:rPr>
        <w:t xml:space="preserve">przypadku akceptacji </w:t>
      </w:r>
      <w:r w:rsidRPr="00683CF5">
        <w:rPr>
          <w:rFonts w:ascii="Aptos" w:hAnsi="Aptos" w:cs="Arial"/>
          <w:sz w:val="22"/>
          <w:szCs w:val="22"/>
        </w:rPr>
        <w:t xml:space="preserve">wystawia </w:t>
      </w:r>
      <w:r w:rsidR="00C03216">
        <w:rPr>
          <w:rFonts w:ascii="Aptos" w:hAnsi="Aptos" w:cs="Arial"/>
          <w:sz w:val="22"/>
          <w:szCs w:val="22"/>
        </w:rPr>
        <w:t xml:space="preserve">polecenie </w:t>
      </w:r>
      <w:r w:rsidRPr="00683CF5">
        <w:rPr>
          <w:rFonts w:ascii="Aptos" w:hAnsi="Aptos" w:cs="Arial"/>
          <w:sz w:val="22"/>
          <w:szCs w:val="22"/>
        </w:rPr>
        <w:t>płatności w terminie</w:t>
      </w:r>
      <w:r w:rsidR="002E6AE9" w:rsidRPr="00683CF5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: </w:t>
      </w:r>
    </w:p>
    <w:p w14:paraId="0965C007" w14:textId="0BD217E5" w:rsidR="00B9594A" w:rsidRPr="00683CF5" w:rsidRDefault="41C74316" w:rsidP="00EE0DAC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</w:t>
      </w:r>
      <w:r w:rsidR="5C45751B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683CF5">
        <w:rPr>
          <w:rFonts w:ascii="Aptos" w:hAnsi="Aptos" w:cs="Arial"/>
          <w:sz w:val="22"/>
          <w:szCs w:val="22"/>
        </w:rPr>
        <w:t>20</w:t>
      </w:r>
      <w:r w:rsidRPr="00683CF5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683CF5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0A379547" w:rsidRPr="00683CF5">
        <w:rPr>
          <w:rFonts w:ascii="Aptos" w:hAnsi="Aptos" w:cs="Arial"/>
          <w:sz w:val="22"/>
          <w:szCs w:val="22"/>
        </w:rPr>
        <w:t xml:space="preserve"> o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0A379547" w:rsidRPr="00683CF5">
        <w:rPr>
          <w:rFonts w:ascii="Aptos" w:hAnsi="Aptos" w:cs="Arial"/>
          <w:sz w:val="22"/>
          <w:szCs w:val="22"/>
        </w:rPr>
        <w:t>p</w:t>
      </w:r>
      <w:r w:rsidR="3F597BAF" w:rsidRPr="00683CF5">
        <w:rPr>
          <w:rFonts w:ascii="Aptos" w:hAnsi="Aptos" w:cs="Arial"/>
          <w:sz w:val="22"/>
          <w:szCs w:val="22"/>
        </w:rPr>
        <w:t>ł</w:t>
      </w:r>
      <w:r w:rsidR="0A379547" w:rsidRPr="00683CF5">
        <w:rPr>
          <w:rFonts w:ascii="Aptos" w:hAnsi="Aptos" w:cs="Arial"/>
          <w:sz w:val="22"/>
          <w:szCs w:val="22"/>
        </w:rPr>
        <w:t>atność</w:t>
      </w:r>
      <w:r w:rsidR="1CE631DB" w:rsidRPr="00683CF5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683CF5" w:rsidRDefault="00B2525F" w:rsidP="00EE0DAC">
      <w:pPr>
        <w:numPr>
          <w:ilvl w:val="0"/>
          <w:numId w:val="5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</w:t>
      </w:r>
      <w:r w:rsidRPr="00683CF5">
        <w:rPr>
          <w:rFonts w:ascii="Aptos" w:hAnsi="Aptos" w:cs="Arial"/>
          <w:i/>
          <w:sz w:val="22"/>
          <w:szCs w:val="22"/>
        </w:rPr>
        <w:t xml:space="preserve"> </w:t>
      </w:r>
      <w:r w:rsidR="00785DF0" w:rsidRPr="00683CF5">
        <w:rPr>
          <w:rFonts w:ascii="Aptos" w:hAnsi="Aptos" w:cs="Arial"/>
          <w:iCs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 płatność zaliczkow</w:t>
      </w:r>
      <w:r w:rsidR="004B73F0" w:rsidRPr="00683CF5">
        <w:rPr>
          <w:rFonts w:ascii="Aptos" w:hAnsi="Aptos" w:cs="Arial"/>
          <w:iCs/>
          <w:sz w:val="22"/>
          <w:szCs w:val="22"/>
        </w:rPr>
        <w:t>ą</w:t>
      </w:r>
      <w:r w:rsidR="004B73F0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683CF5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683CF5">
        <w:rPr>
          <w:rFonts w:ascii="Aptos" w:hAnsi="Aptos" w:cs="Arial"/>
          <w:i/>
          <w:sz w:val="22"/>
          <w:szCs w:val="22"/>
        </w:rPr>
        <w:t xml:space="preserve"> </w:t>
      </w:r>
      <w:r w:rsidR="00602E69" w:rsidRPr="00683CF5">
        <w:rPr>
          <w:rFonts w:ascii="Aptos" w:hAnsi="Aptos" w:cs="Arial"/>
          <w:iCs/>
          <w:sz w:val="22"/>
          <w:szCs w:val="22"/>
        </w:rPr>
        <w:t>w</w:t>
      </w:r>
      <w:r w:rsidR="004B73F0" w:rsidRPr="00683CF5">
        <w:rPr>
          <w:rFonts w:ascii="Aptos" w:hAnsi="Aptos" w:cs="Arial"/>
          <w:sz w:val="22"/>
          <w:szCs w:val="22"/>
        </w:rPr>
        <w:t>niosku</w:t>
      </w:r>
      <w:r w:rsidR="00746B8D" w:rsidRPr="00683CF5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683CF5" w:rsidRDefault="4FF9D88E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stwierdzenia nieprawidłowo</w:t>
      </w:r>
      <w:r w:rsidR="33811276" w:rsidRPr="00683CF5">
        <w:rPr>
          <w:rFonts w:ascii="Aptos" w:hAnsi="Aptos" w:cs="Arial"/>
          <w:sz w:val="22"/>
          <w:szCs w:val="22"/>
        </w:rPr>
        <w:t>ś</w:t>
      </w:r>
      <w:r w:rsidRPr="00683CF5">
        <w:rPr>
          <w:rFonts w:ascii="Aptos" w:hAnsi="Aptos" w:cs="Arial"/>
          <w:sz w:val="22"/>
          <w:szCs w:val="22"/>
        </w:rPr>
        <w:t>ci</w:t>
      </w:r>
      <w:r w:rsidR="3D789682" w:rsidRPr="00683CF5">
        <w:rPr>
          <w:rFonts w:ascii="Aptos" w:hAnsi="Aptos" w:cs="Arial"/>
          <w:sz w:val="22"/>
          <w:szCs w:val="22"/>
        </w:rPr>
        <w:t xml:space="preserve"> w </w:t>
      </w:r>
      <w:r w:rsidR="00065E8F" w:rsidRPr="00683CF5">
        <w:rPr>
          <w:rFonts w:ascii="Aptos" w:hAnsi="Aptos" w:cs="Arial"/>
          <w:sz w:val="22"/>
          <w:szCs w:val="22"/>
        </w:rPr>
        <w:t>P</w:t>
      </w:r>
      <w:r w:rsidR="3D789682" w:rsidRPr="00683CF5">
        <w:rPr>
          <w:rFonts w:ascii="Aptos" w:hAnsi="Aptos" w:cs="Arial"/>
          <w:sz w:val="22"/>
          <w:szCs w:val="22"/>
        </w:rPr>
        <w:t>rojekcie</w:t>
      </w:r>
      <w:r w:rsidRPr="00683CF5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683CF5">
        <w:rPr>
          <w:rFonts w:ascii="Aptos" w:hAnsi="Aptos" w:cs="Arial"/>
          <w:sz w:val="22"/>
          <w:szCs w:val="22"/>
        </w:rPr>
        <w:t>wypłatę</w:t>
      </w:r>
      <w:r w:rsidRPr="00683CF5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683CF5">
        <w:rPr>
          <w:rFonts w:ascii="Aptos" w:hAnsi="Aptos" w:cs="Arial"/>
          <w:sz w:val="22"/>
          <w:szCs w:val="22"/>
        </w:rPr>
        <w:t>dofinansowania</w:t>
      </w:r>
      <w:r w:rsidRPr="00683CF5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0F88C6A3" w:rsidR="00B9594A" w:rsidRPr="00683CF5" w:rsidRDefault="5E3A9198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stwierdzenia błędów formalnych, rachunkowych lub merytorycznych 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złożonym </w:t>
      </w:r>
      <w:r w:rsidR="13F151C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3554C94B" w:rsidRPr="00683CF5">
        <w:rPr>
          <w:rFonts w:ascii="Aptos" w:hAnsi="Aptos" w:cs="Arial"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 xml:space="preserve">MJWPU informuje </w:t>
      </w:r>
      <w:r w:rsidR="18F4106E" w:rsidRPr="00683CF5">
        <w:rPr>
          <w:rFonts w:ascii="Aptos" w:hAnsi="Aptos" w:cs="Arial"/>
          <w:sz w:val="22"/>
          <w:szCs w:val="22"/>
        </w:rPr>
        <w:t xml:space="preserve">o wyniku weryfikacji </w:t>
      </w:r>
      <w:r w:rsidRPr="00683CF5">
        <w:rPr>
          <w:rFonts w:ascii="Aptos" w:hAnsi="Aptos" w:cs="Arial"/>
          <w:sz w:val="22"/>
          <w:szCs w:val="22"/>
        </w:rPr>
        <w:t xml:space="preserve">Beneficjenta </w:t>
      </w:r>
      <w:r w:rsidR="18F4106E" w:rsidRPr="00683CF5">
        <w:rPr>
          <w:rFonts w:ascii="Aptos" w:hAnsi="Aptos" w:cs="Arial"/>
          <w:sz w:val="22"/>
          <w:szCs w:val="22"/>
        </w:rPr>
        <w:t>za</w:t>
      </w:r>
      <w:r w:rsidR="18F4106E" w:rsidRPr="5EAAFBE3">
        <w:rPr>
          <w:rFonts w:cs="Arial"/>
        </w:rPr>
        <w:t xml:space="preserve"> </w:t>
      </w:r>
      <w:r w:rsidR="18F4106E" w:rsidRPr="00683CF5">
        <w:rPr>
          <w:rFonts w:ascii="Aptos" w:hAnsi="Aptos" w:cs="Arial"/>
          <w:sz w:val="22"/>
          <w:szCs w:val="22"/>
        </w:rPr>
        <w:t>pośrednictwem systemu</w:t>
      </w:r>
      <w:r w:rsidR="18F4106E" w:rsidRPr="5EAAFBE3">
        <w:rPr>
          <w:rFonts w:cs="Arial"/>
        </w:rPr>
        <w:t xml:space="preserve"> </w:t>
      </w:r>
      <w:r w:rsidR="36D84E0F" w:rsidRPr="00683CF5">
        <w:rPr>
          <w:rFonts w:ascii="Aptos" w:hAnsi="Aptos" w:cs="Arial"/>
          <w:sz w:val="22"/>
          <w:szCs w:val="22"/>
        </w:rPr>
        <w:t>CST2021</w:t>
      </w:r>
      <w:r w:rsidR="18F4106E" w:rsidRPr="00683CF5">
        <w:rPr>
          <w:rFonts w:ascii="Aptos" w:hAnsi="Aptos" w:cs="Arial"/>
          <w:sz w:val="22"/>
          <w:szCs w:val="22"/>
        </w:rPr>
        <w:t xml:space="preserve"> oraz</w:t>
      </w:r>
      <w:r w:rsidRPr="00683CF5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683CF5">
        <w:rPr>
          <w:rFonts w:ascii="Aptos" w:hAnsi="Aptos" w:cs="Arial"/>
          <w:sz w:val="22"/>
          <w:szCs w:val="22"/>
        </w:rPr>
        <w:t xml:space="preserve"> </w:t>
      </w:r>
      <w:r w:rsidR="4CAC7849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lub złożenia dodatkowych wyjaśnień w</w:t>
      </w:r>
      <w:r w:rsidR="00342E1D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683CF5" w:rsidRDefault="41C74316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>niosku</w:t>
      </w:r>
      <w:r w:rsidRPr="00683CF5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</w:t>
      </w:r>
      <w:r w:rsidR="32255F2A" w:rsidRPr="00683CF5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683CF5">
        <w:rPr>
          <w:rFonts w:ascii="Aptos" w:hAnsi="Aptos" w:cs="Arial"/>
          <w:sz w:val="22"/>
          <w:szCs w:val="22"/>
        </w:rPr>
        <w:t>w</w:t>
      </w:r>
      <w:r w:rsidR="1C27B0F9" w:rsidRPr="00683CF5">
        <w:rPr>
          <w:rFonts w:ascii="Aptos" w:hAnsi="Aptos" w:cs="Arial"/>
          <w:sz w:val="22"/>
          <w:szCs w:val="22"/>
        </w:rPr>
        <w:t>nioskiem</w:t>
      </w:r>
      <w:r w:rsidR="6EC50234" w:rsidRPr="00683CF5">
        <w:rPr>
          <w:rFonts w:ascii="Aptos" w:hAnsi="Aptos" w:cs="Arial"/>
          <w:sz w:val="22"/>
          <w:szCs w:val="22"/>
        </w:rPr>
        <w:t>.</w:t>
      </w:r>
    </w:p>
    <w:p w14:paraId="21920267" w14:textId="0D391C7B" w:rsidR="00B9594A" w:rsidRPr="00683CF5" w:rsidRDefault="4BC8316C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i </w:t>
      </w:r>
      <w:r w:rsidR="1EE0FDFA" w:rsidRPr="00683CF5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683CF5">
        <w:rPr>
          <w:rFonts w:ascii="Aptos" w:hAnsi="Aptos" w:cs="Arial"/>
          <w:sz w:val="22"/>
          <w:szCs w:val="22"/>
        </w:rPr>
        <w:t xml:space="preserve"> </w:t>
      </w:r>
      <w:r w:rsidR="4672BF31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3F375BEE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a wysokością </w:t>
      </w:r>
      <w:r w:rsidR="0148A979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5050F8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uzasadnienie.</w:t>
      </w:r>
    </w:p>
    <w:p w14:paraId="48C47584" w14:textId="7281725D" w:rsidR="00803A59" w:rsidRPr="00683CF5" w:rsidRDefault="4491D316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Pr="00683CF5">
        <w:rPr>
          <w:rFonts w:ascii="Aptos" w:hAnsi="Aptos" w:cs="Arial"/>
          <w:i/>
          <w:iCs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683CF5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0E6B2B83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MJWPU pomniejsza o te wydatki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nioskiem</w:t>
      </w:r>
      <w:r w:rsidR="4BEDD1A1" w:rsidRPr="00683CF5">
        <w:rPr>
          <w:rFonts w:ascii="Aptos" w:hAnsi="Aptos" w:cs="Arial"/>
          <w:sz w:val="22"/>
          <w:szCs w:val="22"/>
        </w:rPr>
        <w:t>.</w:t>
      </w:r>
      <w:r w:rsidR="339B853D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683CF5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="339B853D" w:rsidRPr="00683CF5">
        <w:rPr>
          <w:rFonts w:ascii="Aptos" w:hAnsi="Aptos" w:cs="Arial"/>
          <w:sz w:val="22"/>
          <w:szCs w:val="22"/>
        </w:rPr>
        <w:t>niosku o</w:t>
      </w:r>
      <w:r w:rsidR="00342E1D">
        <w:rPr>
          <w:rFonts w:ascii="Aptos" w:hAnsi="Aptos" w:cs="Arial"/>
          <w:sz w:val="22"/>
          <w:szCs w:val="22"/>
        </w:rPr>
        <w:t> </w:t>
      </w:r>
      <w:r w:rsidR="339B853D" w:rsidRPr="00683CF5">
        <w:rPr>
          <w:rFonts w:ascii="Aptos" w:hAnsi="Aptos" w:cs="Arial"/>
          <w:sz w:val="22"/>
          <w:szCs w:val="22"/>
        </w:rPr>
        <w:t xml:space="preserve">płatność </w:t>
      </w:r>
      <w:r w:rsidR="1765EC6D" w:rsidRPr="00683CF5">
        <w:rPr>
          <w:rFonts w:ascii="Aptos" w:hAnsi="Aptos" w:cs="Arial"/>
          <w:sz w:val="22"/>
          <w:szCs w:val="22"/>
        </w:rPr>
        <w:t xml:space="preserve">refundacyjną </w:t>
      </w:r>
      <w:r w:rsidR="339B853D" w:rsidRPr="00683CF5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683CF5">
        <w:rPr>
          <w:rFonts w:ascii="Aptos" w:hAnsi="Aptos" w:cs="Arial"/>
          <w:sz w:val="22"/>
          <w:szCs w:val="22"/>
        </w:rPr>
        <w:t>eniem współfinansowania UE dla P</w:t>
      </w:r>
      <w:r w:rsidR="339B853D" w:rsidRPr="00683CF5">
        <w:rPr>
          <w:rFonts w:ascii="Aptos" w:hAnsi="Aptos" w:cs="Arial"/>
          <w:sz w:val="22"/>
          <w:szCs w:val="22"/>
        </w:rPr>
        <w:t xml:space="preserve">rojektu. W przypadku, gdy Beneficjent nie może przedstawić do współfinansowania innych wydatków kwalifikowalnych, </w:t>
      </w:r>
      <w:r w:rsidR="30C8F1A6" w:rsidRPr="00683CF5">
        <w:rPr>
          <w:rFonts w:ascii="Aptos" w:hAnsi="Aptos" w:cs="Arial"/>
          <w:sz w:val="22"/>
          <w:szCs w:val="22"/>
        </w:rPr>
        <w:t>do</w:t>
      </w:r>
      <w:r w:rsidR="339B853D" w:rsidRPr="00683CF5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683CF5">
        <w:rPr>
          <w:rFonts w:ascii="Aptos" w:hAnsi="Aptos" w:cs="Arial"/>
          <w:sz w:val="22"/>
          <w:szCs w:val="22"/>
        </w:rPr>
        <w:t>P</w:t>
      </w:r>
      <w:r w:rsidR="339B853D" w:rsidRPr="00683CF5">
        <w:rPr>
          <w:rFonts w:ascii="Aptos" w:hAnsi="Aptos" w:cs="Arial"/>
          <w:sz w:val="22"/>
          <w:szCs w:val="22"/>
        </w:rPr>
        <w:t>rojektu ulega obniżeniu. Jednocześnie</w:t>
      </w:r>
      <w:r w:rsidR="30C8F1A6" w:rsidRPr="00683CF5">
        <w:rPr>
          <w:rFonts w:ascii="Aptos" w:hAnsi="Aptos" w:cs="Arial"/>
          <w:sz w:val="22"/>
          <w:szCs w:val="22"/>
        </w:rPr>
        <w:t>,</w:t>
      </w:r>
      <w:r w:rsidR="339B853D" w:rsidRPr="00683CF5">
        <w:rPr>
          <w:rFonts w:ascii="Aptos" w:hAnsi="Aptos" w:cs="Arial"/>
          <w:sz w:val="22"/>
          <w:szCs w:val="22"/>
        </w:rPr>
        <w:t xml:space="preserve"> jeśli </w:t>
      </w:r>
      <w:r w:rsidR="30C8F1A6" w:rsidRPr="00683CF5">
        <w:rPr>
          <w:rFonts w:ascii="Aptos" w:hAnsi="Aptos" w:cs="Arial"/>
          <w:sz w:val="22"/>
          <w:szCs w:val="22"/>
        </w:rPr>
        <w:t>B</w:t>
      </w:r>
      <w:r w:rsidR="339B853D" w:rsidRPr="00683CF5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="339B853D" w:rsidRPr="00683CF5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683CF5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="61A7EEB2" w:rsidRPr="00683CF5">
        <w:rPr>
          <w:rFonts w:ascii="Aptos" w:hAnsi="Aptos" w:cs="Arial"/>
          <w:sz w:val="22"/>
          <w:szCs w:val="22"/>
        </w:rPr>
        <w:t>niosek</w:t>
      </w:r>
      <w:r w:rsidR="00D54137" w:rsidRPr="00683CF5">
        <w:rPr>
          <w:rFonts w:ascii="Aptos" w:hAnsi="Aptos" w:cs="Arial"/>
          <w:sz w:val="22"/>
          <w:szCs w:val="22"/>
        </w:rPr>
        <w:t xml:space="preserve"> o płatność</w:t>
      </w:r>
      <w:r w:rsidR="61A7EEB2" w:rsidRPr="00683CF5">
        <w:rPr>
          <w:rFonts w:ascii="Aptos" w:hAnsi="Aptos" w:cs="Arial"/>
          <w:sz w:val="22"/>
          <w:szCs w:val="22"/>
        </w:rPr>
        <w:t xml:space="preserve"> powinna ocenić, czy nie </w:t>
      </w:r>
      <w:r w:rsidR="61A7EEB2" w:rsidRPr="00683CF5">
        <w:rPr>
          <w:rFonts w:ascii="Aptos" w:hAnsi="Aptos" w:cs="Arial"/>
          <w:sz w:val="22"/>
          <w:szCs w:val="22"/>
        </w:rPr>
        <w:lastRenderedPageBreak/>
        <w:t>zachodzą przesłanki popełnienia przestępstwa.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Kwota wydatków kwalifikowa</w:t>
      </w:r>
      <w:r w:rsidR="4BB5C465" w:rsidRPr="00683CF5">
        <w:rPr>
          <w:rFonts w:ascii="Aptos" w:hAnsi="Aptos" w:cs="Arial"/>
          <w:sz w:val="22"/>
          <w:szCs w:val="22"/>
        </w:rPr>
        <w:t>l</w:t>
      </w:r>
      <w:r w:rsidRPr="00683CF5">
        <w:rPr>
          <w:rFonts w:ascii="Aptos" w:hAnsi="Aptos" w:cs="Arial"/>
          <w:sz w:val="22"/>
          <w:szCs w:val="22"/>
        </w:rPr>
        <w:t>nych pomniejszana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jest także o</w:t>
      </w:r>
      <w:r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korekty finansowe</w:t>
      </w:r>
      <w:r w:rsidR="7DD360A1" w:rsidRPr="00683CF5">
        <w:rPr>
          <w:rFonts w:ascii="Aptos" w:hAnsi="Aptos" w:cs="Arial"/>
          <w:sz w:val="22"/>
          <w:szCs w:val="22"/>
        </w:rPr>
        <w:t>.</w:t>
      </w:r>
    </w:p>
    <w:p w14:paraId="33DD2065" w14:textId="6B0D5018" w:rsidR="00B9594A" w:rsidRPr="00683CF5" w:rsidRDefault="3F375BEE" w:rsidP="00EE0DAC">
      <w:pPr>
        <w:numPr>
          <w:ilvl w:val="0"/>
          <w:numId w:val="51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</w:t>
      </w:r>
      <w:r w:rsidR="0972C1BC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gdy wydatki nieprawidłowo poniesione przez Beneficjenta zostały dokonane ze</w:t>
      </w:r>
      <w:r w:rsidR="003D36FB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środków przekazanego wcześniej </w:t>
      </w:r>
      <w:r w:rsidR="0148A979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683CF5">
        <w:rPr>
          <w:rFonts w:ascii="Aptos" w:hAnsi="Aptos" w:cs="Arial"/>
          <w:sz w:val="22"/>
          <w:szCs w:val="22"/>
        </w:rPr>
        <w:t xml:space="preserve">art. </w:t>
      </w:r>
      <w:r w:rsidRPr="00683CF5">
        <w:rPr>
          <w:rFonts w:ascii="Aptos" w:hAnsi="Aptos" w:cs="Arial"/>
          <w:sz w:val="22"/>
          <w:szCs w:val="22"/>
        </w:rPr>
        <w:t xml:space="preserve">207 ustawy </w:t>
      </w:r>
      <w:r w:rsidR="3802EC0C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Pr="00683CF5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78C6A1BA" w:rsidR="00C969B1" w:rsidRPr="00683CF5" w:rsidRDefault="2EC386EF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zmierzające do przekazywania </w:t>
      </w:r>
      <w:r w:rsidR="54B42A33" w:rsidRPr="00683CF5">
        <w:rPr>
          <w:rFonts w:ascii="Aptos" w:hAnsi="Aptos" w:cs="Arial"/>
          <w:sz w:val="22"/>
          <w:szCs w:val="22"/>
        </w:rPr>
        <w:t>d</w:t>
      </w:r>
      <w:r w:rsidR="30A2456F" w:rsidRPr="00683CF5">
        <w:rPr>
          <w:rFonts w:ascii="Aptos" w:hAnsi="Aptos" w:cs="Arial"/>
          <w:sz w:val="22"/>
          <w:szCs w:val="22"/>
        </w:rPr>
        <w:t>o</w:t>
      </w:r>
      <w:r w:rsidRPr="00683CF5">
        <w:rPr>
          <w:rFonts w:ascii="Aptos" w:hAnsi="Aptos" w:cs="Arial"/>
          <w:sz w:val="22"/>
          <w:szCs w:val="22"/>
        </w:rPr>
        <w:t xml:space="preserve">finansowania </w:t>
      </w:r>
      <w:r w:rsidR="30A2456F" w:rsidRPr="00683CF5">
        <w:rPr>
          <w:rFonts w:ascii="Aptos" w:hAnsi="Aptos" w:cs="Arial"/>
          <w:sz w:val="22"/>
          <w:szCs w:val="22"/>
        </w:rPr>
        <w:t xml:space="preserve">ze środków budżetu państwa </w:t>
      </w:r>
      <w:r w:rsidRPr="00683CF5">
        <w:rPr>
          <w:rFonts w:ascii="Aptos" w:hAnsi="Aptos" w:cs="Arial"/>
          <w:sz w:val="22"/>
          <w:szCs w:val="22"/>
        </w:rPr>
        <w:t>w tym samym terminie.</w:t>
      </w:r>
    </w:p>
    <w:p w14:paraId="74CC80C2" w14:textId="773743E5" w:rsidR="00C969B1" w:rsidRPr="00683CF5" w:rsidRDefault="1AD3450E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Beneficjent, dokonując zwrotu środków, w tym m.in. z tytułu niewykorzystanej zaliczki, odsetek narosłych na Wyodrębnionym dla Projektu rachunku bankowym oraz środków zwróconych na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podstawie art. 189 ust. 3 oraz art. 207 </w:t>
      </w:r>
      <w:r w:rsidR="544A24A4" w:rsidRPr="00683CF5">
        <w:rPr>
          <w:rFonts w:ascii="Aptos" w:hAnsi="Aptos" w:cs="Arial"/>
          <w:sz w:val="22"/>
          <w:szCs w:val="22"/>
        </w:rPr>
        <w:t xml:space="preserve">ust. 1 </w:t>
      </w:r>
      <w:r w:rsidRPr="00683CF5">
        <w:rPr>
          <w:rFonts w:ascii="Aptos" w:hAnsi="Aptos" w:cs="Arial"/>
          <w:sz w:val="22"/>
          <w:szCs w:val="22"/>
        </w:rPr>
        <w:t>ustawy</w:t>
      </w:r>
      <w:r w:rsidR="38A9A9B0" w:rsidRPr="00683CF5">
        <w:rPr>
          <w:rFonts w:ascii="Aptos" w:hAnsi="Aptos" w:cs="Arial"/>
          <w:sz w:val="22"/>
          <w:szCs w:val="22"/>
        </w:rPr>
        <w:t xml:space="preserve"> z dnia 27 sierpnia 2009 r. </w:t>
      </w:r>
      <w:r w:rsidRPr="00683CF5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683CF5" w:rsidRDefault="49473104" w:rsidP="00EE0DAC">
      <w:pPr>
        <w:numPr>
          <w:ilvl w:val="1"/>
          <w:numId w:val="51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683CF5" w:rsidRDefault="49473104" w:rsidP="00EE0DAC">
      <w:pPr>
        <w:numPr>
          <w:ilvl w:val="1"/>
          <w:numId w:val="51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dat</w:t>
      </w:r>
      <w:r w:rsidR="5F65A41E" w:rsidRPr="00683CF5">
        <w:rPr>
          <w:rFonts w:ascii="Aptos" w:hAnsi="Aptos" w:cs="Arial"/>
          <w:sz w:val="22"/>
          <w:szCs w:val="22"/>
        </w:rPr>
        <w:t>ę</w:t>
      </w:r>
      <w:r w:rsidRPr="00683CF5">
        <w:rPr>
          <w:rFonts w:ascii="Aptos" w:hAnsi="Aptos" w:cs="Arial"/>
          <w:sz w:val="22"/>
          <w:szCs w:val="22"/>
        </w:rPr>
        <w:t xml:space="preserve"> i kwot</w:t>
      </w:r>
      <w:r w:rsidR="5F65A41E" w:rsidRPr="00683CF5">
        <w:rPr>
          <w:rFonts w:ascii="Aptos" w:hAnsi="Aptos" w:cs="Arial"/>
          <w:sz w:val="22"/>
          <w:szCs w:val="22"/>
        </w:rPr>
        <w:t>ę</w:t>
      </w:r>
      <w:r w:rsidRPr="00683CF5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683CF5" w:rsidRDefault="49473104" w:rsidP="00EE0DAC">
      <w:pPr>
        <w:numPr>
          <w:ilvl w:val="1"/>
          <w:numId w:val="51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683CF5" w:rsidRDefault="49473104" w:rsidP="00EE0DAC">
      <w:pPr>
        <w:numPr>
          <w:ilvl w:val="1"/>
          <w:numId w:val="51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klasyfikacj</w:t>
      </w:r>
      <w:r w:rsidR="5F65A41E" w:rsidRPr="00683CF5">
        <w:rPr>
          <w:rFonts w:ascii="Aptos" w:hAnsi="Aptos" w:cs="Arial"/>
          <w:sz w:val="22"/>
          <w:szCs w:val="22"/>
        </w:rPr>
        <w:t>ę</w:t>
      </w:r>
      <w:r w:rsidRPr="00683CF5">
        <w:rPr>
          <w:rFonts w:ascii="Aptos" w:hAnsi="Aptos" w:cs="Arial"/>
          <w:sz w:val="22"/>
          <w:szCs w:val="22"/>
        </w:rPr>
        <w:t xml:space="preserve"> budżetow</w:t>
      </w:r>
      <w:r w:rsidR="5F65A41E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62361E94" w:rsidR="00CD421F" w:rsidRPr="00683CF5" w:rsidRDefault="36B4991B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Pr="00683CF5">
        <w:rPr>
          <w:rFonts w:ascii="Aptos" w:hAnsi="Aptos" w:cs="Arial"/>
          <w:sz w:val="22"/>
          <w:szCs w:val="22"/>
        </w:rPr>
        <w:t>o finansach</w:t>
      </w:r>
      <w:r w:rsidR="005050F8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publicznych należy dodatkowo wskazać nr Decyzji o zwrocie środków.</w:t>
      </w:r>
    </w:p>
    <w:p w14:paraId="5385987F" w14:textId="7697DE93" w:rsidR="00CD421F" w:rsidRPr="00683CF5" w:rsidRDefault="236ACC3C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</w:t>
      </w:r>
      <w:r w:rsidR="2E7A0280" w:rsidRPr="00683CF5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683CF5">
        <w:rPr>
          <w:rFonts w:ascii="Aptos" w:hAnsi="Aptos" w:cs="Arial"/>
          <w:sz w:val="22"/>
          <w:szCs w:val="22"/>
        </w:rPr>
        <w:t>B</w:t>
      </w:r>
      <w:r w:rsidR="2E7A0280" w:rsidRPr="00683CF5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683CF5">
        <w:rPr>
          <w:rFonts w:ascii="Aptos" w:hAnsi="Aptos" w:cs="Arial"/>
          <w:sz w:val="22"/>
          <w:szCs w:val="22"/>
        </w:rPr>
        <w:t>B</w:t>
      </w:r>
      <w:r w:rsidR="2E7A0280" w:rsidRPr="00683CF5">
        <w:rPr>
          <w:rFonts w:ascii="Aptos" w:hAnsi="Aptos" w:cs="Arial"/>
          <w:sz w:val="22"/>
          <w:szCs w:val="22"/>
        </w:rPr>
        <w:t>eneficjent zobowiązany jest do ujęcia we</w:t>
      </w:r>
      <w:r w:rsidR="003D36FB">
        <w:rPr>
          <w:rFonts w:ascii="Aptos" w:hAnsi="Aptos" w:cs="Arial"/>
          <w:sz w:val="22"/>
          <w:szCs w:val="22"/>
        </w:rPr>
        <w:t> </w:t>
      </w:r>
      <w:r w:rsidR="2E7A0280" w:rsidRPr="00683CF5">
        <w:rPr>
          <w:rFonts w:ascii="Aptos" w:hAnsi="Aptos" w:cs="Arial"/>
          <w:sz w:val="22"/>
          <w:szCs w:val="22"/>
        </w:rPr>
        <w:t>wniosku o płatność wydatków kwalifikowalnych pomniejszonych o kwotę</w:t>
      </w:r>
      <w:r w:rsidR="2E7A0280" w:rsidRPr="2172E3C8">
        <w:rPr>
          <w:rFonts w:cs="Arial"/>
        </w:rPr>
        <w:t xml:space="preserve"> </w:t>
      </w:r>
      <w:r w:rsidR="2E7A0280" w:rsidRPr="00683CF5">
        <w:rPr>
          <w:rFonts w:ascii="Aptos" w:hAnsi="Aptos" w:cs="Arial"/>
          <w:sz w:val="22"/>
          <w:szCs w:val="22"/>
        </w:rPr>
        <w:t>wydatków nieprawidłowych. W przypadku stwierdzenia na etapie weryfikacji wniosku o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="2E7A0280" w:rsidRPr="00683CF5">
        <w:rPr>
          <w:rFonts w:ascii="Aptos" w:hAnsi="Aptos" w:cs="Arial"/>
          <w:sz w:val="22"/>
          <w:szCs w:val="22"/>
        </w:rPr>
        <w:t>płatność, iż</w:t>
      </w:r>
      <w:r w:rsidR="005050F8">
        <w:rPr>
          <w:rFonts w:ascii="Aptos" w:hAnsi="Aptos" w:cs="Arial"/>
          <w:sz w:val="22"/>
          <w:szCs w:val="22"/>
        </w:rPr>
        <w:t> </w:t>
      </w:r>
      <w:r w:rsidR="6715B99A" w:rsidRPr="00683CF5">
        <w:rPr>
          <w:rFonts w:ascii="Aptos" w:hAnsi="Aptos" w:cs="Arial"/>
          <w:sz w:val="22"/>
          <w:szCs w:val="22"/>
        </w:rPr>
        <w:t>B</w:t>
      </w:r>
      <w:r w:rsidR="2E7A0280" w:rsidRPr="00683CF5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683CF5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683CF5">
        <w:rPr>
          <w:rFonts w:ascii="Aptos" w:hAnsi="Aptos" w:cs="Arial"/>
          <w:sz w:val="22"/>
          <w:szCs w:val="22"/>
        </w:rPr>
        <w:t xml:space="preserve"> ust. 1 pkt </w:t>
      </w:r>
      <w:r w:rsidR="153996FE" w:rsidRPr="00683CF5">
        <w:rPr>
          <w:rFonts w:ascii="Aptos" w:hAnsi="Aptos" w:cs="Arial"/>
          <w:sz w:val="22"/>
          <w:szCs w:val="22"/>
        </w:rPr>
        <w:t xml:space="preserve">9 </w:t>
      </w:r>
      <w:r w:rsidR="274FABE9" w:rsidRPr="00683CF5">
        <w:rPr>
          <w:rFonts w:ascii="Aptos" w:hAnsi="Aptos" w:cs="Arial"/>
          <w:sz w:val="22"/>
          <w:szCs w:val="22"/>
        </w:rPr>
        <w:t>stosuje się odpowiednio</w:t>
      </w:r>
      <w:r w:rsidR="2E7A0280" w:rsidRPr="00683CF5">
        <w:rPr>
          <w:rFonts w:ascii="Aptos" w:hAnsi="Aptos" w:cs="Arial"/>
          <w:sz w:val="22"/>
          <w:szCs w:val="22"/>
        </w:rPr>
        <w:t>.</w:t>
      </w:r>
    </w:p>
    <w:p w14:paraId="34EEE78A" w14:textId="06A3954D" w:rsidR="004C23A7" w:rsidRPr="00683CF5" w:rsidRDefault="5E3A9198" w:rsidP="00EE0DA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683CF5">
        <w:rPr>
          <w:rFonts w:ascii="Aptos" w:hAnsi="Aptos" w:cs="Arial"/>
          <w:sz w:val="22"/>
          <w:szCs w:val="22"/>
        </w:rPr>
        <w:t xml:space="preserve">składa </w:t>
      </w:r>
      <w:r w:rsidRPr="00683CF5">
        <w:rPr>
          <w:rFonts w:ascii="Aptos" w:hAnsi="Aptos" w:cs="Arial"/>
          <w:sz w:val="22"/>
          <w:szCs w:val="22"/>
        </w:rPr>
        <w:t xml:space="preserve">do MJWPU </w:t>
      </w:r>
      <w:r w:rsidR="4CAC7849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</w:t>
      </w:r>
      <w:r w:rsidR="2FCB4F48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>k</w:t>
      </w:r>
      <w:r w:rsidR="2B1BD686" w:rsidRPr="00683CF5">
        <w:rPr>
          <w:rFonts w:ascii="Aptos" w:hAnsi="Aptos" w:cs="Arial"/>
          <w:sz w:val="22"/>
          <w:szCs w:val="22"/>
        </w:rPr>
        <w:t xml:space="preserve"> </w:t>
      </w:r>
      <w:r w:rsidR="7B23ABCE" w:rsidRPr="00683CF5">
        <w:rPr>
          <w:rFonts w:ascii="Aptos" w:hAnsi="Aptos" w:cs="Arial"/>
          <w:sz w:val="22"/>
          <w:szCs w:val="22"/>
        </w:rPr>
        <w:t>sprawozdawczy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6A155962" w:rsidRPr="00683CF5">
        <w:rPr>
          <w:rFonts w:ascii="Aptos" w:hAnsi="Aptos" w:cs="Arial"/>
          <w:sz w:val="22"/>
          <w:szCs w:val="22"/>
        </w:rPr>
        <w:t>za</w:t>
      </w:r>
      <w:r w:rsidR="005050F8">
        <w:rPr>
          <w:rFonts w:ascii="Aptos" w:hAnsi="Aptos" w:cs="Arial"/>
          <w:sz w:val="22"/>
          <w:szCs w:val="22"/>
        </w:rPr>
        <w:t> </w:t>
      </w:r>
      <w:r w:rsidR="6A155962" w:rsidRPr="00683CF5">
        <w:rPr>
          <w:rFonts w:ascii="Aptos" w:hAnsi="Aptos" w:cs="Arial"/>
          <w:sz w:val="22"/>
          <w:szCs w:val="22"/>
        </w:rPr>
        <w:t xml:space="preserve">pośrednictwem </w:t>
      </w:r>
      <w:r w:rsidR="1F620DA7" w:rsidRPr="00683CF5">
        <w:rPr>
          <w:rFonts w:ascii="Aptos" w:hAnsi="Aptos" w:cs="Arial"/>
          <w:sz w:val="22"/>
          <w:szCs w:val="22"/>
        </w:rPr>
        <w:t>CST2021</w:t>
      </w:r>
      <w:r w:rsidR="30A2456F" w:rsidRPr="00683CF5">
        <w:rPr>
          <w:rFonts w:ascii="Aptos" w:hAnsi="Aptos" w:cs="Arial"/>
          <w:sz w:val="22"/>
          <w:szCs w:val="22"/>
        </w:rPr>
        <w:t>,</w:t>
      </w:r>
      <w:r w:rsidR="6A155962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</w:t>
      </w:r>
      <w:r w:rsidR="18EF5C7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terminie do 10 </w:t>
      </w:r>
      <w:r w:rsidR="0804586A" w:rsidRPr="00683CF5">
        <w:rPr>
          <w:rFonts w:ascii="Aptos" w:hAnsi="Aptos" w:cs="Arial"/>
          <w:sz w:val="22"/>
          <w:szCs w:val="22"/>
        </w:rPr>
        <w:t xml:space="preserve">stycznia oraz do 10 lipca </w:t>
      </w:r>
      <w:r w:rsidRPr="00683CF5">
        <w:rPr>
          <w:rFonts w:ascii="Aptos" w:hAnsi="Aptos" w:cs="Arial"/>
          <w:sz w:val="22"/>
          <w:szCs w:val="22"/>
        </w:rPr>
        <w:t xml:space="preserve">po upływie </w:t>
      </w:r>
      <w:r w:rsidR="2FCB4F48" w:rsidRPr="00683CF5">
        <w:rPr>
          <w:rFonts w:ascii="Aptos" w:hAnsi="Aptos" w:cs="Arial"/>
          <w:sz w:val="22"/>
          <w:szCs w:val="22"/>
        </w:rPr>
        <w:t>półrocza</w:t>
      </w:r>
      <w:r w:rsidR="7A0E278D" w:rsidRPr="00683CF5">
        <w:rPr>
          <w:rFonts w:ascii="Aptos" w:hAnsi="Aptos" w:cs="Arial"/>
          <w:sz w:val="22"/>
          <w:szCs w:val="22"/>
        </w:rPr>
        <w:t>. Jeśli w</w:t>
      </w:r>
      <w:r w:rsidR="00D97CE6">
        <w:rPr>
          <w:rFonts w:ascii="Aptos" w:hAnsi="Aptos" w:cs="Arial"/>
          <w:sz w:val="22"/>
          <w:szCs w:val="22"/>
        </w:rPr>
        <w:t> </w:t>
      </w:r>
      <w:r w:rsidR="7A0E278D" w:rsidRPr="00683CF5">
        <w:rPr>
          <w:rFonts w:ascii="Aptos" w:hAnsi="Aptos" w:cs="Arial"/>
          <w:sz w:val="22"/>
          <w:szCs w:val="22"/>
        </w:rPr>
        <w:t xml:space="preserve">okresie półrocza </w:t>
      </w:r>
      <w:r w:rsidR="00347BBC" w:rsidRPr="00683CF5">
        <w:rPr>
          <w:rFonts w:ascii="Aptos" w:hAnsi="Aptos" w:cs="Arial"/>
          <w:sz w:val="22"/>
          <w:szCs w:val="22"/>
        </w:rPr>
        <w:t>B</w:t>
      </w:r>
      <w:r w:rsidR="7A0E278D" w:rsidRPr="00683CF5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683CF5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683CF5">
        <w:rPr>
          <w:rFonts w:ascii="Aptos" w:hAnsi="Aptos" w:cs="Arial"/>
          <w:sz w:val="22"/>
          <w:szCs w:val="22"/>
        </w:rPr>
        <w:t>złożenia</w:t>
      </w:r>
      <w:r w:rsidR="25D78E22" w:rsidRPr="00683CF5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683CF5">
        <w:rPr>
          <w:rFonts w:ascii="Aptos" w:hAnsi="Aptos" w:cs="Arial"/>
          <w:sz w:val="22"/>
          <w:szCs w:val="22"/>
        </w:rPr>
        <w:t xml:space="preserve"> za ten okres</w:t>
      </w:r>
      <w:r w:rsidR="25D78E22" w:rsidRPr="00683CF5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§ 1</w:t>
      </w:r>
      <w:r w:rsidR="007730B7" w:rsidRPr="00683CF5">
        <w:rPr>
          <w:szCs w:val="22"/>
        </w:rPr>
        <w:t>1</w:t>
      </w:r>
      <w:r w:rsidR="00C013B6" w:rsidRPr="00683CF5">
        <w:rPr>
          <w:szCs w:val="22"/>
        </w:rPr>
        <w:t>.</w:t>
      </w:r>
    </w:p>
    <w:p w14:paraId="13EDE8E9" w14:textId="77777777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Płatność końcowa</w:t>
      </w:r>
    </w:p>
    <w:p w14:paraId="6FE7B94B" w14:textId="58C078F2" w:rsidR="00B2525F" w:rsidRPr="00683CF5" w:rsidRDefault="41C74316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683CF5">
        <w:rPr>
          <w:rFonts w:ascii="Aptos" w:hAnsi="Aptos" w:cs="Arial"/>
          <w:sz w:val="22"/>
          <w:szCs w:val="22"/>
        </w:rPr>
        <w:t xml:space="preserve">30 </w:t>
      </w:r>
      <w:r w:rsidRPr="00683CF5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niosek o płatność końcową</w:t>
      </w:r>
      <w:r w:rsidR="380C4DEB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683CF5">
        <w:rPr>
          <w:rFonts w:ascii="Aptos" w:hAnsi="Aptos" w:cs="Arial"/>
          <w:sz w:val="22"/>
          <w:szCs w:val="22"/>
        </w:rPr>
        <w:t xml:space="preserve">za pośrednictwem </w:t>
      </w:r>
      <w:r w:rsidR="5299A258" w:rsidRPr="00683CF5">
        <w:rPr>
          <w:rFonts w:ascii="Aptos" w:hAnsi="Aptos" w:cs="Arial"/>
          <w:sz w:val="22"/>
          <w:szCs w:val="22"/>
        </w:rPr>
        <w:t xml:space="preserve">systemu </w:t>
      </w:r>
      <w:r w:rsidR="55BA5BC2" w:rsidRPr="00683CF5">
        <w:rPr>
          <w:rFonts w:ascii="Aptos" w:hAnsi="Aptos" w:cs="Arial"/>
          <w:sz w:val="22"/>
          <w:szCs w:val="22"/>
        </w:rPr>
        <w:t>CST2021</w:t>
      </w:r>
      <w:r w:rsidRPr="00683CF5">
        <w:rPr>
          <w:rFonts w:ascii="Aptos" w:hAnsi="Aptos" w:cs="Arial"/>
          <w:sz w:val="22"/>
          <w:szCs w:val="22"/>
        </w:rPr>
        <w:t>.</w:t>
      </w:r>
    </w:p>
    <w:p w14:paraId="27BC5860" w14:textId="4CC614D6" w:rsidR="00B2525F" w:rsidRPr="00683CF5" w:rsidRDefault="4BC8316C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Płatność </w:t>
      </w:r>
      <w:r w:rsidR="6EDA3EBB" w:rsidRPr="00683CF5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683CF5">
        <w:rPr>
          <w:rFonts w:ascii="Aptos" w:hAnsi="Aptos" w:cs="Arial"/>
          <w:sz w:val="22"/>
          <w:szCs w:val="22"/>
        </w:rPr>
        <w:t>d</w:t>
      </w:r>
      <w:r w:rsidR="6EDA3EBB" w:rsidRPr="00683CF5">
        <w:rPr>
          <w:rFonts w:ascii="Aptos" w:hAnsi="Aptos" w:cs="Arial"/>
          <w:sz w:val="22"/>
          <w:szCs w:val="22"/>
        </w:rPr>
        <w:t>ofinansowania</w:t>
      </w:r>
      <w:r w:rsidR="009A4488" w:rsidRPr="00683CF5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3D2C1984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z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zastrzeżeniem wypełnienia przez Beneficjenta obowiązku określonego w § 1</w:t>
      </w:r>
      <w:r w:rsidR="6D385755" w:rsidRPr="00683CF5">
        <w:rPr>
          <w:rFonts w:ascii="Aptos" w:hAnsi="Aptos" w:cs="Arial"/>
          <w:sz w:val="22"/>
          <w:szCs w:val="22"/>
        </w:rPr>
        <w:t>3</w:t>
      </w:r>
      <w:r w:rsidRPr="00683CF5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683CF5" w:rsidRDefault="60D0C8DB" w:rsidP="00EE0DAC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4CA355FB" w:rsidR="00B2525F" w:rsidRPr="00683CF5" w:rsidRDefault="4ED53FCF" w:rsidP="00EE0DAC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przeprowadzeniu kontroli doraźnej Projektu – o ile zaistnieją przesłanki jej</w:t>
      </w:r>
      <w:r w:rsidR="005050F8" w:rsidRPr="002F1538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przeprowadzenia;</w:t>
      </w:r>
    </w:p>
    <w:p w14:paraId="197A1C2D" w14:textId="0218D30A" w:rsidR="00F4293F" w:rsidRPr="00683CF5" w:rsidRDefault="1D1A9422" w:rsidP="00EE0DAC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potwierdzeniu przez M</w:t>
      </w:r>
      <w:r w:rsidR="6FE17078" w:rsidRPr="00683CF5">
        <w:rPr>
          <w:rFonts w:ascii="Aptos" w:hAnsi="Aptos" w:cs="Arial"/>
          <w:sz w:val="22"/>
          <w:szCs w:val="22"/>
        </w:rPr>
        <w:t>JWPU</w:t>
      </w:r>
      <w:r w:rsidR="10E848B7" w:rsidRPr="00683CF5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683CF5">
        <w:rPr>
          <w:rFonts w:ascii="Aptos" w:hAnsi="Aptos" w:cs="Arial"/>
          <w:sz w:val="22"/>
          <w:szCs w:val="22"/>
        </w:rPr>
        <w:t xml:space="preserve"> i</w:t>
      </w:r>
      <w:r w:rsidR="10E848B7" w:rsidRPr="00683CF5">
        <w:rPr>
          <w:rFonts w:ascii="Aptos" w:hAnsi="Aptos" w:cs="Arial"/>
          <w:sz w:val="22"/>
          <w:szCs w:val="22"/>
        </w:rPr>
        <w:t xml:space="preserve"> </w:t>
      </w:r>
      <w:r w:rsidR="55B0B3F3" w:rsidRPr="00683CF5">
        <w:rPr>
          <w:rFonts w:ascii="Aptos" w:hAnsi="Aptos" w:cs="Arial"/>
          <w:sz w:val="22"/>
          <w:szCs w:val="22"/>
        </w:rPr>
        <w:t>usunięciu</w:t>
      </w:r>
      <w:r w:rsidR="289C9321" w:rsidRPr="00683CF5">
        <w:rPr>
          <w:rFonts w:ascii="Aptos" w:hAnsi="Aptos" w:cs="Arial"/>
          <w:sz w:val="22"/>
          <w:szCs w:val="22"/>
        </w:rPr>
        <w:t xml:space="preserve"> ewentualnych</w:t>
      </w:r>
      <w:r w:rsidR="55B0B3F3" w:rsidRPr="00683CF5">
        <w:rPr>
          <w:rFonts w:ascii="Aptos" w:hAnsi="Aptos" w:cs="Arial"/>
          <w:sz w:val="22"/>
          <w:szCs w:val="22"/>
        </w:rPr>
        <w:t xml:space="preserve"> </w:t>
      </w:r>
      <w:r w:rsidR="10E848B7" w:rsidRPr="00683CF5">
        <w:rPr>
          <w:rFonts w:ascii="Aptos" w:hAnsi="Aptos" w:cs="Arial"/>
          <w:sz w:val="22"/>
          <w:szCs w:val="22"/>
        </w:rPr>
        <w:t>nieprawidłowości</w:t>
      </w:r>
      <w:r w:rsidR="00F23BE6" w:rsidRPr="00683CF5">
        <w:rPr>
          <w:rFonts w:ascii="Aptos" w:hAnsi="Aptos" w:cs="Arial"/>
          <w:sz w:val="22"/>
          <w:szCs w:val="22"/>
        </w:rPr>
        <w:t>;</w:t>
      </w:r>
    </w:p>
    <w:p w14:paraId="2FF873EB" w14:textId="31266210" w:rsidR="00F4293F" w:rsidRPr="00683CF5" w:rsidRDefault="1EB1237E" w:rsidP="00EE0DAC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683CF5">
        <w:rPr>
          <w:rFonts w:ascii="Aptos" w:hAnsi="Aptos" w:cs="Arial"/>
          <w:sz w:val="22"/>
          <w:szCs w:val="22"/>
        </w:rPr>
        <w:t>i wnioskowanych</w:t>
      </w:r>
      <w:r w:rsidRPr="00683CF5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w</w:t>
      </w:r>
      <w:r w:rsidR="00D97CE6" w:rsidRPr="002F153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683CF5" w:rsidRDefault="7AF6B98A" w:rsidP="00EE0DAC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683CF5" w:rsidRDefault="00C3320A" w:rsidP="00EE0DAC">
      <w:pPr>
        <w:pStyle w:val="Nagwek2"/>
        <w:rPr>
          <w:szCs w:val="22"/>
        </w:rPr>
      </w:pPr>
      <w:r w:rsidRPr="00683CF5">
        <w:rPr>
          <w:szCs w:val="22"/>
        </w:rPr>
        <w:t>§ 1</w:t>
      </w:r>
      <w:r w:rsidR="007730B7" w:rsidRPr="00683CF5">
        <w:rPr>
          <w:szCs w:val="22"/>
        </w:rPr>
        <w:t>2</w:t>
      </w:r>
      <w:r w:rsidR="00C013B6" w:rsidRPr="00683CF5">
        <w:rPr>
          <w:szCs w:val="22"/>
        </w:rPr>
        <w:t>.</w:t>
      </w:r>
    </w:p>
    <w:p w14:paraId="1A24E68B" w14:textId="5ED8F7FF" w:rsidR="00B9594A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Nieprawidłowe wykorzystanie </w:t>
      </w:r>
      <w:r w:rsidR="00E81D85" w:rsidRPr="00683CF5">
        <w:rPr>
          <w:szCs w:val="22"/>
        </w:rPr>
        <w:t>d</w:t>
      </w:r>
      <w:r w:rsidRPr="00683CF5">
        <w:rPr>
          <w:szCs w:val="22"/>
        </w:rPr>
        <w:t>ofinansowania i jego zwrot</w:t>
      </w:r>
    </w:p>
    <w:p w14:paraId="52C5B9E0" w14:textId="4F959EE3" w:rsidR="00B2525F" w:rsidRPr="00683CF5" w:rsidRDefault="00B2525F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683CF5">
        <w:rPr>
          <w:rFonts w:ascii="Aptos" w:hAnsi="Aptos" w:cs="Arial"/>
          <w:sz w:val="22"/>
          <w:szCs w:val="22"/>
        </w:rPr>
        <w:t xml:space="preserve"> z </w:t>
      </w:r>
      <w:r w:rsidR="00EA4911" w:rsidRPr="00683CF5">
        <w:rPr>
          <w:rFonts w:ascii="Aptos" w:hAnsi="Aptos" w:cs="Arial"/>
          <w:sz w:val="22"/>
          <w:szCs w:val="22"/>
        </w:rPr>
        <w:t xml:space="preserve">naruszeniem </w:t>
      </w:r>
      <w:r w:rsidRPr="00683CF5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nadmiernej wysokości, zobowiązuje się do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zwrotu tych środków wraz z odsetkami</w:t>
      </w:r>
      <w:r w:rsidR="00B474AA" w:rsidRPr="00683CF5">
        <w:rPr>
          <w:rFonts w:ascii="Aptos" w:hAnsi="Aptos" w:cs="Arial"/>
          <w:sz w:val="22"/>
          <w:szCs w:val="22"/>
        </w:rPr>
        <w:t xml:space="preserve"> </w:t>
      </w:r>
      <w:r w:rsidR="005B1668" w:rsidRPr="00683CF5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683CF5">
        <w:rPr>
          <w:rFonts w:ascii="Aptos" w:hAnsi="Aptos" w:cs="Arial"/>
          <w:color w:val="000000" w:themeColor="text1"/>
          <w:sz w:val="22"/>
          <w:szCs w:val="22"/>
        </w:rPr>
        <w:t>liczonymi od</w:t>
      </w:r>
      <w:r w:rsidR="005050F8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683CF5">
        <w:rPr>
          <w:rFonts w:ascii="Aptos" w:hAnsi="Aptos" w:cs="Arial"/>
          <w:color w:val="000000" w:themeColor="text1"/>
          <w:sz w:val="22"/>
          <w:szCs w:val="22"/>
        </w:rPr>
        <w:t>dnia przekazania środków, w</w:t>
      </w:r>
      <w:r w:rsidR="005255B7" w:rsidRPr="00683CF5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683CF5">
        <w:rPr>
          <w:rFonts w:ascii="Aptos" w:hAnsi="Aptos" w:cs="Arial"/>
          <w:color w:val="000000" w:themeColor="text1"/>
          <w:sz w:val="22"/>
          <w:szCs w:val="22"/>
        </w:rPr>
        <w:t>terminie 14 dni od dnia doręczenia ostatecznej decyzji</w:t>
      </w:r>
      <w:r w:rsidR="00B474AA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na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rachun</w:t>
      </w:r>
      <w:r w:rsidR="00D32A0F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>k wskazan</w:t>
      </w:r>
      <w:r w:rsidR="00D32A0F" w:rsidRPr="00683CF5">
        <w:rPr>
          <w:rFonts w:ascii="Aptos" w:hAnsi="Aptos" w:cs="Arial"/>
          <w:sz w:val="22"/>
          <w:szCs w:val="22"/>
        </w:rPr>
        <w:t>y przez MJWPU</w:t>
      </w:r>
      <w:r w:rsidR="00B474AA" w:rsidRPr="00683CF5">
        <w:rPr>
          <w:rFonts w:ascii="Aptos" w:hAnsi="Aptos" w:cs="Arial"/>
          <w:sz w:val="22"/>
          <w:szCs w:val="22"/>
        </w:rPr>
        <w:t xml:space="preserve">, </w:t>
      </w:r>
      <w:r w:rsidR="00B74FA0" w:rsidRPr="00683CF5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683CF5">
        <w:rPr>
          <w:rFonts w:ascii="Aptos" w:hAnsi="Aptos" w:cs="Arial"/>
          <w:sz w:val="22"/>
          <w:szCs w:val="22"/>
        </w:rPr>
        <w:t>.</w:t>
      </w:r>
      <w:r w:rsidR="00D32A0F" w:rsidRPr="00683CF5">
        <w:rPr>
          <w:rFonts w:ascii="Aptos" w:hAnsi="Aptos" w:cs="Arial"/>
          <w:sz w:val="22"/>
          <w:szCs w:val="22"/>
        </w:rPr>
        <w:t xml:space="preserve"> Przez dzień </w:t>
      </w:r>
      <w:r w:rsidR="009E0CC7" w:rsidRPr="00683CF5">
        <w:rPr>
          <w:rFonts w:ascii="Aptos" w:hAnsi="Aptos" w:cs="Arial"/>
          <w:sz w:val="22"/>
          <w:szCs w:val="22"/>
        </w:rPr>
        <w:t xml:space="preserve">faktycznego </w:t>
      </w:r>
      <w:r w:rsidR="00D32A0F" w:rsidRPr="00683CF5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683CF5">
        <w:rPr>
          <w:rFonts w:ascii="Aptos" w:hAnsi="Aptos" w:cs="Arial"/>
          <w:sz w:val="22"/>
          <w:szCs w:val="22"/>
        </w:rPr>
        <w:t xml:space="preserve">datę </w:t>
      </w:r>
      <w:r w:rsidR="00D32A0F" w:rsidRPr="00683CF5">
        <w:rPr>
          <w:rFonts w:ascii="Aptos" w:hAnsi="Aptos" w:cs="Arial"/>
          <w:sz w:val="22"/>
          <w:szCs w:val="22"/>
        </w:rPr>
        <w:t>obciążeni</w:t>
      </w:r>
      <w:r w:rsidR="000524D1" w:rsidRPr="00683CF5">
        <w:rPr>
          <w:rFonts w:ascii="Aptos" w:hAnsi="Aptos" w:cs="Arial"/>
          <w:sz w:val="22"/>
          <w:szCs w:val="22"/>
        </w:rPr>
        <w:t xml:space="preserve">a </w:t>
      </w:r>
      <w:r w:rsidR="00D32A0F" w:rsidRPr="00683CF5">
        <w:rPr>
          <w:rFonts w:ascii="Aptos" w:hAnsi="Aptos" w:cs="Arial"/>
          <w:sz w:val="22"/>
          <w:szCs w:val="22"/>
        </w:rPr>
        <w:t>rachunku Beneficjenta.</w:t>
      </w:r>
      <w:r w:rsidR="00B474AA" w:rsidRPr="00683CF5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683CF5" w:rsidRDefault="09E57CFB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683CF5">
        <w:rPr>
          <w:rFonts w:ascii="Aptos" w:hAnsi="Aptos" w:cs="Arial"/>
          <w:sz w:val="22"/>
          <w:szCs w:val="22"/>
        </w:rPr>
        <w:t xml:space="preserve"> płatności</w:t>
      </w:r>
      <w:r w:rsidRPr="00683CF5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683CF5">
        <w:rPr>
          <w:rFonts w:ascii="Aptos" w:hAnsi="Aptos" w:cs="Arial"/>
          <w:sz w:val="22"/>
          <w:szCs w:val="22"/>
        </w:rPr>
        <w:t xml:space="preserve"> Brak zwrotu środków lub wyrażenia zgody na</w:t>
      </w:r>
      <w:r w:rsidR="218FDBE0" w:rsidRPr="00683CF5">
        <w:rPr>
          <w:rFonts w:cs="Arial"/>
          <w:sz w:val="22"/>
          <w:szCs w:val="22"/>
        </w:rPr>
        <w:t xml:space="preserve"> </w:t>
      </w:r>
      <w:r w:rsidR="218FDBE0" w:rsidRPr="00683CF5">
        <w:rPr>
          <w:rFonts w:ascii="Aptos" w:hAnsi="Aptos" w:cs="Arial"/>
          <w:sz w:val="22"/>
          <w:szCs w:val="22"/>
        </w:rPr>
        <w:t>potrącenie może skutkować</w:t>
      </w:r>
      <w:r w:rsidR="218FDBE0" w:rsidRPr="5EAAFBE3">
        <w:rPr>
          <w:rFonts w:cs="Arial"/>
        </w:rPr>
        <w:t xml:space="preserve"> </w:t>
      </w:r>
      <w:r w:rsidR="218FDBE0" w:rsidRPr="00683CF5">
        <w:rPr>
          <w:rFonts w:ascii="Aptos" w:hAnsi="Aptos" w:cs="Arial"/>
          <w:sz w:val="22"/>
          <w:szCs w:val="22"/>
        </w:rPr>
        <w:t>wstrzymaniem dalszych płatności w Projekcie do momentu odzyskania przez MJWPU należnej kwoty.</w:t>
      </w:r>
    </w:p>
    <w:p w14:paraId="5B0C2225" w14:textId="39FD510B" w:rsidR="00B2525F" w:rsidRPr="00683CF5" w:rsidRDefault="09E57CFB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683CF5">
        <w:rPr>
          <w:rFonts w:ascii="Aptos" w:hAnsi="Aptos" w:cs="Arial"/>
          <w:sz w:val="22"/>
          <w:szCs w:val="22"/>
        </w:rPr>
        <w:t>płatności</w:t>
      </w:r>
      <w:r w:rsidRPr="00683CF5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683CF5" w:rsidRDefault="5E3A9198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o ponowne rozpatrzenie sprawy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22984655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683CF5">
        <w:rPr>
          <w:rFonts w:ascii="Aptos" w:hAnsi="Aptos" w:cs="Arial"/>
          <w:sz w:val="22"/>
          <w:szCs w:val="22"/>
        </w:rPr>
        <w:t>.</w:t>
      </w:r>
    </w:p>
    <w:p w14:paraId="7D6787AD" w14:textId="10111588" w:rsidR="00B2525F" w:rsidRPr="00683CF5" w:rsidRDefault="7A3C4423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lub nie jest możliwe dokonanie potrącenia, a</w:t>
      </w:r>
      <w:r w:rsidR="0041416D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683CF5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683CF5">
        <w:rPr>
          <w:rFonts w:ascii="Aptos" w:hAnsi="Aptos" w:cs="Arial"/>
          <w:sz w:val="22"/>
          <w:szCs w:val="22"/>
        </w:rPr>
        <w:t>rzymaniem dalszych płatności w P</w:t>
      </w:r>
      <w:r w:rsidR="72015034" w:rsidRPr="00683CF5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41416D">
        <w:rPr>
          <w:rFonts w:ascii="Aptos" w:hAnsi="Aptos" w:cs="Arial"/>
          <w:sz w:val="22"/>
          <w:szCs w:val="22"/>
        </w:rPr>
        <w:t> </w:t>
      </w:r>
      <w:r w:rsidR="72015034" w:rsidRPr="00683CF5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4623791B" w:rsidR="00E454AF" w:rsidRPr="00683CF5" w:rsidRDefault="09E57CFB" w:rsidP="00683CF5">
      <w:pPr>
        <w:numPr>
          <w:ilvl w:val="0"/>
          <w:numId w:val="4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Dokonując zwrotu środków Beneficjent, w tytule przelewu zamieszcza informacje wskazane w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§</w:t>
      </w:r>
      <w:r w:rsidR="4A7AB27C" w:rsidRPr="00683CF5">
        <w:rPr>
          <w:rFonts w:ascii="Aptos" w:hAnsi="Aptos" w:cs="Arial"/>
          <w:sz w:val="22"/>
          <w:szCs w:val="22"/>
        </w:rPr>
        <w:t> </w:t>
      </w:r>
      <w:r w:rsidR="41E88F38" w:rsidRPr="00683CF5">
        <w:rPr>
          <w:rFonts w:ascii="Aptos" w:hAnsi="Aptos" w:cs="Arial"/>
          <w:sz w:val="22"/>
          <w:szCs w:val="22"/>
        </w:rPr>
        <w:t>10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ust. </w:t>
      </w:r>
      <w:r w:rsidR="68834561" w:rsidRPr="00683CF5">
        <w:rPr>
          <w:rFonts w:ascii="Aptos" w:hAnsi="Aptos" w:cs="Arial"/>
          <w:sz w:val="22"/>
          <w:szCs w:val="22"/>
        </w:rPr>
        <w:t>1</w:t>
      </w:r>
      <w:r w:rsidR="0FBC923E" w:rsidRPr="00683CF5">
        <w:rPr>
          <w:rFonts w:ascii="Aptos" w:hAnsi="Aptos" w:cs="Arial"/>
          <w:sz w:val="22"/>
          <w:szCs w:val="22"/>
        </w:rPr>
        <w:t>2</w:t>
      </w:r>
      <w:r w:rsidR="00954562">
        <w:rPr>
          <w:rFonts w:ascii="Aptos" w:hAnsi="Aptos" w:cs="Arial"/>
          <w:sz w:val="22"/>
          <w:szCs w:val="22"/>
        </w:rPr>
        <w:t>-13</w:t>
      </w:r>
      <w:r w:rsidRPr="00683CF5">
        <w:rPr>
          <w:rFonts w:ascii="Aptos" w:hAnsi="Aptos" w:cs="Arial"/>
          <w:sz w:val="22"/>
          <w:szCs w:val="22"/>
        </w:rPr>
        <w:t>.</w:t>
      </w:r>
    </w:p>
    <w:p w14:paraId="0E0C514B" w14:textId="76501557" w:rsidR="00B9594A" w:rsidRPr="00683CF5" w:rsidRDefault="00C3320A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lastRenderedPageBreak/>
        <w:t>§ 1</w:t>
      </w:r>
      <w:r w:rsidR="007730B7" w:rsidRPr="00683CF5">
        <w:rPr>
          <w:szCs w:val="22"/>
        </w:rPr>
        <w:t>3</w:t>
      </w:r>
      <w:r w:rsidR="00C013B6" w:rsidRPr="00683CF5">
        <w:rPr>
          <w:szCs w:val="22"/>
        </w:rPr>
        <w:t>.</w:t>
      </w:r>
    </w:p>
    <w:p w14:paraId="09976D03" w14:textId="77777777" w:rsidR="00B2525F" w:rsidRPr="00683CF5" w:rsidRDefault="00B2525F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Zabezpieczenie prawidłowej realizacji Umowy</w:t>
      </w:r>
    </w:p>
    <w:p w14:paraId="080219D4" w14:textId="59E9E762" w:rsidR="00B2525F" w:rsidRPr="00683CF5" w:rsidRDefault="4BC8316C" w:rsidP="00683CF5">
      <w:pPr>
        <w:numPr>
          <w:ilvl w:val="0"/>
          <w:numId w:val="37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terminie 30 dni od dnia zawarcia Umowy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4287DDF4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 Beneficjent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4287DDF4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683CF5">
        <w:rPr>
          <w:rFonts w:ascii="Aptos" w:hAnsi="Aptos" w:cs="Arial"/>
          <w:sz w:val="22"/>
          <w:szCs w:val="22"/>
        </w:rPr>
        <w:t xml:space="preserve"> prawidłowej realizacji Umowy</w:t>
      </w:r>
      <w:r w:rsidRPr="00683CF5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ofinansowania, w</w:t>
      </w:r>
      <w:r w:rsidR="00C05829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683CF5" w:rsidRDefault="00B2525F" w:rsidP="00683CF5">
      <w:pPr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1F196AE" w:rsidR="00B9594A" w:rsidRPr="00683CF5" w:rsidRDefault="00B2525F" w:rsidP="00683CF5">
      <w:pPr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683CF5">
        <w:rPr>
          <w:rFonts w:ascii="Aptos" w:hAnsi="Aptos" w:cs="Arial"/>
          <w:sz w:val="22"/>
          <w:szCs w:val="22"/>
        </w:rPr>
        <w:t>…</w:t>
      </w:r>
      <w:r w:rsidR="005050F8">
        <w:rPr>
          <w:rFonts w:ascii="Aptos" w:hAnsi="Aptos" w:cs="Arial"/>
          <w:sz w:val="22"/>
          <w:szCs w:val="22"/>
        </w:rPr>
        <w:t>………………………</w:t>
      </w:r>
    </w:p>
    <w:p w14:paraId="458CE630" w14:textId="7D5E8DFD" w:rsidR="00B2525F" w:rsidRPr="00683CF5" w:rsidRDefault="4ED53FCF" w:rsidP="00683CF5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C05829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Umowie, zwrot zabezpieczenia nas</w:t>
      </w:r>
      <w:r w:rsidR="3DCEE720" w:rsidRPr="00683CF5">
        <w:rPr>
          <w:rFonts w:ascii="Aptos" w:hAnsi="Aptos" w:cs="Arial"/>
          <w:b/>
          <w:bCs/>
          <w:sz w:val="22"/>
          <w:szCs w:val="22"/>
        </w:rPr>
        <w:t>t</w:t>
      </w:r>
      <w:r w:rsidRPr="00683CF5">
        <w:rPr>
          <w:rFonts w:ascii="Aptos" w:hAnsi="Aptos" w:cs="Arial"/>
          <w:sz w:val="22"/>
          <w:szCs w:val="22"/>
        </w:rPr>
        <w:t>ępuje w</w:t>
      </w:r>
      <w:r w:rsidR="56206427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683CF5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683CF5">
        <w:rPr>
          <w:rFonts w:ascii="Aptos" w:hAnsi="Aptos" w:cs="Arial"/>
          <w:sz w:val="22"/>
          <w:szCs w:val="22"/>
        </w:rPr>
        <w:t>zatwierdzeniu</w:t>
      </w:r>
      <w:r w:rsidR="6F674C96" w:rsidRPr="00683CF5">
        <w:rPr>
          <w:rFonts w:ascii="Aptos" w:hAnsi="Aptos" w:cs="Arial"/>
          <w:sz w:val="22"/>
          <w:szCs w:val="22"/>
        </w:rPr>
        <w:t xml:space="preserve"> ostatniego </w:t>
      </w:r>
      <w:r w:rsidR="005B2331" w:rsidRPr="00683CF5">
        <w:rPr>
          <w:rFonts w:ascii="Aptos" w:hAnsi="Aptos" w:cs="Arial"/>
          <w:sz w:val="22"/>
          <w:szCs w:val="22"/>
        </w:rPr>
        <w:t>s</w:t>
      </w:r>
      <w:r w:rsidR="6F674C96" w:rsidRPr="00683CF5">
        <w:rPr>
          <w:rFonts w:ascii="Aptos" w:hAnsi="Aptos" w:cs="Arial"/>
          <w:sz w:val="22"/>
          <w:szCs w:val="22"/>
        </w:rPr>
        <w:t>prawozdania w za</w:t>
      </w:r>
      <w:r w:rsidR="0AAEB9D7" w:rsidRPr="00683CF5">
        <w:rPr>
          <w:rFonts w:ascii="Aptos" w:hAnsi="Aptos" w:cs="Arial"/>
          <w:sz w:val="22"/>
          <w:szCs w:val="22"/>
        </w:rPr>
        <w:t>kresie monitorowania trwałości P</w:t>
      </w:r>
      <w:r w:rsidR="6F674C96" w:rsidRPr="00683CF5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683CF5">
        <w:rPr>
          <w:rFonts w:ascii="Aptos" w:hAnsi="Aptos" w:cs="Arial"/>
          <w:sz w:val="22"/>
          <w:szCs w:val="22"/>
        </w:rPr>
        <w:t>.</w:t>
      </w:r>
    </w:p>
    <w:p w14:paraId="20A36CA2" w14:textId="4225FC5C" w:rsidR="007D0DE7" w:rsidRPr="00683CF5" w:rsidRDefault="3A21BCB7" w:rsidP="00683CF5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</w:t>
      </w:r>
      <w:r w:rsidR="707022A2" w:rsidRPr="00683CF5">
        <w:rPr>
          <w:rFonts w:ascii="Aptos" w:hAnsi="Aptos" w:cs="Arial"/>
          <w:sz w:val="22"/>
          <w:szCs w:val="22"/>
        </w:rPr>
        <w:t>niezłożenia wniosku, o którym mowa w ust</w:t>
      </w:r>
      <w:r w:rsidR="00090117" w:rsidRPr="00683CF5">
        <w:rPr>
          <w:rFonts w:ascii="Aptos" w:hAnsi="Aptos" w:cs="Arial"/>
          <w:sz w:val="22"/>
          <w:szCs w:val="22"/>
        </w:rPr>
        <w:t>.</w:t>
      </w:r>
      <w:r w:rsidR="707022A2" w:rsidRPr="00683CF5">
        <w:rPr>
          <w:rFonts w:ascii="Aptos" w:hAnsi="Aptos" w:cs="Arial"/>
          <w:sz w:val="22"/>
          <w:szCs w:val="22"/>
        </w:rPr>
        <w:t xml:space="preserve"> 2 </w:t>
      </w:r>
      <w:r w:rsidRPr="00683CF5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683CF5">
        <w:rPr>
          <w:rFonts w:ascii="Aptos" w:hAnsi="Aptos" w:cs="Arial"/>
          <w:sz w:val="22"/>
          <w:szCs w:val="22"/>
        </w:rPr>
        <w:t>miesięcy</w:t>
      </w:r>
      <w:r w:rsidRPr="00683CF5">
        <w:rPr>
          <w:rFonts w:ascii="Aptos" w:hAnsi="Aptos" w:cs="Arial"/>
          <w:sz w:val="22"/>
          <w:szCs w:val="22"/>
        </w:rPr>
        <w:t xml:space="preserve"> od dnia </w:t>
      </w:r>
      <w:r w:rsidR="3ED3E340" w:rsidRPr="00683CF5">
        <w:rPr>
          <w:rFonts w:ascii="Aptos" w:hAnsi="Aptos" w:cs="Arial"/>
          <w:sz w:val="22"/>
          <w:szCs w:val="22"/>
        </w:rPr>
        <w:t>zatwierdzenia</w:t>
      </w:r>
      <w:r w:rsidR="54191022" w:rsidRPr="00683CF5">
        <w:rPr>
          <w:rFonts w:ascii="Aptos" w:hAnsi="Aptos" w:cs="Arial"/>
          <w:sz w:val="22"/>
          <w:szCs w:val="22"/>
        </w:rPr>
        <w:t xml:space="preserve"> ostatniego </w:t>
      </w:r>
      <w:r w:rsidR="005B2331" w:rsidRPr="00683CF5">
        <w:rPr>
          <w:rFonts w:ascii="Aptos" w:hAnsi="Aptos" w:cs="Arial"/>
          <w:sz w:val="22"/>
          <w:szCs w:val="22"/>
        </w:rPr>
        <w:t>s</w:t>
      </w:r>
      <w:r w:rsidR="1F97AC5C" w:rsidRPr="00683CF5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683CF5" w:rsidRDefault="1F97AC5C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 xml:space="preserve"> </w:t>
      </w:r>
      <w:r w:rsidR="00C3320A" w:rsidRPr="00683CF5">
        <w:rPr>
          <w:szCs w:val="22"/>
        </w:rPr>
        <w:t>§ 1</w:t>
      </w:r>
      <w:r w:rsidR="007730B7" w:rsidRPr="00683CF5">
        <w:rPr>
          <w:szCs w:val="22"/>
        </w:rPr>
        <w:t>4</w:t>
      </w:r>
      <w:r w:rsidR="00C013B6" w:rsidRPr="00683CF5">
        <w:rPr>
          <w:szCs w:val="22"/>
        </w:rPr>
        <w:t>.</w:t>
      </w:r>
    </w:p>
    <w:p w14:paraId="13A8EC88" w14:textId="77777777" w:rsidR="00B9594A" w:rsidRPr="00683CF5" w:rsidRDefault="65FA4CEA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Stosowanie przepisów dotyczących zamówień publicznych</w:t>
      </w:r>
    </w:p>
    <w:p w14:paraId="1B7243F9" w14:textId="1C7020D2" w:rsidR="00F0336B" w:rsidRPr="00683CF5" w:rsidRDefault="5D2E6BD6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5255B7" w:rsidRPr="00683CF5">
        <w:rPr>
          <w:rFonts w:ascii="Aptos" w:hAnsi="Aptos" w:cs="Arial"/>
          <w:spacing w:val="2"/>
          <w:sz w:val="22"/>
          <w:szCs w:val="22"/>
        </w:rPr>
        <w:t> </w:t>
      </w:r>
      <w:r w:rsidRPr="00683CF5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683CF5">
        <w:rPr>
          <w:rFonts w:ascii="Aptos" w:hAnsi="Aptos" w:cs="Arial"/>
          <w:sz w:val="22"/>
          <w:szCs w:val="22"/>
        </w:rPr>
        <w:t>w</w:t>
      </w:r>
      <w:r w:rsidR="00C05829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jakim ustawa </w:t>
      </w:r>
      <w:r w:rsidR="14758CE1" w:rsidRPr="00683CF5">
        <w:rPr>
          <w:rFonts w:ascii="Aptos" w:hAnsi="Aptos" w:cs="Arial"/>
          <w:sz w:val="22"/>
          <w:szCs w:val="22"/>
        </w:rPr>
        <w:t>z dnia 11 września 2019 r. - Prawo zamówień publicznych</w:t>
      </w:r>
      <w:r w:rsidRPr="00683CF5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683CF5">
        <w:rPr>
          <w:rFonts w:ascii="Aptos" w:hAnsi="Aptos" w:cs="Arial"/>
          <w:sz w:val="22"/>
          <w:szCs w:val="22"/>
        </w:rPr>
        <w:t xml:space="preserve"> </w:t>
      </w:r>
      <w:r w:rsidR="0078233A" w:rsidRPr="00683CF5">
        <w:rPr>
          <w:rFonts w:ascii="Aptos" w:hAnsi="Aptos" w:cs="Arial"/>
          <w:sz w:val="22"/>
          <w:szCs w:val="22"/>
        </w:rPr>
        <w:t>i</w:t>
      </w:r>
      <w:r w:rsidR="00614A6F" w:rsidRPr="00683CF5">
        <w:rPr>
          <w:rFonts w:ascii="Aptos" w:hAnsi="Aptos" w:cs="Arial"/>
          <w:sz w:val="22"/>
          <w:szCs w:val="22"/>
        </w:rPr>
        <w:t xml:space="preserve"> Wytyczne</w:t>
      </w:r>
      <w:r w:rsidR="00C25E0A" w:rsidRPr="00683CF5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683CF5">
        <w:rPr>
          <w:rFonts w:ascii="Aptos" w:hAnsi="Aptos" w:cs="Arial"/>
          <w:sz w:val="22"/>
          <w:szCs w:val="22"/>
        </w:rPr>
        <w:t>. W</w:t>
      </w:r>
      <w:r w:rsidR="005255B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przypadku, gdy ustawodawstwo krajowe pozostaje</w:t>
      </w:r>
      <w:r w:rsidR="005050F8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</w:t>
      </w:r>
      <w:r w:rsidR="30569C0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unijne.</w:t>
      </w:r>
      <w:r w:rsidR="373A6E5A" w:rsidRPr="00683CF5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683CF5" w:rsidRDefault="00F0336B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</w:t>
      </w:r>
      <w:r w:rsidR="00554F05" w:rsidRPr="00683CF5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683CF5">
        <w:rPr>
          <w:rFonts w:ascii="Aptos" w:hAnsi="Aptos" w:cs="Arial"/>
          <w:sz w:val="22"/>
          <w:szCs w:val="22"/>
        </w:rPr>
        <w:t>r</w:t>
      </w:r>
      <w:r w:rsidR="00554F05" w:rsidRPr="00683CF5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092ED71B" w:rsidR="00554F05" w:rsidRPr="00683CF5" w:rsidRDefault="5D2E6BD6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683CF5">
        <w:rPr>
          <w:rFonts w:ascii="Aptos" w:hAnsi="Aptos" w:cs="Arial"/>
          <w:sz w:val="22"/>
          <w:szCs w:val="22"/>
        </w:rPr>
        <w:t xml:space="preserve"> oraz inn</w:t>
      </w:r>
      <w:r w:rsidR="538757C4" w:rsidRPr="00683CF5">
        <w:rPr>
          <w:rFonts w:ascii="Aptos" w:hAnsi="Aptos" w:cs="Arial"/>
          <w:sz w:val="22"/>
          <w:szCs w:val="22"/>
        </w:rPr>
        <w:t>e organy kontrol</w:t>
      </w:r>
      <w:r w:rsidR="00F97DC8" w:rsidRPr="00683CF5">
        <w:rPr>
          <w:rFonts w:ascii="Aptos" w:hAnsi="Aptos" w:cs="Arial"/>
          <w:sz w:val="22"/>
          <w:szCs w:val="22"/>
        </w:rPr>
        <w:t>ne</w:t>
      </w:r>
      <w:r w:rsidR="00614A6F" w:rsidRPr="00683CF5">
        <w:rPr>
          <w:rFonts w:ascii="Aptos" w:hAnsi="Aptos" w:cs="Arial"/>
          <w:sz w:val="22"/>
          <w:szCs w:val="22"/>
        </w:rPr>
        <w:t>.</w:t>
      </w:r>
    </w:p>
    <w:p w14:paraId="04D816B4" w14:textId="189ED8B5" w:rsidR="001A5C23" w:rsidRPr="00683CF5" w:rsidRDefault="547AB41E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</w:t>
      </w:r>
      <w:r w:rsidR="00F9D916" w:rsidRPr="00683CF5">
        <w:rPr>
          <w:rFonts w:ascii="Aptos" w:hAnsi="Aptos" w:cs="Arial"/>
          <w:sz w:val="22"/>
          <w:szCs w:val="22"/>
        </w:rPr>
        <w:t>w module Zamówienia publiczne</w:t>
      </w:r>
      <w:r w:rsidR="00F9D916" w:rsidRPr="00683CF5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683CF5">
        <w:rPr>
          <w:rFonts w:ascii="Aptos" w:hAnsi="Aptos" w:cs="Arial"/>
          <w:sz w:val="22"/>
          <w:szCs w:val="22"/>
        </w:rPr>
        <w:t xml:space="preserve">systemu </w:t>
      </w:r>
      <w:r w:rsidR="241964CF" w:rsidRPr="00683CF5">
        <w:rPr>
          <w:rFonts w:ascii="Aptos" w:hAnsi="Aptos" w:cs="Arial"/>
          <w:sz w:val="22"/>
          <w:szCs w:val="22"/>
        </w:rPr>
        <w:t>CST2021</w:t>
      </w:r>
      <w:r w:rsidR="00F9D916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pacing w:val="-4"/>
          <w:sz w:val="22"/>
          <w:szCs w:val="22"/>
        </w:rPr>
        <w:t>opracowuje i</w:t>
      </w:r>
      <w:r w:rsidR="003C1DC3" w:rsidRPr="00683CF5">
        <w:rPr>
          <w:rFonts w:ascii="Aptos" w:hAnsi="Aptos" w:cs="Arial"/>
          <w:spacing w:val="-4"/>
          <w:sz w:val="22"/>
          <w:szCs w:val="22"/>
        </w:rPr>
        <w:t> </w:t>
      </w:r>
      <w:r w:rsidRPr="00683CF5">
        <w:rPr>
          <w:rFonts w:ascii="Aptos" w:hAnsi="Aptos" w:cs="Arial"/>
          <w:spacing w:val="-4"/>
          <w:sz w:val="22"/>
          <w:szCs w:val="22"/>
        </w:rPr>
        <w:t>przedkłada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4599738D" w:rsidRPr="00683CF5">
        <w:rPr>
          <w:rFonts w:ascii="Aptos" w:hAnsi="Aptos" w:cs="Arial"/>
          <w:sz w:val="22"/>
          <w:szCs w:val="22"/>
        </w:rPr>
        <w:t>do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MJWPU</w:t>
      </w:r>
      <w:r w:rsidR="4599738D" w:rsidRPr="00683CF5">
        <w:rPr>
          <w:rFonts w:ascii="Aptos" w:hAnsi="Aptos" w:cs="Arial"/>
          <w:sz w:val="22"/>
          <w:szCs w:val="22"/>
        </w:rPr>
        <w:t xml:space="preserve"> </w:t>
      </w:r>
      <w:r w:rsidR="00F9D916" w:rsidRPr="00683CF5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683CF5">
        <w:rPr>
          <w:rFonts w:ascii="Aptos" w:hAnsi="Aptos" w:cs="Arial"/>
          <w:sz w:val="22"/>
          <w:szCs w:val="22"/>
        </w:rPr>
        <w:t xml:space="preserve"> </w:t>
      </w:r>
      <w:r w:rsidR="2F277C7E" w:rsidRPr="00683CF5">
        <w:rPr>
          <w:rFonts w:ascii="Aptos" w:hAnsi="Aptos" w:cs="Arial"/>
          <w:sz w:val="22"/>
          <w:szCs w:val="22"/>
        </w:rPr>
        <w:t>z</w:t>
      </w:r>
      <w:r w:rsidR="5196F56B" w:rsidRPr="00683CF5">
        <w:rPr>
          <w:rFonts w:ascii="Aptos" w:hAnsi="Aptos" w:cs="Arial"/>
          <w:sz w:val="22"/>
          <w:szCs w:val="22"/>
        </w:rPr>
        <w:t>amówień publicznych</w:t>
      </w:r>
      <w:r w:rsidR="00F9D916" w:rsidRPr="00683CF5">
        <w:rPr>
          <w:rFonts w:ascii="Aptos" w:hAnsi="Aptos" w:cs="Arial"/>
          <w:sz w:val="22"/>
          <w:szCs w:val="22"/>
        </w:rPr>
        <w:t xml:space="preserve">. </w:t>
      </w:r>
      <w:r w:rsidR="4EEBCAC7" w:rsidRPr="00683CF5">
        <w:rPr>
          <w:rFonts w:ascii="Aptos" w:hAnsi="Aptos" w:cs="Arial"/>
          <w:sz w:val="22"/>
          <w:szCs w:val="22"/>
        </w:rPr>
        <w:t>Wyjątek stanowią Beneficjenci</w:t>
      </w:r>
      <w:r w:rsidR="616C1087" w:rsidRPr="00683CF5">
        <w:rPr>
          <w:rFonts w:ascii="Aptos" w:hAnsi="Aptos" w:cs="Arial"/>
          <w:sz w:val="22"/>
          <w:szCs w:val="22"/>
        </w:rPr>
        <w:t>,</w:t>
      </w:r>
      <w:r w:rsidR="4EEBCAC7" w:rsidRPr="00683CF5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683CF5">
        <w:rPr>
          <w:rFonts w:ascii="Aptos" w:hAnsi="Aptos" w:cs="Arial"/>
          <w:sz w:val="22"/>
          <w:szCs w:val="22"/>
        </w:rPr>
        <w:t>.</w:t>
      </w:r>
    </w:p>
    <w:p w14:paraId="6F0F7F1D" w14:textId="5CB345A5" w:rsidR="00554F05" w:rsidRPr="00683CF5" w:rsidRDefault="00554F05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</w:t>
      </w:r>
      <w:r w:rsidR="00335155" w:rsidRPr="00683CF5">
        <w:rPr>
          <w:rFonts w:ascii="Aptos" w:hAnsi="Aptos" w:cs="Arial"/>
          <w:sz w:val="22"/>
          <w:szCs w:val="22"/>
        </w:rPr>
        <w:t>zobowiązuje się</w:t>
      </w:r>
      <w:r w:rsidR="0064280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do aktualiza</w:t>
      </w:r>
      <w:r w:rsidRPr="00683CF5">
        <w:rPr>
          <w:rFonts w:ascii="Aptos" w:hAnsi="Aptos" w:cs="Arial"/>
          <w:spacing w:val="-4"/>
          <w:sz w:val="22"/>
          <w:szCs w:val="22"/>
        </w:rPr>
        <w:t>c</w:t>
      </w:r>
      <w:r w:rsidRPr="00683CF5">
        <w:rPr>
          <w:rFonts w:ascii="Aptos" w:hAnsi="Aptos" w:cs="Arial"/>
          <w:sz w:val="22"/>
          <w:szCs w:val="22"/>
        </w:rPr>
        <w:t xml:space="preserve">ji </w:t>
      </w:r>
      <w:r w:rsidR="006A2882" w:rsidRPr="00683CF5">
        <w:rPr>
          <w:rFonts w:ascii="Aptos" w:hAnsi="Aptos" w:cs="Arial"/>
          <w:sz w:val="22"/>
          <w:szCs w:val="22"/>
        </w:rPr>
        <w:t>informacji o</w:t>
      </w:r>
      <w:r w:rsidR="006A2882" w:rsidRPr="00683CF5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683CF5">
        <w:rPr>
          <w:rFonts w:ascii="Aptos" w:hAnsi="Aptos" w:cs="Arial"/>
          <w:spacing w:val="-4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w terminie do</w:t>
      </w:r>
      <w:r w:rsidR="005050F8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7</w:t>
      </w:r>
      <w:r w:rsidR="00536C55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683CF5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683CF5">
        <w:rPr>
          <w:rFonts w:ascii="Aptos" w:hAnsi="Aptos" w:cs="Arial"/>
          <w:sz w:val="22"/>
          <w:szCs w:val="22"/>
        </w:rPr>
        <w:t xml:space="preserve">. </w:t>
      </w:r>
    </w:p>
    <w:p w14:paraId="408C6F86" w14:textId="00ECC2A8" w:rsidR="001B78C6" w:rsidRPr="00683CF5" w:rsidRDefault="00554F05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</w:t>
      </w:r>
      <w:r w:rsidR="00335155" w:rsidRPr="00683CF5">
        <w:rPr>
          <w:rFonts w:ascii="Aptos" w:hAnsi="Aptos" w:cs="Arial"/>
          <w:sz w:val="22"/>
          <w:szCs w:val="22"/>
        </w:rPr>
        <w:t>zobowiązuje się</w:t>
      </w:r>
      <w:r w:rsidR="0064280F" w:rsidRPr="00683CF5">
        <w:rPr>
          <w:rFonts w:ascii="Aptos" w:hAnsi="Aptos" w:cs="Arial"/>
          <w:sz w:val="22"/>
          <w:szCs w:val="22"/>
        </w:rPr>
        <w:t xml:space="preserve"> </w:t>
      </w:r>
      <w:r w:rsidR="001B78C6" w:rsidRPr="00683CF5">
        <w:rPr>
          <w:rFonts w:ascii="Aptos" w:hAnsi="Aptos" w:cs="Arial"/>
          <w:sz w:val="22"/>
          <w:szCs w:val="22"/>
        </w:rPr>
        <w:t>przekazać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C54A57" w:rsidRPr="00683CF5">
        <w:rPr>
          <w:rFonts w:ascii="Aptos" w:hAnsi="Aptos" w:cs="Arial"/>
          <w:sz w:val="22"/>
          <w:szCs w:val="22"/>
        </w:rPr>
        <w:t xml:space="preserve">do </w:t>
      </w:r>
      <w:r w:rsidRPr="00683CF5">
        <w:rPr>
          <w:rFonts w:ascii="Aptos" w:hAnsi="Aptos" w:cs="Arial"/>
          <w:sz w:val="22"/>
          <w:szCs w:val="22"/>
        </w:rPr>
        <w:t xml:space="preserve">MJWPU </w:t>
      </w:r>
      <w:r w:rsidR="001B78C6" w:rsidRPr="00683CF5">
        <w:rPr>
          <w:rFonts w:ascii="Aptos" w:hAnsi="Aptos" w:cs="Arial"/>
          <w:sz w:val="22"/>
          <w:szCs w:val="22"/>
        </w:rPr>
        <w:t xml:space="preserve">dokumentację </w:t>
      </w:r>
      <w:r w:rsidR="00051E54" w:rsidRPr="00683CF5">
        <w:rPr>
          <w:rFonts w:ascii="Aptos" w:hAnsi="Aptos" w:cs="Arial"/>
          <w:sz w:val="22"/>
          <w:szCs w:val="22"/>
        </w:rPr>
        <w:t xml:space="preserve">dotyczącą </w:t>
      </w:r>
      <w:r w:rsidR="001B78C6" w:rsidRPr="00683CF5">
        <w:rPr>
          <w:rFonts w:ascii="Aptos" w:hAnsi="Aptos" w:cs="Arial"/>
          <w:sz w:val="22"/>
          <w:szCs w:val="22"/>
        </w:rPr>
        <w:t xml:space="preserve">postępowania </w:t>
      </w:r>
      <w:r w:rsidR="00051E54" w:rsidRPr="00683CF5">
        <w:rPr>
          <w:rFonts w:ascii="Aptos" w:hAnsi="Aptos" w:cs="Arial"/>
          <w:sz w:val="22"/>
          <w:szCs w:val="22"/>
        </w:rPr>
        <w:t>o</w:t>
      </w:r>
      <w:r w:rsidR="00C05829">
        <w:rPr>
          <w:rFonts w:ascii="Aptos" w:hAnsi="Aptos" w:cs="Arial"/>
          <w:sz w:val="22"/>
          <w:szCs w:val="22"/>
        </w:rPr>
        <w:t> </w:t>
      </w:r>
      <w:r w:rsidR="00051E54" w:rsidRPr="00683CF5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683CF5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683CF5">
        <w:rPr>
          <w:rFonts w:ascii="Aptos" w:hAnsi="Aptos" w:cs="Arial"/>
          <w:sz w:val="22"/>
          <w:szCs w:val="22"/>
        </w:rPr>
        <w:t xml:space="preserve">z dnia </w:t>
      </w:r>
      <w:r w:rsidR="00CA3EA8" w:rsidRPr="00683CF5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683CF5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683CF5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683CF5">
        <w:rPr>
          <w:rFonts w:ascii="Aptos" w:hAnsi="Aptos" w:cs="Arial"/>
          <w:sz w:val="22"/>
          <w:szCs w:val="22"/>
        </w:rPr>
        <w:t>CST2021</w:t>
      </w:r>
      <w:r w:rsidR="001B78C6" w:rsidRPr="00683CF5">
        <w:rPr>
          <w:rFonts w:ascii="Aptos" w:hAnsi="Aptos" w:cs="Arial"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 xml:space="preserve">nie później niż </w:t>
      </w:r>
      <w:r w:rsidR="001B78C6" w:rsidRPr="00683CF5">
        <w:rPr>
          <w:rFonts w:ascii="Aptos" w:hAnsi="Aptos" w:cs="Arial"/>
          <w:sz w:val="22"/>
          <w:szCs w:val="22"/>
        </w:rPr>
        <w:t>w</w:t>
      </w:r>
      <w:r w:rsidR="00C05829">
        <w:rPr>
          <w:rFonts w:ascii="Aptos" w:hAnsi="Aptos" w:cs="Arial"/>
          <w:sz w:val="22"/>
          <w:szCs w:val="22"/>
        </w:rPr>
        <w:t> </w:t>
      </w:r>
      <w:r w:rsidR="001B78C6" w:rsidRPr="00683CF5">
        <w:rPr>
          <w:rFonts w:ascii="Aptos" w:hAnsi="Aptos" w:cs="Arial"/>
          <w:sz w:val="22"/>
          <w:szCs w:val="22"/>
        </w:rPr>
        <w:t xml:space="preserve">ciągu </w:t>
      </w:r>
      <w:r w:rsidRPr="00683CF5">
        <w:rPr>
          <w:rFonts w:ascii="Aptos" w:hAnsi="Aptos" w:cs="Arial"/>
          <w:sz w:val="22"/>
          <w:szCs w:val="22"/>
        </w:rPr>
        <w:t xml:space="preserve">7 dni </w:t>
      </w:r>
      <w:r w:rsidR="001B78C6" w:rsidRPr="00683CF5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683CF5">
        <w:rPr>
          <w:rFonts w:ascii="Aptos" w:hAnsi="Aptos" w:cs="Arial"/>
          <w:sz w:val="22"/>
          <w:szCs w:val="22"/>
        </w:rPr>
        <w:t>.</w:t>
      </w:r>
      <w:r w:rsidR="002C560E" w:rsidRPr="00683CF5">
        <w:rPr>
          <w:rFonts w:ascii="Aptos" w:hAnsi="Aptos" w:cs="Arial"/>
          <w:sz w:val="22"/>
          <w:szCs w:val="22"/>
        </w:rPr>
        <w:t xml:space="preserve"> </w:t>
      </w:r>
    </w:p>
    <w:p w14:paraId="669F4869" w14:textId="15F444B5" w:rsidR="0095413A" w:rsidRPr="00683CF5" w:rsidRDefault="00307BE4" w:rsidP="00683CF5">
      <w:pPr>
        <w:pStyle w:val="Akapitzlist"/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 </w:t>
      </w:r>
      <w:r w:rsidR="008D7CC3" w:rsidRPr="00683CF5">
        <w:rPr>
          <w:rFonts w:ascii="Aptos" w:hAnsi="Aptos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DC8A13F" w:rsidR="00554F05" w:rsidRPr="00683CF5" w:rsidRDefault="5FE4A173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Dokumentacja</w:t>
      </w:r>
      <w:r w:rsidR="0A6A0903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683CF5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683CF5">
        <w:rPr>
          <w:rFonts w:ascii="Aptos" w:hAnsi="Aptos" w:cs="Arial"/>
          <w:sz w:val="22"/>
          <w:szCs w:val="22"/>
        </w:rPr>
        <w:t xml:space="preserve"> </w:t>
      </w:r>
      <w:r w:rsidR="411EB3A3" w:rsidRPr="00683CF5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683CF5">
        <w:rPr>
          <w:rFonts w:ascii="Aptos" w:hAnsi="Aptos" w:cs="Arial"/>
          <w:sz w:val="22"/>
          <w:szCs w:val="22"/>
        </w:rPr>
        <w:t>wyłączeniem załączników</w:t>
      </w:r>
      <w:r w:rsidR="00597B82" w:rsidRPr="00683CF5">
        <w:rPr>
          <w:rFonts w:ascii="Aptos" w:hAnsi="Aptos" w:cs="Arial"/>
          <w:sz w:val="22"/>
          <w:szCs w:val="22"/>
        </w:rPr>
        <w:t xml:space="preserve"> i/lub</w:t>
      </w:r>
      <w:r w:rsidR="000B2631" w:rsidRPr="00683CF5">
        <w:rPr>
          <w:rFonts w:ascii="Aptos" w:hAnsi="Aptos" w:cs="Arial"/>
          <w:sz w:val="22"/>
          <w:szCs w:val="22"/>
        </w:rPr>
        <w:t xml:space="preserve"> </w:t>
      </w:r>
      <w:r w:rsidR="6E6F6569" w:rsidRPr="00683CF5">
        <w:rPr>
          <w:rFonts w:ascii="Aptos" w:hAnsi="Aptos" w:cs="Arial"/>
          <w:sz w:val="22"/>
          <w:szCs w:val="22"/>
        </w:rPr>
        <w:t xml:space="preserve">ogłoszenie </w:t>
      </w:r>
      <w:r w:rsidR="6E6F6569" w:rsidRPr="00683CF5">
        <w:rPr>
          <w:rFonts w:ascii="Aptos" w:hAnsi="Aptos" w:cs="Arial"/>
          <w:sz w:val="22"/>
          <w:szCs w:val="22"/>
        </w:rPr>
        <w:lastRenderedPageBreak/>
        <w:t>o</w:t>
      </w:r>
      <w:r w:rsidR="00C05829">
        <w:rPr>
          <w:rFonts w:ascii="Aptos" w:hAnsi="Aptos" w:cs="Arial"/>
          <w:sz w:val="22"/>
          <w:szCs w:val="22"/>
        </w:rPr>
        <w:t> </w:t>
      </w:r>
      <w:r w:rsidR="6E6F6569" w:rsidRPr="00683CF5">
        <w:rPr>
          <w:rFonts w:ascii="Aptos" w:hAnsi="Aptos" w:cs="Arial"/>
          <w:sz w:val="22"/>
          <w:szCs w:val="22"/>
        </w:rPr>
        <w:t>wszczęciu postępowania, protokół z postępowania, umowę zawartą z wykonawcą oraz aneksy i porozumienia zmieniające treść zawartej umowy po rozstrzygnięciu postępowania.</w:t>
      </w:r>
    </w:p>
    <w:p w14:paraId="18C73D3E" w14:textId="21394FB0" w:rsidR="00554F05" w:rsidRPr="00683CF5" w:rsidRDefault="5D2E6BD6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Beneficjent podmiotowo lub</w:t>
      </w:r>
      <w:r w:rsidR="5F606F51" w:rsidRPr="00683CF5">
        <w:rPr>
          <w:rFonts w:ascii="Aptos" w:hAnsi="Aptos" w:cs="Arial"/>
          <w:sz w:val="22"/>
          <w:szCs w:val="22"/>
        </w:rPr>
        <w:t xml:space="preserve"> w związku z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5F606F51" w:rsidRPr="00683CF5">
        <w:rPr>
          <w:rFonts w:ascii="Aptos" w:hAnsi="Aptos" w:cs="Arial"/>
          <w:sz w:val="22"/>
          <w:szCs w:val="22"/>
        </w:rPr>
        <w:t xml:space="preserve">przedmiotem zamówienia </w:t>
      </w:r>
      <w:r w:rsidRPr="00683CF5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683CF5">
        <w:rPr>
          <w:rFonts w:ascii="Aptos" w:hAnsi="Aptos" w:cs="Arial"/>
          <w:sz w:val="22"/>
          <w:szCs w:val="22"/>
        </w:rPr>
        <w:t xml:space="preserve">przepisów </w:t>
      </w:r>
      <w:r w:rsidRPr="00683CF5">
        <w:rPr>
          <w:rFonts w:ascii="Aptos" w:hAnsi="Aptos" w:cs="Arial"/>
          <w:sz w:val="22"/>
          <w:szCs w:val="22"/>
        </w:rPr>
        <w:t xml:space="preserve">ustawy </w:t>
      </w:r>
      <w:r w:rsidR="0074100C" w:rsidRPr="00683CF5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683CF5">
        <w:rPr>
          <w:rFonts w:ascii="Aptos" w:hAnsi="Aptos" w:cs="Arial"/>
          <w:sz w:val="22"/>
          <w:szCs w:val="22"/>
        </w:rPr>
        <w:t xml:space="preserve">- </w:t>
      </w:r>
      <w:r w:rsidRPr="00683CF5">
        <w:rPr>
          <w:rFonts w:ascii="Aptos" w:hAnsi="Aptos" w:cs="Arial"/>
          <w:sz w:val="22"/>
          <w:szCs w:val="22"/>
        </w:rPr>
        <w:t xml:space="preserve">Prawo </w:t>
      </w:r>
      <w:r w:rsidR="4A62B297" w:rsidRPr="00683CF5">
        <w:rPr>
          <w:rFonts w:ascii="Aptos" w:hAnsi="Aptos" w:cs="Arial"/>
          <w:sz w:val="22"/>
          <w:szCs w:val="22"/>
        </w:rPr>
        <w:t>z</w:t>
      </w:r>
      <w:r w:rsidRPr="00683CF5">
        <w:rPr>
          <w:rFonts w:ascii="Aptos" w:hAnsi="Aptos" w:cs="Arial"/>
          <w:sz w:val="22"/>
          <w:szCs w:val="22"/>
        </w:rPr>
        <w:t xml:space="preserve">amówień </w:t>
      </w:r>
      <w:r w:rsidR="4A62B297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683CF5">
        <w:rPr>
          <w:rFonts w:ascii="Aptos" w:hAnsi="Aptos" w:cs="Arial"/>
          <w:sz w:val="22"/>
          <w:szCs w:val="22"/>
        </w:rPr>
        <w:t>wynikających z</w:t>
      </w:r>
      <w:r w:rsidR="00D34D79" w:rsidRPr="00683CF5">
        <w:rPr>
          <w:rFonts w:ascii="Aptos" w:hAnsi="Aptos" w:cs="Arial"/>
          <w:sz w:val="22"/>
          <w:szCs w:val="22"/>
        </w:rPr>
        <w:t> </w:t>
      </w:r>
      <w:r w:rsidR="0074100C" w:rsidRPr="00683CF5">
        <w:rPr>
          <w:rFonts w:ascii="Aptos" w:hAnsi="Aptos" w:cs="Arial"/>
          <w:sz w:val="22"/>
          <w:szCs w:val="22"/>
        </w:rPr>
        <w:t xml:space="preserve">przepisów ww. </w:t>
      </w:r>
      <w:r w:rsidRPr="00683CF5">
        <w:rPr>
          <w:rFonts w:ascii="Aptos" w:hAnsi="Aptos" w:cs="Arial"/>
          <w:sz w:val="22"/>
          <w:szCs w:val="22"/>
        </w:rPr>
        <w:t>ustawy, zastosowanie ma</w:t>
      </w:r>
      <w:r w:rsidR="613E1F02" w:rsidRPr="00683CF5">
        <w:rPr>
          <w:rFonts w:ascii="Aptos" w:hAnsi="Aptos" w:cs="Arial"/>
          <w:sz w:val="22"/>
          <w:szCs w:val="22"/>
        </w:rPr>
        <w:t>ją</w:t>
      </w:r>
      <w:r w:rsidR="1CB68B5A" w:rsidRPr="00683CF5">
        <w:rPr>
          <w:rFonts w:ascii="Aptos" w:hAnsi="Aptos" w:cs="Arial"/>
          <w:sz w:val="22"/>
          <w:szCs w:val="22"/>
        </w:rPr>
        <w:t>:</w:t>
      </w:r>
      <w:r w:rsidR="0B70852C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Komunikat Wyjaśniający Komisji</w:t>
      </w:r>
      <w:r w:rsidR="52C204F2" w:rsidRPr="00683CF5">
        <w:rPr>
          <w:rFonts w:ascii="Aptos" w:hAnsi="Aptos" w:cs="Arial"/>
          <w:sz w:val="22"/>
          <w:szCs w:val="22"/>
        </w:rPr>
        <w:t xml:space="preserve"> </w:t>
      </w:r>
      <w:r w:rsidR="5A7E8919" w:rsidRPr="00683CF5">
        <w:rPr>
          <w:rFonts w:ascii="Aptos" w:hAnsi="Aptos" w:cs="Arial"/>
          <w:sz w:val="22"/>
          <w:szCs w:val="22"/>
        </w:rPr>
        <w:t>dotyczący prawa wspólnotowego obowiązującego w</w:t>
      </w:r>
      <w:r w:rsidR="00C05829">
        <w:rPr>
          <w:rFonts w:ascii="Aptos" w:hAnsi="Aptos" w:cs="Arial"/>
          <w:sz w:val="22"/>
          <w:szCs w:val="22"/>
        </w:rPr>
        <w:t> </w:t>
      </w:r>
      <w:r w:rsidR="5A7E8919" w:rsidRPr="00683CF5">
        <w:rPr>
          <w:rFonts w:ascii="Aptos" w:hAnsi="Aptos" w:cs="Arial"/>
          <w:sz w:val="22"/>
          <w:szCs w:val="22"/>
        </w:rPr>
        <w:t>dziedzinie udzielania zamówień, które nie są lub są jedynie częściowo objęte dyre</w:t>
      </w:r>
      <w:r w:rsidR="2D2790EF" w:rsidRPr="00683CF5">
        <w:rPr>
          <w:rFonts w:ascii="Aptos" w:hAnsi="Aptos" w:cs="Arial"/>
          <w:sz w:val="22"/>
          <w:szCs w:val="22"/>
        </w:rPr>
        <w:t>ktywami w</w:t>
      </w:r>
      <w:r w:rsidR="00C05829">
        <w:rPr>
          <w:rFonts w:ascii="Aptos" w:hAnsi="Aptos" w:cs="Arial"/>
          <w:sz w:val="22"/>
          <w:szCs w:val="22"/>
        </w:rPr>
        <w:t> </w:t>
      </w:r>
      <w:r w:rsidR="2D2790EF" w:rsidRPr="00683CF5">
        <w:rPr>
          <w:rFonts w:ascii="Aptos" w:hAnsi="Aptos" w:cs="Arial"/>
          <w:sz w:val="22"/>
          <w:szCs w:val="22"/>
        </w:rPr>
        <w:t xml:space="preserve">sprawie zamówień publicznych </w:t>
      </w:r>
      <w:r w:rsidRPr="00683CF5">
        <w:rPr>
          <w:rFonts w:ascii="Aptos" w:hAnsi="Aptos" w:cs="Arial"/>
          <w:sz w:val="22"/>
          <w:szCs w:val="22"/>
        </w:rPr>
        <w:t>(Dz.</w:t>
      </w:r>
      <w:r w:rsidR="33D802C9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U</w:t>
      </w:r>
      <w:r w:rsidR="1D78A437" w:rsidRPr="00683CF5">
        <w:rPr>
          <w:rFonts w:ascii="Aptos" w:hAnsi="Aptos" w:cs="Arial"/>
          <w:sz w:val="22"/>
          <w:szCs w:val="22"/>
        </w:rPr>
        <w:t>rz.</w:t>
      </w:r>
      <w:r w:rsidRPr="00683CF5">
        <w:rPr>
          <w:rFonts w:ascii="Aptos" w:hAnsi="Aptos" w:cs="Arial"/>
          <w:sz w:val="22"/>
          <w:szCs w:val="22"/>
        </w:rPr>
        <w:t xml:space="preserve"> UE </w:t>
      </w:r>
      <w:r w:rsidR="1D78A437" w:rsidRPr="00683CF5">
        <w:rPr>
          <w:rFonts w:ascii="Aptos" w:hAnsi="Aptos" w:cs="Arial"/>
          <w:sz w:val="22"/>
          <w:szCs w:val="22"/>
        </w:rPr>
        <w:t xml:space="preserve">C </w:t>
      </w:r>
      <w:r w:rsidRPr="00683CF5">
        <w:rPr>
          <w:rFonts w:ascii="Aptos" w:hAnsi="Aptos" w:cs="Arial"/>
          <w:sz w:val="22"/>
          <w:szCs w:val="22"/>
        </w:rPr>
        <w:t>179</w:t>
      </w:r>
      <w:r w:rsidR="1D78A437" w:rsidRPr="00683CF5">
        <w:rPr>
          <w:rFonts w:ascii="Aptos" w:hAnsi="Aptos" w:cs="Arial"/>
          <w:sz w:val="22"/>
          <w:szCs w:val="22"/>
        </w:rPr>
        <w:t xml:space="preserve"> z </w:t>
      </w:r>
      <w:r w:rsidR="2D6995B2" w:rsidRPr="00683CF5">
        <w:rPr>
          <w:rFonts w:ascii="Aptos" w:hAnsi="Aptos" w:cs="Arial"/>
          <w:sz w:val="22"/>
          <w:szCs w:val="22"/>
        </w:rPr>
        <w:t>0</w:t>
      </w:r>
      <w:r w:rsidR="1D78A437" w:rsidRPr="00683CF5">
        <w:rPr>
          <w:rFonts w:ascii="Aptos" w:hAnsi="Aptos" w:cs="Arial"/>
          <w:sz w:val="22"/>
          <w:szCs w:val="22"/>
        </w:rPr>
        <w:t>1.08.2006</w:t>
      </w:r>
      <w:r w:rsidR="5A31AC50" w:rsidRPr="00683CF5">
        <w:rPr>
          <w:rFonts w:ascii="Aptos" w:hAnsi="Aptos" w:cs="Arial"/>
          <w:sz w:val="22"/>
          <w:szCs w:val="22"/>
        </w:rPr>
        <w:t>, str. 2</w:t>
      </w:r>
      <w:r w:rsidRPr="00683CF5">
        <w:rPr>
          <w:rFonts w:ascii="Aptos" w:hAnsi="Aptos" w:cs="Arial"/>
          <w:sz w:val="22"/>
          <w:szCs w:val="22"/>
        </w:rPr>
        <w:t>)</w:t>
      </w:r>
      <w:r w:rsidR="1DA5BFAA" w:rsidRPr="00683CF5">
        <w:rPr>
          <w:rFonts w:ascii="Aptos" w:hAnsi="Aptos" w:cs="Arial"/>
          <w:sz w:val="22"/>
          <w:szCs w:val="22"/>
        </w:rPr>
        <w:t xml:space="preserve">, </w:t>
      </w:r>
      <w:r w:rsidR="000A576F" w:rsidRPr="00683CF5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683CF5">
        <w:rPr>
          <w:rFonts w:ascii="Aptos" w:hAnsi="Aptos" w:cs="Arial"/>
          <w:sz w:val="22"/>
          <w:szCs w:val="22"/>
        </w:rPr>
        <w:t xml:space="preserve">ustawa </w:t>
      </w:r>
      <w:r w:rsidR="02DD65B7" w:rsidRPr="00683CF5">
        <w:rPr>
          <w:rFonts w:ascii="Aptos" w:hAnsi="Aptos" w:cs="Arial"/>
          <w:sz w:val="22"/>
          <w:szCs w:val="22"/>
        </w:rPr>
        <w:t xml:space="preserve">z dnia 27 sierpnia 2009 r. </w:t>
      </w:r>
      <w:r w:rsidRPr="00683CF5">
        <w:rPr>
          <w:rFonts w:ascii="Aptos" w:hAnsi="Aptos" w:cs="Arial"/>
          <w:sz w:val="22"/>
          <w:szCs w:val="22"/>
        </w:rPr>
        <w:t>o</w:t>
      </w:r>
      <w:r w:rsidR="30569C0A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finansach publicznych</w:t>
      </w:r>
      <w:r w:rsidR="000A576F" w:rsidRPr="00683CF5">
        <w:rPr>
          <w:rFonts w:ascii="Aptos" w:hAnsi="Aptos" w:cs="Arial"/>
          <w:sz w:val="22"/>
          <w:szCs w:val="22"/>
        </w:rPr>
        <w:t xml:space="preserve"> oraz</w:t>
      </w:r>
      <w:r w:rsidRPr="00683CF5">
        <w:rPr>
          <w:rFonts w:ascii="Aptos" w:hAnsi="Aptos" w:cs="Arial"/>
          <w:sz w:val="22"/>
          <w:szCs w:val="22"/>
        </w:rPr>
        <w:t xml:space="preserve"> ustawa </w:t>
      </w:r>
      <w:r w:rsidR="2CAD27E0" w:rsidRPr="00683CF5">
        <w:rPr>
          <w:rFonts w:ascii="Aptos" w:hAnsi="Aptos" w:cs="Arial"/>
          <w:sz w:val="22"/>
          <w:szCs w:val="22"/>
        </w:rPr>
        <w:t>z dnia 17 grudnia 20</w:t>
      </w:r>
      <w:r w:rsidR="66C81D1A" w:rsidRPr="00683CF5">
        <w:rPr>
          <w:rFonts w:ascii="Aptos" w:hAnsi="Aptos" w:cs="Arial"/>
          <w:sz w:val="22"/>
          <w:szCs w:val="22"/>
        </w:rPr>
        <w:t>0</w:t>
      </w:r>
      <w:r w:rsidR="2CAD27E0" w:rsidRPr="00683CF5">
        <w:rPr>
          <w:rFonts w:ascii="Aptos" w:hAnsi="Aptos" w:cs="Arial"/>
          <w:sz w:val="22"/>
          <w:szCs w:val="22"/>
        </w:rPr>
        <w:t xml:space="preserve">4 r. </w:t>
      </w:r>
      <w:r w:rsidRPr="00683CF5">
        <w:rPr>
          <w:rFonts w:ascii="Aptos" w:hAnsi="Aptos" w:cs="Arial"/>
          <w:sz w:val="22"/>
          <w:szCs w:val="22"/>
        </w:rPr>
        <w:t>o</w:t>
      </w:r>
      <w:r w:rsidR="2CAD27E0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odpowiedzialności za naruszeni</w:t>
      </w:r>
      <w:r w:rsidR="3778E46E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683CF5">
        <w:rPr>
          <w:rFonts w:ascii="Aptos" w:hAnsi="Aptos" w:cs="Arial"/>
          <w:sz w:val="22"/>
          <w:szCs w:val="22"/>
        </w:rPr>
        <w:t xml:space="preserve"> (Dz. U. z </w:t>
      </w:r>
      <w:r w:rsidR="00D34D79" w:rsidRPr="00683CF5">
        <w:rPr>
          <w:rFonts w:ascii="Aptos" w:hAnsi="Aptos" w:cs="Arial"/>
          <w:sz w:val="22"/>
          <w:szCs w:val="22"/>
        </w:rPr>
        <w:t xml:space="preserve">2024 </w:t>
      </w:r>
      <w:r w:rsidR="74EBA994" w:rsidRPr="00683CF5">
        <w:rPr>
          <w:rFonts w:ascii="Aptos" w:hAnsi="Aptos" w:cs="Arial"/>
          <w:sz w:val="22"/>
          <w:szCs w:val="22"/>
        </w:rPr>
        <w:t xml:space="preserve">r. poz. </w:t>
      </w:r>
      <w:r w:rsidR="00D34D79" w:rsidRPr="00683CF5">
        <w:rPr>
          <w:rFonts w:ascii="Aptos" w:hAnsi="Aptos" w:cs="Arial"/>
          <w:sz w:val="22"/>
          <w:szCs w:val="22"/>
        </w:rPr>
        <w:t>104</w:t>
      </w:r>
      <w:r w:rsidR="00AF12B2">
        <w:rPr>
          <w:rFonts w:ascii="Aptos" w:hAnsi="Aptos" w:cs="Arial"/>
          <w:sz w:val="22"/>
          <w:szCs w:val="22"/>
        </w:rPr>
        <w:t xml:space="preserve"> oraz z 2025 r. poz. 497</w:t>
      </w:r>
      <w:r w:rsidR="6E65311D" w:rsidRPr="00683CF5">
        <w:rPr>
          <w:rFonts w:ascii="Aptos" w:hAnsi="Aptos" w:cs="Arial"/>
          <w:sz w:val="22"/>
          <w:szCs w:val="22"/>
        </w:rPr>
        <w:t>)</w:t>
      </w:r>
      <w:r w:rsidRPr="00683CF5">
        <w:rPr>
          <w:rFonts w:ascii="Aptos" w:hAnsi="Aptos" w:cs="Arial"/>
          <w:sz w:val="22"/>
          <w:szCs w:val="22"/>
        </w:rPr>
        <w:t>.</w:t>
      </w:r>
    </w:p>
    <w:p w14:paraId="2E853DDB" w14:textId="677FE6F7" w:rsidR="00554F05" w:rsidRPr="00683CF5" w:rsidRDefault="5D2E6BD6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Beneficjent na podstawie ustawy</w:t>
      </w:r>
      <w:r w:rsidR="1B5D5800" w:rsidRPr="00683CF5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683CF5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</w:t>
      </w:r>
      <w:r w:rsidR="003C1DC3" w:rsidRPr="00683CF5">
        <w:rPr>
          <w:rFonts w:ascii="Aptos" w:hAnsi="Aptos" w:cs="Arial"/>
          <w:sz w:val="22"/>
          <w:szCs w:val="22"/>
        </w:rPr>
        <w:t> </w:t>
      </w:r>
      <w:r w:rsidR="5ACA8C59" w:rsidRPr="00683CF5">
        <w:rPr>
          <w:rFonts w:ascii="Aptos" w:hAnsi="Aptos" w:cs="Arial"/>
          <w:sz w:val="22"/>
          <w:szCs w:val="22"/>
        </w:rPr>
        <w:t>ramach realizowanego Projektu jest zobowiązany dokonać wyboru wykonawcy z</w:t>
      </w:r>
      <w:r w:rsidR="003C1DC3" w:rsidRPr="00683CF5">
        <w:rPr>
          <w:rFonts w:ascii="Aptos" w:hAnsi="Aptos" w:cs="Arial"/>
          <w:sz w:val="22"/>
          <w:szCs w:val="22"/>
        </w:rPr>
        <w:t> </w:t>
      </w:r>
      <w:r w:rsidR="5ACA8C59" w:rsidRPr="00683CF5">
        <w:rPr>
          <w:rFonts w:ascii="Aptos" w:hAnsi="Aptos" w:cs="Arial"/>
          <w:sz w:val="22"/>
          <w:szCs w:val="22"/>
        </w:rPr>
        <w:t>zachowaniem zasad</w:t>
      </w:r>
      <w:r w:rsidR="00C25E0A" w:rsidRPr="00683CF5">
        <w:rPr>
          <w:rFonts w:ascii="Aptos" w:hAnsi="Aptos" w:cs="Arial"/>
          <w:sz w:val="22"/>
          <w:szCs w:val="22"/>
        </w:rPr>
        <w:t>y konkurencyjności zgodnie z</w:t>
      </w:r>
      <w:r w:rsidR="00BC7BFB">
        <w:rPr>
          <w:rFonts w:ascii="Aptos" w:hAnsi="Aptos" w:cs="Arial"/>
          <w:sz w:val="22"/>
          <w:szCs w:val="22"/>
        </w:rPr>
        <w:t> </w:t>
      </w:r>
      <w:r w:rsidR="1B4F305C" w:rsidRPr="00683CF5">
        <w:rPr>
          <w:rFonts w:ascii="Aptos" w:hAnsi="Aptos" w:cs="Arial"/>
          <w:sz w:val="22"/>
          <w:szCs w:val="22"/>
        </w:rPr>
        <w:t>Wytyczny</w:t>
      </w:r>
      <w:r w:rsidR="00C25E0A" w:rsidRPr="00683CF5">
        <w:rPr>
          <w:rFonts w:ascii="Aptos" w:hAnsi="Aptos" w:cs="Arial"/>
          <w:sz w:val="22"/>
          <w:szCs w:val="22"/>
        </w:rPr>
        <w:t>mi</w:t>
      </w:r>
      <w:r w:rsidR="1B4F305C" w:rsidRPr="00683CF5">
        <w:rPr>
          <w:rFonts w:ascii="Aptos" w:hAnsi="Aptos" w:cs="Arial"/>
          <w:sz w:val="22"/>
          <w:szCs w:val="22"/>
        </w:rPr>
        <w:t xml:space="preserve"> </w:t>
      </w:r>
      <w:r w:rsidR="66020A26" w:rsidRPr="00683CF5">
        <w:rPr>
          <w:rFonts w:ascii="Aptos" w:hAnsi="Aptos" w:cs="Arial"/>
          <w:sz w:val="22"/>
          <w:szCs w:val="22"/>
        </w:rPr>
        <w:t>dotyczący</w:t>
      </w:r>
      <w:r w:rsidR="00C25E0A" w:rsidRPr="00683CF5">
        <w:rPr>
          <w:rFonts w:ascii="Aptos" w:hAnsi="Aptos" w:cs="Arial"/>
          <w:sz w:val="22"/>
          <w:szCs w:val="22"/>
        </w:rPr>
        <w:t>mi</w:t>
      </w:r>
      <w:r w:rsidR="1B4F305C" w:rsidRPr="00683CF5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683CF5">
        <w:rPr>
          <w:rFonts w:ascii="Aptos" w:hAnsi="Aptos" w:cs="Arial"/>
          <w:sz w:val="22"/>
          <w:szCs w:val="22"/>
        </w:rPr>
        <w:t>21</w:t>
      </w:r>
      <w:r w:rsidR="1B4F305C" w:rsidRPr="00683CF5">
        <w:rPr>
          <w:rFonts w:ascii="Aptos" w:hAnsi="Aptos" w:cs="Arial"/>
          <w:sz w:val="22"/>
          <w:szCs w:val="22"/>
        </w:rPr>
        <w:t>-202</w:t>
      </w:r>
      <w:r w:rsidR="66020A26" w:rsidRPr="00683CF5">
        <w:rPr>
          <w:rFonts w:ascii="Aptos" w:hAnsi="Aptos" w:cs="Arial"/>
          <w:sz w:val="22"/>
          <w:szCs w:val="22"/>
        </w:rPr>
        <w:t>7</w:t>
      </w:r>
      <w:r w:rsidR="5ACA8C59" w:rsidRPr="00683CF5">
        <w:rPr>
          <w:rFonts w:ascii="Aptos" w:hAnsi="Aptos" w:cs="Arial"/>
          <w:sz w:val="22"/>
          <w:szCs w:val="22"/>
        </w:rPr>
        <w:t>.</w:t>
      </w:r>
    </w:p>
    <w:p w14:paraId="48A2B53A" w14:textId="33435B98" w:rsidR="009324EB" w:rsidRPr="00683CF5" w:rsidRDefault="00554F05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</w:t>
      </w:r>
      <w:r w:rsidR="008674C7" w:rsidRPr="00683CF5">
        <w:rPr>
          <w:rFonts w:ascii="Aptos" w:hAnsi="Aptos" w:cs="Arial"/>
          <w:sz w:val="22"/>
          <w:szCs w:val="22"/>
        </w:rPr>
        <w:t>ach</w:t>
      </w:r>
      <w:r w:rsidRPr="00683CF5">
        <w:rPr>
          <w:rFonts w:ascii="Aptos" w:hAnsi="Aptos" w:cs="Arial"/>
          <w:sz w:val="22"/>
          <w:szCs w:val="22"/>
        </w:rPr>
        <w:t>, o który</w:t>
      </w:r>
      <w:r w:rsidR="008674C7" w:rsidRPr="00683CF5">
        <w:rPr>
          <w:rFonts w:ascii="Aptos" w:hAnsi="Aptos" w:cs="Arial"/>
          <w:sz w:val="22"/>
          <w:szCs w:val="22"/>
        </w:rPr>
        <w:t>ch</w:t>
      </w:r>
      <w:r w:rsidRPr="00683CF5">
        <w:rPr>
          <w:rFonts w:ascii="Aptos" w:hAnsi="Aptos" w:cs="Arial"/>
          <w:sz w:val="22"/>
          <w:szCs w:val="22"/>
        </w:rPr>
        <w:t xml:space="preserve"> mowa w ust. </w:t>
      </w:r>
      <w:r w:rsidR="0095413A" w:rsidRPr="00683CF5">
        <w:rPr>
          <w:rFonts w:ascii="Aptos" w:hAnsi="Aptos" w:cs="Arial"/>
          <w:sz w:val="22"/>
          <w:szCs w:val="22"/>
        </w:rPr>
        <w:t>9 i 10</w:t>
      </w:r>
      <w:r w:rsidRPr="00683CF5">
        <w:rPr>
          <w:rFonts w:ascii="Aptos" w:hAnsi="Aptos" w:cs="Arial"/>
          <w:sz w:val="22"/>
          <w:szCs w:val="22"/>
        </w:rPr>
        <w:t xml:space="preserve">, Beneficjent </w:t>
      </w:r>
      <w:r w:rsidR="00335155" w:rsidRPr="00683CF5">
        <w:rPr>
          <w:rFonts w:ascii="Aptos" w:hAnsi="Aptos" w:cs="Arial"/>
          <w:sz w:val="22"/>
          <w:szCs w:val="22"/>
        </w:rPr>
        <w:t>zobowiązuje się</w:t>
      </w:r>
      <w:r w:rsidR="0064280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do przedstawienia na żądanie IZ, MJWPU oraz innych upoważnionych organów lub wskazanych przez nie podmiotów, </w:t>
      </w:r>
      <w:r w:rsidR="002C164A" w:rsidRPr="00683CF5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683CF5">
        <w:rPr>
          <w:rFonts w:ascii="Aptos" w:hAnsi="Aptos" w:cs="Arial"/>
          <w:sz w:val="22"/>
          <w:szCs w:val="22"/>
        </w:rPr>
        <w:t>wyłanianiu wykonawcy dla usług, dostaw lub robót budowlanych w</w:t>
      </w:r>
      <w:r w:rsidR="003C1DC3" w:rsidRPr="00683CF5">
        <w:rPr>
          <w:rFonts w:ascii="Aptos" w:hAnsi="Aptos" w:cs="Arial"/>
          <w:sz w:val="22"/>
          <w:szCs w:val="22"/>
        </w:rPr>
        <w:t> </w:t>
      </w:r>
      <w:r w:rsidR="00CC06FA" w:rsidRPr="00683CF5">
        <w:rPr>
          <w:rFonts w:ascii="Aptos" w:hAnsi="Aptos" w:cs="Arial"/>
          <w:sz w:val="22"/>
          <w:szCs w:val="22"/>
        </w:rPr>
        <w:t>ramach realizowanego Projektu.</w:t>
      </w:r>
    </w:p>
    <w:p w14:paraId="25FA428C" w14:textId="1C7169BB" w:rsidR="00C25E0A" w:rsidRPr="00683CF5" w:rsidRDefault="40435605" w:rsidP="00683CF5">
      <w:pPr>
        <w:numPr>
          <w:ilvl w:val="0"/>
          <w:numId w:val="9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Obowiązki, o których mowa w ust. 1</w:t>
      </w:r>
      <w:r w:rsidR="3A67468A" w:rsidRPr="00683CF5">
        <w:rPr>
          <w:rFonts w:ascii="Aptos" w:hAnsi="Aptos" w:cs="Arial"/>
          <w:sz w:val="22"/>
          <w:szCs w:val="22"/>
        </w:rPr>
        <w:t>-</w:t>
      </w:r>
      <w:r w:rsidR="3B72776E" w:rsidRPr="00683CF5">
        <w:rPr>
          <w:rFonts w:ascii="Aptos" w:hAnsi="Aptos" w:cs="Arial"/>
          <w:sz w:val="22"/>
          <w:szCs w:val="22"/>
        </w:rPr>
        <w:t>1</w:t>
      </w:r>
      <w:r w:rsidR="7D65A6BE" w:rsidRPr="00683CF5">
        <w:rPr>
          <w:rFonts w:ascii="Aptos" w:hAnsi="Aptos" w:cs="Arial"/>
          <w:sz w:val="22"/>
          <w:szCs w:val="22"/>
        </w:rPr>
        <w:t>1</w:t>
      </w:r>
      <w:r w:rsidRPr="00683CF5">
        <w:rPr>
          <w:rFonts w:ascii="Aptos" w:hAnsi="Aptos" w:cs="Arial"/>
          <w:sz w:val="22"/>
          <w:szCs w:val="22"/>
        </w:rPr>
        <w:t>, dotyczą również Partnera realizującego Projekt w</w:t>
      </w:r>
      <w:r w:rsidR="00BC7BFB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zakresie tej jego części, za realizację której jest odpowiedzialny zgodnie z</w:t>
      </w:r>
      <w:r w:rsidR="00D34D79" w:rsidRPr="00683CF5">
        <w:rPr>
          <w:rFonts w:ascii="Aptos" w:hAnsi="Aptos" w:cs="Arial"/>
          <w:sz w:val="22"/>
          <w:szCs w:val="22"/>
        </w:rPr>
        <w:t> </w:t>
      </w:r>
      <w:r w:rsidR="1ECD9FFA" w:rsidRPr="00683CF5">
        <w:rPr>
          <w:rFonts w:ascii="Aptos" w:hAnsi="Aptos" w:cs="Arial"/>
          <w:sz w:val="22"/>
          <w:szCs w:val="22"/>
        </w:rPr>
        <w:t xml:space="preserve">porozumieniem </w:t>
      </w:r>
      <w:r w:rsidR="71D3D8C7" w:rsidRPr="00683CF5">
        <w:rPr>
          <w:rFonts w:ascii="Aptos" w:hAnsi="Aptos" w:cs="Arial"/>
          <w:sz w:val="22"/>
          <w:szCs w:val="22"/>
        </w:rPr>
        <w:t>albo umową o partnerstwie</w:t>
      </w:r>
      <w:r w:rsidRPr="00683CF5">
        <w:rPr>
          <w:rFonts w:ascii="Aptos" w:hAnsi="Aptos" w:cs="Arial"/>
          <w:sz w:val="22"/>
          <w:szCs w:val="22"/>
        </w:rPr>
        <w:t xml:space="preserve"> zawartą z</w:t>
      </w:r>
      <w:r w:rsidR="6F495E6F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Beneficjentem</w:t>
      </w:r>
      <w:r w:rsidR="00554F05" w:rsidRPr="00683CF5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7E60CF0B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683CF5" w:rsidRDefault="00C3320A" w:rsidP="00EE0DAC">
      <w:pPr>
        <w:pStyle w:val="Nagwek2"/>
        <w:rPr>
          <w:szCs w:val="22"/>
        </w:rPr>
      </w:pPr>
      <w:r w:rsidRPr="00683CF5">
        <w:rPr>
          <w:szCs w:val="22"/>
        </w:rPr>
        <w:t>§ 1</w:t>
      </w:r>
      <w:r w:rsidR="007730B7" w:rsidRPr="00683CF5">
        <w:rPr>
          <w:szCs w:val="22"/>
        </w:rPr>
        <w:t>5</w:t>
      </w:r>
      <w:r w:rsidR="00C013B6" w:rsidRPr="00683CF5">
        <w:rPr>
          <w:szCs w:val="22"/>
        </w:rPr>
        <w:t>.</w:t>
      </w:r>
    </w:p>
    <w:p w14:paraId="1F77E540" w14:textId="77777777" w:rsidR="00C3051F" w:rsidRPr="00683CF5" w:rsidRDefault="107F9B76" w:rsidP="00EE0DAC">
      <w:pPr>
        <w:pStyle w:val="Nagwek2"/>
        <w:spacing w:after="120"/>
        <w:rPr>
          <w:b w:val="0"/>
          <w:bCs w:val="0"/>
          <w:szCs w:val="22"/>
        </w:rPr>
      </w:pPr>
      <w:r w:rsidRPr="00683CF5">
        <w:rPr>
          <w:szCs w:val="22"/>
        </w:rPr>
        <w:t>Komunikacja i widoczność</w:t>
      </w:r>
    </w:p>
    <w:p w14:paraId="55A2785A" w14:textId="71153C40" w:rsidR="00C3051F" w:rsidRPr="00683CF5" w:rsidRDefault="4E230122" w:rsidP="00EE0DAC">
      <w:pPr>
        <w:pStyle w:val="Nagwek2"/>
        <w:spacing w:after="120"/>
        <w:rPr>
          <w:szCs w:val="22"/>
        </w:rPr>
      </w:pPr>
      <w:r w:rsidRPr="00683CF5">
        <w:rPr>
          <w:szCs w:val="22"/>
        </w:rPr>
        <w:t>(Obowiązki informacyjne i promocyjne dot. wsparcia z UE</w:t>
      </w:r>
      <w:r w:rsidR="00607527" w:rsidRPr="00683CF5">
        <w:rPr>
          <w:rStyle w:val="Odwoanieprzypisudolnego"/>
          <w:szCs w:val="22"/>
        </w:rPr>
        <w:footnoteReference w:id="41"/>
      </w:r>
      <w:r w:rsidR="009B23B2" w:rsidRPr="00683CF5">
        <w:rPr>
          <w:szCs w:val="22"/>
          <w:vertAlign w:val="superscript"/>
        </w:rPr>
        <w:t>)</w:t>
      </w:r>
      <w:r w:rsidRPr="00683CF5">
        <w:rPr>
          <w:szCs w:val="22"/>
        </w:rPr>
        <w:t>)</w:t>
      </w:r>
    </w:p>
    <w:p w14:paraId="2644E3A1" w14:textId="2ED4999E" w:rsidR="004277F4" w:rsidRPr="00683CF5" w:rsidRDefault="005B2E04" w:rsidP="00EE0DAC">
      <w:pPr>
        <w:numPr>
          <w:ilvl w:val="0"/>
          <w:numId w:val="8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83CF5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335155" w:rsidRPr="00683CF5">
        <w:rPr>
          <w:rFonts w:ascii="Aptos" w:hAnsi="Aptos" w:cs="Arial"/>
          <w:spacing w:val="2"/>
          <w:sz w:val="22"/>
          <w:szCs w:val="22"/>
        </w:rPr>
        <w:t>zobowiązuje się</w:t>
      </w:r>
      <w:r w:rsidR="0064280F" w:rsidRPr="00683CF5">
        <w:rPr>
          <w:rFonts w:ascii="Aptos" w:hAnsi="Aptos" w:cs="Arial"/>
          <w:spacing w:val="2"/>
          <w:sz w:val="22"/>
          <w:szCs w:val="22"/>
        </w:rPr>
        <w:t xml:space="preserve"> </w:t>
      </w:r>
      <w:r w:rsidR="00DF4C3D" w:rsidRPr="00683CF5">
        <w:rPr>
          <w:rFonts w:ascii="Aptos" w:hAnsi="Aptos" w:cs="Arial"/>
          <w:spacing w:val="2"/>
          <w:sz w:val="22"/>
          <w:szCs w:val="22"/>
        </w:rPr>
        <w:t>do wypełniania obowiązków informacyjnych i promocyjnych, w</w:t>
      </w:r>
      <w:r w:rsidR="000C525A">
        <w:rPr>
          <w:rFonts w:ascii="Aptos" w:hAnsi="Aptos" w:cs="Arial"/>
          <w:spacing w:val="2"/>
          <w:sz w:val="22"/>
          <w:szCs w:val="22"/>
        </w:rPr>
        <w:t> </w:t>
      </w:r>
      <w:r w:rsidR="00DF4C3D" w:rsidRPr="00683CF5">
        <w:rPr>
          <w:rFonts w:ascii="Aptos" w:hAnsi="Aptos" w:cs="Arial"/>
          <w:spacing w:val="2"/>
          <w:sz w:val="22"/>
          <w:szCs w:val="22"/>
        </w:rPr>
        <w:t>tym informowania społeczeństwa o dofinansowaniu projektu przez Unię Europejską, zgodnie z</w:t>
      </w:r>
      <w:r w:rsidR="00BC7BFB">
        <w:rPr>
          <w:rFonts w:ascii="Aptos" w:hAnsi="Aptos" w:cs="Arial"/>
          <w:spacing w:val="2"/>
          <w:sz w:val="22"/>
          <w:szCs w:val="22"/>
        </w:rPr>
        <w:t> </w:t>
      </w:r>
      <w:r w:rsidR="00DF4C3D" w:rsidRPr="00683CF5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D34D79" w:rsidRPr="00683CF5">
        <w:rPr>
          <w:rFonts w:ascii="Aptos" w:hAnsi="Aptos" w:cs="Arial"/>
          <w:spacing w:val="2"/>
          <w:sz w:val="22"/>
          <w:szCs w:val="22"/>
        </w:rPr>
        <w:t> </w:t>
      </w:r>
      <w:r w:rsidR="00DF4C3D" w:rsidRPr="00683CF5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683CF5">
        <w:rPr>
          <w:rFonts w:ascii="Aptos" w:hAnsi="Aptos" w:cs="Arial"/>
          <w:spacing w:val="2"/>
          <w:sz w:val="22"/>
          <w:szCs w:val="22"/>
        </w:rPr>
        <w:t>4</w:t>
      </w:r>
      <w:r w:rsidR="00DF4C3D" w:rsidRPr="00683CF5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683CF5">
        <w:rPr>
          <w:rFonts w:ascii="Aptos" w:hAnsi="Aptos"/>
          <w:sz w:val="22"/>
          <w:szCs w:val="22"/>
        </w:rPr>
        <w:t xml:space="preserve"> </w:t>
      </w:r>
      <w:r w:rsidR="00DF4C3D" w:rsidRPr="00683CF5">
        <w:rPr>
          <w:rFonts w:ascii="Aptos" w:hAnsi="Aptos" w:cs="Arial"/>
          <w:sz w:val="22"/>
          <w:szCs w:val="22"/>
        </w:rPr>
        <w:t>załączniku nr 5 do Umowy</w:t>
      </w:r>
      <w:r w:rsidR="00DF4C3D" w:rsidRPr="00683CF5">
        <w:rPr>
          <w:rFonts w:ascii="Aptos" w:hAnsi="Aptos"/>
          <w:sz w:val="22"/>
          <w:szCs w:val="22"/>
        </w:rPr>
        <w:t xml:space="preserve"> </w:t>
      </w:r>
      <w:r w:rsidR="00DF4C3D" w:rsidRPr="00683CF5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5050F8">
        <w:rPr>
          <w:rFonts w:ascii="Aptos" w:hAnsi="Aptos" w:cs="Arial"/>
          <w:spacing w:val="2"/>
          <w:sz w:val="22"/>
          <w:szCs w:val="22"/>
        </w:rPr>
        <w:t> </w:t>
      </w:r>
      <w:r w:rsidR="00DF4C3D" w:rsidRPr="00683CF5">
        <w:rPr>
          <w:rFonts w:ascii="Aptos" w:hAnsi="Aptos" w:cs="Arial"/>
          <w:spacing w:val="2"/>
          <w:sz w:val="22"/>
          <w:szCs w:val="22"/>
        </w:rPr>
        <w:t>przypadku Projektów realizowanych w partnerstwie w oparciu o porozumienie albo umowę o</w:t>
      </w:r>
      <w:r w:rsidR="005255B7" w:rsidRPr="00683CF5">
        <w:rPr>
          <w:rFonts w:ascii="Aptos" w:hAnsi="Aptos" w:cs="Arial"/>
          <w:spacing w:val="2"/>
          <w:sz w:val="22"/>
          <w:szCs w:val="22"/>
        </w:rPr>
        <w:t> </w:t>
      </w:r>
      <w:r w:rsidR="00DF4C3D" w:rsidRPr="00683CF5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2D161DF6" w:rsidR="005B2E04" w:rsidRPr="00683CF5" w:rsidRDefault="005B2E04" w:rsidP="00EE0DAC">
      <w:pPr>
        <w:numPr>
          <w:ilvl w:val="0"/>
          <w:numId w:val="8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6 ust. 1 Beneficjent </w:t>
      </w:r>
      <w:r w:rsidR="00335155" w:rsidRPr="00683CF5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="0064280F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do:</w:t>
      </w:r>
    </w:p>
    <w:p w14:paraId="1B471B30" w14:textId="2BBFB89F" w:rsidR="00607527" w:rsidRPr="0065216E" w:rsidRDefault="00607527" w:rsidP="00607527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znaku </w:t>
      </w:r>
      <w:r>
        <w:rPr>
          <w:rFonts w:ascii="Aptos" w:eastAsia="Calibri" w:hAnsi="Aptos" w:cs="Arial"/>
          <w:sz w:val="22"/>
          <w:szCs w:val="22"/>
          <w:lang w:eastAsia="en-US"/>
        </w:rPr>
        <w:t>Funduszu Europejskiego dla Mazowsza, barw RP i</w:t>
      </w:r>
      <w:r w:rsidR="005050F8">
        <w:rPr>
          <w:rFonts w:ascii="Aptos" w:eastAsia="Calibri" w:hAnsi="Aptos" w:cs="Arial"/>
          <w:sz w:val="22"/>
          <w:szCs w:val="22"/>
          <w:lang w:eastAsia="en-US"/>
        </w:rPr>
        <w:t> 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Unii Europejskiej oraz logotypu promocyjnego województwa Mazowieckiego w wersji </w:t>
      </w:r>
      <w:proofErr w:type="spellStart"/>
      <w:r>
        <w:rPr>
          <w:rFonts w:ascii="Aptos" w:eastAsia="Calibri" w:hAnsi="Aptos" w:cs="Arial"/>
          <w:sz w:val="22"/>
          <w:szCs w:val="22"/>
          <w:lang w:eastAsia="en-US"/>
        </w:rPr>
        <w:t>pełnokolorowej</w:t>
      </w:r>
      <w:proofErr w:type="spellEnd"/>
      <w:r>
        <w:rPr>
          <w:rFonts w:ascii="Aptos" w:eastAsia="Calibri" w:hAnsi="Aptos" w:cs="Arial"/>
          <w:sz w:val="22"/>
          <w:szCs w:val="22"/>
          <w:lang w:eastAsia="en-US"/>
        </w:rPr>
        <w:t xml:space="preserve"> (do pobrania zestawienie pod linkiem: </w:t>
      </w:r>
      <w:r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DDD0C71" w14:textId="39E04541" w:rsidR="005B2E04" w:rsidRPr="00683CF5" w:rsidRDefault="005B2E04" w:rsidP="00EE0DAC">
      <w:pPr>
        <w:numPr>
          <w:ilvl w:val="0"/>
          <w:numId w:val="7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1433263E" w14:textId="6BCDA574" w:rsidR="005B2E04" w:rsidRPr="00683CF5" w:rsidRDefault="005B2E04" w:rsidP="00EE0DAC">
      <w:pPr>
        <w:numPr>
          <w:ilvl w:val="0"/>
          <w:numId w:val="7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lastRenderedPageBreak/>
        <w:t>wszystkich dokumentach i materiałach (m.in. produkty drukowane lub cyfrowe) podawanych do wiadomości publicznej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094ECE2D" w14:textId="0736E87B" w:rsidR="005B2E04" w:rsidRPr="00683CF5" w:rsidRDefault="005B2E04" w:rsidP="00EE0DAC">
      <w:pPr>
        <w:numPr>
          <w:ilvl w:val="0"/>
          <w:numId w:val="7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BC7BF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Projekcie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2F4849EC" w14:textId="5DECAE6C" w:rsidR="005B2E04" w:rsidRDefault="425973A5" w:rsidP="00EE0DAC">
      <w:pPr>
        <w:numPr>
          <w:ilvl w:val="0"/>
          <w:numId w:val="79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BC7BF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</w:t>
      </w:r>
      <w:r w:rsidR="00A6431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A37D25C" w14:textId="0A9EA1B1" w:rsidR="00607527" w:rsidRPr="00683CF5" w:rsidRDefault="00607527" w:rsidP="00185D1B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767DC8">
        <w:rPr>
          <w:rFonts w:ascii="Aptos" w:hAnsi="Aptos" w:cs="Arial"/>
          <w:sz w:val="22"/>
          <w:szCs w:val="22"/>
        </w:rPr>
        <w:t>umieszczenia informacji słownej: „Audycja/kampania/materiał projekt dofinansowany przez Unię Europejską” na końcu materiału informacyjno-promocyjne</w:t>
      </w:r>
      <w:r>
        <w:rPr>
          <w:rFonts w:ascii="Aptos" w:hAnsi="Aptos" w:cs="Arial"/>
          <w:sz w:val="22"/>
          <w:szCs w:val="22"/>
        </w:rPr>
        <w:t>go</w:t>
      </w:r>
      <w:r w:rsidRPr="00767DC8">
        <w:rPr>
          <w:rFonts w:ascii="Aptos" w:hAnsi="Aptos" w:cs="Arial"/>
          <w:sz w:val="22"/>
          <w:szCs w:val="22"/>
        </w:rPr>
        <w:t xml:space="preserve"> audio (np. spotów, audycji radiowych, itp.), które nie mają możliwości umieszczenia obowiązkowych znaków;</w:t>
      </w:r>
    </w:p>
    <w:p w14:paraId="4E7CE1B6" w14:textId="17E87165" w:rsidR="00185D1B" w:rsidRPr="00683CF5" w:rsidRDefault="005050F8" w:rsidP="00683CF5">
      <w:pPr>
        <w:pStyle w:val="Akapitzlist"/>
        <w:numPr>
          <w:ilvl w:val="0"/>
          <w:numId w:val="78"/>
        </w:numPr>
        <w:spacing w:line="276" w:lineRule="auto"/>
        <w:ind w:left="851" w:hanging="425"/>
        <w:jc w:val="left"/>
        <w:rPr>
          <w:rFonts w:ascii="Aptos" w:hAnsi="Aptos" w:cs="Arial"/>
        </w:rPr>
      </w:pPr>
      <w:r w:rsidRPr="00564736">
        <w:rPr>
          <w:rFonts w:ascii="Aptos" w:hAnsi="Aptos" w:cs="Arial"/>
        </w:rPr>
        <w:t>umieszczenia w miejscu realizacji Projektu trwałej tablicy informacyjnej podkreślającej fakt otrzymania dofinansowania z UE, niezwłocznie po podpisaniu umowy o</w:t>
      </w:r>
      <w:r w:rsidR="00A6431D">
        <w:rPr>
          <w:rFonts w:ascii="Aptos" w:hAnsi="Aptos" w:cs="Arial"/>
        </w:rPr>
        <w:t> </w:t>
      </w:r>
      <w:r w:rsidRPr="00564736">
        <w:rPr>
          <w:rFonts w:ascii="Aptos" w:hAnsi="Aptos" w:cs="Arial"/>
        </w:rPr>
        <w:t>dofinansowanie Projektu obejmującego inwestycje rzeczowe lub zainstalowaniu zakupionego sprzętu, w</w:t>
      </w:r>
      <w:r w:rsidR="00185D1B" w:rsidRPr="00564736">
        <w:rPr>
          <w:rFonts w:ascii="Aptos" w:hAnsi="Aptos" w:cs="Arial"/>
        </w:rPr>
        <w:t> </w:t>
      </w:r>
      <w:r w:rsidRPr="00564736">
        <w:rPr>
          <w:rFonts w:ascii="Aptos" w:hAnsi="Aptos" w:cs="Arial"/>
        </w:rPr>
        <w:t>odniesieniu do projektów wspieranych z Europejskiego Funduszu Rozwoju Regionalnego, których całkowity koszt przekracza 500 000 EUR.</w:t>
      </w:r>
      <w:r w:rsidRPr="00BC7BFB">
        <w:rPr>
          <w:rStyle w:val="Odwoanieprzypisudolnego"/>
          <w:rFonts w:ascii="Aptos" w:hAnsi="Aptos" w:cs="Arial"/>
        </w:rPr>
        <w:footnoteReference w:id="42"/>
      </w:r>
      <w:r w:rsidRPr="00564736">
        <w:rPr>
          <w:rFonts w:ascii="Aptos" w:hAnsi="Aptos" w:cs="Arial"/>
          <w:vertAlign w:val="superscript"/>
        </w:rPr>
        <w:t>)</w:t>
      </w:r>
      <w:r w:rsidR="00564736">
        <w:rPr>
          <w:rFonts w:ascii="Aptos" w:hAnsi="Aptos" w:cs="Arial"/>
          <w:vertAlign w:val="superscript"/>
        </w:rPr>
        <w:t xml:space="preserve"> </w:t>
      </w:r>
      <w:r w:rsidRPr="00683CF5">
        <w:rPr>
          <w:rFonts w:ascii="Aptos" w:hAnsi="Aptos" w:cs="Arial"/>
        </w:rPr>
        <w:t>W</w:t>
      </w:r>
      <w:r w:rsidR="00A6431D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przypadku, gdy miejsce realizacji Projektu nie zapewnia swobodnego dotarcia do ogółu społeczeństwa z informacją o realizacji tego Projektu, umiejscowienie tablicy powinno być uzgodnione z MJWPU. Tablica musi być umieszczona niezwłocznie </w:t>
      </w:r>
      <w:r w:rsidR="005976BC" w:rsidRPr="00683CF5">
        <w:rPr>
          <w:rFonts w:ascii="Aptos" w:hAnsi="Aptos" w:cs="Arial"/>
        </w:rPr>
        <w:t xml:space="preserve">po </w:t>
      </w:r>
      <w:r w:rsidRPr="00683CF5">
        <w:rPr>
          <w:rFonts w:ascii="Aptos" w:hAnsi="Aptos" w:cs="Arial"/>
        </w:rPr>
        <w:t>podpisaniu umowy o dofinansowanie Projektu lub zainstalowaniu zakupionego sprzętu aż do końca okresu trwałości Projektu. W przypadku projektów dofinansowanych z</w:t>
      </w:r>
      <w:r w:rsidR="00A6431D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priorytetów pomocy technicznej regionalnych programów tablica musi być umieszczona niezwłocznie </w:t>
      </w:r>
      <w:r w:rsidR="005976BC" w:rsidRPr="00683CF5">
        <w:rPr>
          <w:rFonts w:ascii="Aptos" w:hAnsi="Aptos" w:cs="Arial"/>
        </w:rPr>
        <w:t xml:space="preserve">po </w:t>
      </w:r>
      <w:r w:rsidRPr="00683CF5">
        <w:rPr>
          <w:rFonts w:ascii="Aptos" w:hAnsi="Aptos" w:cs="Arial"/>
        </w:rPr>
        <w:t>podpisaniu umowy o dofinansowanie Projektu przez okres 3</w:t>
      </w:r>
      <w:r w:rsidR="00185D1B" w:rsidRPr="00683CF5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>lat od zakończenia realizacji Projektu;</w:t>
      </w:r>
    </w:p>
    <w:p w14:paraId="7B3927BA" w14:textId="0175EF61" w:rsidR="00607527" w:rsidRPr="00494399" w:rsidRDefault="00607527" w:rsidP="00A6431D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767DC8">
        <w:rPr>
          <w:rFonts w:ascii="Aptos" w:hAnsi="Aptos" w:cs="Arial"/>
          <w:sz w:val="22"/>
          <w:szCs w:val="22"/>
        </w:rPr>
        <w:t>w przypadku projektów innych niż te, o których mowa w pkt 2, umieszczenia w</w:t>
      </w:r>
      <w:r w:rsidR="002B75CA">
        <w:rPr>
          <w:rFonts w:ascii="Aptos" w:hAnsi="Aptos" w:cs="Arial"/>
          <w:sz w:val="22"/>
          <w:szCs w:val="22"/>
        </w:rPr>
        <w:t> </w:t>
      </w:r>
      <w:r w:rsidRPr="00767DC8">
        <w:rPr>
          <w:rFonts w:ascii="Aptos" w:hAnsi="Aptos" w:cs="Arial"/>
          <w:sz w:val="22"/>
          <w:szCs w:val="22"/>
        </w:rPr>
        <w:t>widocznym miejscu realizacji Projektu przynajmniej jednego plakatu o minimalnym formacie A3 orientacja pozioma) lub podobnej wielkości elektronicznego wyświetlacza, podkreślającego fakt otrzymania dofinansowania z Unii Europejskiej.</w:t>
      </w:r>
      <w:r w:rsidRPr="00494399">
        <w:rPr>
          <w:rFonts w:ascii="Aptos" w:eastAsia="Calibri" w:hAnsi="Aptos" w:cs="Arial"/>
          <w:sz w:val="22"/>
          <w:szCs w:val="22"/>
          <w:lang w:eastAsia="en-US"/>
        </w:rPr>
        <w:t xml:space="preserve"> Plakat musi być wyeksponowany w</w:t>
      </w:r>
      <w:r w:rsidR="00185D1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94399">
        <w:rPr>
          <w:rFonts w:ascii="Aptos" w:eastAsia="Calibri" w:hAnsi="Aptos" w:cs="Arial"/>
          <w:sz w:val="22"/>
          <w:szCs w:val="22"/>
          <w:lang w:eastAsia="en-US"/>
        </w:rPr>
        <w:t>trakcie realizacji w widocznym i dostępnym publicznie</w:t>
      </w:r>
      <w:r w:rsidRPr="00494399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3"/>
      </w:r>
      <w:r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94399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1B871E3B" w:rsidR="005B2E04" w:rsidRPr="00683CF5" w:rsidRDefault="425973A5" w:rsidP="00683CF5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color w:val="000000"/>
          <w:sz w:val="22"/>
          <w:szCs w:val="22"/>
        </w:rPr>
      </w:pP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umieszczenia krótkiego opisu Projektu na oficjalnej stronie internetowej Beneficjenta </w:t>
      </w:r>
      <w:r w:rsidR="638B332E" w:rsidRPr="00683CF5">
        <w:rPr>
          <w:rFonts w:ascii="Aptos" w:eastAsia="Calibri" w:hAnsi="Aptos" w:cs="Arial"/>
          <w:color w:val="000000" w:themeColor="text1"/>
          <w:sz w:val="22"/>
          <w:szCs w:val="22"/>
        </w:rPr>
        <w:t>(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>jeśli ją posiada</w:t>
      </w:r>
      <w:r w:rsidR="00607527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</w:rPr>
        <w:footnoteReference w:id="44"/>
      </w:r>
      <w:r w:rsidR="00564736" w:rsidRPr="00683CF5">
        <w:rPr>
          <w:rFonts w:ascii="Aptos" w:eastAsia="Calibri" w:hAnsi="Aptos" w:cs="Arial"/>
          <w:color w:val="000000" w:themeColor="text1"/>
          <w:sz w:val="22"/>
          <w:szCs w:val="22"/>
          <w:vertAlign w:val="superscript"/>
        </w:rPr>
        <w:t>)</w:t>
      </w:r>
      <w:r w:rsidRPr="00683CF5">
        <w:rPr>
          <w:rFonts w:ascii="Aptos" w:eastAsia="Calibri" w:hAnsi="Aptos" w:cs="Arial"/>
          <w:color w:val="000000" w:themeColor="text1"/>
          <w:sz w:val="18"/>
          <w:szCs w:val="18"/>
          <w:vertAlign w:val="superscript"/>
        </w:rPr>
        <w:t xml:space="preserve"> </w:t>
      </w:r>
      <w:r w:rsidR="771355BD" w:rsidRPr="00683CF5">
        <w:rPr>
          <w:rFonts w:ascii="Aptos" w:eastAsia="Calibri" w:hAnsi="Aptos" w:cs="Arial"/>
          <w:color w:val="000000" w:themeColor="text1"/>
          <w:sz w:val="22"/>
          <w:szCs w:val="22"/>
        </w:rPr>
        <w:t>oraz</w:t>
      </w:r>
      <w:r w:rsidR="009F578A"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 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na jego stronach </w:t>
      </w:r>
      <w:r w:rsidR="4B68068C"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w 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>medi</w:t>
      </w:r>
      <w:r w:rsidR="2842F4B9" w:rsidRPr="00683CF5">
        <w:rPr>
          <w:rFonts w:ascii="Aptos" w:eastAsia="Calibri" w:hAnsi="Aptos" w:cs="Arial"/>
          <w:color w:val="000000" w:themeColor="text1"/>
          <w:sz w:val="22"/>
          <w:szCs w:val="22"/>
        </w:rPr>
        <w:t>ach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 społecznościowych</w:t>
      </w:r>
      <w:r w:rsidR="00962C27" w:rsidRPr="00683CF5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5"/>
      </w:r>
      <w:r w:rsidR="00976898" w:rsidRPr="00683CF5">
        <w:rPr>
          <w:rFonts w:ascii="Aptos" w:eastAsia="Calibri" w:hAnsi="Aptos" w:cs="Arial"/>
          <w:color w:val="000000" w:themeColor="text1"/>
          <w:sz w:val="22"/>
          <w:szCs w:val="22"/>
          <w:vertAlign w:val="superscript"/>
        </w:rPr>
        <w:t>)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. Opis </w:t>
      </w:r>
      <w:r w:rsidR="5C1B9C38" w:rsidRPr="00683CF5">
        <w:rPr>
          <w:rFonts w:ascii="Aptos" w:eastAsia="Calibri" w:hAnsi="Aptos" w:cs="Arial"/>
          <w:color w:val="000000" w:themeColor="text1"/>
          <w:sz w:val="22"/>
          <w:szCs w:val="22"/>
        </w:rPr>
        <w:t>P</w:t>
      </w:r>
      <w:r w:rsidRPr="00683CF5">
        <w:rPr>
          <w:rFonts w:ascii="Aptos" w:eastAsia="Calibri" w:hAnsi="Aptos" w:cs="Arial"/>
          <w:color w:val="000000" w:themeColor="text1"/>
          <w:sz w:val="22"/>
          <w:szCs w:val="22"/>
        </w:rPr>
        <w:t xml:space="preserve">rojektu musi zawierać: </w:t>
      </w:r>
    </w:p>
    <w:p w14:paraId="498060BE" w14:textId="299F7D6D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683CF5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5D0C484A" w14:textId="75264C8E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BC7BFB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znaku Unii Europejskiej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3B3E34F8" w14:textId="5953CA03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683CF5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683CF5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5C82F21F" w14:textId="7E79BA9D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268F7BE9" w14:textId="1EF91DF6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rojektu</w:t>
      </w:r>
      <w:r w:rsidR="00A6431D" w:rsidRPr="00D4264C">
        <w:rPr>
          <w:rFonts w:ascii="Aptos" w:hAnsi="Aptos" w:cs="Arial"/>
          <w:sz w:val="22"/>
          <w:szCs w:val="22"/>
        </w:rPr>
        <w:t>;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</w:p>
    <w:p w14:paraId="69915BA7" w14:textId="55FF22D5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087616D9" w14:textId="37E8359F" w:rsidR="005B2E04" w:rsidRPr="00683CF5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683CF5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683CF5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rojektu)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35573C01" w14:textId="60209D77" w:rsidR="005B2E04" w:rsidRDefault="005B2E04" w:rsidP="00EE0DAC">
      <w:pPr>
        <w:numPr>
          <w:ilvl w:val="1"/>
          <w:numId w:val="78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683CF5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376A7357" w14:textId="35FB78B5" w:rsidR="00607527" w:rsidRPr="00683CF5" w:rsidRDefault="00607527" w:rsidP="00683CF5">
      <w:pPr>
        <w:pStyle w:val="Akapitzlist"/>
        <w:spacing w:line="276" w:lineRule="auto"/>
        <w:ind w:left="851"/>
        <w:jc w:val="left"/>
        <w:rPr>
          <w:rFonts w:ascii="Aptos" w:hAnsi="Aptos" w:cs="Arial"/>
          <w:color w:val="000000"/>
        </w:rPr>
      </w:pPr>
      <w:r w:rsidRPr="00607527">
        <w:rPr>
          <w:rFonts w:ascii="Aptos" w:hAnsi="Aptos" w:cs="Arial"/>
        </w:rPr>
        <w:lastRenderedPageBreak/>
        <w:t>W przypadku wszelkich informacji o realizowanym projekcie, podawanych do wiadomości za</w:t>
      </w:r>
      <w:r w:rsidR="00185D1B">
        <w:rPr>
          <w:rFonts w:ascii="Aptos" w:hAnsi="Aptos" w:cs="Arial"/>
        </w:rPr>
        <w:t> </w:t>
      </w:r>
      <w:r w:rsidRPr="00607527">
        <w:rPr>
          <w:rFonts w:ascii="Aptos" w:hAnsi="Aptos" w:cs="Arial"/>
        </w:rPr>
        <w:t>pośrednictwem mediów społecznościowych, beneficjent ma obowiązek stosować hasztagi: #FunduszeUE lub #FunduszeEuropejskie.</w:t>
      </w:r>
    </w:p>
    <w:p w14:paraId="6EA5BC8A" w14:textId="78565F7E" w:rsidR="005B2E04" w:rsidRPr="00683CF5" w:rsidRDefault="326D144E" w:rsidP="00683CF5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Jeżeli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rojekt ma znaczenie strategiczne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6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lub jego całkowity koszt przekracza 10 mln </w:t>
      </w:r>
      <w:r w:rsidR="00D45998" w:rsidRPr="00683CF5">
        <w:rPr>
          <w:rFonts w:ascii="Aptos" w:eastAsia="Calibri" w:hAnsi="Aptos" w:cs="Arial"/>
          <w:sz w:val="22"/>
          <w:szCs w:val="22"/>
          <w:lang w:eastAsia="en-US"/>
        </w:rPr>
        <w:t>EUR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7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, zorganizowania wydarzenia lub działania informacyjno-promocyjnego</w:t>
      </w:r>
      <w:r w:rsidRPr="00683CF5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(np. konferencję prasową, wydarzenie promujące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rojekt, prezentację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rojektu na targach branżowych)</w:t>
      </w:r>
      <w:r w:rsidRPr="00683CF5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C7BF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ważnym momencie realizacji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rojektu, np. na otwarcie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rojektu, zakończenie </w:t>
      </w:r>
      <w:r w:rsidR="0C41C0A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rojektu lub jego ważnego etapu np. rozpoczęcie inwestycji, oddanie inwestycji do użytkowania itp. </w:t>
      </w:r>
    </w:p>
    <w:p w14:paraId="673EF397" w14:textId="7B634451" w:rsidR="005B2E04" w:rsidRPr="00683CF5" w:rsidRDefault="1BEF07CB" w:rsidP="00683CF5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683CF5">
        <w:rPr>
          <w:rFonts w:ascii="Aptos" w:eastAsia="Calibri" w:hAnsi="Aptos" w:cs="Arial"/>
          <w:sz w:val="22"/>
          <w:szCs w:val="22"/>
          <w:lang w:eastAsia="en-US"/>
        </w:rPr>
        <w:t xml:space="preserve">Beneficjent </w:t>
      </w:r>
      <w:r w:rsidR="00335155" w:rsidRPr="00683CF5">
        <w:rPr>
          <w:rFonts w:ascii="Aptos" w:eastAsia="Calibri" w:hAnsi="Aptos" w:cs="Arial"/>
          <w:sz w:val="22"/>
          <w:szCs w:val="22"/>
          <w:lang w:eastAsia="en-US"/>
        </w:rPr>
        <w:t>zaprasza</w:t>
      </w:r>
      <w:r w:rsidR="0064280F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z co najmniej 4-</w:t>
      </w:r>
      <w:r w:rsidR="00185D1B">
        <w:rPr>
          <w:rFonts w:ascii="Aptos" w:eastAsia="Calibri" w:hAnsi="Aptos" w:cs="Arial"/>
          <w:sz w:val="22"/>
          <w:szCs w:val="22"/>
          <w:lang w:eastAsia="en-US"/>
        </w:rPr>
        <w:t> t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ygodniowym wyprzedzeniem przedstawicieli Komisji Europejskiej, Instytucji Zarządzającej</w:t>
      </w:r>
      <w:r w:rsidR="040A0848" w:rsidRPr="00683CF5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BC7BFB">
        <w:rPr>
          <w:rFonts w:ascii="Aptos" w:eastAsia="Calibri" w:hAnsi="Aptos" w:cs="Arial"/>
          <w:sz w:val="22"/>
          <w:szCs w:val="22"/>
          <w:lang w:eastAsia="en-US"/>
        </w:rPr>
        <w:t> </w:t>
      </w:r>
      <w:r w:rsidR="040A0848" w:rsidRPr="00683CF5">
        <w:rPr>
          <w:rFonts w:ascii="Aptos" w:eastAsia="Calibri" w:hAnsi="Aptos" w:cs="Arial"/>
          <w:sz w:val="22"/>
          <w:szCs w:val="22"/>
          <w:lang w:eastAsia="en-US"/>
        </w:rPr>
        <w:t>MJWPU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683CF5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683CF5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683CF5">
        <w:rPr>
          <w:rFonts w:ascii="Aptos" w:eastAsia="Arial" w:hAnsi="Aptos" w:cs="Arial"/>
          <w:sz w:val="22"/>
          <w:szCs w:val="22"/>
        </w:rPr>
        <w:t>wydarzenia</w:t>
      </w:r>
      <w:r w:rsidR="1DC15A03" w:rsidRPr="00683CF5">
        <w:rPr>
          <w:rFonts w:ascii="Aptos" w:eastAsia="Arial" w:hAnsi="Aptos" w:cs="Arial"/>
          <w:sz w:val="22"/>
          <w:szCs w:val="22"/>
        </w:rPr>
        <w:t>@mazowia.eu</w:t>
      </w:r>
      <w:r w:rsidR="00A6431D">
        <w:rPr>
          <w:rFonts w:ascii="Aptos" w:eastAsia="Arial" w:hAnsi="Aptos" w:cs="Arial"/>
          <w:sz w:val="22"/>
          <w:szCs w:val="22"/>
        </w:rPr>
        <w:t>.</w:t>
      </w:r>
      <w:r w:rsidR="1DC15A03" w:rsidRPr="00683CF5">
        <w:rPr>
          <w:rFonts w:ascii="Aptos" w:eastAsia="Arial" w:hAnsi="Aptos" w:cs="Arial"/>
          <w:sz w:val="22"/>
          <w:szCs w:val="22"/>
        </w:rPr>
        <w:t xml:space="preserve"> </w:t>
      </w:r>
    </w:p>
    <w:p w14:paraId="7513D2A0" w14:textId="080A5298" w:rsidR="005B2E04" w:rsidRPr="00683CF5" w:rsidRDefault="005B2E04" w:rsidP="00683CF5">
      <w:pPr>
        <w:numPr>
          <w:ilvl w:val="0"/>
          <w:numId w:val="78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683CF5" w:rsidRDefault="2A6F896A" w:rsidP="00683CF5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8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683CF5" w:rsidRDefault="005B2E04" w:rsidP="00EE0DAC">
      <w:pPr>
        <w:numPr>
          <w:ilvl w:val="0"/>
          <w:numId w:val="8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2A40DEBF" w:rsidR="005B2E04" w:rsidRPr="00683CF5" w:rsidRDefault="326D144E" w:rsidP="00EE0DAC">
      <w:pPr>
        <w:numPr>
          <w:ilvl w:val="0"/>
          <w:numId w:val="80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9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683CF5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683CF5">
        <w:rPr>
          <w:rFonts w:ascii="Aptos" w:eastAsia="Arial" w:hAnsi="Aptos" w:cs="Arial"/>
          <w:sz w:val="22"/>
          <w:szCs w:val="22"/>
        </w:rPr>
        <w:t>wydarzenia</w:t>
      </w:r>
      <w:r w:rsidR="3A243AB3" w:rsidRPr="00683CF5">
        <w:rPr>
          <w:rFonts w:ascii="Aptos" w:eastAsia="Arial" w:hAnsi="Aptos" w:cs="Arial"/>
          <w:sz w:val="22"/>
          <w:szCs w:val="22"/>
        </w:rPr>
        <w:t>@mazowia.eu</w:t>
      </w:r>
      <w:r w:rsidRPr="00683CF5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683CF5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5AE2107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</w:t>
      </w:r>
      <w:r w:rsidR="00335155" w:rsidRPr="00683CF5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="0064280F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do zorganizowania wspólnego wydarzenia informacyjno-promocyjnego dla mediów (np. briefingu prasowego, konferencji prasowej) z przedstawicielami MJWPU/Instytucji Zarządzającej. </w:t>
      </w:r>
    </w:p>
    <w:p w14:paraId="49F01568" w14:textId="0EEEAC9A" w:rsidR="005B2E04" w:rsidRPr="00683CF5" w:rsidRDefault="2A6F896A" w:rsidP="00EE0DAC">
      <w:pPr>
        <w:numPr>
          <w:ilvl w:val="0"/>
          <w:numId w:val="86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0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Beneficjent </w:t>
      </w:r>
      <w:r w:rsidR="00335155" w:rsidRPr="00683CF5">
        <w:rPr>
          <w:rFonts w:ascii="Aptos" w:eastAsia="Calibri" w:hAnsi="Aptos" w:cs="Arial"/>
          <w:sz w:val="22"/>
          <w:szCs w:val="22"/>
          <w:lang w:eastAsia="en-US"/>
        </w:rPr>
        <w:t>zobowiązuje się</w:t>
      </w:r>
      <w:r w:rsidR="0064280F" w:rsidRPr="00683CF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do rzetelnego i regularnego wprowadzania</w:t>
      </w:r>
      <w:r w:rsidRPr="5708B423">
        <w:rPr>
          <w:rFonts w:eastAsia="Calibri" w:cs="Arial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aktualnych danych do</w:t>
      </w:r>
      <w:r w:rsidR="00DC33A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wyszukiwarki wsparcia dla potencjalnych beneficjentów i</w:t>
      </w:r>
      <w:r w:rsidR="005255B7" w:rsidRPr="00683CF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uczestników </w:t>
      </w:r>
      <w:r w:rsidR="79A19C0B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rojektów, dostępnej na</w:t>
      </w:r>
      <w:r w:rsidR="00DC33A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Portalu Funduszy Europejskich.</w:t>
      </w:r>
    </w:p>
    <w:p w14:paraId="1A721186" w14:textId="43E935A0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683CF5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683CF5">
        <w:rPr>
          <w:rFonts w:ascii="Aptos" w:eastAsia="Calibri" w:hAnsi="Aptos" w:cs="Arial"/>
          <w:sz w:val="22"/>
          <w:szCs w:val="22"/>
          <w:lang w:eastAsia="en-US"/>
        </w:rPr>
        <w:t>-</w:t>
      </w:r>
      <w:r w:rsidR="000360E7" w:rsidRPr="00683CF5">
        <w:rPr>
          <w:rFonts w:ascii="Aptos" w:eastAsia="Calibri" w:hAnsi="Aptos" w:cs="Arial"/>
          <w:sz w:val="22"/>
          <w:szCs w:val="22"/>
          <w:lang w:eastAsia="en-US"/>
        </w:rPr>
        <w:t>d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oraz pkt 2-</w:t>
      </w:r>
      <w:r w:rsidR="002C4DB3" w:rsidRPr="00683CF5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</w:t>
      </w:r>
      <w:r w:rsidR="005255B7" w:rsidRPr="00683CF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terminie i na warunkach określonych w wezwaniu. W przypadku braku wykonania przez Beneficjenta działań zaradczych, o</w:t>
      </w:r>
      <w:r w:rsidR="00055D0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683CF5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683CF5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683CF5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sowania okaże się, że</w:t>
      </w:r>
      <w:r w:rsidR="00DC33A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Beneficjent otrzymał środki w kwocie wyższej niż maksymalna wysokość dofinansowania, o</w:t>
      </w:r>
      <w:r w:rsidR="00DC33A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której mowa w zdaniu poprzednim, różnica podlega zwrotowi bez odsetek w</w:t>
      </w:r>
      <w:r w:rsidR="00055D0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terminie i na zasadach określonych przez MJWPU. Po bezskutecznym upływie terminu do zwrotu, następuje on w trybie i</w:t>
      </w:r>
      <w:r w:rsidR="00DC33A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7B70F739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z dnia 4 lutego 1994 r. o </w:t>
      </w:r>
      <w:r w:rsidR="00BD2C30" w:rsidRPr="00683CF5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683CF5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683CF5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A733CB" w:rsidRPr="00683CF5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A733CB">
        <w:rPr>
          <w:rFonts w:ascii="Aptos" w:eastAsia="Calibri" w:hAnsi="Aptos" w:cs="Arial"/>
          <w:sz w:val="22"/>
          <w:szCs w:val="22"/>
          <w:lang w:eastAsia="en-US"/>
        </w:rPr>
        <w:t>5</w:t>
      </w:r>
      <w:r w:rsidR="002B4A31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A733CB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), związanych z</w:t>
      </w:r>
      <w:r w:rsidR="0024715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683CF5">
        <w:rPr>
          <w:rFonts w:ascii="Aptos" w:eastAsia="Calibri" w:hAnsi="Aptos" w:cs="Arial"/>
          <w:sz w:val="22"/>
          <w:szCs w:val="22"/>
          <w:lang w:eastAsia="en-US"/>
        </w:rPr>
        <w:t>,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 xml:space="preserve"> utworów</w:t>
      </w:r>
      <w:r w:rsidR="00DD2B2C" w:rsidRPr="00683CF5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3E443F7C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055D0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jednostek organizacyjnych, Beneficjent zobowiązuje się do udostępnienia tym podmiotom utworów związanych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683CF5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4A0B33" w:rsidRPr="00683CF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60323E61" w:rsidR="005B2E04" w:rsidRPr="00683CF5" w:rsidRDefault="425973A5" w:rsidP="00EE0DAC">
      <w:pPr>
        <w:numPr>
          <w:ilvl w:val="0"/>
          <w:numId w:val="86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A3494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683CF5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683CF5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683CF5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055D0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683CF5" w:rsidRDefault="005B2E04" w:rsidP="00EE0DAC">
      <w:pPr>
        <w:numPr>
          <w:ilvl w:val="0"/>
          <w:numId w:val="8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683CF5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683CF5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683CF5" w:rsidRDefault="005B2E04" w:rsidP="00EE0DAC">
      <w:pPr>
        <w:numPr>
          <w:ilvl w:val="0"/>
          <w:numId w:val="8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683CF5" w:rsidRDefault="005B2E04" w:rsidP="00EE0DAC">
      <w:pPr>
        <w:numPr>
          <w:ilvl w:val="0"/>
          <w:numId w:val="81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683CF5" w:rsidRDefault="005B2E04" w:rsidP="00EE0DAC">
      <w:pPr>
        <w:numPr>
          <w:ilvl w:val="0"/>
          <w:numId w:val="8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683CF5" w:rsidRDefault="005B2E04" w:rsidP="00EE0DAC">
      <w:pPr>
        <w:numPr>
          <w:ilvl w:val="0"/>
          <w:numId w:val="8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683CF5" w:rsidRDefault="005B2E04" w:rsidP="00EE0DAC">
      <w:pPr>
        <w:numPr>
          <w:ilvl w:val="0"/>
          <w:numId w:val="8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683CF5" w:rsidRDefault="005B2E04" w:rsidP="00EE0DAC">
      <w:pPr>
        <w:numPr>
          <w:ilvl w:val="0"/>
          <w:numId w:val="8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</w:t>
      </w:r>
      <w:r w:rsidRPr="00683CF5">
        <w:rPr>
          <w:rFonts w:eastAsia="Calibri" w:cs="Arial"/>
          <w:sz w:val="22"/>
          <w:szCs w:val="22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pracownikom oraz publiczne</w:t>
      </w:r>
      <w:r w:rsidRPr="00F73D7C">
        <w:rPr>
          <w:rFonts w:eastAsia="Calibri" w:cs="Arial"/>
          <w:lang w:eastAsia="en-US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udostępnianie przy wykorzystaniu wszelkich środków komunikacji (np. Internet),</w:t>
      </w:r>
    </w:p>
    <w:p w14:paraId="6B1FA6E1" w14:textId="77777777" w:rsidR="005B2E04" w:rsidRPr="00683CF5" w:rsidRDefault="005B2E04" w:rsidP="00EE0DAC">
      <w:pPr>
        <w:numPr>
          <w:ilvl w:val="0"/>
          <w:numId w:val="8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6825B634" w:rsidR="005B2E04" w:rsidRPr="00683CF5" w:rsidRDefault="005B2E04" w:rsidP="00EE0DAC">
      <w:pPr>
        <w:numPr>
          <w:ilvl w:val="0"/>
          <w:numId w:val="81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24715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7241084A" w14:textId="77777777" w:rsidR="00607527" w:rsidRPr="0065216E" w:rsidRDefault="00607527" w:rsidP="00607527">
      <w:pPr>
        <w:numPr>
          <w:ilvl w:val="0"/>
          <w:numId w:val="8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5216E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Znaki graficzne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oraz obowiązkowe wzory tablic, plakatów i naklejek zgodnych 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Pr="0006681F">
        <w:rPr>
          <w:rFonts w:ascii="Aptos" w:eastAsia="Calibri" w:hAnsi="Aptos" w:cs="Arial"/>
          <w:sz w:val="22"/>
          <w:szCs w:val="22"/>
          <w:lang w:eastAsia="en-US"/>
        </w:rPr>
        <w:t>Księg</w:t>
      </w:r>
      <w:r>
        <w:rPr>
          <w:rFonts w:ascii="Aptos" w:eastAsia="Calibri" w:hAnsi="Aptos" w:cs="Arial"/>
          <w:sz w:val="22"/>
          <w:szCs w:val="22"/>
          <w:lang w:eastAsia="en-US"/>
        </w:rPr>
        <w:t>ą</w:t>
      </w:r>
      <w:r w:rsidRPr="0006681F">
        <w:rPr>
          <w:rFonts w:ascii="Aptos" w:eastAsia="Calibri" w:hAnsi="Aptos" w:cs="Arial"/>
          <w:sz w:val="22"/>
          <w:szCs w:val="22"/>
          <w:lang w:eastAsia="en-US"/>
        </w:rPr>
        <w:t xml:space="preserve"> Tożsamości Wizualnej marki Fundusze Europejskie 2021 – 2027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, dostępnej na stronie: </w:t>
      </w:r>
      <w:hyperlink r:id="rId13" w:anchor="plikidopobrania" w:history="1">
        <w:r w:rsidRPr="00CD12A8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Pr="0065216E">
        <w:rPr>
          <w:rFonts w:ascii="Aptos" w:eastAsia="Calibri" w:hAnsi="Aptos" w:cs="Arial"/>
          <w:sz w:val="22"/>
          <w:szCs w:val="22"/>
          <w:lang w:eastAsia="en-US"/>
        </w:rPr>
        <w:t xml:space="preserve"> przedstawione zostały w</w:t>
      </w:r>
      <w:r w:rsidRPr="0065216E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Pr="0065216E">
        <w:rPr>
          <w:rFonts w:ascii="Aptos" w:eastAsia="Calibri" w:hAnsi="Aptos" w:cs="Arial"/>
          <w:sz w:val="22"/>
          <w:szCs w:val="22"/>
          <w:lang w:eastAsia="en-US"/>
        </w:rPr>
        <w:t>załączniku nr 4 do Umowy</w:t>
      </w:r>
      <w:r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CC4145B" w14:textId="68E929A5" w:rsidR="005B2E04" w:rsidRPr="00683CF5" w:rsidRDefault="425973A5" w:rsidP="00EE0DAC">
      <w:pPr>
        <w:numPr>
          <w:ilvl w:val="0"/>
          <w:numId w:val="8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Zmiana adresów poczty elektronicznej, wskazanych w ust. 2 pkt 5 i ust. 4 i strony internetowej wskazanej w ust. 11</w:t>
      </w:r>
      <w:r w:rsidR="469B5B1C" w:rsidRPr="00683CF5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683CF5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683CF5" w:rsidRDefault="2A6F896A" w:rsidP="00EE0DAC">
      <w:pPr>
        <w:numPr>
          <w:ilvl w:val="0"/>
          <w:numId w:val="86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683CF5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1"/>
      </w:r>
      <w:r w:rsidRPr="00683CF5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0C525A" w:rsidRDefault="00C3320A" w:rsidP="00683CF5">
      <w:pPr>
        <w:pStyle w:val="Nagwek2"/>
      </w:pPr>
      <w:r w:rsidRPr="000C525A">
        <w:t>§ 1</w:t>
      </w:r>
      <w:r w:rsidR="007730B7" w:rsidRPr="000C525A">
        <w:t>6</w:t>
      </w:r>
      <w:r w:rsidR="00C013B6" w:rsidRPr="000C525A">
        <w:t>.</w:t>
      </w:r>
    </w:p>
    <w:p w14:paraId="15DB972C" w14:textId="77777777" w:rsidR="00B9594A" w:rsidRPr="000C525A" w:rsidRDefault="09E57CFB" w:rsidP="00683CF5">
      <w:pPr>
        <w:pStyle w:val="Nagwek2"/>
      </w:pPr>
      <w:r w:rsidRPr="000C525A">
        <w:t>Przechowywanie dokumentacji Projektu</w:t>
      </w:r>
    </w:p>
    <w:p w14:paraId="4251EA12" w14:textId="5F2C1A89" w:rsidR="00B2525F" w:rsidRPr="00683CF5" w:rsidRDefault="00B2525F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683CF5">
        <w:rPr>
          <w:rFonts w:ascii="Aptos" w:hAnsi="Aptos" w:cs="Arial"/>
          <w:sz w:val="22"/>
          <w:szCs w:val="22"/>
        </w:rPr>
        <w:t xml:space="preserve">w swojej siedzibie </w:t>
      </w:r>
      <w:r w:rsidRPr="00683CF5">
        <w:rPr>
          <w:rFonts w:ascii="Aptos" w:hAnsi="Aptos" w:cs="Arial"/>
          <w:sz w:val="22"/>
          <w:szCs w:val="22"/>
        </w:rPr>
        <w:t>wszelką dokumentację związaną z realizacją Projektu</w:t>
      </w:r>
      <w:r w:rsidR="00F6134D" w:rsidRPr="00683CF5">
        <w:rPr>
          <w:rFonts w:ascii="Aptos" w:hAnsi="Aptos" w:cs="Arial"/>
          <w:sz w:val="22"/>
          <w:szCs w:val="22"/>
        </w:rPr>
        <w:t xml:space="preserve"> </w:t>
      </w:r>
      <w:r w:rsidR="00313797" w:rsidRPr="00683CF5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247155">
        <w:rPr>
          <w:rFonts w:ascii="Aptos" w:hAnsi="Aptos" w:cs="Arial"/>
          <w:sz w:val="22"/>
          <w:szCs w:val="22"/>
        </w:rPr>
        <w:t> </w:t>
      </w:r>
      <w:r w:rsidR="00313797" w:rsidRPr="00683CF5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683CF5">
        <w:rPr>
          <w:rFonts w:ascii="Aptos" w:hAnsi="Aptos" w:cs="Arial"/>
          <w:sz w:val="22"/>
          <w:szCs w:val="22"/>
        </w:rPr>
        <w:t>, z</w:t>
      </w:r>
      <w:r w:rsidR="00536C55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zastrzeżeniem ust. 2 i 3.</w:t>
      </w:r>
    </w:p>
    <w:p w14:paraId="476FC740" w14:textId="3A02D03D" w:rsidR="00EE08FF" w:rsidRPr="00683CF5" w:rsidRDefault="004B1621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color w:val="000000"/>
          <w:sz w:val="22"/>
          <w:szCs w:val="22"/>
        </w:rPr>
        <w:t xml:space="preserve">Bieg okresu, o którym mowa w ust. 1, </w:t>
      </w:r>
      <w:r w:rsidR="00234ADA" w:rsidRPr="00683CF5">
        <w:rPr>
          <w:rFonts w:ascii="Aptos" w:hAnsi="Aptos" w:cs="Arial"/>
          <w:color w:val="000000"/>
          <w:sz w:val="22"/>
          <w:szCs w:val="22"/>
        </w:rPr>
        <w:t>wstrzymuje się</w:t>
      </w:r>
      <w:r w:rsidR="0064280F" w:rsidRPr="00683CF5">
        <w:rPr>
          <w:rFonts w:ascii="Aptos" w:hAnsi="Aptos" w:cs="Arial"/>
          <w:color w:val="000000"/>
          <w:sz w:val="22"/>
          <w:szCs w:val="22"/>
        </w:rPr>
        <w:t xml:space="preserve"> </w:t>
      </w:r>
      <w:r w:rsidRPr="00683CF5">
        <w:rPr>
          <w:rFonts w:ascii="Aptos" w:hAnsi="Aptos" w:cs="Arial"/>
          <w:color w:val="000000"/>
          <w:sz w:val="22"/>
          <w:szCs w:val="22"/>
        </w:rPr>
        <w:t>w przypadku wszczęcia postępowania prawnego albo na wniosek Komisji Europejskiej.</w:t>
      </w:r>
    </w:p>
    <w:p w14:paraId="6CA1AB5B" w14:textId="18FB7F2B" w:rsidR="00EE08FF" w:rsidRPr="00683CF5" w:rsidRDefault="00EE08FF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683CF5">
        <w:rPr>
          <w:rFonts w:ascii="Aptos" w:eastAsia="Calibri" w:hAnsi="Aptos" w:cs="Arial"/>
          <w:sz w:val="22"/>
          <w:szCs w:val="22"/>
          <w:lang w:eastAsia="en-US"/>
        </w:rPr>
        <w:t>minimis</w:t>
      </w:r>
      <w:proofErr w:type="spellEnd"/>
      <w:r w:rsidRPr="00683CF5">
        <w:rPr>
          <w:rFonts w:ascii="Aptos" w:eastAsia="Calibri" w:hAnsi="Aptos" w:cs="Arial"/>
          <w:sz w:val="22"/>
          <w:szCs w:val="22"/>
          <w:lang w:eastAsia="en-US"/>
        </w:rPr>
        <w:t xml:space="preserve"> przez okres 10 lat od dnia </w:t>
      </w:r>
      <w:r w:rsidR="004F3747" w:rsidRPr="00683CF5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683CF5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683CF5" w:rsidRDefault="00B2525F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034A4148" w:rsidR="00547D61" w:rsidRPr="00683CF5" w:rsidRDefault="00B2525F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683CF5">
        <w:rPr>
          <w:rFonts w:ascii="Aptos" w:hAnsi="Aptos" w:cs="Arial"/>
          <w:sz w:val="22"/>
          <w:szCs w:val="22"/>
        </w:rPr>
        <w:t>lub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547D61" w:rsidRPr="00683CF5">
        <w:rPr>
          <w:rFonts w:ascii="Aptos" w:hAnsi="Aptos" w:cs="Arial"/>
          <w:sz w:val="22"/>
          <w:szCs w:val="22"/>
        </w:rPr>
        <w:t>ich uwierzytelnionych odpisów lub na</w:t>
      </w:r>
      <w:r w:rsidR="00DC33AE">
        <w:rPr>
          <w:rFonts w:ascii="Aptos" w:hAnsi="Aptos" w:cs="Arial"/>
          <w:sz w:val="22"/>
          <w:szCs w:val="22"/>
        </w:rPr>
        <w:t> </w:t>
      </w:r>
      <w:r w:rsidR="00547D61" w:rsidRPr="00683CF5">
        <w:rPr>
          <w:rFonts w:ascii="Aptos" w:hAnsi="Aptos" w:cs="Arial"/>
          <w:sz w:val="22"/>
          <w:szCs w:val="22"/>
        </w:rPr>
        <w:t>powszechnie uznanych nośnikach danych, w tym jako elektroniczne wersje dokumentów oryginalnych lub dokumenty istniejące wyłącznie w wersji elektroniczne</w:t>
      </w:r>
      <w:r w:rsidR="00E83745" w:rsidRPr="00683CF5">
        <w:rPr>
          <w:rFonts w:ascii="Aptos" w:hAnsi="Aptos" w:cs="Arial"/>
          <w:sz w:val="22"/>
          <w:szCs w:val="22"/>
        </w:rPr>
        <w:t>j.</w:t>
      </w:r>
    </w:p>
    <w:p w14:paraId="1A9EEBDE" w14:textId="5700F974" w:rsidR="003B3996" w:rsidRPr="00683CF5" w:rsidRDefault="00B2525F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683CF5">
        <w:rPr>
          <w:rFonts w:ascii="Aptos" w:hAnsi="Aptos" w:cs="Arial"/>
          <w:sz w:val="22"/>
          <w:szCs w:val="22"/>
        </w:rPr>
        <w:t xml:space="preserve"> i </w:t>
      </w:r>
      <w:r w:rsidRPr="00683CF5">
        <w:rPr>
          <w:rFonts w:ascii="Aptos" w:hAnsi="Aptos" w:cs="Arial"/>
          <w:sz w:val="22"/>
          <w:szCs w:val="22"/>
        </w:rPr>
        <w:t>3, Beneficjent zobowiązuje się do</w:t>
      </w:r>
      <w:r w:rsidR="00DC33AE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683CF5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683CF5">
        <w:rPr>
          <w:rFonts w:ascii="Aptos" w:hAnsi="Aptos" w:cs="Arial"/>
          <w:sz w:val="22"/>
          <w:szCs w:val="22"/>
        </w:rPr>
        <w:t>prowadzonej przez</w:t>
      </w:r>
      <w:r w:rsidR="004B0C25" w:rsidRPr="00683CF5">
        <w:rPr>
          <w:rFonts w:ascii="Aptos" w:hAnsi="Aptos" w:cs="Arial"/>
          <w:sz w:val="22"/>
          <w:szCs w:val="22"/>
        </w:rPr>
        <w:t xml:space="preserve"> n</w:t>
      </w:r>
      <w:r w:rsidR="00DB622C" w:rsidRPr="00683CF5">
        <w:rPr>
          <w:rFonts w:ascii="Aptos" w:hAnsi="Aptos" w:cs="Arial"/>
          <w:sz w:val="22"/>
          <w:szCs w:val="22"/>
        </w:rPr>
        <w:t>iego działalności, z jednoczesnym wskazaniem nowego miejsca</w:t>
      </w:r>
      <w:r w:rsidR="00DC33AE">
        <w:rPr>
          <w:rFonts w:ascii="Aptos" w:hAnsi="Aptos" w:cs="Arial"/>
          <w:sz w:val="22"/>
          <w:szCs w:val="22"/>
        </w:rPr>
        <w:t xml:space="preserve"> </w:t>
      </w:r>
      <w:r w:rsidR="00DB622C" w:rsidRPr="00683CF5">
        <w:rPr>
          <w:rFonts w:ascii="Aptos" w:hAnsi="Aptos" w:cs="Arial"/>
          <w:sz w:val="22"/>
          <w:szCs w:val="22"/>
        </w:rPr>
        <w:t>przechowywania</w:t>
      </w:r>
      <w:r w:rsidRPr="00683CF5">
        <w:rPr>
          <w:rFonts w:ascii="Aptos" w:hAnsi="Aptos" w:cs="Arial"/>
          <w:sz w:val="22"/>
          <w:szCs w:val="22"/>
        </w:rPr>
        <w:t>, w terminie 14 dni</w:t>
      </w:r>
      <w:r w:rsidR="00FF0833" w:rsidRPr="00683CF5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5B6EC0A3" w:rsidR="00027F7A" w:rsidRPr="00683CF5" w:rsidRDefault="00027F7A" w:rsidP="00EE0DAC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Obowiąz</w:t>
      </w:r>
      <w:r w:rsidR="00473CFB" w:rsidRPr="00683CF5">
        <w:rPr>
          <w:rFonts w:ascii="Aptos" w:hAnsi="Aptos" w:cs="Arial"/>
          <w:sz w:val="22"/>
          <w:szCs w:val="22"/>
        </w:rPr>
        <w:t>ki</w:t>
      </w:r>
      <w:r w:rsidRPr="00683CF5">
        <w:rPr>
          <w:rFonts w:ascii="Aptos" w:hAnsi="Aptos" w:cs="Arial"/>
          <w:sz w:val="22"/>
          <w:szCs w:val="22"/>
        </w:rPr>
        <w:t>, o który</w:t>
      </w:r>
      <w:r w:rsidR="00473CFB" w:rsidRPr="00683CF5">
        <w:rPr>
          <w:rFonts w:ascii="Aptos" w:hAnsi="Aptos" w:cs="Arial"/>
          <w:sz w:val="22"/>
          <w:szCs w:val="22"/>
        </w:rPr>
        <w:t>ch</w:t>
      </w:r>
      <w:r w:rsidRPr="00683CF5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683CF5">
        <w:rPr>
          <w:rFonts w:ascii="Aptos" w:hAnsi="Aptos" w:cs="Arial"/>
          <w:sz w:val="22"/>
          <w:szCs w:val="22"/>
        </w:rPr>
        <w:t>albo</w:t>
      </w:r>
      <w:r w:rsidRPr="00683CF5">
        <w:rPr>
          <w:rFonts w:ascii="Aptos" w:hAnsi="Aptos" w:cs="Arial"/>
          <w:sz w:val="22"/>
          <w:szCs w:val="22"/>
        </w:rPr>
        <w:t xml:space="preserve"> umową </w:t>
      </w:r>
      <w:r w:rsidR="005E7E72" w:rsidRPr="00683CF5">
        <w:rPr>
          <w:rFonts w:ascii="Aptos" w:hAnsi="Aptos" w:cs="Arial"/>
          <w:sz w:val="22"/>
          <w:szCs w:val="22"/>
        </w:rPr>
        <w:t>o partnerstwie</w:t>
      </w:r>
      <w:r w:rsidRPr="00683CF5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0C525A" w:rsidRDefault="00C3320A" w:rsidP="00683CF5">
      <w:pPr>
        <w:pStyle w:val="Nagwek2"/>
      </w:pPr>
      <w:r w:rsidRPr="000C525A">
        <w:t>§ 1</w:t>
      </w:r>
      <w:r w:rsidR="007730B7" w:rsidRPr="000C525A">
        <w:t>7</w:t>
      </w:r>
      <w:r w:rsidR="00C013B6" w:rsidRPr="000C525A">
        <w:t>.</w:t>
      </w:r>
    </w:p>
    <w:p w14:paraId="076F6A5D" w14:textId="77777777" w:rsidR="00B9594A" w:rsidRPr="000C525A" w:rsidRDefault="00B2525F" w:rsidP="00683CF5">
      <w:pPr>
        <w:pStyle w:val="Nagwek2"/>
      </w:pPr>
      <w:r w:rsidRPr="000C525A">
        <w:t>Monitorowanie realizacji Projektu</w:t>
      </w:r>
    </w:p>
    <w:p w14:paraId="14C0D7E1" w14:textId="77777777" w:rsidR="00B2525F" w:rsidRPr="00683CF5" w:rsidRDefault="00B2525F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42E123D4" w:rsidR="00B9594A" w:rsidRPr="00683CF5" w:rsidRDefault="00B2525F" w:rsidP="00EE0DAC">
      <w:pPr>
        <w:numPr>
          <w:ilvl w:val="0"/>
          <w:numId w:val="31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683CF5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683CF5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683CF5" w:rsidRDefault="00B2525F" w:rsidP="00EE0DAC">
      <w:pPr>
        <w:numPr>
          <w:ilvl w:val="0"/>
          <w:numId w:val="31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683CF5">
        <w:rPr>
          <w:rFonts w:ascii="Aptos" w:hAnsi="Aptos" w:cs="Arial"/>
          <w:sz w:val="22"/>
          <w:szCs w:val="22"/>
        </w:rPr>
        <w:t>w</w:t>
      </w:r>
      <w:r w:rsidR="004B73F0" w:rsidRPr="00683CF5">
        <w:rPr>
          <w:rFonts w:ascii="Aptos" w:hAnsi="Aptos" w:cs="Arial"/>
          <w:sz w:val="22"/>
          <w:szCs w:val="22"/>
        </w:rPr>
        <w:t>niosku o dofinansowanie Projektu</w:t>
      </w:r>
      <w:r w:rsidRPr="00683CF5">
        <w:rPr>
          <w:rFonts w:ascii="Aptos" w:hAnsi="Aptos" w:cs="Arial"/>
          <w:sz w:val="22"/>
          <w:szCs w:val="22"/>
        </w:rPr>
        <w:t>;</w:t>
      </w:r>
    </w:p>
    <w:p w14:paraId="5DDA0466" w14:textId="241C35D8" w:rsidR="00B9594A" w:rsidRPr="00683CF5" w:rsidRDefault="09E57CFB" w:rsidP="00EE0DAC">
      <w:pPr>
        <w:numPr>
          <w:ilvl w:val="0"/>
          <w:numId w:val="31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umożliwia przeprowadzanie przez MJWPU wizyt </w:t>
      </w:r>
      <w:r w:rsidR="00F93423" w:rsidRPr="00683CF5">
        <w:rPr>
          <w:rFonts w:ascii="Aptos" w:hAnsi="Aptos" w:cs="Arial"/>
          <w:sz w:val="22"/>
          <w:szCs w:val="22"/>
        </w:rPr>
        <w:t xml:space="preserve">monitorujących  </w:t>
      </w:r>
      <w:r w:rsidR="02303DD8" w:rsidRPr="00683CF5">
        <w:rPr>
          <w:rFonts w:ascii="Aptos" w:hAnsi="Aptos" w:cs="Arial"/>
          <w:sz w:val="22"/>
          <w:szCs w:val="22"/>
        </w:rPr>
        <w:t>realizację Projektu;</w:t>
      </w:r>
    </w:p>
    <w:p w14:paraId="0FE7B3F8" w14:textId="694A6A52" w:rsidR="00B9594A" w:rsidRPr="00683CF5" w:rsidRDefault="7A3C4423" w:rsidP="00EE0DAC">
      <w:pPr>
        <w:numPr>
          <w:ilvl w:val="0"/>
          <w:numId w:val="31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683CF5">
        <w:rPr>
          <w:rFonts w:ascii="Aptos" w:hAnsi="Aptos" w:cs="Arial"/>
          <w:sz w:val="22"/>
          <w:szCs w:val="22"/>
        </w:rPr>
        <w:t xml:space="preserve">nstytucją </w:t>
      </w:r>
      <w:r w:rsidRPr="00683CF5">
        <w:rPr>
          <w:rFonts w:ascii="Aptos" w:hAnsi="Aptos" w:cs="Arial"/>
          <w:sz w:val="22"/>
          <w:szCs w:val="22"/>
        </w:rPr>
        <w:t>Z</w:t>
      </w:r>
      <w:r w:rsidR="00703500" w:rsidRPr="00683CF5">
        <w:rPr>
          <w:rFonts w:ascii="Aptos" w:hAnsi="Aptos" w:cs="Arial"/>
          <w:sz w:val="22"/>
          <w:szCs w:val="22"/>
        </w:rPr>
        <w:t>arządzaj</w:t>
      </w:r>
      <w:r w:rsidR="00731667" w:rsidRPr="00683CF5">
        <w:rPr>
          <w:rFonts w:ascii="Aptos" w:hAnsi="Aptos" w:cs="Arial"/>
          <w:sz w:val="22"/>
          <w:szCs w:val="22"/>
        </w:rPr>
        <w:t>ą</w:t>
      </w:r>
      <w:r w:rsidR="00703500" w:rsidRPr="00683CF5">
        <w:rPr>
          <w:rFonts w:ascii="Aptos" w:hAnsi="Aptos" w:cs="Arial"/>
          <w:sz w:val="22"/>
          <w:szCs w:val="22"/>
        </w:rPr>
        <w:t>cą</w:t>
      </w:r>
      <w:r w:rsidRPr="00683CF5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683CF5">
        <w:rPr>
          <w:rFonts w:ascii="Aptos" w:hAnsi="Aptos" w:cs="Arial"/>
          <w:sz w:val="22"/>
          <w:szCs w:val="22"/>
        </w:rPr>
        <w:t xml:space="preserve"> </w:t>
      </w:r>
      <w:proofErr w:type="spellStart"/>
      <w:r w:rsidRPr="00683CF5">
        <w:rPr>
          <w:rFonts w:ascii="Aptos" w:hAnsi="Aptos" w:cs="Arial"/>
          <w:sz w:val="22"/>
          <w:szCs w:val="22"/>
        </w:rPr>
        <w:t>ewaluatorami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683CF5" w:rsidRDefault="00B2525F" w:rsidP="00EE0DAC">
      <w:pPr>
        <w:numPr>
          <w:ilvl w:val="0"/>
          <w:numId w:val="31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683CF5" w:rsidDel="00C522BF" w:rsidRDefault="7A3C442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Niewykonanie przez Beneficjenta obowiązków, o których mowa w ust. 1, może</w:t>
      </w:r>
      <w:r w:rsidR="5545CCCF" w:rsidRPr="00683CF5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683CF5">
        <w:rPr>
          <w:rFonts w:ascii="Aptos" w:hAnsi="Aptos" w:cs="Arial"/>
          <w:sz w:val="22"/>
          <w:szCs w:val="22"/>
        </w:rPr>
        <w:t>d</w:t>
      </w:r>
      <w:r w:rsidR="5545CCCF" w:rsidRPr="00683CF5">
        <w:rPr>
          <w:rFonts w:ascii="Aptos" w:hAnsi="Aptos" w:cs="Arial"/>
          <w:sz w:val="22"/>
          <w:szCs w:val="22"/>
        </w:rPr>
        <w:t>ofinansowania</w:t>
      </w:r>
      <w:r w:rsidR="7AA149AA" w:rsidRPr="00683CF5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683CF5">
        <w:rPr>
          <w:rFonts w:ascii="Aptos" w:hAnsi="Aptos" w:cs="Arial"/>
          <w:sz w:val="22"/>
          <w:szCs w:val="22"/>
        </w:rPr>
        <w:t>P</w:t>
      </w:r>
      <w:r w:rsidR="7AA149AA" w:rsidRPr="00683CF5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683CF5">
        <w:rPr>
          <w:rFonts w:ascii="Aptos" w:hAnsi="Aptos" w:cs="Arial"/>
          <w:sz w:val="22"/>
          <w:szCs w:val="22"/>
        </w:rPr>
        <w:t>.</w:t>
      </w:r>
    </w:p>
    <w:p w14:paraId="2DFEA4BF" w14:textId="21EB4A44" w:rsidR="00B2525F" w:rsidRPr="00683CF5" w:rsidRDefault="09E57CF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683CF5">
        <w:rPr>
          <w:rFonts w:ascii="Aptos" w:hAnsi="Aptos" w:cs="Arial"/>
          <w:sz w:val="22"/>
          <w:szCs w:val="22"/>
        </w:rPr>
        <w:t>iu postępów realizacji Projektu, w</w:t>
      </w:r>
      <w:r w:rsidR="001118E9" w:rsidRPr="00683CF5">
        <w:rPr>
          <w:rFonts w:ascii="Aptos" w:hAnsi="Aptos" w:cs="Arial"/>
          <w:sz w:val="22"/>
          <w:szCs w:val="22"/>
        </w:rPr>
        <w:t> </w:t>
      </w:r>
      <w:r w:rsidR="37B07B91" w:rsidRPr="00683CF5">
        <w:rPr>
          <w:rFonts w:ascii="Aptos" w:hAnsi="Aptos" w:cs="Arial"/>
          <w:sz w:val="22"/>
          <w:szCs w:val="22"/>
        </w:rPr>
        <w:t xml:space="preserve">szczególności </w:t>
      </w:r>
      <w:r w:rsidR="4F1DF73E" w:rsidRPr="00683CF5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0C525A" w:rsidRDefault="00C3320A" w:rsidP="00683CF5">
      <w:pPr>
        <w:pStyle w:val="Nagwek2"/>
      </w:pPr>
      <w:r w:rsidRPr="000C525A">
        <w:t>§ 1</w:t>
      </w:r>
      <w:r w:rsidR="007730B7" w:rsidRPr="000C525A">
        <w:t>8</w:t>
      </w:r>
      <w:r w:rsidR="00C013B6" w:rsidRPr="000C525A">
        <w:t>.</w:t>
      </w:r>
    </w:p>
    <w:p w14:paraId="736B2C00" w14:textId="77777777" w:rsidR="00B9594A" w:rsidRPr="000C525A" w:rsidRDefault="00B2525F" w:rsidP="00683CF5">
      <w:pPr>
        <w:pStyle w:val="Nagwek2"/>
      </w:pPr>
      <w:r w:rsidRPr="000C525A">
        <w:t>Kontrola Projektu</w:t>
      </w:r>
    </w:p>
    <w:p w14:paraId="31BEC7A1" w14:textId="66DDB73C" w:rsidR="00C52953" w:rsidRPr="00683CF5" w:rsidRDefault="00C52953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rojektu, a także inne uprawnione instytucje zewnętrzne, w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 szczególności: </w:t>
      </w:r>
      <w:r w:rsidR="00F072A4" w:rsidRPr="00683CF5">
        <w:rPr>
          <w:rFonts w:ascii="Aptos" w:hAnsi="Aptos" w:cs="Arial"/>
          <w:sz w:val="22"/>
          <w:szCs w:val="22"/>
        </w:rPr>
        <w:t xml:space="preserve">Komisję Europejską, </w:t>
      </w:r>
      <w:r w:rsidRPr="00683CF5">
        <w:rPr>
          <w:rFonts w:ascii="Aptos" w:hAnsi="Aptos" w:cs="Arial"/>
          <w:sz w:val="22"/>
          <w:szCs w:val="22"/>
        </w:rPr>
        <w:t>Europejski Trybunał Obrachunkowy, Europejski Urząd ds.</w:t>
      </w:r>
      <w:r w:rsidR="00DC33AE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Zwalczania Nadużyć Finansowych, Instytucję Audytową</w:t>
      </w:r>
      <w:r w:rsidR="00F072A4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683CF5">
        <w:rPr>
          <w:rFonts w:ascii="Aptos" w:hAnsi="Aptos" w:cs="Arial"/>
          <w:sz w:val="22"/>
          <w:szCs w:val="22"/>
        </w:rPr>
        <w:t>.</w:t>
      </w:r>
    </w:p>
    <w:p w14:paraId="6F37E8CA" w14:textId="6A980606" w:rsidR="00B2525F" w:rsidRPr="00683CF5" w:rsidRDefault="00B14415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Kontrola</w:t>
      </w:r>
      <w:r w:rsidR="005B66C0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683CF5">
        <w:rPr>
          <w:rFonts w:ascii="Aptos" w:hAnsi="Aptos" w:cs="Arial"/>
          <w:sz w:val="22"/>
          <w:szCs w:val="22"/>
        </w:rPr>
        <w:t>ingowej</w:t>
      </w:r>
      <w:r w:rsidR="00420C28" w:rsidRPr="00683CF5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0B2525F" w:rsidRPr="00683CF5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683CF5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683CF5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1</w:t>
      </w:r>
      <w:r w:rsidR="00727331" w:rsidRPr="00683CF5">
        <w:rPr>
          <w:rFonts w:ascii="Aptos" w:hAnsi="Aptos" w:cs="Arial"/>
          <w:sz w:val="22"/>
          <w:szCs w:val="22"/>
        </w:rPr>
        <w:t>4</w:t>
      </w:r>
      <w:r w:rsidRPr="00683CF5">
        <w:rPr>
          <w:rFonts w:ascii="Aptos" w:hAnsi="Aptos" w:cs="Arial"/>
          <w:sz w:val="22"/>
          <w:szCs w:val="22"/>
        </w:rPr>
        <w:t>.</w:t>
      </w:r>
    </w:p>
    <w:p w14:paraId="146C6617" w14:textId="2FE5A997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Kontrolę, wizytę monitor</w:t>
      </w:r>
      <w:r w:rsidR="0016539B" w:rsidRPr="00683CF5">
        <w:rPr>
          <w:rFonts w:ascii="Aptos" w:hAnsi="Aptos" w:cs="Arial"/>
          <w:sz w:val="22"/>
          <w:szCs w:val="22"/>
        </w:rPr>
        <w:t>ingową</w:t>
      </w:r>
      <w:r w:rsidRPr="00683CF5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683CF5">
        <w:rPr>
          <w:rFonts w:ascii="Aptos" w:hAnsi="Aptos" w:cs="Arial"/>
          <w:sz w:val="22"/>
          <w:szCs w:val="22"/>
        </w:rPr>
        <w:t>ingowe</w:t>
      </w:r>
      <w:r w:rsidRPr="00683CF5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na </w:t>
      </w:r>
      <w:r w:rsidR="00BA733B" w:rsidRPr="00683CF5">
        <w:rPr>
          <w:rFonts w:ascii="Aptos" w:hAnsi="Aptos" w:cs="Arial"/>
          <w:sz w:val="22"/>
          <w:szCs w:val="22"/>
        </w:rPr>
        <w:t>z</w:t>
      </w:r>
      <w:r w:rsidRPr="00683CF5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683CF5">
        <w:rPr>
          <w:rFonts w:ascii="Aptos" w:hAnsi="Aptos" w:cs="Arial"/>
          <w:sz w:val="22"/>
          <w:szCs w:val="22"/>
        </w:rPr>
        <w:t>wskazany w § 1</w:t>
      </w:r>
      <w:r w:rsidR="00727331" w:rsidRPr="00683CF5">
        <w:rPr>
          <w:rFonts w:ascii="Aptos" w:hAnsi="Aptos" w:cs="Arial"/>
          <w:sz w:val="22"/>
          <w:szCs w:val="22"/>
        </w:rPr>
        <w:t>6</w:t>
      </w:r>
      <w:r w:rsidR="00612FBD" w:rsidRPr="00683CF5">
        <w:rPr>
          <w:rFonts w:ascii="Aptos" w:hAnsi="Aptos" w:cs="Arial"/>
          <w:sz w:val="22"/>
          <w:szCs w:val="22"/>
        </w:rPr>
        <w:t xml:space="preserve"> ust.1 </w:t>
      </w:r>
      <w:r w:rsidR="002E316E" w:rsidRPr="00683CF5">
        <w:rPr>
          <w:rFonts w:ascii="Aptos" w:hAnsi="Aptos" w:cs="Arial"/>
          <w:sz w:val="22"/>
          <w:szCs w:val="22"/>
        </w:rPr>
        <w:t xml:space="preserve">i 3. </w:t>
      </w:r>
      <w:r w:rsidRPr="00683CF5">
        <w:rPr>
          <w:rFonts w:ascii="Aptos" w:hAnsi="Aptos" w:cs="Arial"/>
          <w:sz w:val="22"/>
          <w:szCs w:val="22"/>
        </w:rPr>
        <w:t>Partner podlega kontroli w</w:t>
      </w:r>
      <w:r w:rsidR="00BE7F3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18A7DF66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683CF5">
        <w:rPr>
          <w:rFonts w:ascii="Aptos" w:hAnsi="Aptos" w:cs="Arial"/>
          <w:sz w:val="22"/>
          <w:szCs w:val="22"/>
        </w:rPr>
        <w:t xml:space="preserve"> i</w:t>
      </w:r>
      <w:r w:rsidRPr="00683CF5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szczególności:</w:t>
      </w:r>
    </w:p>
    <w:p w14:paraId="029005EC" w14:textId="7B3201DA" w:rsidR="00B2525F" w:rsidRPr="00683CF5" w:rsidRDefault="00B2525F" w:rsidP="00EE0DAC">
      <w:pPr>
        <w:numPr>
          <w:ilvl w:val="2"/>
          <w:numId w:val="27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683CF5">
        <w:rPr>
          <w:rFonts w:ascii="Aptos" w:hAnsi="Aptos" w:cs="Arial"/>
          <w:sz w:val="22"/>
          <w:szCs w:val="22"/>
        </w:rPr>
        <w:t xml:space="preserve">oryginalne </w:t>
      </w:r>
      <w:r w:rsidRPr="00683CF5">
        <w:rPr>
          <w:rFonts w:ascii="Aptos" w:hAnsi="Aptos" w:cs="Arial"/>
          <w:sz w:val="22"/>
          <w:szCs w:val="22"/>
        </w:rPr>
        <w:t>dokumenty</w:t>
      </w:r>
      <w:r w:rsidR="0030027D" w:rsidRPr="00683CF5">
        <w:rPr>
          <w:rFonts w:ascii="Aptos" w:hAnsi="Aptos" w:cs="Arial"/>
          <w:sz w:val="22"/>
          <w:szCs w:val="22"/>
        </w:rPr>
        <w:t xml:space="preserve"> lub uwierzytelnione ich odpisy</w:t>
      </w:r>
      <w:r w:rsidRPr="00683CF5">
        <w:rPr>
          <w:rFonts w:ascii="Aptos" w:hAnsi="Aptos" w:cs="Arial"/>
          <w:sz w:val="22"/>
          <w:szCs w:val="22"/>
        </w:rPr>
        <w:t>, w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tym </w:t>
      </w:r>
      <w:r w:rsidR="0030027D" w:rsidRPr="00683CF5">
        <w:rPr>
          <w:rFonts w:ascii="Aptos" w:hAnsi="Aptos" w:cs="Arial"/>
          <w:sz w:val="22"/>
          <w:szCs w:val="22"/>
        </w:rPr>
        <w:t xml:space="preserve">elektroniczne wersje </w:t>
      </w:r>
      <w:r w:rsidRPr="00683CF5">
        <w:rPr>
          <w:rFonts w:ascii="Aptos" w:hAnsi="Aptos" w:cs="Arial"/>
          <w:sz w:val="22"/>
          <w:szCs w:val="22"/>
        </w:rPr>
        <w:t>dokument</w:t>
      </w:r>
      <w:r w:rsidR="0030027D" w:rsidRPr="00683CF5">
        <w:rPr>
          <w:rFonts w:ascii="Aptos" w:hAnsi="Aptos" w:cs="Arial"/>
          <w:sz w:val="22"/>
          <w:szCs w:val="22"/>
        </w:rPr>
        <w:t>ów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30027D" w:rsidRPr="00683CF5">
        <w:rPr>
          <w:rFonts w:ascii="Aptos" w:hAnsi="Aptos" w:cs="Arial"/>
          <w:sz w:val="22"/>
          <w:szCs w:val="22"/>
        </w:rPr>
        <w:t xml:space="preserve">oryginalnych </w:t>
      </w:r>
      <w:r w:rsidRPr="00683CF5">
        <w:rPr>
          <w:rFonts w:ascii="Aptos" w:hAnsi="Aptos" w:cs="Arial"/>
          <w:sz w:val="22"/>
          <w:szCs w:val="22"/>
        </w:rPr>
        <w:t>związan</w:t>
      </w:r>
      <w:r w:rsidR="0030027D" w:rsidRPr="00683CF5">
        <w:rPr>
          <w:rFonts w:ascii="Aptos" w:hAnsi="Aptos" w:cs="Arial"/>
          <w:sz w:val="22"/>
          <w:szCs w:val="22"/>
        </w:rPr>
        <w:t>ych</w:t>
      </w:r>
      <w:r w:rsidRPr="00683CF5">
        <w:rPr>
          <w:rFonts w:ascii="Aptos" w:hAnsi="Aptos" w:cs="Arial"/>
          <w:sz w:val="22"/>
          <w:szCs w:val="22"/>
        </w:rPr>
        <w:t xml:space="preserve"> z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realizacją Projektu;</w:t>
      </w:r>
    </w:p>
    <w:p w14:paraId="6A3FE0A2" w14:textId="77777777" w:rsidR="00B2525F" w:rsidRPr="00683CF5" w:rsidRDefault="00B2525F" w:rsidP="00EE0DAC">
      <w:pPr>
        <w:numPr>
          <w:ilvl w:val="2"/>
          <w:numId w:val="27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5A8CE5A6" w:rsidR="00B2525F" w:rsidRPr="00683CF5" w:rsidRDefault="00B2525F" w:rsidP="00EE0DAC">
      <w:pPr>
        <w:numPr>
          <w:ilvl w:val="2"/>
          <w:numId w:val="27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1118E9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pomieszczeń, w</w:t>
      </w:r>
      <w:r w:rsidR="00BE7F3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683CF5" w:rsidRDefault="00B2525F" w:rsidP="00EE0DAC">
      <w:pPr>
        <w:numPr>
          <w:ilvl w:val="2"/>
          <w:numId w:val="27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udziel</w:t>
      </w:r>
      <w:r w:rsidR="00686EC8" w:rsidRPr="00683CF5">
        <w:rPr>
          <w:rFonts w:ascii="Aptos" w:hAnsi="Aptos" w:cs="Arial"/>
          <w:sz w:val="22"/>
          <w:szCs w:val="22"/>
        </w:rPr>
        <w:t>anie</w:t>
      </w:r>
      <w:r w:rsidRPr="00683CF5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ustnej;</w:t>
      </w:r>
    </w:p>
    <w:p w14:paraId="0AD8BAB2" w14:textId="487DF212" w:rsidR="00B2525F" w:rsidRPr="00683CF5" w:rsidRDefault="00B2525F" w:rsidP="00EE0DAC">
      <w:pPr>
        <w:numPr>
          <w:ilvl w:val="2"/>
          <w:numId w:val="27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22BC6958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683CF5">
        <w:rPr>
          <w:rFonts w:ascii="Aptos" w:hAnsi="Aptos" w:cs="Arial"/>
          <w:sz w:val="22"/>
          <w:szCs w:val="22"/>
        </w:rPr>
        <w:t>ingowej</w:t>
      </w:r>
      <w:r w:rsidRPr="00683CF5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683CF5">
        <w:rPr>
          <w:rFonts w:ascii="Aptos" w:hAnsi="Aptos" w:cs="Arial"/>
          <w:sz w:val="22"/>
          <w:szCs w:val="22"/>
        </w:rPr>
        <w:t xml:space="preserve">w trakcie </w:t>
      </w:r>
      <w:r w:rsidRPr="00683CF5">
        <w:rPr>
          <w:rFonts w:ascii="Aptos" w:hAnsi="Aptos" w:cs="Arial"/>
          <w:sz w:val="22"/>
          <w:szCs w:val="22"/>
        </w:rPr>
        <w:t xml:space="preserve">realizacji </w:t>
      </w:r>
      <w:r w:rsidR="003C53CF" w:rsidRPr="00683CF5">
        <w:rPr>
          <w:rFonts w:ascii="Aptos" w:hAnsi="Aptos" w:cs="Arial"/>
          <w:sz w:val="22"/>
          <w:szCs w:val="22"/>
        </w:rPr>
        <w:t xml:space="preserve">Projektu oraz </w:t>
      </w:r>
      <w:r w:rsidRPr="00683CF5">
        <w:rPr>
          <w:rFonts w:ascii="Aptos" w:hAnsi="Aptos" w:cs="Arial"/>
          <w:sz w:val="22"/>
          <w:szCs w:val="22"/>
        </w:rPr>
        <w:t>przez okres</w:t>
      </w:r>
      <w:r w:rsidR="00312827" w:rsidRPr="00683CF5">
        <w:rPr>
          <w:rFonts w:ascii="Aptos" w:hAnsi="Aptos" w:cs="Arial"/>
          <w:sz w:val="22"/>
          <w:szCs w:val="22"/>
        </w:rPr>
        <w:t xml:space="preserve"> </w:t>
      </w:r>
      <w:r w:rsidR="00547D61" w:rsidRPr="00683CF5">
        <w:rPr>
          <w:rFonts w:ascii="Aptos" w:hAnsi="Aptos" w:cs="Arial"/>
          <w:sz w:val="22"/>
          <w:szCs w:val="22"/>
        </w:rPr>
        <w:t>wskazany w § 1</w:t>
      </w:r>
      <w:r w:rsidR="00727331" w:rsidRPr="00683CF5">
        <w:rPr>
          <w:rFonts w:ascii="Aptos" w:hAnsi="Aptos" w:cs="Arial"/>
          <w:sz w:val="22"/>
          <w:szCs w:val="22"/>
        </w:rPr>
        <w:t>6</w:t>
      </w:r>
      <w:r w:rsidR="00547D61" w:rsidRPr="00683CF5">
        <w:rPr>
          <w:rFonts w:ascii="Aptos" w:hAnsi="Aptos" w:cs="Arial"/>
          <w:sz w:val="22"/>
          <w:szCs w:val="22"/>
        </w:rPr>
        <w:t xml:space="preserve"> ust.</w:t>
      </w:r>
      <w:r w:rsidR="00B11996" w:rsidRPr="00683CF5">
        <w:rPr>
          <w:rFonts w:ascii="Aptos" w:hAnsi="Aptos" w:cs="Arial"/>
          <w:sz w:val="22"/>
          <w:szCs w:val="22"/>
        </w:rPr>
        <w:t>1</w:t>
      </w:r>
      <w:r w:rsidR="00EA35D4" w:rsidRPr="00683CF5">
        <w:rPr>
          <w:rFonts w:ascii="Aptos" w:hAnsi="Aptos" w:cs="Arial"/>
          <w:sz w:val="22"/>
          <w:szCs w:val="22"/>
        </w:rPr>
        <w:t xml:space="preserve"> i 3</w:t>
      </w:r>
      <w:r w:rsidR="00547D61" w:rsidRPr="00683CF5">
        <w:rPr>
          <w:rFonts w:ascii="Aptos" w:hAnsi="Aptos" w:cs="Arial"/>
          <w:sz w:val="22"/>
          <w:szCs w:val="22"/>
        </w:rPr>
        <w:t>.</w:t>
      </w:r>
    </w:p>
    <w:p w14:paraId="7F65E085" w14:textId="31220F6A" w:rsidR="00343BFD" w:rsidRPr="00683CF5" w:rsidRDefault="00343BFD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Bieg okresu, o którym mowa w ust. 7, </w:t>
      </w:r>
      <w:r w:rsidR="00DE7C55" w:rsidRPr="00683CF5">
        <w:rPr>
          <w:rFonts w:ascii="Aptos" w:hAnsi="Aptos" w:cs="Arial"/>
          <w:sz w:val="22"/>
          <w:szCs w:val="22"/>
        </w:rPr>
        <w:t>wstrzymuje się</w:t>
      </w:r>
      <w:r w:rsidR="00F93423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w przypadku wszczęcia postępowania prawnego albo na wniosek Komisji Europejskiej.</w:t>
      </w:r>
    </w:p>
    <w:p w14:paraId="5C18828E" w14:textId="10A766C3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niezwłocznie przekazuje</w:t>
      </w:r>
      <w:r w:rsidR="008E2D9E" w:rsidRPr="00683CF5">
        <w:rPr>
          <w:rFonts w:ascii="Aptos" w:hAnsi="Aptos" w:cs="Arial"/>
          <w:sz w:val="22"/>
          <w:szCs w:val="22"/>
        </w:rPr>
        <w:t xml:space="preserve"> do MJWPU</w:t>
      </w:r>
      <w:r w:rsidRPr="00683CF5">
        <w:rPr>
          <w:rFonts w:ascii="Aptos" w:hAnsi="Aptos" w:cs="Arial"/>
          <w:sz w:val="22"/>
          <w:szCs w:val="22"/>
        </w:rPr>
        <w:t xml:space="preserve"> kopie ostatecznych wersji dokumentów (</w:t>
      </w:r>
      <w:r w:rsidR="00DE7C55" w:rsidRPr="00683CF5">
        <w:rPr>
          <w:rFonts w:ascii="Aptos" w:hAnsi="Aptos" w:cs="Arial"/>
          <w:sz w:val="22"/>
          <w:szCs w:val="22"/>
        </w:rPr>
        <w:t>raportów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00DE7C55" w:rsidRPr="00683CF5">
        <w:rPr>
          <w:rFonts w:ascii="Aptos" w:hAnsi="Aptos" w:cs="Arial"/>
          <w:sz w:val="22"/>
          <w:szCs w:val="22"/>
        </w:rPr>
        <w:t>wystąpień pokontrolnych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00DE7C55" w:rsidRPr="00683CF5">
        <w:rPr>
          <w:rFonts w:ascii="Aptos" w:hAnsi="Aptos" w:cs="Arial"/>
          <w:sz w:val="22"/>
          <w:szCs w:val="22"/>
        </w:rPr>
        <w:t>sprawozdań</w:t>
      </w:r>
      <w:r w:rsidR="005369D4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rojektów realizowanych w</w:t>
      </w:r>
      <w:r w:rsidR="00BE7F3E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ramach </w:t>
      </w:r>
      <w:r w:rsidR="006F1324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02B62310" w:rsidR="00B2525F" w:rsidRPr="00683CF5" w:rsidRDefault="00B2525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 xml:space="preserve">Beneficjent stosuje </w:t>
      </w:r>
      <w:r w:rsidR="00F23B36" w:rsidRPr="00683CF5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683CF5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683CF5">
        <w:rPr>
          <w:rFonts w:ascii="Aptos" w:hAnsi="Aptos" w:cs="Arial"/>
          <w:sz w:val="22"/>
          <w:szCs w:val="22"/>
        </w:rPr>
        <w:t xml:space="preserve">na lata </w:t>
      </w:r>
      <w:r w:rsidR="00617128" w:rsidRPr="00683CF5">
        <w:rPr>
          <w:rFonts w:ascii="Aptos" w:hAnsi="Aptos" w:cs="Arial"/>
          <w:sz w:val="22"/>
          <w:szCs w:val="22"/>
        </w:rPr>
        <w:t>2021</w:t>
      </w:r>
      <w:r w:rsidR="00F23B36" w:rsidRPr="00683CF5">
        <w:rPr>
          <w:rFonts w:ascii="Aptos" w:hAnsi="Aptos" w:cs="Arial"/>
          <w:sz w:val="22"/>
          <w:szCs w:val="22"/>
        </w:rPr>
        <w:t>-</w:t>
      </w:r>
      <w:r w:rsidR="00617128" w:rsidRPr="00683CF5">
        <w:rPr>
          <w:rFonts w:ascii="Aptos" w:hAnsi="Aptos" w:cs="Arial"/>
          <w:sz w:val="22"/>
          <w:szCs w:val="22"/>
        </w:rPr>
        <w:t xml:space="preserve">2027 </w:t>
      </w:r>
      <w:r w:rsidRPr="00683CF5">
        <w:rPr>
          <w:rFonts w:ascii="Aptos" w:hAnsi="Aptos" w:cs="Arial"/>
          <w:sz w:val="22"/>
          <w:szCs w:val="22"/>
        </w:rPr>
        <w:t>w</w:t>
      </w:r>
      <w:r w:rsidR="0034195E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206BD037" w:rsidR="002E01DF" w:rsidRPr="00683CF5" w:rsidRDefault="002E01DF" w:rsidP="00EE0DAC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683CF5">
        <w:rPr>
          <w:rFonts w:ascii="Aptos" w:hAnsi="Aptos" w:cs="Arial"/>
          <w:sz w:val="22"/>
          <w:szCs w:val="22"/>
        </w:rPr>
        <w:t>o</w:t>
      </w:r>
      <w:r w:rsidR="00E94F36" w:rsidRPr="00683CF5">
        <w:rPr>
          <w:rFonts w:ascii="Aptos" w:hAnsi="Aptos" w:cs="Arial"/>
          <w:sz w:val="22"/>
          <w:szCs w:val="22"/>
        </w:rPr>
        <w:t xml:space="preserve">kresie </w:t>
      </w:r>
      <w:r w:rsidRPr="00683CF5">
        <w:rPr>
          <w:rFonts w:ascii="Aptos" w:hAnsi="Aptos" w:cs="Arial"/>
          <w:sz w:val="22"/>
          <w:szCs w:val="22"/>
        </w:rPr>
        <w:t>trwałości</w:t>
      </w:r>
      <w:r w:rsidR="002D41C1" w:rsidRPr="00683CF5">
        <w:rPr>
          <w:rFonts w:ascii="Aptos" w:hAnsi="Aptos" w:cs="Arial"/>
          <w:sz w:val="22"/>
          <w:szCs w:val="22"/>
        </w:rPr>
        <w:t xml:space="preserve"> Projektu</w:t>
      </w:r>
      <w:r w:rsidRPr="00683CF5">
        <w:rPr>
          <w:rFonts w:ascii="Aptos" w:hAnsi="Aptos" w:cs="Arial"/>
          <w:sz w:val="22"/>
          <w:szCs w:val="22"/>
        </w:rPr>
        <w:t xml:space="preserve"> z</w:t>
      </w:r>
      <w:r w:rsidR="008B231A" w:rsidRPr="00683CF5">
        <w:rPr>
          <w:rFonts w:ascii="Aptos" w:hAnsi="Aptos" w:cs="Arial"/>
          <w:sz w:val="22"/>
          <w:szCs w:val="22"/>
        </w:rPr>
        <w:t xml:space="preserve"> </w:t>
      </w:r>
      <w:r w:rsidR="008D20DD" w:rsidRPr="00683CF5">
        <w:rPr>
          <w:rFonts w:ascii="Aptos" w:hAnsi="Aptos" w:cs="Arial"/>
          <w:sz w:val="22"/>
          <w:szCs w:val="22"/>
        </w:rPr>
        <w:t>obowiązków, o których mowa w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275D56" w:rsidRPr="00683CF5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683CF5">
        <w:rPr>
          <w:rFonts w:ascii="Aptos" w:hAnsi="Aptos" w:cs="Arial"/>
          <w:bCs/>
          <w:sz w:val="22"/>
          <w:szCs w:val="22"/>
        </w:rPr>
        <w:t>7</w:t>
      </w:r>
      <w:r w:rsidR="008B231A" w:rsidRPr="00683CF5">
        <w:rPr>
          <w:rFonts w:ascii="Aptos" w:hAnsi="Aptos" w:cs="Arial"/>
          <w:bCs/>
          <w:sz w:val="22"/>
          <w:szCs w:val="22"/>
        </w:rPr>
        <w:t xml:space="preserve"> </w:t>
      </w:r>
      <w:r w:rsidRPr="00683CF5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683CF5">
        <w:rPr>
          <w:rFonts w:ascii="Aptos" w:hAnsi="Aptos" w:cs="Arial"/>
          <w:bCs/>
          <w:sz w:val="22"/>
          <w:szCs w:val="22"/>
        </w:rPr>
        <w:t>trwałości w miejscu realizacji P</w:t>
      </w:r>
      <w:r w:rsidRPr="00683CF5">
        <w:rPr>
          <w:rFonts w:ascii="Aptos" w:hAnsi="Aptos" w:cs="Arial"/>
          <w:bCs/>
          <w:sz w:val="22"/>
          <w:szCs w:val="22"/>
        </w:rPr>
        <w:t>roj</w:t>
      </w:r>
      <w:r w:rsidR="005A2E0E" w:rsidRPr="00683CF5">
        <w:rPr>
          <w:rFonts w:ascii="Aptos" w:hAnsi="Aptos" w:cs="Arial"/>
          <w:bCs/>
          <w:sz w:val="22"/>
          <w:szCs w:val="22"/>
        </w:rPr>
        <w:t>ektu na zasadach określonych w U</w:t>
      </w:r>
      <w:r w:rsidRPr="00683CF5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0C525A" w:rsidRDefault="00C3320A" w:rsidP="00683CF5">
      <w:pPr>
        <w:pStyle w:val="Nagwek2"/>
      </w:pPr>
      <w:r w:rsidRPr="000C525A">
        <w:t>§ 1</w:t>
      </w:r>
      <w:r w:rsidR="007730B7" w:rsidRPr="000C525A">
        <w:t>9</w:t>
      </w:r>
      <w:r w:rsidR="00C013B6" w:rsidRPr="000C525A">
        <w:t>.</w:t>
      </w:r>
    </w:p>
    <w:p w14:paraId="4A527185" w14:textId="77777777" w:rsidR="00B9594A" w:rsidRPr="000C525A" w:rsidRDefault="00B2525F" w:rsidP="00683CF5">
      <w:pPr>
        <w:pStyle w:val="Nagwek2"/>
      </w:pPr>
      <w:r w:rsidRPr="000C525A">
        <w:t>Zmiany w Projekcie i Umowie</w:t>
      </w:r>
    </w:p>
    <w:p w14:paraId="59913FB0" w14:textId="631F98AF" w:rsidR="00AA08BC" w:rsidRPr="00683CF5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14:paraId="34451D87" w14:textId="77777777" w:rsidR="000C370E" w:rsidRPr="00683CF5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683CF5">
        <w:rPr>
          <w:rFonts w:ascii="Aptos" w:hAnsi="Aptos" w:cs="Arial"/>
          <w:sz w:val="22"/>
          <w:szCs w:val="22"/>
        </w:rPr>
        <w:t xml:space="preserve">. </w:t>
      </w:r>
    </w:p>
    <w:p w14:paraId="5A8A8EAC" w14:textId="58264523" w:rsidR="00B2525F" w:rsidRPr="00683CF5" w:rsidRDefault="5E3A9198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683CF5">
        <w:rPr>
          <w:rFonts w:ascii="Aptos" w:hAnsi="Aptos" w:cs="Arial"/>
          <w:color w:val="000000"/>
          <w:sz w:val="22"/>
          <w:szCs w:val="22"/>
        </w:rPr>
        <w:t>u</w:t>
      </w:r>
      <w:r w:rsidRPr="00683CF5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683CF5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683CF5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683CF5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683CF5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247155">
        <w:rPr>
          <w:rFonts w:ascii="Aptos" w:hAnsi="Aptos" w:cs="Arial"/>
          <w:color w:val="000000"/>
          <w:sz w:val="22"/>
          <w:szCs w:val="22"/>
        </w:rPr>
        <w:t> </w:t>
      </w:r>
      <w:r w:rsidR="1F620DA7" w:rsidRPr="00683CF5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683CF5">
        <w:rPr>
          <w:rFonts w:ascii="Aptos" w:hAnsi="Aptos" w:cs="Arial"/>
          <w:color w:val="000000"/>
          <w:sz w:val="22"/>
          <w:szCs w:val="22"/>
        </w:rPr>
        <w:t xml:space="preserve">. </w:t>
      </w:r>
      <w:r w:rsidRPr="00683CF5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DC33AE">
        <w:rPr>
          <w:rFonts w:ascii="Aptos" w:hAnsi="Aptos" w:cs="Arial"/>
          <w:color w:val="000000"/>
          <w:sz w:val="22"/>
          <w:szCs w:val="22"/>
        </w:rPr>
        <w:t> </w:t>
      </w:r>
      <w:r w:rsidRPr="00683CF5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683CF5">
        <w:rPr>
          <w:rFonts w:ascii="Aptos" w:hAnsi="Aptos" w:cs="Arial"/>
          <w:color w:val="000000"/>
          <w:sz w:val="22"/>
          <w:szCs w:val="22"/>
        </w:rPr>
        <w:t xml:space="preserve"> </w:t>
      </w:r>
      <w:r w:rsidRPr="00683CF5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683CF5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683CF5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683CF5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683CF5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683CF5" w:rsidRDefault="033E6B22" w:rsidP="00EE0DAC">
      <w:pPr>
        <w:numPr>
          <w:ilvl w:val="0"/>
          <w:numId w:val="41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683CF5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683CF5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683CF5" w:rsidRDefault="09E57CFB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koniecznoś</w:t>
      </w:r>
      <w:r w:rsidR="26A5771A" w:rsidRPr="00683CF5">
        <w:rPr>
          <w:rFonts w:ascii="Aptos" w:hAnsi="Aptos" w:cs="Arial"/>
          <w:sz w:val="22"/>
          <w:szCs w:val="22"/>
        </w:rPr>
        <w:t>ci</w:t>
      </w:r>
      <w:r w:rsidRPr="00683CF5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683CF5" w:rsidRDefault="4ED53FCF" w:rsidP="00EE0DAC">
      <w:pPr>
        <w:numPr>
          <w:ilvl w:val="1"/>
          <w:numId w:val="21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informuje</w:t>
      </w:r>
      <w:r w:rsidR="6B4E5F5E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683CF5">
        <w:rPr>
          <w:rFonts w:ascii="Aptos" w:hAnsi="Aptos" w:cs="Arial"/>
          <w:sz w:val="22"/>
          <w:szCs w:val="22"/>
        </w:rPr>
        <w:t xml:space="preserve"> przed ich dokonaniem</w:t>
      </w:r>
      <w:r w:rsidRPr="00683CF5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683CF5" w:rsidRDefault="09E57CFB" w:rsidP="00EE0DAC">
      <w:pPr>
        <w:numPr>
          <w:ilvl w:val="1"/>
          <w:numId w:val="21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683CF5">
        <w:rPr>
          <w:rFonts w:ascii="Aptos" w:hAnsi="Aptos" w:cs="Arial"/>
          <w:sz w:val="22"/>
          <w:szCs w:val="22"/>
        </w:rPr>
        <w:t>.</w:t>
      </w:r>
    </w:p>
    <w:p w14:paraId="6CBA5A4C" w14:textId="168C0CDC" w:rsidR="006B727C" w:rsidRPr="00683CF5" w:rsidRDefault="7D278369" w:rsidP="00EE0DAC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683CF5">
        <w:rPr>
          <w:rFonts w:ascii="Aptos" w:eastAsia="Times New Roman" w:hAnsi="Aptos" w:cs="Arial"/>
        </w:rPr>
        <w:t xml:space="preserve">Zgodnie z art. 80 ust. 1 pkt 2 </w:t>
      </w:r>
      <w:r w:rsidR="5340E14D" w:rsidRPr="00683CF5">
        <w:rPr>
          <w:rFonts w:ascii="Aptos" w:eastAsia="Times New Roman" w:hAnsi="Aptos" w:cs="Arial"/>
        </w:rPr>
        <w:t xml:space="preserve">ustawy wdrożeniowej </w:t>
      </w:r>
      <w:r w:rsidR="4373C857" w:rsidRPr="00683CF5">
        <w:rPr>
          <w:rFonts w:ascii="Aptos" w:eastAsia="Times New Roman" w:hAnsi="Aptos" w:cs="Arial"/>
        </w:rPr>
        <w:t xml:space="preserve">MJWPU może </w:t>
      </w:r>
      <w:r w:rsidR="158D0186" w:rsidRPr="00683CF5">
        <w:rPr>
          <w:rFonts w:ascii="Aptos" w:eastAsia="Times New Roman" w:hAnsi="Aptos" w:cs="Arial"/>
        </w:rPr>
        <w:t xml:space="preserve">wyznaczyć eksperta w celu weryfikacji czy </w:t>
      </w:r>
      <w:r w:rsidR="00983117" w:rsidRPr="00683CF5">
        <w:rPr>
          <w:rFonts w:ascii="Aptos" w:eastAsia="Times New Roman" w:hAnsi="Aptos" w:cs="Arial"/>
        </w:rPr>
        <w:t xml:space="preserve">planowane </w:t>
      </w:r>
      <w:r w:rsidR="158D0186" w:rsidRPr="00683CF5">
        <w:rPr>
          <w:rFonts w:ascii="Aptos" w:eastAsia="Times New Roman" w:hAnsi="Aptos" w:cs="Arial"/>
        </w:rPr>
        <w:t>zmiany</w:t>
      </w:r>
      <w:r w:rsidR="358E4643" w:rsidRPr="00683CF5">
        <w:rPr>
          <w:rFonts w:ascii="Aptos" w:eastAsia="Times New Roman" w:hAnsi="Aptos" w:cs="Arial"/>
        </w:rPr>
        <w:t xml:space="preserve"> </w:t>
      </w:r>
      <w:r w:rsidR="158D0186" w:rsidRPr="00683CF5">
        <w:rPr>
          <w:rFonts w:ascii="Aptos" w:eastAsia="Times New Roman" w:hAnsi="Aptos" w:cs="Arial"/>
        </w:rPr>
        <w:t xml:space="preserve">w </w:t>
      </w:r>
      <w:r w:rsidR="00983117" w:rsidRPr="00683CF5">
        <w:rPr>
          <w:rFonts w:ascii="Aptos" w:eastAsia="Times New Roman" w:hAnsi="Aptos" w:cs="Arial"/>
        </w:rPr>
        <w:t>P</w:t>
      </w:r>
      <w:r w:rsidR="158D0186" w:rsidRPr="00683CF5">
        <w:rPr>
          <w:rFonts w:ascii="Aptos" w:eastAsia="Times New Roman" w:hAnsi="Aptos" w:cs="Arial"/>
        </w:rPr>
        <w:t>rojekcie nie</w:t>
      </w:r>
      <w:r w:rsidR="00154601" w:rsidRPr="00683CF5">
        <w:rPr>
          <w:rFonts w:ascii="Aptos" w:eastAsia="Times New Roman" w:hAnsi="Aptos" w:cs="Arial"/>
        </w:rPr>
        <w:t xml:space="preserve"> </w:t>
      </w:r>
      <w:r w:rsidR="00E4B800" w:rsidRPr="00683CF5">
        <w:rPr>
          <w:rFonts w:ascii="Aptos" w:eastAsia="Times New Roman" w:hAnsi="Aptos" w:cs="Arial"/>
        </w:rPr>
        <w:t xml:space="preserve">są </w:t>
      </w:r>
      <w:r w:rsidR="18FA9841" w:rsidRPr="00683CF5">
        <w:rPr>
          <w:rFonts w:ascii="Aptos" w:eastAsia="Times New Roman" w:hAnsi="Aptos" w:cs="Arial"/>
        </w:rPr>
        <w:t>sprzeczn</w:t>
      </w:r>
      <w:r w:rsidR="2222F36E" w:rsidRPr="00683CF5">
        <w:rPr>
          <w:rFonts w:ascii="Aptos" w:eastAsia="Times New Roman" w:hAnsi="Aptos" w:cs="Arial"/>
        </w:rPr>
        <w:t>e</w:t>
      </w:r>
      <w:r w:rsidR="18FA9841" w:rsidRPr="00683CF5">
        <w:rPr>
          <w:rFonts w:ascii="Aptos" w:eastAsia="Times New Roman" w:hAnsi="Aptos" w:cs="Arial"/>
        </w:rPr>
        <w:t xml:space="preserve"> z obowiązującymi przepisami prawa, </w:t>
      </w:r>
      <w:r w:rsidR="16A3A5CD" w:rsidRPr="00683CF5">
        <w:rPr>
          <w:rFonts w:ascii="Aptos" w:eastAsia="Times New Roman" w:hAnsi="Aptos" w:cs="Arial"/>
        </w:rPr>
        <w:t xml:space="preserve">w szczególności </w:t>
      </w:r>
      <w:r w:rsidR="5CFD8D93" w:rsidRPr="00683CF5">
        <w:rPr>
          <w:rFonts w:ascii="Aptos" w:eastAsia="Times New Roman" w:hAnsi="Aptos" w:cs="Arial"/>
        </w:rPr>
        <w:t>z art. 62 ustawy</w:t>
      </w:r>
      <w:r w:rsidR="4194A7CF" w:rsidRPr="00683CF5">
        <w:rPr>
          <w:rFonts w:ascii="Aptos" w:eastAsia="Times New Roman" w:hAnsi="Aptos" w:cs="Arial"/>
        </w:rPr>
        <w:t xml:space="preserve"> wdrożeniowej</w:t>
      </w:r>
      <w:r w:rsidR="5CFD8D93" w:rsidRPr="00683CF5">
        <w:rPr>
          <w:rFonts w:ascii="Aptos" w:eastAsia="Times New Roman" w:hAnsi="Aptos" w:cs="Arial"/>
        </w:rPr>
        <w:t>.</w:t>
      </w:r>
      <w:r w:rsidR="10389D15" w:rsidRPr="00683CF5">
        <w:rPr>
          <w:rFonts w:ascii="Aptos" w:eastAsia="Times New Roman" w:hAnsi="Aptos" w:cs="Arial"/>
        </w:rPr>
        <w:t xml:space="preserve"> </w:t>
      </w:r>
      <w:r w:rsidR="06355AAD" w:rsidRPr="00683CF5">
        <w:rPr>
          <w:rFonts w:ascii="Aptos" w:eastAsia="Times New Roman" w:hAnsi="Aptos" w:cs="Arial"/>
        </w:rPr>
        <w:t xml:space="preserve">MJWPU </w:t>
      </w:r>
      <w:r w:rsidR="4373C857" w:rsidRPr="00683CF5">
        <w:rPr>
          <w:rFonts w:ascii="Aptos" w:eastAsia="Times New Roman" w:hAnsi="Aptos" w:cs="Arial"/>
        </w:rPr>
        <w:t xml:space="preserve">informuje Beneficjenta </w:t>
      </w:r>
      <w:r w:rsidR="2591A47F" w:rsidRPr="00683CF5">
        <w:rPr>
          <w:rFonts w:ascii="Aptos" w:eastAsia="Times New Roman" w:hAnsi="Aptos" w:cs="Arial"/>
        </w:rPr>
        <w:t>o</w:t>
      </w:r>
      <w:r w:rsidR="00247155">
        <w:rPr>
          <w:rFonts w:ascii="Aptos" w:eastAsia="Times New Roman" w:hAnsi="Aptos" w:cs="Arial"/>
        </w:rPr>
        <w:t> </w:t>
      </w:r>
      <w:r w:rsidR="2591A47F" w:rsidRPr="00683CF5">
        <w:rPr>
          <w:rFonts w:ascii="Aptos" w:eastAsia="Times New Roman" w:hAnsi="Aptos" w:cs="Arial"/>
        </w:rPr>
        <w:t xml:space="preserve">wyznaczeniu eksperta </w:t>
      </w:r>
      <w:r w:rsidR="4373C857" w:rsidRPr="00683CF5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21B6321E" w:rsidR="00B2525F" w:rsidRPr="00683CF5" w:rsidRDefault="09E57CFB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</w:t>
      </w:r>
      <w:r w:rsidR="2E720797" w:rsidRPr="00683CF5">
        <w:rPr>
          <w:rFonts w:ascii="Aptos" w:hAnsi="Aptos" w:cs="Arial"/>
          <w:sz w:val="22"/>
          <w:szCs w:val="22"/>
        </w:rPr>
        <w:t>, z</w:t>
      </w:r>
      <w:r w:rsidR="00D878D7">
        <w:rPr>
          <w:rFonts w:ascii="Aptos" w:hAnsi="Aptos" w:cs="Arial"/>
          <w:sz w:val="22"/>
          <w:szCs w:val="22"/>
        </w:rPr>
        <w:t xml:space="preserve"> </w:t>
      </w:r>
      <w:r w:rsidR="2E720797" w:rsidRPr="00683CF5">
        <w:rPr>
          <w:rFonts w:ascii="Aptos" w:hAnsi="Aptos" w:cs="Arial"/>
          <w:sz w:val="22"/>
          <w:szCs w:val="22"/>
        </w:rPr>
        <w:t xml:space="preserve">zastrzeżeniem </w:t>
      </w:r>
      <w:r w:rsidR="000C525A">
        <w:rPr>
          <w:rFonts w:ascii="Aptos" w:hAnsi="Aptos" w:cs="Arial"/>
          <w:sz w:val="22"/>
          <w:szCs w:val="22"/>
        </w:rPr>
        <w:br/>
      </w:r>
      <w:r w:rsidR="2E720797" w:rsidRPr="00683CF5">
        <w:rPr>
          <w:rFonts w:ascii="Aptos" w:hAnsi="Aptos" w:cs="Arial"/>
          <w:sz w:val="22"/>
          <w:szCs w:val="22"/>
        </w:rPr>
        <w:t xml:space="preserve">ust. </w:t>
      </w:r>
      <w:r w:rsidR="3E171E1D" w:rsidRPr="00683CF5">
        <w:rPr>
          <w:rFonts w:ascii="Aptos" w:hAnsi="Aptos" w:cs="Arial"/>
          <w:sz w:val="22"/>
          <w:szCs w:val="22"/>
        </w:rPr>
        <w:t>1</w:t>
      </w:r>
      <w:r w:rsidR="009B689D">
        <w:rPr>
          <w:rFonts w:ascii="Aptos" w:hAnsi="Aptos" w:cs="Arial"/>
          <w:sz w:val="22"/>
          <w:szCs w:val="22"/>
        </w:rPr>
        <w:t>1</w:t>
      </w:r>
      <w:r w:rsidR="2B1866B9" w:rsidRPr="00683CF5">
        <w:rPr>
          <w:rFonts w:ascii="Aptos" w:hAnsi="Aptos" w:cs="Arial"/>
          <w:sz w:val="22"/>
          <w:szCs w:val="22"/>
        </w:rPr>
        <w:t>-</w:t>
      </w:r>
      <w:r w:rsidR="009B689D">
        <w:rPr>
          <w:rFonts w:ascii="Aptos" w:hAnsi="Aptos" w:cs="Arial"/>
          <w:sz w:val="22"/>
          <w:szCs w:val="22"/>
        </w:rPr>
        <w:t>14</w:t>
      </w:r>
      <w:r w:rsidR="00397232" w:rsidRPr="00683CF5">
        <w:rPr>
          <w:rFonts w:ascii="Aptos" w:hAnsi="Aptos" w:cs="Arial"/>
          <w:sz w:val="22"/>
          <w:szCs w:val="22"/>
        </w:rPr>
        <w:t>,</w:t>
      </w:r>
      <w:r w:rsidR="1127A573" w:rsidRPr="00683CF5">
        <w:rPr>
          <w:rFonts w:ascii="Aptos" w:hAnsi="Aptos" w:cs="Arial"/>
          <w:sz w:val="22"/>
          <w:szCs w:val="22"/>
        </w:rPr>
        <w:t xml:space="preserve"> </w:t>
      </w:r>
      <w:r w:rsidR="00090117" w:rsidRPr="00683CF5">
        <w:rPr>
          <w:rFonts w:ascii="Aptos" w:hAnsi="Aptos" w:cs="Arial"/>
          <w:sz w:val="22"/>
          <w:szCs w:val="22"/>
        </w:rPr>
        <w:t>17-19</w:t>
      </w:r>
      <w:r w:rsidR="001118E9" w:rsidRPr="00683CF5">
        <w:rPr>
          <w:rFonts w:ascii="Aptos" w:hAnsi="Aptos" w:cs="Arial"/>
          <w:sz w:val="22"/>
          <w:szCs w:val="22"/>
        </w:rPr>
        <w:t>.</w:t>
      </w:r>
    </w:p>
    <w:p w14:paraId="2899CAF7" w14:textId="2DBA2003" w:rsidR="00701AC3" w:rsidRPr="00683CF5" w:rsidRDefault="4B5F6BED" w:rsidP="00EE0DAC">
      <w:pPr>
        <w:numPr>
          <w:ilvl w:val="0"/>
          <w:numId w:val="4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w § 1</w:t>
      </w:r>
      <w:r w:rsidR="67B19215" w:rsidRPr="00683CF5">
        <w:rPr>
          <w:rFonts w:ascii="Aptos" w:hAnsi="Aptos" w:cs="Arial"/>
          <w:sz w:val="22"/>
          <w:szCs w:val="22"/>
        </w:rPr>
        <w:t>4</w:t>
      </w:r>
      <w:r w:rsidRPr="00683CF5">
        <w:rPr>
          <w:rFonts w:ascii="Aptos" w:hAnsi="Aptos" w:cs="Arial"/>
          <w:sz w:val="22"/>
          <w:szCs w:val="22"/>
        </w:rPr>
        <w:t xml:space="preserve"> ust. </w:t>
      </w:r>
      <w:r w:rsidR="6F740FB7" w:rsidRPr="00683CF5">
        <w:rPr>
          <w:rFonts w:ascii="Aptos" w:hAnsi="Aptos" w:cs="Arial"/>
          <w:sz w:val="22"/>
          <w:szCs w:val="22"/>
        </w:rPr>
        <w:t xml:space="preserve">10 </w:t>
      </w:r>
      <w:r w:rsidRPr="00683CF5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niosku o dofinansowanie Projektu, Beneficjent </w:t>
      </w:r>
      <w:r w:rsidR="00DE7C55" w:rsidRPr="00683CF5">
        <w:rPr>
          <w:rFonts w:ascii="Aptos" w:hAnsi="Aptos" w:cs="Arial"/>
          <w:sz w:val="22"/>
          <w:szCs w:val="22"/>
        </w:rPr>
        <w:t>zobowiązuje się</w:t>
      </w:r>
      <w:r w:rsidR="00FA358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do</w:t>
      </w:r>
      <w:r w:rsidR="00103E7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683CF5">
        <w:rPr>
          <w:rFonts w:ascii="Aptos" w:hAnsi="Aptos" w:cs="Arial"/>
          <w:sz w:val="22"/>
          <w:szCs w:val="22"/>
        </w:rPr>
        <w:t xml:space="preserve">poprzez system </w:t>
      </w:r>
      <w:r w:rsidR="241964CF" w:rsidRPr="00683CF5">
        <w:rPr>
          <w:rFonts w:ascii="Aptos" w:hAnsi="Aptos" w:cs="Arial"/>
          <w:sz w:val="22"/>
          <w:szCs w:val="22"/>
        </w:rPr>
        <w:t>CST2021</w:t>
      </w:r>
      <w:r w:rsidR="49D1653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o</w:t>
      </w:r>
      <w:r w:rsidR="001118E9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powstałych oszczędnościach i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środków w</w:t>
      </w:r>
      <w:r w:rsidR="00103E7B" w:rsidRPr="00683CF5">
        <w:rPr>
          <w:rFonts w:ascii="Aptos" w:hAnsi="Aptos" w:cs="Arial"/>
          <w:sz w:val="22"/>
          <w:szCs w:val="22"/>
        </w:rPr>
        <w:t xml:space="preserve"> </w:t>
      </w:r>
      <w:r w:rsidR="00FB5EF0" w:rsidRPr="00683CF5">
        <w:rPr>
          <w:rFonts w:ascii="Aptos" w:hAnsi="Aptos" w:cs="Arial"/>
          <w:sz w:val="22"/>
          <w:szCs w:val="22"/>
        </w:rPr>
        <w:t>b</w:t>
      </w:r>
      <w:r w:rsidR="7F2992ED" w:rsidRPr="00683CF5">
        <w:rPr>
          <w:rFonts w:ascii="Aptos" w:hAnsi="Aptos" w:cs="Arial"/>
          <w:sz w:val="22"/>
          <w:szCs w:val="22"/>
        </w:rPr>
        <w:t xml:space="preserve">udżecie </w:t>
      </w:r>
      <w:r w:rsidR="00FB5EF0" w:rsidRPr="00683CF5">
        <w:rPr>
          <w:rFonts w:ascii="Aptos" w:hAnsi="Aptos" w:cs="Arial"/>
          <w:sz w:val="22"/>
          <w:szCs w:val="22"/>
        </w:rPr>
        <w:t>P</w:t>
      </w:r>
      <w:r w:rsidR="7F2992ED" w:rsidRPr="00683CF5">
        <w:rPr>
          <w:rFonts w:ascii="Aptos" w:hAnsi="Aptos" w:cs="Arial"/>
          <w:sz w:val="22"/>
          <w:szCs w:val="22"/>
        </w:rPr>
        <w:t>rojektu</w:t>
      </w:r>
      <w:r w:rsidRPr="00683CF5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683CF5">
        <w:rPr>
          <w:rFonts w:ascii="Aptos" w:hAnsi="Aptos" w:cs="Arial"/>
          <w:sz w:val="22"/>
          <w:szCs w:val="22"/>
        </w:rPr>
        <w:t xml:space="preserve">W </w:t>
      </w:r>
      <w:r w:rsidR="5C1B9C38" w:rsidRPr="00683CF5">
        <w:rPr>
          <w:rFonts w:ascii="Aptos" w:hAnsi="Aptos" w:cs="Arial"/>
          <w:sz w:val="22"/>
          <w:szCs w:val="22"/>
        </w:rPr>
        <w:t>P</w:t>
      </w:r>
      <w:r w:rsidR="28E0EBBF" w:rsidRPr="00683CF5">
        <w:rPr>
          <w:rFonts w:ascii="Aptos" w:hAnsi="Aptos" w:cs="Arial"/>
          <w:sz w:val="22"/>
          <w:szCs w:val="22"/>
        </w:rPr>
        <w:t>rojektach, w</w:t>
      </w:r>
      <w:r w:rsidR="00247155">
        <w:rPr>
          <w:rFonts w:ascii="Aptos" w:hAnsi="Aptos" w:cs="Arial"/>
          <w:sz w:val="22"/>
          <w:szCs w:val="22"/>
        </w:rPr>
        <w:t> </w:t>
      </w:r>
      <w:r w:rsidR="28E0EBBF" w:rsidRPr="00683CF5">
        <w:rPr>
          <w:rFonts w:ascii="Aptos" w:hAnsi="Aptos" w:cs="Arial"/>
          <w:sz w:val="22"/>
          <w:szCs w:val="22"/>
        </w:rPr>
        <w:t>który</w:t>
      </w:r>
      <w:r w:rsidR="5C822B74" w:rsidRPr="00683CF5">
        <w:rPr>
          <w:rFonts w:ascii="Aptos" w:hAnsi="Aptos" w:cs="Arial"/>
          <w:sz w:val="22"/>
          <w:szCs w:val="22"/>
        </w:rPr>
        <w:t>ch</w:t>
      </w:r>
      <w:r w:rsidR="28E0EBBF" w:rsidRPr="00683CF5">
        <w:rPr>
          <w:rFonts w:ascii="Aptos" w:hAnsi="Aptos" w:cs="Arial"/>
          <w:sz w:val="22"/>
          <w:szCs w:val="22"/>
        </w:rPr>
        <w:t xml:space="preserve"> </w:t>
      </w:r>
      <w:r w:rsidR="5C822B74" w:rsidRPr="00683CF5">
        <w:rPr>
          <w:rFonts w:ascii="Aptos" w:hAnsi="Aptos" w:cs="Arial"/>
          <w:sz w:val="22"/>
          <w:szCs w:val="22"/>
        </w:rPr>
        <w:t>finansowa realizacja</w:t>
      </w:r>
      <w:r w:rsidR="28E0EBBF" w:rsidRPr="00683CF5">
        <w:rPr>
          <w:rFonts w:ascii="Aptos" w:hAnsi="Aptos" w:cs="Arial"/>
          <w:sz w:val="22"/>
          <w:szCs w:val="22"/>
        </w:rPr>
        <w:t xml:space="preserve"> nie</w:t>
      </w:r>
      <w:r w:rsidR="002D2059" w:rsidRPr="00683CF5">
        <w:rPr>
          <w:rFonts w:ascii="Aptos" w:hAnsi="Aptos" w:cs="Arial"/>
          <w:sz w:val="22"/>
          <w:szCs w:val="22"/>
        </w:rPr>
        <w:t xml:space="preserve"> </w:t>
      </w:r>
      <w:r w:rsidR="28E0EBBF" w:rsidRPr="00683CF5">
        <w:rPr>
          <w:rFonts w:ascii="Aptos" w:hAnsi="Aptos" w:cs="Arial"/>
          <w:sz w:val="22"/>
          <w:szCs w:val="22"/>
        </w:rPr>
        <w:t>została zakończona</w:t>
      </w:r>
      <w:r w:rsidR="5C822B74" w:rsidRPr="00683CF5">
        <w:rPr>
          <w:rFonts w:ascii="Aptos" w:hAnsi="Aptos" w:cs="Arial"/>
          <w:sz w:val="22"/>
          <w:szCs w:val="22"/>
        </w:rPr>
        <w:t>, powstałe</w:t>
      </w:r>
      <w:r w:rsidR="28E0EBBF" w:rsidRPr="00683CF5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683CF5">
        <w:rPr>
          <w:rFonts w:ascii="Aptos" w:hAnsi="Aptos" w:cs="Arial"/>
          <w:sz w:val="22"/>
          <w:szCs w:val="22"/>
        </w:rPr>
        <w:t xml:space="preserve">być wykorzystane w ramach </w:t>
      </w:r>
      <w:r w:rsidR="771FAFE8" w:rsidRPr="00683CF5">
        <w:rPr>
          <w:rFonts w:ascii="Aptos" w:hAnsi="Aptos" w:cs="Arial"/>
          <w:sz w:val="22"/>
          <w:szCs w:val="22"/>
        </w:rPr>
        <w:t>wydatków</w:t>
      </w:r>
      <w:r w:rsidR="5C822B74" w:rsidRPr="00683CF5">
        <w:rPr>
          <w:rFonts w:ascii="Aptos" w:hAnsi="Aptos" w:cs="Arial"/>
          <w:sz w:val="22"/>
          <w:szCs w:val="22"/>
        </w:rPr>
        <w:t xml:space="preserve"> wskazanych w</w:t>
      </w:r>
      <w:r w:rsidR="00247155">
        <w:rPr>
          <w:rFonts w:ascii="Aptos" w:hAnsi="Aptos" w:cs="Arial"/>
          <w:sz w:val="22"/>
          <w:szCs w:val="22"/>
        </w:rPr>
        <w:t> </w:t>
      </w:r>
      <w:r w:rsidR="00FB5EF0" w:rsidRPr="00683CF5">
        <w:rPr>
          <w:rFonts w:ascii="Aptos" w:hAnsi="Aptos" w:cs="Arial"/>
          <w:sz w:val="22"/>
          <w:szCs w:val="22"/>
        </w:rPr>
        <w:t>b</w:t>
      </w:r>
      <w:r w:rsidR="7902C78C" w:rsidRPr="00683CF5">
        <w:rPr>
          <w:rFonts w:ascii="Aptos" w:hAnsi="Aptos" w:cs="Arial"/>
          <w:sz w:val="22"/>
          <w:szCs w:val="22"/>
        </w:rPr>
        <w:t xml:space="preserve">udżecie </w:t>
      </w:r>
      <w:r w:rsidR="00FB5EF0" w:rsidRPr="00683CF5">
        <w:rPr>
          <w:rFonts w:ascii="Aptos" w:hAnsi="Aptos" w:cs="Arial"/>
          <w:sz w:val="22"/>
          <w:szCs w:val="22"/>
        </w:rPr>
        <w:t>P</w:t>
      </w:r>
      <w:r w:rsidR="7902C78C" w:rsidRPr="00683CF5">
        <w:rPr>
          <w:rFonts w:ascii="Aptos" w:hAnsi="Aptos" w:cs="Arial"/>
          <w:sz w:val="22"/>
          <w:szCs w:val="22"/>
        </w:rPr>
        <w:t>rojektu</w:t>
      </w:r>
      <w:r w:rsidRPr="00683CF5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ulega</w:t>
      </w:r>
      <w:r w:rsidR="00D878D7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odpowiedniemu zmniejszeniu z zachowaniem udziału procentowego </w:t>
      </w:r>
      <w:r w:rsidR="2E68BD6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w</w:t>
      </w:r>
      <w:r w:rsidR="7A301450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wydatkach kwalifikowa</w:t>
      </w:r>
      <w:r w:rsidR="2A9A8833" w:rsidRPr="00683CF5">
        <w:rPr>
          <w:rFonts w:ascii="Aptos" w:hAnsi="Aptos" w:cs="Arial"/>
          <w:sz w:val="22"/>
          <w:szCs w:val="22"/>
        </w:rPr>
        <w:t>l</w:t>
      </w:r>
      <w:r w:rsidRPr="00683CF5">
        <w:rPr>
          <w:rFonts w:ascii="Aptos" w:hAnsi="Aptos" w:cs="Arial"/>
          <w:sz w:val="22"/>
          <w:szCs w:val="22"/>
        </w:rPr>
        <w:t xml:space="preserve">nych. </w:t>
      </w:r>
    </w:p>
    <w:p w14:paraId="36E28104" w14:textId="60B7F964" w:rsidR="00AF4197" w:rsidRPr="00683CF5" w:rsidRDefault="2E5ADA30" w:rsidP="00AF4197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wyniku postępowania zgodnego z zasad</w:t>
      </w:r>
      <w:r w:rsidR="2ACBE8E7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 xml:space="preserve"> w § </w:t>
      </w:r>
      <w:r w:rsidR="1A255DC4" w:rsidRPr="00683CF5">
        <w:rPr>
          <w:rFonts w:ascii="Aptos" w:hAnsi="Aptos" w:cs="Arial"/>
          <w:sz w:val="22"/>
          <w:szCs w:val="22"/>
        </w:rPr>
        <w:t>1</w:t>
      </w:r>
      <w:r w:rsidR="67B19215" w:rsidRPr="00683CF5">
        <w:rPr>
          <w:rFonts w:ascii="Aptos" w:hAnsi="Aptos" w:cs="Arial"/>
          <w:sz w:val="22"/>
          <w:szCs w:val="22"/>
        </w:rPr>
        <w:t>4</w:t>
      </w:r>
      <w:r w:rsidR="1A255DC4" w:rsidRPr="00683CF5">
        <w:rPr>
          <w:rFonts w:ascii="Aptos" w:hAnsi="Aptos" w:cs="Arial"/>
          <w:sz w:val="22"/>
          <w:szCs w:val="22"/>
        </w:rPr>
        <w:t xml:space="preserve"> ust.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2ACBE8E7" w:rsidRPr="00683CF5">
        <w:rPr>
          <w:rFonts w:ascii="Aptos" w:hAnsi="Aptos" w:cs="Arial"/>
          <w:sz w:val="22"/>
          <w:szCs w:val="22"/>
        </w:rPr>
        <w:t xml:space="preserve">10 </w:t>
      </w:r>
      <w:r w:rsidRPr="00683CF5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683CF5">
        <w:rPr>
          <w:rFonts w:ascii="Aptos" w:hAnsi="Aptos" w:cs="Arial"/>
          <w:sz w:val="22"/>
          <w:szCs w:val="22"/>
        </w:rPr>
        <w:t>zobowiązany przekazać do MJWPU stosowną</w:t>
      </w:r>
      <w:r w:rsidRPr="00683CF5">
        <w:rPr>
          <w:rFonts w:ascii="Aptos" w:hAnsi="Aptos" w:cs="Arial"/>
          <w:sz w:val="22"/>
          <w:szCs w:val="22"/>
        </w:rPr>
        <w:t xml:space="preserve"> informację w terminie 7 dni po</w:t>
      </w:r>
      <w:r w:rsidR="00F966A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zawarciu Umowy w</w:t>
      </w:r>
      <w:r w:rsidR="41957494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wyniku postępowania.</w:t>
      </w:r>
    </w:p>
    <w:p w14:paraId="02C78309" w14:textId="17C886E1" w:rsidR="00B2525F" w:rsidRPr="00683CF5" w:rsidRDefault="09E57CFB" w:rsidP="00D878D7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 xml:space="preserve">Zmniejszenie kwoty </w:t>
      </w:r>
      <w:r w:rsidR="2E68BD62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ofinansowania, o któr</w:t>
      </w:r>
      <w:r w:rsidR="36B7ED23" w:rsidRPr="00683CF5">
        <w:rPr>
          <w:rFonts w:ascii="Aptos" w:hAnsi="Aptos" w:cs="Arial"/>
          <w:sz w:val="22"/>
          <w:szCs w:val="22"/>
        </w:rPr>
        <w:t>ym</w:t>
      </w:r>
      <w:r w:rsidRPr="00683CF5">
        <w:rPr>
          <w:rFonts w:ascii="Aptos" w:hAnsi="Aptos" w:cs="Arial"/>
          <w:sz w:val="22"/>
          <w:szCs w:val="22"/>
        </w:rPr>
        <w:t xml:space="preserve"> mowa w ust. </w:t>
      </w:r>
      <w:r w:rsidR="00012233" w:rsidRPr="00683CF5">
        <w:rPr>
          <w:rFonts w:ascii="Aptos" w:hAnsi="Aptos" w:cs="Arial"/>
          <w:sz w:val="22"/>
          <w:szCs w:val="22"/>
        </w:rPr>
        <w:t>8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00DE7C55" w:rsidRPr="00683CF5">
        <w:rPr>
          <w:rFonts w:ascii="Aptos" w:hAnsi="Aptos" w:cs="Arial"/>
          <w:sz w:val="22"/>
          <w:szCs w:val="22"/>
        </w:rPr>
        <w:t>dokonuje się</w:t>
      </w:r>
      <w:r w:rsidRPr="00683CF5">
        <w:rPr>
          <w:rFonts w:ascii="Aptos" w:hAnsi="Aptos" w:cs="Arial"/>
          <w:sz w:val="22"/>
          <w:szCs w:val="22"/>
        </w:rPr>
        <w:t>,</w:t>
      </w:r>
      <w:r w:rsidR="00DA3C2F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z zachowaniem formy pisemnej,</w:t>
      </w:r>
      <w:r w:rsidR="0570B6F7" w:rsidRPr="00683CF5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683CF5">
        <w:rPr>
          <w:rFonts w:ascii="Aptos" w:hAnsi="Aptos" w:cs="Arial"/>
          <w:sz w:val="22"/>
          <w:szCs w:val="22"/>
        </w:rPr>
        <w:t>U</w:t>
      </w:r>
      <w:r w:rsidR="0570B6F7" w:rsidRPr="00683CF5">
        <w:rPr>
          <w:rFonts w:ascii="Aptos" w:hAnsi="Aptos" w:cs="Arial"/>
          <w:sz w:val="22"/>
          <w:szCs w:val="22"/>
        </w:rPr>
        <w:t>mowy</w:t>
      </w:r>
      <w:r w:rsidRPr="00683CF5">
        <w:rPr>
          <w:rFonts w:ascii="Aptos" w:hAnsi="Aptos" w:cs="Arial"/>
          <w:sz w:val="22"/>
          <w:szCs w:val="22"/>
        </w:rPr>
        <w:t>.</w:t>
      </w:r>
    </w:p>
    <w:p w14:paraId="3AFAA5C5" w14:textId="22A0722E" w:rsidR="00634FDB" w:rsidRPr="00683CF5" w:rsidRDefault="0F1ECC17" w:rsidP="00D878D7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683CF5">
        <w:rPr>
          <w:rFonts w:ascii="Aptos" w:hAnsi="Aptos" w:cs="Arial"/>
          <w:sz w:val="22"/>
          <w:szCs w:val="22"/>
        </w:rPr>
        <w:t>w</w:t>
      </w:r>
      <w:r w:rsidR="42868969" w:rsidRPr="00683CF5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683CF5">
        <w:rPr>
          <w:rFonts w:ascii="Aptos" w:hAnsi="Aptos" w:cs="Arial"/>
          <w:sz w:val="22"/>
          <w:szCs w:val="22"/>
        </w:rPr>
        <w:t xml:space="preserve"> we </w:t>
      </w:r>
      <w:r w:rsidR="346D4C5C" w:rsidRPr="00683CF5">
        <w:rPr>
          <w:rFonts w:ascii="Aptos" w:hAnsi="Aptos" w:cs="Arial"/>
          <w:sz w:val="22"/>
          <w:szCs w:val="22"/>
        </w:rPr>
        <w:t>w</w:t>
      </w:r>
      <w:r w:rsidR="3D59E352" w:rsidRPr="00683CF5">
        <w:rPr>
          <w:rFonts w:ascii="Aptos" w:hAnsi="Aptos" w:cs="Arial"/>
          <w:sz w:val="22"/>
          <w:szCs w:val="22"/>
        </w:rPr>
        <w:t>niosku o</w:t>
      </w:r>
      <w:r w:rsidR="00AF4197">
        <w:rPr>
          <w:rFonts w:ascii="Aptos" w:hAnsi="Aptos" w:cs="Arial"/>
          <w:sz w:val="22"/>
          <w:szCs w:val="22"/>
        </w:rPr>
        <w:t> </w:t>
      </w:r>
      <w:r w:rsidR="3D59E352" w:rsidRPr="00683CF5">
        <w:rPr>
          <w:rFonts w:ascii="Aptos" w:hAnsi="Aptos" w:cs="Arial"/>
          <w:sz w:val="22"/>
          <w:szCs w:val="22"/>
        </w:rPr>
        <w:t>dofinansowanie Z</w:t>
      </w:r>
      <w:r w:rsidR="42868969" w:rsidRPr="00683CF5">
        <w:rPr>
          <w:rFonts w:ascii="Aptos" w:hAnsi="Aptos" w:cs="Arial"/>
          <w:sz w:val="22"/>
          <w:szCs w:val="22"/>
        </w:rPr>
        <w:t>amówienia</w:t>
      </w:r>
      <w:r w:rsidR="3D59E352" w:rsidRPr="00683CF5">
        <w:rPr>
          <w:rFonts w:ascii="Aptos" w:hAnsi="Aptos" w:cs="Arial"/>
          <w:sz w:val="22"/>
          <w:szCs w:val="22"/>
        </w:rPr>
        <w:t xml:space="preserve"> publicznego</w:t>
      </w:r>
      <w:r w:rsidRPr="00683CF5">
        <w:rPr>
          <w:rFonts w:ascii="Aptos" w:hAnsi="Aptos" w:cs="Arial"/>
          <w:sz w:val="22"/>
          <w:szCs w:val="22"/>
        </w:rPr>
        <w:t>, Beneficjent może wystąpić do MJWPU z wnioskiem o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683CF5">
        <w:rPr>
          <w:rFonts w:ascii="Aptos" w:hAnsi="Aptos" w:cs="Arial"/>
          <w:sz w:val="22"/>
          <w:szCs w:val="22"/>
        </w:rPr>
        <w:t xml:space="preserve"> w ramach powstałych oszczędności o których mowa w ust. </w:t>
      </w:r>
      <w:r w:rsidR="00012233" w:rsidRPr="00683CF5">
        <w:rPr>
          <w:rFonts w:ascii="Aptos" w:hAnsi="Aptos" w:cs="Arial"/>
          <w:sz w:val="22"/>
          <w:szCs w:val="22"/>
        </w:rPr>
        <w:t>8</w:t>
      </w:r>
      <w:r w:rsidR="75DEB252" w:rsidRPr="00683CF5">
        <w:rPr>
          <w:rFonts w:ascii="Aptos" w:hAnsi="Aptos" w:cs="Arial"/>
          <w:sz w:val="22"/>
          <w:szCs w:val="22"/>
        </w:rPr>
        <w:t xml:space="preserve">. </w:t>
      </w:r>
      <w:r w:rsidR="549D5429" w:rsidRPr="00683CF5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683CF5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683CF5">
        <w:rPr>
          <w:rFonts w:ascii="Aptos" w:hAnsi="Aptos" w:cs="Arial"/>
          <w:sz w:val="22"/>
          <w:szCs w:val="22"/>
        </w:rPr>
        <w:t>w</w:t>
      </w:r>
      <w:r w:rsidR="75DEB252" w:rsidRPr="00683CF5">
        <w:rPr>
          <w:rFonts w:ascii="Aptos" w:hAnsi="Aptos" w:cs="Arial"/>
          <w:sz w:val="22"/>
          <w:szCs w:val="22"/>
        </w:rPr>
        <w:t>niosku o</w:t>
      </w:r>
      <w:r w:rsidR="00247155">
        <w:rPr>
          <w:rFonts w:ascii="Aptos" w:hAnsi="Aptos" w:cs="Arial"/>
          <w:sz w:val="22"/>
          <w:szCs w:val="22"/>
        </w:rPr>
        <w:t> </w:t>
      </w:r>
      <w:r w:rsidR="75DEB252" w:rsidRPr="00683CF5">
        <w:rPr>
          <w:rFonts w:ascii="Aptos" w:hAnsi="Aptos" w:cs="Arial"/>
          <w:sz w:val="22"/>
          <w:szCs w:val="22"/>
        </w:rPr>
        <w:t xml:space="preserve">dofinansowanie </w:t>
      </w:r>
      <w:r w:rsidR="7FDD81A7" w:rsidRPr="00683CF5">
        <w:rPr>
          <w:rFonts w:ascii="Aptos" w:hAnsi="Aptos" w:cs="Arial"/>
          <w:sz w:val="22"/>
          <w:szCs w:val="22"/>
        </w:rPr>
        <w:t>P</w:t>
      </w:r>
      <w:r w:rsidR="0BBED480" w:rsidRPr="00683CF5">
        <w:rPr>
          <w:rFonts w:ascii="Aptos" w:hAnsi="Aptos" w:cs="Arial"/>
          <w:sz w:val="22"/>
          <w:szCs w:val="22"/>
        </w:rPr>
        <w:t xml:space="preserve">rojektu </w:t>
      </w:r>
      <w:r w:rsidR="549D5429" w:rsidRPr="00683CF5">
        <w:rPr>
          <w:rFonts w:ascii="Aptos" w:hAnsi="Aptos" w:cs="Arial"/>
          <w:sz w:val="22"/>
          <w:szCs w:val="22"/>
        </w:rPr>
        <w:t>Zamówienia</w:t>
      </w:r>
      <w:r w:rsidR="75DEB252" w:rsidRPr="00683CF5">
        <w:rPr>
          <w:rFonts w:ascii="Aptos" w:hAnsi="Aptos" w:cs="Arial"/>
          <w:sz w:val="22"/>
          <w:szCs w:val="22"/>
        </w:rPr>
        <w:t xml:space="preserve"> publicznego</w:t>
      </w:r>
      <w:r w:rsidR="12944E57" w:rsidRPr="00683CF5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683CF5">
        <w:rPr>
          <w:rFonts w:ascii="Aptos" w:hAnsi="Aptos" w:cs="Arial"/>
          <w:sz w:val="22"/>
          <w:szCs w:val="22"/>
        </w:rPr>
        <w:t xml:space="preserve"> przeprowadzona </w:t>
      </w:r>
      <w:r w:rsidR="12944E57" w:rsidRPr="00683CF5">
        <w:rPr>
          <w:rFonts w:ascii="Aptos" w:hAnsi="Aptos" w:cs="Arial"/>
          <w:sz w:val="22"/>
          <w:szCs w:val="22"/>
        </w:rPr>
        <w:t>weryfikacja</w:t>
      </w:r>
      <w:r w:rsidR="6F45318E" w:rsidRPr="00683CF5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683CF5">
        <w:rPr>
          <w:rFonts w:ascii="Aptos" w:hAnsi="Aptos" w:cs="Arial"/>
          <w:sz w:val="22"/>
          <w:szCs w:val="22"/>
        </w:rPr>
        <w:t>.</w:t>
      </w:r>
    </w:p>
    <w:p w14:paraId="3CB64492" w14:textId="0D4960C2" w:rsidR="005447AF" w:rsidRPr="00683CF5" w:rsidRDefault="3992B201" w:rsidP="00EE0DAC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683CF5">
        <w:rPr>
          <w:rFonts w:ascii="Aptos" w:hAnsi="Aptos" w:cs="Arial"/>
          <w:color w:val="000000" w:themeColor="text1"/>
        </w:rPr>
        <w:t>W przypadku konieczności</w:t>
      </w:r>
      <w:r w:rsidR="25C14163" w:rsidRPr="00683CF5">
        <w:rPr>
          <w:rFonts w:ascii="Aptos" w:hAnsi="Aptos" w:cs="Arial"/>
        </w:rPr>
        <w:t xml:space="preserve"> </w:t>
      </w:r>
      <w:r w:rsidR="007652C3" w:rsidRPr="00683CF5">
        <w:rPr>
          <w:rFonts w:ascii="Aptos" w:hAnsi="Aptos" w:cs="Arial"/>
        </w:rPr>
        <w:t>zwiększenia zakresu rzeczowego projektu i związanego z</w:t>
      </w:r>
      <w:r w:rsidR="001118E9" w:rsidRPr="00683CF5">
        <w:rPr>
          <w:rFonts w:ascii="Aptos" w:hAnsi="Aptos" w:cs="Arial"/>
        </w:rPr>
        <w:t> </w:t>
      </w:r>
      <w:r w:rsidR="007652C3" w:rsidRPr="00683CF5">
        <w:rPr>
          <w:rFonts w:ascii="Aptos" w:hAnsi="Aptos" w:cs="Arial"/>
        </w:rPr>
        <w:t xml:space="preserve">tym </w:t>
      </w:r>
      <w:r w:rsidR="25C14163" w:rsidRPr="00683CF5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683CF5">
        <w:rPr>
          <w:rFonts w:ascii="Aptos" w:hAnsi="Aptos" w:cs="Arial"/>
          <w:color w:val="000000" w:themeColor="text1"/>
        </w:rPr>
        <w:t>w</w:t>
      </w:r>
      <w:r w:rsidR="25C14163" w:rsidRPr="00683CF5">
        <w:rPr>
          <w:rFonts w:ascii="Aptos" w:hAnsi="Aptos" w:cs="Arial"/>
          <w:color w:val="000000" w:themeColor="text1"/>
        </w:rPr>
        <w:t>niosku o dofinansowanie Zamówienia publicznego</w:t>
      </w:r>
      <w:r w:rsidRPr="00683CF5">
        <w:rPr>
          <w:rFonts w:ascii="Aptos" w:hAnsi="Aptos" w:cs="Arial"/>
          <w:color w:val="000000" w:themeColor="text1"/>
        </w:rPr>
        <w:t>, Beneficjent może wystąpić do MJWPU z</w:t>
      </w:r>
      <w:r w:rsidR="00103E7B" w:rsidRPr="00683CF5">
        <w:rPr>
          <w:rFonts w:ascii="Aptos" w:hAnsi="Aptos" w:cs="Arial"/>
          <w:color w:val="000000" w:themeColor="text1"/>
        </w:rPr>
        <w:t xml:space="preserve"> </w:t>
      </w:r>
      <w:r w:rsidRPr="00683CF5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683CF5">
        <w:rPr>
          <w:rFonts w:ascii="Aptos" w:hAnsi="Aptos" w:cs="Arial"/>
          <w:color w:val="000000" w:themeColor="text1"/>
        </w:rPr>
        <w:t>d</w:t>
      </w:r>
      <w:r w:rsidRPr="00683CF5">
        <w:rPr>
          <w:rFonts w:ascii="Aptos" w:hAnsi="Aptos" w:cs="Arial"/>
          <w:color w:val="000000" w:themeColor="text1"/>
        </w:rPr>
        <w:t>ofinansowania, z</w:t>
      </w:r>
      <w:r w:rsidR="00AE0280">
        <w:rPr>
          <w:rFonts w:ascii="Aptos" w:hAnsi="Aptos" w:cs="Arial"/>
          <w:color w:val="000000" w:themeColor="text1"/>
        </w:rPr>
        <w:t> </w:t>
      </w:r>
      <w:r w:rsidRPr="00683CF5">
        <w:rPr>
          <w:rFonts w:ascii="Aptos" w:hAnsi="Aptos" w:cs="Arial"/>
          <w:color w:val="000000" w:themeColor="text1"/>
        </w:rPr>
        <w:t xml:space="preserve">zachowaniem udziału procentowego </w:t>
      </w:r>
      <w:r w:rsidR="193C828C" w:rsidRPr="00683CF5">
        <w:rPr>
          <w:rFonts w:ascii="Aptos" w:hAnsi="Aptos" w:cs="Arial"/>
          <w:color w:val="000000" w:themeColor="text1"/>
        </w:rPr>
        <w:t>d</w:t>
      </w:r>
      <w:r w:rsidRPr="00683CF5">
        <w:rPr>
          <w:rFonts w:ascii="Aptos" w:hAnsi="Aptos" w:cs="Arial"/>
          <w:color w:val="000000" w:themeColor="text1"/>
        </w:rPr>
        <w:t>ofinansowania w wydatkach kwalifikowalnych.</w:t>
      </w:r>
    </w:p>
    <w:p w14:paraId="377162E4" w14:textId="6A7E5601" w:rsidR="005447AF" w:rsidRPr="00683CF5" w:rsidRDefault="3992B20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683CF5">
        <w:rPr>
          <w:rFonts w:ascii="Aptos" w:hAnsi="Aptos" w:cs="Arial"/>
          <w:color w:val="000000" w:themeColor="text1"/>
          <w:sz w:val="22"/>
          <w:szCs w:val="22"/>
        </w:rPr>
        <w:t>d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683CF5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83CF5">
        <w:rPr>
          <w:rFonts w:ascii="Aptos" w:hAnsi="Aptos" w:cs="Arial"/>
          <w:color w:val="000000" w:themeColor="text1"/>
          <w:sz w:val="22"/>
          <w:szCs w:val="22"/>
        </w:rPr>
        <w:t>2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6DA8A92F" w:rsidR="005447AF" w:rsidRPr="00683CF5" w:rsidRDefault="7B23823A" w:rsidP="00EE0DAC">
      <w:pPr>
        <w:numPr>
          <w:ilvl w:val="1"/>
          <w:numId w:val="41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683CF5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683CF5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683CF5">
        <w:rPr>
          <w:rFonts w:ascii="Aptos" w:hAnsi="Aptos" w:cs="Arial"/>
          <w:color w:val="000000" w:themeColor="text1"/>
          <w:sz w:val="22"/>
          <w:szCs w:val="22"/>
        </w:rPr>
        <w:t>w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niosku o</w:t>
      </w:r>
      <w:r w:rsidR="004A0B33" w:rsidRPr="00683CF5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dofinansowanie Projektu, są niezbędne do prawidłowej realizacji Projektu</w:t>
      </w:r>
      <w:r w:rsidR="33561E2A" w:rsidRPr="00683CF5">
        <w:rPr>
          <w:rFonts w:ascii="Aptos" w:hAnsi="Aptos" w:cs="Arial"/>
          <w:color w:val="000000" w:themeColor="text1"/>
          <w:sz w:val="22"/>
          <w:szCs w:val="22"/>
        </w:rPr>
        <w:t>;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69C50D8D" w14:textId="3557A9A8" w:rsidR="005447AF" w:rsidRPr="00683CF5" w:rsidRDefault="7B23823A" w:rsidP="00EE0DAC">
      <w:pPr>
        <w:numPr>
          <w:ilvl w:val="1"/>
          <w:numId w:val="41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683CF5">
        <w:rPr>
          <w:rFonts w:ascii="Aptos" w:hAnsi="Aptos" w:cs="Arial"/>
          <w:color w:val="000000" w:themeColor="text1"/>
          <w:sz w:val="22"/>
          <w:szCs w:val="22"/>
        </w:rPr>
        <w:t>d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683CF5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683CF5" w:rsidRDefault="7B23823A" w:rsidP="00EE0DAC">
      <w:pPr>
        <w:numPr>
          <w:ilvl w:val="1"/>
          <w:numId w:val="41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683CF5">
        <w:rPr>
          <w:rFonts w:ascii="Aptos" w:hAnsi="Aptos" w:cs="Arial"/>
          <w:color w:val="000000" w:themeColor="text1"/>
          <w:sz w:val="22"/>
          <w:szCs w:val="22"/>
        </w:rPr>
        <w:t>d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63CCE591" w:rsidR="005447AF" w:rsidRPr="00683CF5" w:rsidRDefault="7B23823A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683CF5">
        <w:rPr>
          <w:rFonts w:ascii="Aptos" w:hAnsi="Aptos" w:cs="Arial"/>
          <w:color w:val="000000" w:themeColor="text1"/>
          <w:sz w:val="22"/>
          <w:szCs w:val="22"/>
        </w:rPr>
        <w:t>d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683CF5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683CF5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683CF5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w</w:t>
      </w:r>
      <w:r w:rsidR="004A0B33" w:rsidRPr="00683CF5">
        <w:rPr>
          <w:rFonts w:ascii="Aptos" w:hAnsi="Aptos" w:cs="Arial"/>
          <w:color w:val="000000" w:themeColor="text1"/>
          <w:sz w:val="22"/>
          <w:szCs w:val="22"/>
        </w:rPr>
        <w:t> </w:t>
      </w:r>
      <w:r w:rsidRPr="00683CF5">
        <w:rPr>
          <w:rFonts w:ascii="Aptos" w:hAnsi="Aptos" w:cs="Arial"/>
          <w:color w:val="000000" w:themeColor="text1"/>
          <w:sz w:val="22"/>
          <w:szCs w:val="22"/>
        </w:rPr>
        <w:t>postaci aneksu do Umowy</w:t>
      </w:r>
      <w:r w:rsidR="12944E57" w:rsidRPr="00683CF5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683CF5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683CF5">
        <w:rPr>
          <w:rFonts w:ascii="Aptos" w:hAnsi="Aptos"/>
          <w:sz w:val="22"/>
          <w:szCs w:val="22"/>
        </w:rPr>
        <w:t>.</w:t>
      </w:r>
    </w:p>
    <w:p w14:paraId="6A0AEF5C" w14:textId="076CDE26" w:rsidR="00154601" w:rsidRPr="00683CF5" w:rsidRDefault="3CDEFC08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683CF5">
        <w:rPr>
          <w:rFonts w:ascii="Aptos" w:hAnsi="Aptos" w:cs="Arial"/>
          <w:sz w:val="22"/>
          <w:szCs w:val="22"/>
        </w:rPr>
        <w:t>w</w:t>
      </w:r>
      <w:r w:rsidR="65DDDDAA" w:rsidRPr="00683CF5">
        <w:rPr>
          <w:rFonts w:ascii="Aptos" w:hAnsi="Aptos" w:cs="Arial"/>
          <w:sz w:val="22"/>
          <w:szCs w:val="22"/>
        </w:rPr>
        <w:t xml:space="preserve"> Projek</w:t>
      </w:r>
      <w:r w:rsidR="3A217A58" w:rsidRPr="00683CF5">
        <w:rPr>
          <w:rFonts w:ascii="Aptos" w:hAnsi="Aptos" w:cs="Arial"/>
          <w:sz w:val="22"/>
          <w:szCs w:val="22"/>
        </w:rPr>
        <w:t>cie</w:t>
      </w:r>
      <w:r w:rsidR="65DDDDAA" w:rsidRPr="00683CF5">
        <w:rPr>
          <w:rFonts w:ascii="Aptos" w:hAnsi="Aptos" w:cs="Arial"/>
          <w:sz w:val="22"/>
          <w:szCs w:val="22"/>
        </w:rPr>
        <w:t xml:space="preserve"> </w:t>
      </w:r>
      <w:r w:rsidR="4891E042" w:rsidRPr="00683CF5">
        <w:rPr>
          <w:rFonts w:ascii="Aptos" w:hAnsi="Aptos" w:cs="Arial"/>
          <w:sz w:val="22"/>
          <w:szCs w:val="22"/>
        </w:rPr>
        <w:t xml:space="preserve">wartości docelowych </w:t>
      </w:r>
      <w:r w:rsidRPr="00683CF5">
        <w:rPr>
          <w:rFonts w:ascii="Aptos" w:hAnsi="Aptos" w:cs="Arial"/>
          <w:sz w:val="22"/>
          <w:szCs w:val="22"/>
        </w:rPr>
        <w:t>ws</w:t>
      </w:r>
      <w:r w:rsidR="4E17C45A" w:rsidRPr="00683CF5">
        <w:rPr>
          <w:rFonts w:ascii="Aptos" w:hAnsi="Aptos" w:cs="Arial"/>
          <w:sz w:val="22"/>
          <w:szCs w:val="22"/>
        </w:rPr>
        <w:t xml:space="preserve">kaźników </w:t>
      </w:r>
      <w:r w:rsidR="483EC05D" w:rsidRPr="00683CF5">
        <w:rPr>
          <w:rFonts w:ascii="Aptos" w:hAnsi="Aptos" w:cs="Arial"/>
          <w:sz w:val="22"/>
          <w:szCs w:val="22"/>
        </w:rPr>
        <w:t>produktu</w:t>
      </w:r>
      <w:r w:rsidR="4891E042" w:rsidRPr="00683CF5">
        <w:rPr>
          <w:rFonts w:ascii="Aptos" w:hAnsi="Aptos" w:cs="Arial"/>
          <w:sz w:val="22"/>
          <w:szCs w:val="22"/>
        </w:rPr>
        <w:t xml:space="preserve"> i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4891E042" w:rsidRPr="00683CF5">
        <w:rPr>
          <w:rFonts w:ascii="Aptos" w:hAnsi="Aptos" w:cs="Arial"/>
          <w:sz w:val="22"/>
          <w:szCs w:val="22"/>
        </w:rPr>
        <w:t>rezultatu</w:t>
      </w:r>
      <w:r w:rsidR="483EC05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683CF5">
        <w:rPr>
          <w:rFonts w:ascii="Aptos" w:hAnsi="Aptos" w:cs="Arial"/>
          <w:sz w:val="22"/>
          <w:szCs w:val="22"/>
        </w:rPr>
        <w:t xml:space="preserve">ich pierwotnej </w:t>
      </w:r>
      <w:r w:rsidRPr="00683CF5">
        <w:rPr>
          <w:rFonts w:ascii="Aptos" w:hAnsi="Aptos" w:cs="Arial"/>
          <w:sz w:val="22"/>
          <w:szCs w:val="22"/>
        </w:rPr>
        <w:t>wartości</w:t>
      </w:r>
      <w:r w:rsidR="755B3501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683CF5">
        <w:rPr>
          <w:rFonts w:ascii="Aptos" w:hAnsi="Aptos" w:cs="Arial"/>
          <w:sz w:val="22"/>
          <w:szCs w:val="22"/>
        </w:rPr>
        <w:t>, wraz z</w:t>
      </w:r>
      <w:r w:rsidR="00247155">
        <w:rPr>
          <w:rFonts w:ascii="Aptos" w:hAnsi="Aptos" w:cs="Arial"/>
          <w:sz w:val="22"/>
          <w:szCs w:val="22"/>
        </w:rPr>
        <w:t> </w:t>
      </w:r>
      <w:r w:rsidR="0544D3FB" w:rsidRPr="00683CF5">
        <w:rPr>
          <w:rFonts w:ascii="Aptos" w:hAnsi="Aptos" w:cs="Arial"/>
          <w:sz w:val="22"/>
          <w:szCs w:val="22"/>
        </w:rPr>
        <w:t>uzasadnieniem</w:t>
      </w:r>
      <w:r w:rsidRPr="00683CF5">
        <w:rPr>
          <w:rFonts w:ascii="Aptos" w:hAnsi="Aptos" w:cs="Arial"/>
          <w:sz w:val="22"/>
          <w:szCs w:val="22"/>
        </w:rPr>
        <w:t>.</w:t>
      </w:r>
      <w:r w:rsidR="004049C9" w:rsidRPr="00683CF5">
        <w:rPr>
          <w:rStyle w:val="Odwoanieprzypisudolnego"/>
          <w:rFonts w:ascii="Aptos" w:hAnsi="Aptos" w:cs="Arial"/>
          <w:sz w:val="22"/>
          <w:szCs w:val="22"/>
        </w:rPr>
        <w:footnoteReference w:id="52"/>
      </w:r>
      <w:r w:rsidR="161D3E6D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00D17CB4" w:rsidRPr="00683CF5">
        <w:rPr>
          <w:rFonts w:ascii="Aptos" w:hAnsi="Aptos" w:cs="Arial"/>
          <w:sz w:val="22"/>
          <w:szCs w:val="22"/>
        </w:rPr>
        <w:t xml:space="preserve"> </w:t>
      </w:r>
      <w:r w:rsidR="46A4BC51" w:rsidRPr="00683CF5">
        <w:rPr>
          <w:rFonts w:ascii="Aptos" w:hAnsi="Aptos" w:cs="Arial"/>
          <w:sz w:val="22"/>
          <w:szCs w:val="22"/>
        </w:rPr>
        <w:t xml:space="preserve">Przedmiotowe </w:t>
      </w:r>
      <w:r w:rsidR="57B0FB94" w:rsidRPr="00683CF5">
        <w:rPr>
          <w:rFonts w:ascii="Aptos" w:hAnsi="Aptos" w:cs="Arial"/>
          <w:sz w:val="22"/>
          <w:szCs w:val="22"/>
        </w:rPr>
        <w:t>z</w:t>
      </w:r>
      <w:r w:rsidR="0DCD5E4E" w:rsidRPr="00683CF5">
        <w:rPr>
          <w:rFonts w:ascii="Aptos" w:hAnsi="Aptos" w:cs="Arial"/>
          <w:sz w:val="22"/>
          <w:szCs w:val="22"/>
        </w:rPr>
        <w:t>miany nie wymagają podpisania ane</w:t>
      </w:r>
      <w:r w:rsidR="01C31904" w:rsidRPr="00683CF5">
        <w:rPr>
          <w:rFonts w:ascii="Aptos" w:hAnsi="Aptos" w:cs="Arial"/>
          <w:sz w:val="22"/>
          <w:szCs w:val="22"/>
        </w:rPr>
        <w:t>k</w:t>
      </w:r>
      <w:r w:rsidR="0DCD5E4E" w:rsidRPr="00683CF5">
        <w:rPr>
          <w:rFonts w:ascii="Aptos" w:hAnsi="Aptos" w:cs="Arial"/>
          <w:sz w:val="22"/>
          <w:szCs w:val="22"/>
        </w:rPr>
        <w:t>su do Umowy.</w:t>
      </w:r>
    </w:p>
    <w:p w14:paraId="1318B847" w14:textId="0CA7B19F" w:rsidR="00B2525F" w:rsidRPr="00683CF5" w:rsidRDefault="16421FAE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Jeżeli z</w:t>
      </w:r>
      <w:r w:rsidR="7037E875" w:rsidRPr="00683CF5">
        <w:rPr>
          <w:rFonts w:ascii="Aptos" w:hAnsi="Aptos" w:cs="Arial"/>
          <w:sz w:val="22"/>
          <w:szCs w:val="22"/>
        </w:rPr>
        <w:t xml:space="preserve">miany </w:t>
      </w:r>
      <w:r w:rsidR="4E17C45A" w:rsidRPr="00683CF5">
        <w:rPr>
          <w:rFonts w:ascii="Aptos" w:hAnsi="Aptos" w:cs="Arial"/>
          <w:sz w:val="22"/>
          <w:szCs w:val="22"/>
        </w:rPr>
        <w:t xml:space="preserve">zakładanych </w:t>
      </w:r>
      <w:r w:rsidR="3A217A58" w:rsidRPr="00683CF5">
        <w:rPr>
          <w:rFonts w:ascii="Aptos" w:hAnsi="Aptos" w:cs="Arial"/>
          <w:sz w:val="22"/>
          <w:szCs w:val="22"/>
        </w:rPr>
        <w:t>w</w:t>
      </w:r>
      <w:r w:rsidR="65DDDDAA" w:rsidRPr="00683CF5">
        <w:rPr>
          <w:rFonts w:ascii="Aptos" w:hAnsi="Aptos" w:cs="Arial"/>
          <w:sz w:val="22"/>
          <w:szCs w:val="22"/>
        </w:rPr>
        <w:t xml:space="preserve"> Projek</w:t>
      </w:r>
      <w:r w:rsidR="3A217A58" w:rsidRPr="00683CF5">
        <w:rPr>
          <w:rFonts w:ascii="Aptos" w:hAnsi="Aptos" w:cs="Arial"/>
          <w:sz w:val="22"/>
          <w:szCs w:val="22"/>
        </w:rPr>
        <w:t>cie</w:t>
      </w:r>
      <w:r w:rsidR="65DDDDAA" w:rsidRPr="00683CF5">
        <w:rPr>
          <w:rFonts w:ascii="Aptos" w:hAnsi="Aptos" w:cs="Arial"/>
          <w:sz w:val="22"/>
          <w:szCs w:val="22"/>
        </w:rPr>
        <w:t xml:space="preserve"> </w:t>
      </w:r>
      <w:r w:rsidR="4891E042" w:rsidRPr="00683CF5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683CF5">
        <w:rPr>
          <w:rFonts w:ascii="Aptos" w:hAnsi="Aptos" w:cs="Arial"/>
          <w:sz w:val="22"/>
          <w:szCs w:val="22"/>
        </w:rPr>
        <w:t>wskaźników</w:t>
      </w:r>
      <w:r w:rsidR="7037E875" w:rsidRPr="00683CF5">
        <w:rPr>
          <w:rFonts w:ascii="Aptos" w:hAnsi="Aptos" w:cs="Arial"/>
          <w:sz w:val="22"/>
          <w:szCs w:val="22"/>
        </w:rPr>
        <w:t xml:space="preserve"> </w:t>
      </w:r>
      <w:r w:rsidR="65DDDDAA" w:rsidRPr="00683CF5">
        <w:rPr>
          <w:rFonts w:ascii="Aptos" w:hAnsi="Aptos" w:cs="Arial"/>
          <w:sz w:val="22"/>
          <w:szCs w:val="22"/>
        </w:rPr>
        <w:t>produktu</w:t>
      </w:r>
      <w:r w:rsidR="4891E042" w:rsidRPr="00683CF5">
        <w:rPr>
          <w:rFonts w:ascii="Aptos" w:hAnsi="Aptos" w:cs="Arial"/>
          <w:sz w:val="22"/>
          <w:szCs w:val="22"/>
        </w:rPr>
        <w:t xml:space="preserve"> i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4891E042" w:rsidRPr="00683CF5">
        <w:rPr>
          <w:rFonts w:ascii="Aptos" w:hAnsi="Aptos" w:cs="Arial"/>
          <w:sz w:val="22"/>
          <w:szCs w:val="22"/>
        </w:rPr>
        <w:t>rezultatu</w:t>
      </w:r>
      <w:r w:rsidR="61CA757F" w:rsidRPr="00683CF5">
        <w:rPr>
          <w:rFonts w:ascii="Aptos" w:hAnsi="Aptos" w:cs="Arial"/>
          <w:sz w:val="22"/>
          <w:szCs w:val="22"/>
        </w:rPr>
        <w:t xml:space="preserve"> przekraczają</w:t>
      </w:r>
      <w:r w:rsidR="7037E875" w:rsidRPr="00683CF5">
        <w:rPr>
          <w:rFonts w:ascii="Aptos" w:hAnsi="Aptos" w:cs="Arial"/>
          <w:sz w:val="22"/>
          <w:szCs w:val="22"/>
        </w:rPr>
        <w:t xml:space="preserve"> 15%</w:t>
      </w:r>
      <w:r w:rsidR="4E17C45A" w:rsidRPr="00683CF5">
        <w:rPr>
          <w:rFonts w:ascii="Aptos" w:hAnsi="Aptos" w:cs="Arial"/>
          <w:sz w:val="22"/>
          <w:szCs w:val="22"/>
        </w:rPr>
        <w:t xml:space="preserve"> </w:t>
      </w:r>
      <w:r w:rsidR="7037E875" w:rsidRPr="00683CF5">
        <w:rPr>
          <w:rFonts w:ascii="Aptos" w:hAnsi="Aptos" w:cs="Arial"/>
          <w:sz w:val="22"/>
          <w:szCs w:val="22"/>
        </w:rPr>
        <w:t xml:space="preserve">ich </w:t>
      </w:r>
      <w:r w:rsidR="76FC345E" w:rsidRPr="00683CF5">
        <w:rPr>
          <w:rFonts w:ascii="Aptos" w:hAnsi="Aptos" w:cs="Arial"/>
          <w:sz w:val="22"/>
          <w:szCs w:val="22"/>
        </w:rPr>
        <w:t>pierwotnej wartości</w:t>
      </w:r>
      <w:r w:rsidR="3A217A58" w:rsidRPr="00683CF5">
        <w:rPr>
          <w:rFonts w:ascii="Aptos" w:hAnsi="Aptos" w:cs="Arial"/>
          <w:sz w:val="22"/>
          <w:szCs w:val="22"/>
        </w:rPr>
        <w:t>,</w:t>
      </w:r>
      <w:r w:rsidR="483EC05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683CF5">
        <w:rPr>
          <w:rFonts w:ascii="Aptos" w:hAnsi="Aptos" w:cs="Arial"/>
          <w:sz w:val="22"/>
          <w:szCs w:val="22"/>
        </w:rPr>
        <w:t>, wraz z uzasadnieniem o</w:t>
      </w:r>
      <w:r w:rsidRPr="00683CF5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683CF5">
        <w:rPr>
          <w:rFonts w:ascii="Aptos" w:hAnsi="Aptos" w:cs="Arial"/>
          <w:sz w:val="22"/>
          <w:szCs w:val="22"/>
        </w:rPr>
        <w:t>zmianie i</w:t>
      </w:r>
      <w:r w:rsidR="636E6E67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aktualizacji </w:t>
      </w:r>
      <w:r w:rsidR="18D71D23" w:rsidRPr="00683CF5">
        <w:rPr>
          <w:rFonts w:ascii="Aptos" w:hAnsi="Aptos" w:cs="Arial"/>
          <w:sz w:val="22"/>
          <w:szCs w:val="22"/>
        </w:rPr>
        <w:t>W</w:t>
      </w:r>
      <w:r w:rsidR="7037E875" w:rsidRPr="00683CF5">
        <w:rPr>
          <w:rFonts w:ascii="Aptos" w:hAnsi="Aptos" w:cs="Arial"/>
          <w:sz w:val="22"/>
          <w:szCs w:val="22"/>
        </w:rPr>
        <w:t>niosku o dofinansowanie Projektu</w:t>
      </w:r>
      <w:r w:rsidR="004049C9" w:rsidRPr="00683CF5">
        <w:rPr>
          <w:rStyle w:val="Odwoanieprzypisudolnego"/>
          <w:rFonts w:ascii="Aptos" w:hAnsi="Aptos" w:cs="Arial"/>
          <w:sz w:val="22"/>
          <w:szCs w:val="22"/>
        </w:rPr>
        <w:footnoteReference w:id="53"/>
      </w:r>
      <w:r w:rsidR="161D3E6D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683CF5">
        <w:rPr>
          <w:rFonts w:ascii="Aptos" w:hAnsi="Aptos" w:cs="Arial"/>
          <w:i/>
          <w:iCs/>
          <w:sz w:val="22"/>
          <w:szCs w:val="22"/>
        </w:rPr>
        <w:t>.</w:t>
      </w:r>
      <w:r w:rsidR="435C7F1B" w:rsidRPr="00683CF5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683CF5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683CF5">
        <w:rPr>
          <w:rFonts w:ascii="Aptos" w:hAnsi="Aptos" w:cs="Arial"/>
          <w:sz w:val="22"/>
          <w:szCs w:val="22"/>
        </w:rPr>
        <w:t xml:space="preserve">pisemnej </w:t>
      </w:r>
      <w:r w:rsidR="30924F6A" w:rsidRPr="00683CF5">
        <w:rPr>
          <w:rFonts w:ascii="Aptos" w:hAnsi="Aptos" w:cs="Arial"/>
          <w:sz w:val="22"/>
          <w:szCs w:val="22"/>
        </w:rPr>
        <w:t>akceptacji MJWPU</w:t>
      </w:r>
      <w:r w:rsidR="242F4090" w:rsidRPr="00683CF5">
        <w:rPr>
          <w:rFonts w:ascii="Aptos" w:hAnsi="Aptos" w:cs="Arial"/>
          <w:sz w:val="22"/>
          <w:szCs w:val="22"/>
        </w:rPr>
        <w:t xml:space="preserve"> oraz</w:t>
      </w:r>
      <w:r w:rsidR="30924F6A" w:rsidRPr="00683CF5">
        <w:rPr>
          <w:rFonts w:ascii="Aptos" w:hAnsi="Aptos" w:cs="Arial"/>
          <w:sz w:val="22"/>
          <w:szCs w:val="22"/>
        </w:rPr>
        <w:t xml:space="preserve"> </w:t>
      </w:r>
      <w:r w:rsidR="0544D3FB" w:rsidRPr="00683CF5">
        <w:rPr>
          <w:rFonts w:ascii="Aptos" w:hAnsi="Aptos" w:cs="Arial"/>
          <w:sz w:val="22"/>
          <w:szCs w:val="22"/>
        </w:rPr>
        <w:t>poprzez aneks</w:t>
      </w:r>
      <w:r w:rsidR="722F973C" w:rsidRPr="00683CF5">
        <w:rPr>
          <w:rFonts w:ascii="Aptos" w:hAnsi="Aptos" w:cs="Arial"/>
          <w:sz w:val="22"/>
          <w:szCs w:val="22"/>
        </w:rPr>
        <w:t xml:space="preserve"> do Umowy</w:t>
      </w:r>
      <w:r w:rsidR="722F973C" w:rsidRPr="00683CF5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683CF5">
        <w:rPr>
          <w:rFonts w:ascii="Aptos" w:hAnsi="Aptos" w:cs="Arial"/>
          <w:sz w:val="22"/>
          <w:szCs w:val="22"/>
        </w:rPr>
        <w:t>pod rygorem nieważności</w:t>
      </w:r>
      <w:r w:rsidR="0EA799BB" w:rsidRPr="00683CF5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683CF5">
        <w:rPr>
          <w:rFonts w:ascii="Aptos" w:hAnsi="Aptos" w:cs="Arial"/>
          <w:sz w:val="22"/>
          <w:szCs w:val="22"/>
        </w:rPr>
        <w:t>.</w:t>
      </w:r>
      <w:r w:rsidR="4999CA07" w:rsidRPr="00683CF5">
        <w:rPr>
          <w:rFonts w:ascii="Aptos" w:hAnsi="Aptos" w:cs="Arial"/>
          <w:sz w:val="22"/>
          <w:szCs w:val="22"/>
        </w:rPr>
        <w:t xml:space="preserve"> </w:t>
      </w:r>
      <w:r w:rsidR="5B82CB00" w:rsidRPr="00683CF5">
        <w:rPr>
          <w:rFonts w:ascii="Aptos" w:hAnsi="Aptos" w:cs="Arial"/>
          <w:sz w:val="22"/>
          <w:szCs w:val="22"/>
        </w:rPr>
        <w:t xml:space="preserve">Wskazane </w:t>
      </w:r>
      <w:r w:rsidR="6151568B" w:rsidRPr="00683CF5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683CF5">
        <w:rPr>
          <w:rFonts w:ascii="Aptos" w:hAnsi="Aptos" w:cs="Arial"/>
          <w:sz w:val="22"/>
          <w:szCs w:val="22"/>
        </w:rPr>
        <w:t>.</w:t>
      </w:r>
      <w:r w:rsidR="7C4D59D6" w:rsidRPr="00683CF5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130389D5" w:rsidR="00056980" w:rsidRPr="00683CF5" w:rsidRDefault="00E16FB6" w:rsidP="00165091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rojektu </w:t>
      </w:r>
      <w:r w:rsidR="00165091" w:rsidRPr="00683CF5">
        <w:rPr>
          <w:rFonts w:ascii="Aptos" w:hAnsi="Aptos" w:cs="Arial"/>
          <w:sz w:val="22"/>
          <w:szCs w:val="22"/>
        </w:rPr>
        <w:t xml:space="preserve">realizacja </w:t>
      </w:r>
      <w:r w:rsidR="00E62922" w:rsidRPr="00683CF5">
        <w:rPr>
          <w:rFonts w:ascii="Aptos" w:hAnsi="Aptos" w:cs="Arial"/>
          <w:sz w:val="22"/>
          <w:szCs w:val="22"/>
        </w:rPr>
        <w:t>P</w:t>
      </w:r>
      <w:r w:rsidR="00165091" w:rsidRPr="00683CF5">
        <w:rPr>
          <w:rFonts w:ascii="Aptos" w:hAnsi="Aptos" w:cs="Arial"/>
          <w:sz w:val="22"/>
          <w:szCs w:val="22"/>
        </w:rPr>
        <w:t xml:space="preserve">rojektu </w:t>
      </w:r>
      <w:r w:rsidRPr="00683CF5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74753E" w:rsidRPr="00683CF5">
        <w:rPr>
          <w:rFonts w:ascii="Aptos" w:hAnsi="Aptos" w:cs="Arial"/>
          <w:sz w:val="22"/>
          <w:szCs w:val="22"/>
        </w:rPr>
        <w:t>MJWPU</w:t>
      </w:r>
      <w:r w:rsidR="00081AE1" w:rsidRPr="00683CF5">
        <w:rPr>
          <w:rFonts w:ascii="Aptos" w:hAnsi="Aptos" w:cs="Arial"/>
          <w:sz w:val="22"/>
          <w:szCs w:val="22"/>
        </w:rPr>
        <w:t xml:space="preserve"> </w:t>
      </w:r>
      <w:r w:rsidR="0074753E" w:rsidRPr="00683CF5">
        <w:rPr>
          <w:rFonts w:ascii="Aptos" w:hAnsi="Aptos" w:cs="Arial"/>
          <w:sz w:val="22"/>
          <w:szCs w:val="22"/>
        </w:rPr>
        <w:t>po uzyskaniu zgody I</w:t>
      </w:r>
      <w:r w:rsidR="00EF45BA" w:rsidRPr="00683CF5">
        <w:rPr>
          <w:rFonts w:ascii="Aptos" w:hAnsi="Aptos" w:cs="Arial"/>
          <w:sz w:val="22"/>
          <w:szCs w:val="22"/>
        </w:rPr>
        <w:t>Z</w:t>
      </w:r>
      <w:r w:rsidR="0074753E" w:rsidRPr="00683CF5">
        <w:rPr>
          <w:rFonts w:ascii="Aptos" w:hAnsi="Aptos" w:cs="Arial"/>
          <w:sz w:val="22"/>
          <w:szCs w:val="22"/>
        </w:rPr>
        <w:t xml:space="preserve"> </w:t>
      </w:r>
      <w:r w:rsidR="00081AE1" w:rsidRPr="00683CF5">
        <w:rPr>
          <w:rFonts w:ascii="Aptos" w:hAnsi="Aptos" w:cs="Arial"/>
          <w:sz w:val="22"/>
          <w:szCs w:val="22"/>
        </w:rPr>
        <w:t>na uzasadniony wniosek Beneficjenta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00165091" w:rsidRPr="00683CF5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683CF5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 obj</w:t>
      </w:r>
      <w:r w:rsidR="00081AE1" w:rsidRPr="00683CF5">
        <w:rPr>
          <w:rFonts w:ascii="Aptos" w:hAnsi="Aptos" w:cs="Arial"/>
          <w:sz w:val="22"/>
          <w:szCs w:val="22"/>
        </w:rPr>
        <w:t>ęte</w:t>
      </w:r>
      <w:r w:rsidRPr="00683CF5">
        <w:rPr>
          <w:rFonts w:ascii="Aptos" w:hAnsi="Aptos" w:cs="Arial"/>
          <w:sz w:val="22"/>
          <w:szCs w:val="22"/>
        </w:rPr>
        <w:t xml:space="preserve">go </w:t>
      </w:r>
      <w:r w:rsidR="00081AE1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ofinansowaniem</w:t>
      </w:r>
      <w:r w:rsidR="00081AE1" w:rsidRPr="00683CF5">
        <w:rPr>
          <w:rFonts w:ascii="Aptos" w:hAnsi="Aptos" w:cs="Arial"/>
          <w:sz w:val="22"/>
          <w:szCs w:val="22"/>
        </w:rPr>
        <w:t>, w</w:t>
      </w:r>
      <w:r w:rsidR="001118E9" w:rsidRPr="00683CF5">
        <w:rPr>
          <w:rFonts w:ascii="Aptos" w:hAnsi="Aptos" w:cs="Arial"/>
          <w:sz w:val="22"/>
          <w:szCs w:val="22"/>
        </w:rPr>
        <w:t> </w:t>
      </w:r>
      <w:r w:rsidR="00081AE1" w:rsidRPr="00683CF5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683CF5">
        <w:rPr>
          <w:rFonts w:ascii="Aptos" w:hAnsi="Aptos" w:cs="Arial"/>
          <w:sz w:val="22"/>
          <w:szCs w:val="22"/>
        </w:rPr>
        <w:t>P</w:t>
      </w:r>
      <w:r w:rsidR="00081AE1" w:rsidRPr="00683CF5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683CF5">
        <w:rPr>
          <w:rFonts w:ascii="Aptos" w:hAnsi="Aptos" w:cs="Arial"/>
          <w:sz w:val="22"/>
          <w:szCs w:val="22"/>
        </w:rPr>
        <w:t>zwiększ</w:t>
      </w:r>
      <w:r w:rsidR="00081AE1" w:rsidRPr="00683CF5">
        <w:rPr>
          <w:rFonts w:ascii="Aptos" w:hAnsi="Aptos" w:cs="Arial"/>
          <w:sz w:val="22"/>
          <w:szCs w:val="22"/>
        </w:rPr>
        <w:t>eniu</w:t>
      </w:r>
      <w:r w:rsidRPr="00683CF5">
        <w:rPr>
          <w:rFonts w:ascii="Aptos" w:hAnsi="Aptos" w:cs="Arial"/>
          <w:sz w:val="22"/>
          <w:szCs w:val="22"/>
        </w:rPr>
        <w:t xml:space="preserve"> dofinansowani</w:t>
      </w:r>
      <w:r w:rsidR="00081AE1" w:rsidRPr="00683CF5">
        <w:rPr>
          <w:rFonts w:ascii="Aptos" w:hAnsi="Aptos" w:cs="Arial"/>
          <w:sz w:val="22"/>
          <w:szCs w:val="22"/>
        </w:rPr>
        <w:t>a</w:t>
      </w:r>
      <w:r w:rsidRPr="00683CF5">
        <w:rPr>
          <w:rFonts w:ascii="Aptos" w:hAnsi="Aptos" w:cs="Arial"/>
          <w:sz w:val="22"/>
          <w:szCs w:val="22"/>
        </w:rPr>
        <w:t>, o którym mowa w</w:t>
      </w:r>
      <w:r w:rsidR="0024715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>§ 2 ust. 2 Umowy</w:t>
      </w:r>
      <w:r w:rsidR="00165091" w:rsidRPr="00683CF5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683CF5">
        <w:rPr>
          <w:rFonts w:ascii="Aptos" w:hAnsi="Aptos"/>
          <w:sz w:val="22"/>
          <w:szCs w:val="22"/>
        </w:rPr>
        <w:t>P</w:t>
      </w:r>
      <w:r w:rsidR="00165091" w:rsidRPr="00683CF5">
        <w:rPr>
          <w:rFonts w:ascii="Aptos" w:hAnsi="Aptos"/>
          <w:sz w:val="22"/>
          <w:szCs w:val="22"/>
        </w:rPr>
        <w:t>rojektu</w:t>
      </w:r>
      <w:r w:rsidR="00165091" w:rsidRPr="00683CF5">
        <w:rPr>
          <w:rFonts w:ascii="Aptos" w:hAnsi="Aptos" w:cs="Arial"/>
          <w:sz w:val="22"/>
          <w:szCs w:val="22"/>
        </w:rPr>
        <w:t xml:space="preserve"> oraz osiągnięcie z</w:t>
      </w:r>
      <w:r w:rsidR="003F3923" w:rsidRPr="00683CF5">
        <w:rPr>
          <w:rFonts w:ascii="Aptos" w:hAnsi="Aptos" w:cs="Arial"/>
          <w:sz w:val="22"/>
          <w:szCs w:val="22"/>
        </w:rPr>
        <w:t>a</w:t>
      </w:r>
      <w:r w:rsidR="00165091" w:rsidRPr="00683CF5">
        <w:rPr>
          <w:rFonts w:ascii="Aptos" w:hAnsi="Aptos" w:cs="Arial"/>
          <w:sz w:val="22"/>
          <w:szCs w:val="22"/>
        </w:rPr>
        <w:t xml:space="preserve">łożonego celu </w:t>
      </w:r>
      <w:r w:rsidR="00056980" w:rsidRPr="00683CF5">
        <w:rPr>
          <w:rFonts w:ascii="Aptos" w:hAnsi="Aptos" w:cs="Arial"/>
          <w:sz w:val="22"/>
          <w:szCs w:val="22"/>
        </w:rPr>
        <w:t xml:space="preserve">projektu </w:t>
      </w:r>
      <w:r w:rsidR="00165091" w:rsidRPr="00683CF5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683CF5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1AA5B3F1" w14:textId="73140550" w:rsidR="006456F8" w:rsidRPr="00683CF5" w:rsidRDefault="0074753E" w:rsidP="00683CF5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Niezależnie od sytuacji, o których mowa w ust. 10 – 13 oraz w ust. 1</w:t>
      </w:r>
      <w:r w:rsidR="00FF2BF8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 xml:space="preserve"> w szczególnie uzasadnionych przypadkach, MJWPU po uzyskaniu zgody IZ, na uzasadniony wniosek Beneficjenta z zachowaniem warunków wynikających z art. 62 ustawy wdrożeniowej może wyrazić zgodę na zmianę </w:t>
      </w:r>
      <w:r w:rsidR="007652C3" w:rsidRPr="00683CF5">
        <w:rPr>
          <w:rFonts w:ascii="Aptos" w:hAnsi="Aptos" w:cs="Arial"/>
          <w:sz w:val="22"/>
          <w:szCs w:val="22"/>
        </w:rPr>
        <w:t xml:space="preserve">finansową </w:t>
      </w:r>
      <w:r w:rsidRPr="00683CF5">
        <w:rPr>
          <w:rFonts w:ascii="Aptos" w:hAnsi="Aptos" w:cs="Arial"/>
          <w:sz w:val="22"/>
          <w:szCs w:val="22"/>
        </w:rPr>
        <w:lastRenderedPageBreak/>
        <w:t>Projektu objętego dofinansowaniem, w tym może wyrazić zgodę na zwiększenie dofinansowania, o</w:t>
      </w:r>
      <w:r w:rsidR="00247155" w:rsidRP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którym mowa w </w:t>
      </w:r>
      <w:r w:rsidRPr="00683CF5">
        <w:rPr>
          <w:rFonts w:ascii="Aptos" w:hAnsi="Aptos"/>
          <w:sz w:val="22"/>
          <w:szCs w:val="22"/>
        </w:rPr>
        <w:t>§ 2 ust. 2 Umowy</w:t>
      </w:r>
      <w:r w:rsidR="00090117" w:rsidRPr="00683CF5">
        <w:rPr>
          <w:rFonts w:ascii="Aptos" w:hAnsi="Aptos"/>
          <w:sz w:val="22"/>
          <w:szCs w:val="22"/>
        </w:rPr>
        <w:t xml:space="preserve">, </w:t>
      </w:r>
      <w:r w:rsidRPr="00683CF5">
        <w:rPr>
          <w:rFonts w:ascii="Aptos" w:hAnsi="Aptos"/>
          <w:sz w:val="22"/>
          <w:szCs w:val="22"/>
        </w:rPr>
        <w:t xml:space="preserve"> W tym przypadku zawierany jest z Beneficjentem aneks do</w:t>
      </w:r>
      <w:r w:rsidR="00AF4197">
        <w:rPr>
          <w:rFonts w:ascii="Aptos" w:hAnsi="Aptos"/>
          <w:sz w:val="22"/>
          <w:szCs w:val="22"/>
        </w:rPr>
        <w:t> </w:t>
      </w:r>
      <w:r w:rsidRPr="00683CF5">
        <w:rPr>
          <w:rFonts w:ascii="Aptos" w:hAnsi="Aptos"/>
          <w:sz w:val="22"/>
          <w:szCs w:val="22"/>
        </w:rPr>
        <w:t>Umowy.</w:t>
      </w:r>
    </w:p>
    <w:p w14:paraId="64F0FFA1" w14:textId="172AA2A1" w:rsidR="00307BE4" w:rsidRPr="00683CF5" w:rsidRDefault="00EF45BA" w:rsidP="00AF4197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Zgoda, o której mowa w ust. 1</w:t>
      </w:r>
      <w:r w:rsidR="00FF2BF8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 xml:space="preserve"> i ust. 1</w:t>
      </w:r>
      <w:r w:rsidR="00FF2BF8" w:rsidRPr="00683CF5">
        <w:rPr>
          <w:rFonts w:ascii="Aptos" w:hAnsi="Aptos" w:cs="Arial"/>
          <w:sz w:val="22"/>
          <w:szCs w:val="22"/>
        </w:rPr>
        <w:t>8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/>
          <w:sz w:val="22"/>
          <w:szCs w:val="22"/>
        </w:rPr>
        <w:t xml:space="preserve">nie może być wyrażona w przypadku dofinansowania objętego zasadami pomocy publicznej, jeżeli </w:t>
      </w:r>
      <w:r w:rsidRPr="00683CF5">
        <w:rPr>
          <w:rFonts w:ascii="Aptos" w:hAnsi="Aptos" w:cs="Arial"/>
          <w:sz w:val="22"/>
          <w:szCs w:val="22"/>
        </w:rPr>
        <w:t xml:space="preserve">zmiana Projektu objętego dofinansowaniem polegająca na zwiększeniu dofinansowania </w:t>
      </w:r>
      <w:r w:rsidRPr="00683CF5">
        <w:rPr>
          <w:rFonts w:ascii="Aptos" w:hAnsi="Aptos"/>
          <w:sz w:val="22"/>
          <w:szCs w:val="22"/>
        </w:rPr>
        <w:t>spowodowałoby naruszenie zasad dotyczących udzielania pomocy publicznej lub zasad określonych przez Instytucję Zarządzającą w regulaminie wyboru projektów.</w:t>
      </w:r>
    </w:p>
    <w:p w14:paraId="651375C5" w14:textId="7E90D089" w:rsidR="0006445A" w:rsidRPr="000C525A" w:rsidRDefault="0006445A" w:rsidP="00683CF5">
      <w:pPr>
        <w:pStyle w:val="Nagwek2"/>
      </w:pPr>
      <w:r w:rsidRPr="000C525A">
        <w:t xml:space="preserve">§ </w:t>
      </w:r>
      <w:r w:rsidR="007730B7" w:rsidRPr="000C525A">
        <w:t>20</w:t>
      </w:r>
      <w:r w:rsidR="00C013B6" w:rsidRPr="000C525A">
        <w:t>.</w:t>
      </w:r>
    </w:p>
    <w:p w14:paraId="3699E726" w14:textId="5618B21D" w:rsidR="00E454AF" w:rsidRPr="000C525A" w:rsidRDefault="2C9F2241" w:rsidP="00683CF5">
      <w:pPr>
        <w:pStyle w:val="Nagwek2"/>
      </w:pPr>
      <w:r w:rsidRPr="000C525A">
        <w:t xml:space="preserve">Trwałość </w:t>
      </w:r>
      <w:r w:rsidR="5C1B9C38" w:rsidRPr="000C525A">
        <w:t>P</w:t>
      </w:r>
      <w:r w:rsidRPr="000C525A">
        <w:t>rojektu</w:t>
      </w:r>
    </w:p>
    <w:p w14:paraId="09ABC0B2" w14:textId="5D381DE8" w:rsidR="0006445A" w:rsidRPr="00683CF5" w:rsidRDefault="543FE737" w:rsidP="00EE0DAC">
      <w:pPr>
        <w:pStyle w:val="Akapitzlist"/>
        <w:numPr>
          <w:ilvl w:val="0"/>
          <w:numId w:val="72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W przypadku zakupu w ramach </w:t>
      </w:r>
      <w:r w:rsidR="79A19C0B" w:rsidRPr="00683CF5">
        <w:rPr>
          <w:rFonts w:ascii="Aptos" w:hAnsi="Aptos" w:cs="Arial"/>
        </w:rPr>
        <w:t>P</w:t>
      </w:r>
      <w:r w:rsidRPr="00683CF5">
        <w:rPr>
          <w:rFonts w:ascii="Aptos" w:hAnsi="Aptos" w:cs="Arial"/>
        </w:rPr>
        <w:t>rojektu infrastruktury lub inwestycji produkcyjnych, o</w:t>
      </w:r>
      <w:r w:rsidR="004A0B33" w:rsidRPr="00683CF5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których mowa w Wytycznych </w:t>
      </w:r>
      <w:r w:rsidR="352F10F8" w:rsidRPr="00683CF5">
        <w:rPr>
          <w:rFonts w:ascii="Aptos" w:hAnsi="Aptos" w:cs="Arial"/>
        </w:rPr>
        <w:t>dotyczących</w:t>
      </w:r>
      <w:r w:rsidRPr="00683CF5">
        <w:rPr>
          <w:rFonts w:ascii="Aptos" w:hAnsi="Aptos" w:cs="Arial"/>
        </w:rPr>
        <w:t xml:space="preserve"> kwalifikowalności wydatków na lata 20</w:t>
      </w:r>
      <w:r w:rsidR="352F10F8" w:rsidRPr="00683CF5">
        <w:rPr>
          <w:rFonts w:ascii="Aptos" w:hAnsi="Aptos" w:cs="Arial"/>
        </w:rPr>
        <w:t>21</w:t>
      </w:r>
      <w:r w:rsidRPr="00683CF5">
        <w:rPr>
          <w:rFonts w:ascii="Aptos" w:hAnsi="Aptos" w:cs="Arial"/>
        </w:rPr>
        <w:t>-202</w:t>
      </w:r>
      <w:r w:rsidR="352F10F8" w:rsidRPr="00683CF5">
        <w:rPr>
          <w:rFonts w:ascii="Aptos" w:hAnsi="Aptos" w:cs="Arial"/>
        </w:rPr>
        <w:t>7</w:t>
      </w:r>
      <w:r w:rsidRPr="00683CF5">
        <w:rPr>
          <w:rFonts w:ascii="Aptos" w:hAnsi="Aptos" w:cs="Arial"/>
        </w:rPr>
        <w:t xml:space="preserve"> </w:t>
      </w:r>
      <w:r w:rsidR="512C758A" w:rsidRPr="00683CF5">
        <w:rPr>
          <w:rFonts w:ascii="Aptos" w:hAnsi="Aptos" w:cs="Arial"/>
        </w:rPr>
        <w:t>B</w:t>
      </w:r>
      <w:r w:rsidRPr="00683CF5">
        <w:rPr>
          <w:rFonts w:ascii="Aptos" w:hAnsi="Aptos" w:cs="Arial"/>
        </w:rPr>
        <w:t xml:space="preserve">eneficjent </w:t>
      </w:r>
      <w:r w:rsidR="004B2A46" w:rsidRPr="00683CF5">
        <w:rPr>
          <w:rFonts w:ascii="Aptos" w:hAnsi="Aptos" w:cs="Arial"/>
        </w:rPr>
        <w:t>zobowiązuje się</w:t>
      </w:r>
      <w:r w:rsidR="00DA3C2F" w:rsidRPr="00683CF5">
        <w:rPr>
          <w:rFonts w:ascii="Aptos" w:hAnsi="Aptos" w:cs="Arial"/>
        </w:rPr>
        <w:t xml:space="preserve"> </w:t>
      </w:r>
      <w:r w:rsidRPr="00683CF5">
        <w:rPr>
          <w:rFonts w:ascii="Aptos" w:hAnsi="Aptos" w:cs="Arial"/>
        </w:rPr>
        <w:t xml:space="preserve">zachować trwałość </w:t>
      </w:r>
      <w:r w:rsidR="79A19C0B" w:rsidRPr="00683CF5">
        <w:rPr>
          <w:rFonts w:ascii="Aptos" w:hAnsi="Aptos" w:cs="Arial"/>
        </w:rPr>
        <w:t>P</w:t>
      </w:r>
      <w:r w:rsidRPr="00683CF5">
        <w:rPr>
          <w:rFonts w:ascii="Aptos" w:hAnsi="Aptos" w:cs="Arial"/>
        </w:rPr>
        <w:t>rojektu</w:t>
      </w:r>
      <w:r w:rsidR="6E934946" w:rsidRPr="00683CF5">
        <w:rPr>
          <w:rFonts w:ascii="Aptos" w:hAnsi="Aptos" w:cs="Arial"/>
        </w:rPr>
        <w:t xml:space="preserve">, o której mowa w art.65 </w:t>
      </w:r>
      <w:r w:rsidR="6E934946" w:rsidRPr="00683CF5">
        <w:rPr>
          <w:rFonts w:ascii="Aptos" w:hAnsi="Aptos" w:cs="Arial"/>
          <w:color w:val="000000" w:themeColor="text1"/>
        </w:rPr>
        <w:t>Rozporządzenia 2021/1060</w:t>
      </w:r>
      <w:r w:rsidRPr="00683CF5">
        <w:rPr>
          <w:rFonts w:ascii="Aptos" w:hAnsi="Aptos" w:cs="Arial"/>
        </w:rPr>
        <w:t xml:space="preserve"> przez okres 5 lat (3 lata - w przypadku MŚP – w</w:t>
      </w:r>
      <w:r w:rsidR="001118E9" w:rsidRPr="00683CF5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odniesieniu do </w:t>
      </w:r>
      <w:r w:rsidR="79A19C0B" w:rsidRPr="00683CF5">
        <w:rPr>
          <w:rFonts w:ascii="Aptos" w:hAnsi="Aptos" w:cs="Arial"/>
        </w:rPr>
        <w:t>P</w:t>
      </w:r>
      <w:r w:rsidRPr="00683CF5">
        <w:rPr>
          <w:rFonts w:ascii="Aptos" w:hAnsi="Aptos" w:cs="Arial"/>
        </w:rPr>
        <w:t>rojektów, z którymi związany jest wymóg utrzymania inwestycji lub miejsc pracy)</w:t>
      </w:r>
      <w:r w:rsidR="0006445A" w:rsidRPr="00683CF5">
        <w:rPr>
          <w:rStyle w:val="Odwoanieprzypisudolnego"/>
          <w:rFonts w:ascii="Aptos" w:hAnsi="Aptos" w:cs="Arial"/>
        </w:rPr>
        <w:footnoteReference w:id="54"/>
      </w:r>
      <w:r w:rsidR="75F9EDB1" w:rsidRPr="00683CF5">
        <w:rPr>
          <w:rFonts w:ascii="Aptos" w:hAnsi="Aptos" w:cs="Arial"/>
          <w:vertAlign w:val="superscript"/>
        </w:rPr>
        <w:t>)</w:t>
      </w:r>
      <w:r w:rsidRPr="00683CF5">
        <w:rPr>
          <w:rFonts w:ascii="Aptos" w:hAnsi="Aptos" w:cs="Arial"/>
        </w:rPr>
        <w:t xml:space="preserve"> od daty płatności końcowej na rzecz </w:t>
      </w:r>
      <w:r w:rsidR="3AEA822C" w:rsidRPr="00683CF5">
        <w:rPr>
          <w:rFonts w:ascii="Aptos" w:hAnsi="Aptos" w:cs="Arial"/>
        </w:rPr>
        <w:t>B</w:t>
      </w:r>
      <w:r w:rsidRPr="00683CF5">
        <w:rPr>
          <w:rFonts w:ascii="Aptos" w:hAnsi="Aptos" w:cs="Arial"/>
        </w:rPr>
        <w:t>eneficjenta</w:t>
      </w:r>
      <w:r w:rsidR="056BA849" w:rsidRPr="00683CF5">
        <w:rPr>
          <w:rFonts w:ascii="Aptos" w:hAnsi="Aptos" w:cs="Arial"/>
        </w:rPr>
        <w:t xml:space="preserve"> lub daty</w:t>
      </w:r>
      <w:r w:rsidR="056BA849" w:rsidRPr="00F73D7C">
        <w:rPr>
          <w:rFonts w:ascii="Arial" w:hAnsi="Arial" w:cs="Arial"/>
          <w:sz w:val="24"/>
          <w:szCs w:val="24"/>
        </w:rPr>
        <w:t xml:space="preserve"> </w:t>
      </w:r>
      <w:r w:rsidR="056BA849" w:rsidRPr="00683CF5">
        <w:rPr>
          <w:rFonts w:ascii="Aptos" w:hAnsi="Aptos" w:cs="Arial"/>
        </w:rPr>
        <w:t>zatwierdzenia ostatniego wniosku o płatność, jeżeli całość</w:t>
      </w:r>
      <w:r w:rsidR="056BA849" w:rsidRPr="00F73D7C">
        <w:rPr>
          <w:rFonts w:ascii="Arial" w:hAnsi="Arial" w:cs="Arial"/>
          <w:sz w:val="24"/>
          <w:szCs w:val="24"/>
        </w:rPr>
        <w:t xml:space="preserve"> </w:t>
      </w:r>
      <w:r w:rsidR="056BA849" w:rsidRPr="00683CF5">
        <w:rPr>
          <w:rFonts w:ascii="Aptos" w:hAnsi="Aptos" w:cs="Arial"/>
        </w:rPr>
        <w:t xml:space="preserve">dofinansowania została przekazana przed zakończeniem realizacji </w:t>
      </w:r>
      <w:r w:rsidR="79A19C0B" w:rsidRPr="00683CF5">
        <w:rPr>
          <w:rFonts w:ascii="Aptos" w:hAnsi="Aptos" w:cs="Arial"/>
        </w:rPr>
        <w:t>P</w:t>
      </w:r>
      <w:r w:rsidR="056BA849" w:rsidRPr="00683CF5">
        <w:rPr>
          <w:rFonts w:ascii="Aptos" w:hAnsi="Aptos" w:cs="Arial"/>
        </w:rPr>
        <w:t>rojektu</w:t>
      </w:r>
      <w:r w:rsidRPr="00683CF5">
        <w:rPr>
          <w:rFonts w:ascii="Aptos" w:hAnsi="Aptos" w:cs="Arial"/>
        </w:rPr>
        <w:t xml:space="preserve">, z zastrzeżeniem ust. 2. </w:t>
      </w:r>
    </w:p>
    <w:p w14:paraId="1D0C0FE2" w14:textId="4CE038E1" w:rsidR="0006445A" w:rsidRPr="00683CF5" w:rsidRDefault="0006445A" w:rsidP="00EE0DAC">
      <w:pPr>
        <w:pStyle w:val="Akapitzlist"/>
        <w:numPr>
          <w:ilvl w:val="0"/>
          <w:numId w:val="72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W przypadku, gdy przepisy regulujące udzielanie pomocy publicznej wprowadzają inne wymogi w</w:t>
      </w:r>
      <w:r w:rsidR="00247155">
        <w:rPr>
          <w:rFonts w:ascii="Aptos" w:hAnsi="Aptos" w:cs="Arial"/>
        </w:rPr>
        <w:t> </w:t>
      </w:r>
      <w:r w:rsidRPr="00683CF5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683CF5" w:rsidRDefault="00B57BAC" w:rsidP="00EE0DAC">
      <w:pPr>
        <w:pStyle w:val="Akapitzlist"/>
        <w:numPr>
          <w:ilvl w:val="0"/>
          <w:numId w:val="72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Za zachowanie trwałości </w:t>
      </w:r>
      <w:r w:rsidR="001C43E9" w:rsidRPr="00683CF5">
        <w:rPr>
          <w:rFonts w:ascii="Aptos" w:hAnsi="Aptos" w:cs="Arial"/>
        </w:rPr>
        <w:t>P</w:t>
      </w:r>
      <w:r w:rsidRPr="00683CF5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683CF5" w:rsidRDefault="009D53EA" w:rsidP="005F6553">
      <w:pPr>
        <w:pStyle w:val="Akapitzlist"/>
        <w:numPr>
          <w:ilvl w:val="0"/>
          <w:numId w:val="73"/>
        </w:numPr>
        <w:spacing w:line="276" w:lineRule="auto"/>
        <w:ind w:left="851" w:hanging="425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z</w:t>
      </w:r>
      <w:r w:rsidR="00B57BAC" w:rsidRPr="00683CF5">
        <w:rPr>
          <w:rFonts w:ascii="Aptos" w:hAnsi="Aptos" w:cs="Arial"/>
        </w:rPr>
        <w:t xml:space="preserve">aprzestanie działalności produkcyjnej lub przeniesienie jej poza </w:t>
      </w:r>
      <w:r w:rsidR="001F3A32" w:rsidRPr="00683CF5">
        <w:rPr>
          <w:rFonts w:ascii="Aptos" w:hAnsi="Aptos" w:cs="Arial"/>
        </w:rPr>
        <w:t>region na poziomie NUTS 2, w którym zostało udzielone wsparcie</w:t>
      </w:r>
      <w:r w:rsidR="00B57BAC" w:rsidRPr="00683CF5">
        <w:rPr>
          <w:rFonts w:ascii="Aptos" w:hAnsi="Aptos" w:cs="Arial"/>
        </w:rPr>
        <w:t>;</w:t>
      </w:r>
    </w:p>
    <w:p w14:paraId="10527905" w14:textId="0BC8F9FD" w:rsidR="0006445A" w:rsidRPr="00683CF5" w:rsidRDefault="009D53EA" w:rsidP="005F6553">
      <w:pPr>
        <w:pStyle w:val="Akapitzlist"/>
        <w:numPr>
          <w:ilvl w:val="0"/>
          <w:numId w:val="73"/>
        </w:numPr>
        <w:spacing w:line="276" w:lineRule="auto"/>
        <w:ind w:left="851" w:hanging="425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z</w:t>
      </w:r>
      <w:r w:rsidR="0006445A" w:rsidRPr="00683CF5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683CF5" w:rsidRDefault="009D53EA" w:rsidP="005F6553">
      <w:pPr>
        <w:pStyle w:val="Akapitzlist"/>
        <w:numPr>
          <w:ilvl w:val="0"/>
          <w:numId w:val="73"/>
        </w:numPr>
        <w:spacing w:line="276" w:lineRule="auto"/>
        <w:ind w:left="851" w:hanging="425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i</w:t>
      </w:r>
      <w:r w:rsidR="0006445A" w:rsidRPr="00683CF5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11062F4E" w:rsidR="0006445A" w:rsidRPr="00683CF5" w:rsidRDefault="0F1A2944" w:rsidP="00EE0DAC">
      <w:pPr>
        <w:pStyle w:val="Akapitzlist"/>
        <w:numPr>
          <w:ilvl w:val="0"/>
          <w:numId w:val="72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Trwałość podlega monitorowaniu za pomocą sprawozdań, przekazywanych do</w:t>
      </w:r>
      <w:r w:rsidR="0F7708BE" w:rsidRPr="00683CF5">
        <w:rPr>
          <w:rFonts w:ascii="Aptos" w:hAnsi="Aptos" w:cs="Arial"/>
        </w:rPr>
        <w:t xml:space="preserve"> </w:t>
      </w:r>
      <w:r w:rsidR="7FBACB00" w:rsidRPr="00683CF5">
        <w:rPr>
          <w:rFonts w:ascii="Aptos" w:hAnsi="Aptos" w:cs="Arial"/>
        </w:rPr>
        <w:t>31 marca</w:t>
      </w:r>
      <w:r w:rsidR="1C7E34DD" w:rsidRPr="00683CF5">
        <w:rPr>
          <w:rFonts w:ascii="Aptos" w:hAnsi="Aptos" w:cs="Arial"/>
        </w:rPr>
        <w:t xml:space="preserve"> roku </w:t>
      </w:r>
      <w:r w:rsidR="27F859A7" w:rsidRPr="00683CF5">
        <w:rPr>
          <w:rFonts w:ascii="Aptos" w:hAnsi="Aptos" w:cs="Arial"/>
        </w:rPr>
        <w:t>następującego</w:t>
      </w:r>
      <w:r w:rsidR="1C7E34DD" w:rsidRPr="00683CF5">
        <w:rPr>
          <w:rFonts w:ascii="Aptos" w:hAnsi="Aptos" w:cs="Arial"/>
        </w:rPr>
        <w:t xml:space="preserve"> po okresie sprawozdawczym w sy</w:t>
      </w:r>
      <w:r w:rsidR="6CC7E1BB" w:rsidRPr="00683CF5">
        <w:rPr>
          <w:rFonts w:ascii="Aptos" w:hAnsi="Aptos" w:cs="Arial"/>
        </w:rPr>
        <w:t>s</w:t>
      </w:r>
      <w:r w:rsidR="1C7E34DD" w:rsidRPr="00683CF5">
        <w:rPr>
          <w:rFonts w:ascii="Aptos" w:hAnsi="Aptos" w:cs="Arial"/>
        </w:rPr>
        <w:t>temie</w:t>
      </w:r>
      <w:r w:rsidR="005E1E92" w:rsidRPr="00683CF5">
        <w:rPr>
          <w:rFonts w:ascii="Aptos" w:hAnsi="Aptos" w:cs="Arial"/>
        </w:rPr>
        <w:t xml:space="preserve"> </w:t>
      </w:r>
      <w:r w:rsidR="0031646D" w:rsidRPr="00683CF5">
        <w:rPr>
          <w:rFonts w:ascii="Aptos" w:hAnsi="Aptos" w:cs="Arial"/>
        </w:rPr>
        <w:t>CST</w:t>
      </w:r>
      <w:r w:rsidR="005E1E92" w:rsidRPr="00683CF5">
        <w:rPr>
          <w:rFonts w:ascii="Aptos" w:hAnsi="Aptos" w:cs="Arial"/>
        </w:rPr>
        <w:t>2021.</w:t>
      </w:r>
      <w:r w:rsidR="1C7E34DD" w:rsidRPr="00683CF5">
        <w:rPr>
          <w:rFonts w:ascii="Aptos" w:hAnsi="Aptos" w:cs="Arial"/>
        </w:rPr>
        <w:t xml:space="preserve"> </w:t>
      </w:r>
      <w:r w:rsidR="008B7892" w:rsidRPr="00683CF5">
        <w:rPr>
          <w:rFonts w:ascii="Aptos" w:hAnsi="Aptos" w:cs="Arial"/>
        </w:rPr>
        <w:t>Z</w:t>
      </w:r>
      <w:r w:rsidR="6905A8EC" w:rsidRPr="00683CF5">
        <w:rPr>
          <w:rFonts w:ascii="Aptos" w:hAnsi="Aptos" w:cs="Arial"/>
        </w:rPr>
        <w:t>achowanie</w:t>
      </w:r>
      <w:r w:rsidR="00DA3C2F" w:rsidRPr="00683CF5">
        <w:rPr>
          <w:rFonts w:ascii="Aptos" w:hAnsi="Aptos" w:cs="Arial"/>
        </w:rPr>
        <w:t xml:space="preserve"> </w:t>
      </w:r>
      <w:r w:rsidR="6905A8EC" w:rsidRPr="00683CF5">
        <w:rPr>
          <w:rFonts w:ascii="Aptos" w:hAnsi="Aptos" w:cs="Arial"/>
        </w:rPr>
        <w:t xml:space="preserve">zasad trwałości </w:t>
      </w:r>
      <w:r w:rsidRPr="00683CF5">
        <w:rPr>
          <w:rFonts w:ascii="Aptos" w:hAnsi="Aptos" w:cs="Arial"/>
        </w:rPr>
        <w:t xml:space="preserve">może stanowić przedmiot kontroli w miejscu realizacji </w:t>
      </w:r>
      <w:r w:rsidR="5FB960E5" w:rsidRPr="00683CF5">
        <w:rPr>
          <w:rFonts w:ascii="Aptos" w:hAnsi="Aptos" w:cs="Arial"/>
        </w:rPr>
        <w:t>P</w:t>
      </w:r>
      <w:r w:rsidRPr="00683CF5">
        <w:rPr>
          <w:rFonts w:ascii="Aptos" w:hAnsi="Aptos" w:cs="Arial"/>
        </w:rPr>
        <w:t>rojektu.</w:t>
      </w:r>
    </w:p>
    <w:p w14:paraId="2F90580C" w14:textId="11591A76" w:rsidR="0006445A" w:rsidRPr="00683CF5" w:rsidRDefault="65FAFB53" w:rsidP="00683CF5">
      <w:pPr>
        <w:pStyle w:val="Akapitzlist"/>
        <w:numPr>
          <w:ilvl w:val="0"/>
          <w:numId w:val="72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 Wzór sprawozdania </w:t>
      </w:r>
      <w:r w:rsidR="004E5ADA" w:rsidRPr="00683CF5">
        <w:rPr>
          <w:rFonts w:ascii="Aptos" w:hAnsi="Aptos" w:cs="Arial"/>
        </w:rPr>
        <w:t xml:space="preserve">z zachowania trwałości Projektu </w:t>
      </w:r>
      <w:r w:rsidR="56364B38" w:rsidRPr="00683CF5">
        <w:rPr>
          <w:rFonts w:ascii="Aptos" w:hAnsi="Aptos" w:cs="Arial"/>
        </w:rPr>
        <w:t>zostanie udostępniony przez MJWPU</w:t>
      </w:r>
      <w:r w:rsidRPr="00683CF5">
        <w:rPr>
          <w:rFonts w:ascii="Aptos" w:hAnsi="Aptos" w:cs="Arial"/>
        </w:rPr>
        <w:t>.</w:t>
      </w:r>
    </w:p>
    <w:p w14:paraId="5FF83345" w14:textId="1A234EBC" w:rsidR="00B9594A" w:rsidRPr="000C525A" w:rsidRDefault="00C3320A" w:rsidP="00683CF5">
      <w:pPr>
        <w:pStyle w:val="Nagwek2"/>
      </w:pPr>
      <w:r w:rsidRPr="000C525A">
        <w:t xml:space="preserve">§ </w:t>
      </w:r>
      <w:r w:rsidR="007407D5" w:rsidRPr="000C525A">
        <w:t>2</w:t>
      </w:r>
      <w:r w:rsidR="007730B7" w:rsidRPr="000C525A">
        <w:t>1</w:t>
      </w:r>
      <w:r w:rsidR="00C013B6" w:rsidRPr="000C525A">
        <w:t>.</w:t>
      </w:r>
    </w:p>
    <w:p w14:paraId="4FD3B6B5" w14:textId="77777777" w:rsidR="00B9594A" w:rsidRPr="000C525A" w:rsidRDefault="00B2525F" w:rsidP="00683CF5">
      <w:pPr>
        <w:pStyle w:val="Nagwek2"/>
      </w:pPr>
      <w:r w:rsidRPr="000C525A">
        <w:t>Sankcje za niedotrzymanie warunków Umowy</w:t>
      </w:r>
    </w:p>
    <w:p w14:paraId="2B879BC8" w14:textId="2258E188" w:rsidR="00B2525F" w:rsidRPr="00683CF5" w:rsidRDefault="00B2525F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MJWPU może rozwiązać Umowę</w:t>
      </w:r>
      <w:r w:rsidR="006A2C2D" w:rsidRPr="00683CF5">
        <w:rPr>
          <w:rFonts w:ascii="Aptos" w:hAnsi="Aptos" w:cs="Arial"/>
          <w:sz w:val="22"/>
          <w:szCs w:val="22"/>
        </w:rPr>
        <w:t xml:space="preserve">, </w:t>
      </w:r>
      <w:r w:rsidR="00A0632A" w:rsidRPr="00683CF5">
        <w:rPr>
          <w:rFonts w:ascii="Aptos" w:hAnsi="Aptos" w:cs="Arial"/>
          <w:sz w:val="22"/>
          <w:szCs w:val="22"/>
        </w:rPr>
        <w:t>zastosować korekty finansowe</w:t>
      </w:r>
      <w:r w:rsidRPr="00683CF5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683CF5" w:rsidRDefault="41C74316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683CF5" w:rsidRDefault="006C54FB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</w:t>
      </w:r>
      <w:r w:rsidR="00892518" w:rsidRPr="00683CF5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683CF5">
        <w:rPr>
          <w:rFonts w:ascii="Aptos" w:hAnsi="Aptos" w:cs="Arial"/>
          <w:sz w:val="22"/>
          <w:szCs w:val="22"/>
        </w:rPr>
        <w:t>przystą</w:t>
      </w:r>
      <w:r w:rsidR="00C456AB" w:rsidRPr="00683CF5">
        <w:rPr>
          <w:rFonts w:ascii="Aptos" w:hAnsi="Aptos" w:cs="Arial"/>
          <w:sz w:val="22"/>
          <w:szCs w:val="22"/>
        </w:rPr>
        <w:t xml:space="preserve">pił </w:t>
      </w:r>
      <w:r w:rsidR="005017A1" w:rsidRPr="00683CF5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683CF5" w:rsidRDefault="00B77797" w:rsidP="00EE0DAC">
      <w:pPr>
        <w:numPr>
          <w:ilvl w:val="0"/>
          <w:numId w:val="5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3A63D3" w:rsidRPr="00683CF5">
        <w:rPr>
          <w:rFonts w:ascii="Aptos" w:hAnsi="Aptos" w:cs="Arial"/>
          <w:sz w:val="22"/>
          <w:szCs w:val="22"/>
        </w:rPr>
        <w:t>U</w:t>
      </w:r>
      <w:r w:rsidR="00B2525F" w:rsidRPr="00683CF5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683CF5" w:rsidRDefault="00B77797" w:rsidP="00EE0DAC">
      <w:pPr>
        <w:numPr>
          <w:ilvl w:val="0"/>
          <w:numId w:val="5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B2525F" w:rsidRPr="00683CF5">
        <w:rPr>
          <w:rFonts w:ascii="Aptos" w:hAnsi="Aptos" w:cs="Arial"/>
          <w:sz w:val="22"/>
          <w:szCs w:val="22"/>
        </w:rPr>
        <w:t>przepisami prawa krajowego i</w:t>
      </w:r>
      <w:r w:rsidR="00B37233" w:rsidRPr="00683CF5">
        <w:rPr>
          <w:rFonts w:ascii="Aptos" w:hAnsi="Aptos" w:cs="Arial"/>
          <w:sz w:val="22"/>
          <w:szCs w:val="22"/>
        </w:rPr>
        <w:t xml:space="preserve"> </w:t>
      </w:r>
      <w:r w:rsidR="00E84971" w:rsidRPr="00683CF5">
        <w:rPr>
          <w:rFonts w:ascii="Aptos" w:hAnsi="Aptos" w:cs="Arial"/>
          <w:sz w:val="22"/>
          <w:szCs w:val="22"/>
        </w:rPr>
        <w:t>unijnego</w:t>
      </w:r>
      <w:r w:rsidR="00B2525F" w:rsidRPr="00683CF5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683CF5" w:rsidRDefault="00B77797" w:rsidP="00EE0DAC">
      <w:pPr>
        <w:numPr>
          <w:ilvl w:val="0"/>
          <w:numId w:val="5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w</w:t>
      </w:r>
      <w:r w:rsidR="00B2525F" w:rsidRPr="00683CF5">
        <w:rPr>
          <w:rFonts w:ascii="Aptos" w:hAnsi="Aptos" w:cs="Arial"/>
          <w:sz w:val="22"/>
          <w:szCs w:val="22"/>
        </w:rPr>
        <w:t>ytycznymi</w:t>
      </w:r>
      <w:r w:rsidRPr="00683CF5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utrudniał lub uniemożliwił przeprowadzenie kontroli lub wizyt monitor</w:t>
      </w:r>
      <w:r w:rsidR="0016539B" w:rsidRPr="00683CF5">
        <w:rPr>
          <w:rFonts w:ascii="Aptos" w:hAnsi="Aptos" w:cs="Arial"/>
          <w:sz w:val="22"/>
          <w:szCs w:val="22"/>
        </w:rPr>
        <w:t>ingowych</w:t>
      </w:r>
      <w:r w:rsidRPr="00683CF5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683CF5">
        <w:rPr>
          <w:rFonts w:ascii="Aptos" w:hAnsi="Aptos" w:cs="Arial"/>
          <w:sz w:val="22"/>
          <w:szCs w:val="22"/>
        </w:rPr>
        <w:t xml:space="preserve">nstytucję </w:t>
      </w:r>
      <w:r w:rsidRPr="00683CF5">
        <w:rPr>
          <w:rFonts w:ascii="Aptos" w:hAnsi="Aptos" w:cs="Arial"/>
          <w:sz w:val="22"/>
          <w:szCs w:val="22"/>
        </w:rPr>
        <w:t>Z</w:t>
      </w:r>
      <w:r w:rsidR="00627D94" w:rsidRPr="00683CF5">
        <w:rPr>
          <w:rFonts w:ascii="Aptos" w:hAnsi="Aptos" w:cs="Arial"/>
          <w:sz w:val="22"/>
          <w:szCs w:val="22"/>
        </w:rPr>
        <w:t>arządzającą</w:t>
      </w:r>
      <w:r w:rsidRPr="00683CF5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5614102F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szczególności skierowano wobec Beneficjenta zawiadomienie o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uzasadnionym podejrzeniu popełnienia przestępstwa w zakresie dotyczącym realizacji Projektu;</w:t>
      </w:r>
    </w:p>
    <w:p w14:paraId="05B30ACF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</w:t>
      </w:r>
      <w:r w:rsidR="004B73F0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683CF5">
        <w:rPr>
          <w:rFonts w:ascii="Aptos" w:hAnsi="Aptos" w:cs="Arial"/>
          <w:sz w:val="22"/>
          <w:szCs w:val="22"/>
        </w:rPr>
        <w:t>h</w:t>
      </w:r>
      <w:r w:rsidRPr="00683CF5">
        <w:rPr>
          <w:rFonts w:ascii="Aptos" w:hAnsi="Aptos" w:cs="Arial"/>
          <w:sz w:val="22"/>
          <w:szCs w:val="22"/>
        </w:rPr>
        <w:t xml:space="preserve">armonogramu </w:t>
      </w:r>
      <w:r w:rsidR="00BC6131" w:rsidRPr="00683CF5">
        <w:rPr>
          <w:rFonts w:ascii="Aptos" w:hAnsi="Aptos" w:cs="Arial"/>
          <w:sz w:val="22"/>
          <w:szCs w:val="22"/>
        </w:rPr>
        <w:t>płatności</w:t>
      </w:r>
      <w:r w:rsidRPr="00683CF5">
        <w:rPr>
          <w:rFonts w:ascii="Aptos" w:hAnsi="Aptos" w:cs="Arial"/>
          <w:sz w:val="22"/>
          <w:szCs w:val="22"/>
        </w:rPr>
        <w:t>;</w:t>
      </w:r>
    </w:p>
    <w:p w14:paraId="40FDC226" w14:textId="50CD4501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683CF5">
        <w:rPr>
          <w:rFonts w:ascii="Aptos" w:hAnsi="Aptos" w:cs="Arial"/>
          <w:sz w:val="22"/>
          <w:szCs w:val="22"/>
        </w:rPr>
        <w:t xml:space="preserve">zasady konkurencyjności </w:t>
      </w:r>
      <w:r w:rsidRPr="00683CF5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których mowa w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§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1</w:t>
      </w:r>
      <w:r w:rsidR="00727331" w:rsidRPr="00683CF5">
        <w:rPr>
          <w:rFonts w:ascii="Aptos" w:hAnsi="Aptos" w:cs="Arial"/>
          <w:sz w:val="22"/>
          <w:szCs w:val="22"/>
        </w:rPr>
        <w:t>4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Umowy;</w:t>
      </w:r>
    </w:p>
    <w:p w14:paraId="620E021F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Projekcie;</w:t>
      </w:r>
    </w:p>
    <w:p w14:paraId="5D2F5B90" w14:textId="6DDD237B" w:rsidR="0029460D" w:rsidRPr="00683CF5" w:rsidRDefault="0029460D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zachował </w:t>
      </w:r>
      <w:r w:rsidR="00222F82" w:rsidRPr="00683CF5">
        <w:rPr>
          <w:rFonts w:ascii="Aptos" w:hAnsi="Aptos" w:cs="Arial"/>
          <w:sz w:val="22"/>
          <w:szCs w:val="22"/>
        </w:rPr>
        <w:t xml:space="preserve">zasady </w:t>
      </w:r>
      <w:r w:rsidRPr="00683CF5">
        <w:rPr>
          <w:rFonts w:ascii="Aptos" w:hAnsi="Aptos" w:cs="Arial"/>
          <w:sz w:val="22"/>
          <w:szCs w:val="22"/>
        </w:rPr>
        <w:t xml:space="preserve">trwałości </w:t>
      </w:r>
      <w:r w:rsidR="00A40501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683CF5">
        <w:rPr>
          <w:rFonts w:ascii="Aptos" w:hAnsi="Aptos" w:cs="Arial"/>
          <w:sz w:val="22"/>
          <w:szCs w:val="22"/>
        </w:rPr>
        <w:t xml:space="preserve">65 </w:t>
      </w:r>
      <w:r w:rsidR="00E54AC9" w:rsidRPr="00683CF5">
        <w:rPr>
          <w:rFonts w:ascii="Aptos" w:hAnsi="Aptos" w:cs="Arial"/>
          <w:sz w:val="22"/>
          <w:szCs w:val="22"/>
        </w:rPr>
        <w:t>R</w:t>
      </w:r>
      <w:r w:rsidRPr="00683CF5">
        <w:rPr>
          <w:rFonts w:ascii="Aptos" w:hAnsi="Aptos" w:cs="Arial"/>
          <w:sz w:val="22"/>
          <w:szCs w:val="22"/>
        </w:rPr>
        <w:t xml:space="preserve">ozporządzenia </w:t>
      </w:r>
      <w:r w:rsidR="00435103" w:rsidRPr="00683CF5">
        <w:rPr>
          <w:rFonts w:ascii="Aptos" w:hAnsi="Aptos" w:cs="Arial"/>
          <w:sz w:val="22"/>
          <w:szCs w:val="22"/>
        </w:rPr>
        <w:t>2021/1060</w:t>
      </w:r>
      <w:r w:rsidRPr="00683CF5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683CF5">
        <w:rPr>
          <w:rFonts w:ascii="Aptos" w:hAnsi="Aptos" w:cs="Arial"/>
          <w:sz w:val="22"/>
          <w:szCs w:val="22"/>
        </w:rPr>
        <w:t>z</w:t>
      </w:r>
      <w:r w:rsidRPr="00683CF5">
        <w:rPr>
          <w:rFonts w:ascii="Aptos" w:hAnsi="Aptos" w:cs="Arial"/>
          <w:sz w:val="22"/>
          <w:szCs w:val="22"/>
        </w:rPr>
        <w:t>akończenia realizacji Projektu w</w:t>
      </w:r>
      <w:r w:rsidR="00247155">
        <w:rPr>
          <w:rFonts w:ascii="Aptos" w:hAnsi="Aptos" w:cs="Arial"/>
          <w:sz w:val="22"/>
          <w:szCs w:val="22"/>
        </w:rPr>
        <w:t> </w:t>
      </w:r>
      <w:r w:rsidR="002D41C1" w:rsidRPr="00683CF5">
        <w:rPr>
          <w:rFonts w:ascii="Aptos" w:hAnsi="Aptos" w:cs="Arial"/>
          <w:sz w:val="22"/>
          <w:szCs w:val="22"/>
        </w:rPr>
        <w:t>o</w:t>
      </w:r>
      <w:r w:rsidR="00E94F36" w:rsidRPr="00683CF5">
        <w:rPr>
          <w:rFonts w:ascii="Aptos" w:hAnsi="Aptos" w:cs="Arial"/>
          <w:sz w:val="22"/>
          <w:szCs w:val="22"/>
        </w:rPr>
        <w:t xml:space="preserve">kresie </w:t>
      </w:r>
      <w:r w:rsidRPr="00683CF5">
        <w:rPr>
          <w:rFonts w:ascii="Aptos" w:hAnsi="Aptos" w:cs="Arial"/>
          <w:sz w:val="22"/>
          <w:szCs w:val="22"/>
        </w:rPr>
        <w:t>trwałości</w:t>
      </w:r>
      <w:r w:rsidR="002D41C1" w:rsidRPr="00683CF5">
        <w:rPr>
          <w:rFonts w:ascii="Aptos" w:hAnsi="Aptos" w:cs="Arial"/>
          <w:sz w:val="22"/>
          <w:szCs w:val="22"/>
        </w:rPr>
        <w:t xml:space="preserve"> Projektu</w:t>
      </w:r>
      <w:r w:rsidRPr="00683CF5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683CF5">
        <w:rPr>
          <w:rFonts w:ascii="Aptos" w:hAnsi="Aptos" w:cs="Arial"/>
          <w:sz w:val="22"/>
          <w:szCs w:val="22"/>
        </w:rPr>
        <w:t xml:space="preserve"> aplikowania,</w:t>
      </w:r>
      <w:r w:rsidRPr="00683CF5">
        <w:rPr>
          <w:rFonts w:ascii="Aptos" w:hAnsi="Aptos" w:cs="Arial"/>
          <w:sz w:val="22"/>
          <w:szCs w:val="22"/>
        </w:rPr>
        <w:t xml:space="preserve"> realizacji</w:t>
      </w:r>
      <w:r w:rsidR="00A259E4" w:rsidRPr="00683CF5">
        <w:rPr>
          <w:rFonts w:ascii="Aptos" w:hAnsi="Aptos" w:cs="Arial"/>
          <w:sz w:val="22"/>
          <w:szCs w:val="22"/>
        </w:rPr>
        <w:t xml:space="preserve"> i </w:t>
      </w:r>
      <w:r w:rsidR="00222336" w:rsidRPr="00683CF5">
        <w:rPr>
          <w:rFonts w:ascii="Aptos" w:hAnsi="Aptos" w:cs="Arial"/>
          <w:sz w:val="22"/>
          <w:szCs w:val="22"/>
        </w:rPr>
        <w:t xml:space="preserve">w </w:t>
      </w:r>
      <w:r w:rsidR="00682BCC" w:rsidRPr="00683CF5">
        <w:rPr>
          <w:rFonts w:ascii="Aptos" w:hAnsi="Aptos" w:cs="Arial"/>
          <w:sz w:val="22"/>
          <w:szCs w:val="22"/>
        </w:rPr>
        <w:t>o</w:t>
      </w:r>
      <w:r w:rsidR="00E94F36" w:rsidRPr="00683CF5">
        <w:rPr>
          <w:rFonts w:ascii="Aptos" w:hAnsi="Aptos" w:cs="Arial"/>
          <w:sz w:val="22"/>
          <w:szCs w:val="22"/>
        </w:rPr>
        <w:t xml:space="preserve">kresie </w:t>
      </w:r>
      <w:r w:rsidR="00A259E4" w:rsidRPr="00683CF5">
        <w:rPr>
          <w:rFonts w:ascii="Aptos" w:hAnsi="Aptos" w:cs="Arial"/>
          <w:sz w:val="22"/>
          <w:szCs w:val="22"/>
        </w:rPr>
        <w:t>trwałości</w:t>
      </w:r>
      <w:r w:rsidRPr="00683CF5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2155FF8" w:rsidR="00B9594A" w:rsidRPr="00683CF5" w:rsidRDefault="4B6E6F94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osiągnął </w:t>
      </w:r>
      <w:r w:rsidR="27FEAD7B" w:rsidRPr="00683CF5">
        <w:rPr>
          <w:rFonts w:ascii="Aptos" w:hAnsi="Aptos" w:cs="Arial"/>
          <w:sz w:val="22"/>
          <w:szCs w:val="22"/>
        </w:rPr>
        <w:t xml:space="preserve">lub nie utrzymał </w:t>
      </w:r>
      <w:r w:rsidRPr="00683CF5">
        <w:rPr>
          <w:rFonts w:ascii="Aptos" w:hAnsi="Aptos" w:cs="Arial"/>
          <w:sz w:val="22"/>
          <w:szCs w:val="22"/>
        </w:rPr>
        <w:t>wskaźników produktu lub rezultatu, z zastrzeżeniem § 1</w:t>
      </w:r>
      <w:r w:rsidR="67B19215" w:rsidRPr="00683CF5">
        <w:rPr>
          <w:rFonts w:ascii="Aptos" w:hAnsi="Aptos" w:cs="Arial"/>
          <w:sz w:val="22"/>
          <w:szCs w:val="22"/>
        </w:rPr>
        <w:t>9</w:t>
      </w:r>
      <w:r w:rsidR="68FCEC5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ust. </w:t>
      </w:r>
      <w:r w:rsidR="009B689D">
        <w:rPr>
          <w:rFonts w:ascii="Aptos" w:hAnsi="Aptos" w:cs="Arial"/>
          <w:sz w:val="22"/>
          <w:szCs w:val="22"/>
        </w:rPr>
        <w:t>15-16</w:t>
      </w:r>
      <w:r w:rsidR="7ACC1BCF" w:rsidRPr="00683CF5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683CF5" w:rsidRDefault="00B2525F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nie zrealizował </w:t>
      </w:r>
      <w:r w:rsidR="00264C22" w:rsidRPr="00683CF5">
        <w:rPr>
          <w:rFonts w:ascii="Aptos" w:hAnsi="Aptos" w:cs="Arial"/>
          <w:sz w:val="22"/>
          <w:szCs w:val="22"/>
        </w:rPr>
        <w:t>lub nie utrzymał</w:t>
      </w:r>
      <w:r w:rsidRPr="00683CF5">
        <w:rPr>
          <w:rFonts w:ascii="Aptos" w:hAnsi="Aptos" w:cs="Arial"/>
          <w:sz w:val="22"/>
          <w:szCs w:val="22"/>
        </w:rPr>
        <w:t xml:space="preserve"> celów Projektu</w:t>
      </w:r>
      <w:r w:rsidR="00A71DD5" w:rsidRPr="00683CF5">
        <w:rPr>
          <w:rFonts w:ascii="Aptos" w:hAnsi="Aptos" w:cs="Arial"/>
          <w:sz w:val="22"/>
          <w:szCs w:val="22"/>
        </w:rPr>
        <w:t>;</w:t>
      </w:r>
    </w:p>
    <w:p w14:paraId="3073CF8E" w14:textId="4173AA9F" w:rsidR="00B9594A" w:rsidRPr="00683CF5" w:rsidRDefault="00690822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bez uzasadnionych powodów odmawia wyrażenia zgody na zmianę Umowy w formie </w:t>
      </w:r>
      <w:r w:rsidR="00E260B6" w:rsidRPr="00683CF5">
        <w:rPr>
          <w:rFonts w:ascii="Aptos" w:hAnsi="Aptos" w:cs="Arial"/>
          <w:sz w:val="22"/>
          <w:szCs w:val="22"/>
        </w:rPr>
        <w:t>a</w:t>
      </w:r>
      <w:r w:rsidRPr="00683CF5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C8622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unijnego lub </w:t>
      </w:r>
      <w:r w:rsidR="00A7323D" w:rsidRPr="00683CF5">
        <w:rPr>
          <w:rFonts w:ascii="Aptos" w:hAnsi="Aptos" w:cs="Arial"/>
          <w:sz w:val="22"/>
          <w:szCs w:val="22"/>
        </w:rPr>
        <w:t>Wytycznych</w:t>
      </w:r>
      <w:r w:rsidR="00A71DD5" w:rsidRPr="00683CF5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683CF5" w:rsidRDefault="7CD4F5EC" w:rsidP="00EE0DA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zrealizował </w:t>
      </w:r>
      <w:r w:rsidR="7E992B91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683CF5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683CF5" w:rsidRDefault="5E3A5DCF" w:rsidP="00EE0DAC">
      <w:pPr>
        <w:numPr>
          <w:ilvl w:val="0"/>
          <w:numId w:val="25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</w:t>
      </w:r>
      <w:r w:rsidR="4AFA5832" w:rsidRPr="00683CF5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683CF5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683CF5" w:rsidRDefault="0D795CF3" w:rsidP="00EE0DAC">
      <w:pPr>
        <w:numPr>
          <w:ilvl w:val="0"/>
          <w:numId w:val="25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 wywiązuje się z obowiązków</w:t>
      </w:r>
      <w:r w:rsidR="728D7018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przechowywania dokumentacji</w:t>
      </w:r>
      <w:r w:rsidR="3760458B" w:rsidRPr="00683CF5">
        <w:rPr>
          <w:rFonts w:ascii="Aptos" w:hAnsi="Aptos" w:cs="Arial"/>
          <w:sz w:val="22"/>
          <w:szCs w:val="22"/>
        </w:rPr>
        <w:t>, o których mowa w §</w:t>
      </w:r>
      <w:r w:rsidR="61BE5D36" w:rsidRPr="00683CF5">
        <w:rPr>
          <w:rFonts w:ascii="Aptos" w:hAnsi="Aptos" w:cs="Arial"/>
          <w:sz w:val="22"/>
          <w:szCs w:val="22"/>
        </w:rPr>
        <w:t xml:space="preserve"> 1</w:t>
      </w:r>
      <w:r w:rsidR="7185B4B7" w:rsidRPr="00683CF5">
        <w:rPr>
          <w:rFonts w:ascii="Aptos" w:hAnsi="Aptos" w:cs="Arial"/>
          <w:sz w:val="22"/>
          <w:szCs w:val="22"/>
        </w:rPr>
        <w:t>6</w:t>
      </w:r>
      <w:r w:rsidR="61BE5D36" w:rsidRPr="00683CF5">
        <w:rPr>
          <w:rFonts w:ascii="Aptos" w:hAnsi="Aptos" w:cs="Arial"/>
          <w:sz w:val="22"/>
          <w:szCs w:val="22"/>
        </w:rPr>
        <w:t>.</w:t>
      </w:r>
    </w:p>
    <w:p w14:paraId="6C904D1D" w14:textId="0D65639E" w:rsidR="002515D9" w:rsidRPr="00683CF5" w:rsidRDefault="00B2525F" w:rsidP="00683CF5">
      <w:p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usunięciu nieprawidłowości</w:t>
      </w:r>
      <w:r w:rsidR="004B1535" w:rsidRPr="00683CF5">
        <w:rPr>
          <w:rFonts w:ascii="Aptos" w:hAnsi="Aptos" w:cs="Arial"/>
          <w:sz w:val="22"/>
          <w:szCs w:val="22"/>
        </w:rPr>
        <w:t>, w szczególnoś</w:t>
      </w:r>
      <w:r w:rsidR="00E934BE" w:rsidRPr="00683CF5">
        <w:rPr>
          <w:rFonts w:ascii="Aptos" w:hAnsi="Aptos" w:cs="Arial"/>
          <w:sz w:val="22"/>
          <w:szCs w:val="22"/>
        </w:rPr>
        <w:t xml:space="preserve">ci wyegzekwowaniem </w:t>
      </w:r>
      <w:r w:rsidR="004B1535" w:rsidRPr="00683CF5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05AB4D50" w:rsidR="00826A01" w:rsidRPr="00683CF5" w:rsidRDefault="00ED1E00" w:rsidP="00EE0DAC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O </w:t>
      </w:r>
      <w:r w:rsidR="00B2525F" w:rsidRPr="00683CF5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C86226">
        <w:rPr>
          <w:rFonts w:ascii="Aptos" w:hAnsi="Aptos" w:cs="Arial"/>
          <w:sz w:val="22"/>
          <w:szCs w:val="22"/>
        </w:rPr>
        <w:t> </w:t>
      </w:r>
      <w:r w:rsidR="00B2525F" w:rsidRPr="00683CF5">
        <w:rPr>
          <w:rFonts w:ascii="Aptos" w:hAnsi="Aptos" w:cs="Arial"/>
          <w:sz w:val="22"/>
          <w:szCs w:val="22"/>
        </w:rPr>
        <w:t>formie pisemnej.</w:t>
      </w:r>
    </w:p>
    <w:p w14:paraId="386FE23D" w14:textId="7C949929" w:rsidR="00B2525F" w:rsidRPr="00683CF5" w:rsidRDefault="7CC6A0AA" w:rsidP="00EE0DAC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683CF5">
        <w:rPr>
          <w:rFonts w:ascii="Aptos" w:hAnsi="Aptos" w:cs="Arial"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>o któryc</w:t>
      </w:r>
      <w:r w:rsidR="21961FE9" w:rsidRPr="00683CF5">
        <w:rPr>
          <w:rFonts w:ascii="Aptos" w:hAnsi="Aptos" w:cs="Arial"/>
          <w:sz w:val="22"/>
          <w:szCs w:val="22"/>
        </w:rPr>
        <w:t>h</w:t>
      </w:r>
      <w:r w:rsidR="1EAD45C0" w:rsidRPr="00683CF5">
        <w:rPr>
          <w:rFonts w:ascii="Aptos" w:hAnsi="Aptos" w:cs="Arial"/>
          <w:sz w:val="22"/>
          <w:szCs w:val="22"/>
        </w:rPr>
        <w:t xml:space="preserve"> mowa w ust. 1</w:t>
      </w:r>
      <w:r w:rsidRPr="00683CF5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wraz z odsetkami w</w:t>
      </w:r>
      <w:r w:rsidR="007817EF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wysokości określonej jak dla zaległości podatkowych, naliczanymi od dnia przekazania </w:t>
      </w:r>
      <w:r w:rsidR="38C53014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683CF5">
        <w:rPr>
          <w:rFonts w:ascii="Aptos" w:hAnsi="Aptos" w:cs="Arial"/>
          <w:sz w:val="22"/>
          <w:szCs w:val="22"/>
        </w:rPr>
        <w:t>Beneficjent dokonuje z</w:t>
      </w:r>
      <w:r w:rsidRPr="00683CF5">
        <w:rPr>
          <w:rFonts w:ascii="Aptos" w:hAnsi="Aptos" w:cs="Arial"/>
          <w:sz w:val="22"/>
          <w:szCs w:val="22"/>
        </w:rPr>
        <w:t>wrotu w terminie i</w:t>
      </w:r>
      <w:r w:rsidR="007817EF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na rachun</w:t>
      </w:r>
      <w:r w:rsidR="1F8D180C" w:rsidRPr="00683CF5">
        <w:rPr>
          <w:rFonts w:ascii="Aptos" w:hAnsi="Aptos" w:cs="Arial"/>
          <w:sz w:val="22"/>
          <w:szCs w:val="22"/>
        </w:rPr>
        <w:t>e</w:t>
      </w:r>
      <w:r w:rsidRPr="00683CF5">
        <w:rPr>
          <w:rFonts w:ascii="Aptos" w:hAnsi="Aptos" w:cs="Arial"/>
          <w:sz w:val="22"/>
          <w:szCs w:val="22"/>
        </w:rPr>
        <w:t>k bankow</w:t>
      </w:r>
      <w:r w:rsidR="1F8D180C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wskazan</w:t>
      </w:r>
      <w:r w:rsidR="1F8D180C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</w:t>
      </w:r>
      <w:r w:rsidR="1F8D180C" w:rsidRPr="00683CF5">
        <w:rPr>
          <w:rFonts w:ascii="Aptos" w:hAnsi="Aptos" w:cs="Arial"/>
          <w:sz w:val="22"/>
          <w:szCs w:val="22"/>
        </w:rPr>
        <w:t>przez MJWPU</w:t>
      </w:r>
      <w:r w:rsidRPr="00683CF5">
        <w:rPr>
          <w:rFonts w:ascii="Aptos" w:hAnsi="Aptos" w:cs="Arial"/>
          <w:sz w:val="22"/>
          <w:szCs w:val="22"/>
        </w:rPr>
        <w:t>.</w:t>
      </w:r>
    </w:p>
    <w:p w14:paraId="3747124E" w14:textId="76FB8D9E" w:rsidR="00ED1E00" w:rsidRPr="00683CF5" w:rsidRDefault="4ED53FCF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683CF5">
        <w:rPr>
          <w:rFonts w:ascii="Aptos" w:hAnsi="Aptos" w:cs="Arial"/>
          <w:sz w:val="22"/>
          <w:szCs w:val="22"/>
        </w:rPr>
        <w:t xml:space="preserve">za porozumieniem stron </w:t>
      </w:r>
      <w:r w:rsidRPr="00683CF5">
        <w:rPr>
          <w:rFonts w:ascii="Aptos" w:hAnsi="Aptos" w:cs="Arial"/>
          <w:sz w:val="22"/>
          <w:szCs w:val="22"/>
        </w:rPr>
        <w:t>na wniosek Beneficjenta, jeżeli zwróci on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otrzymane </w:t>
      </w:r>
      <w:r w:rsidR="3976653D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683CF5" w:rsidRDefault="00B2525F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683CF5">
        <w:rPr>
          <w:rFonts w:ascii="Aptos" w:hAnsi="Aptos" w:cs="Arial"/>
          <w:sz w:val="22"/>
          <w:szCs w:val="22"/>
        </w:rPr>
        <w:t>st. 1</w:t>
      </w:r>
      <w:r w:rsidRPr="00683CF5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683CF5" w:rsidRDefault="66A32FA0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 xml:space="preserve">Naruszenie przepisów w zakresie zamówień publicznych, skutkować może zastosowaniem korekt finansowych, które nalicza się zgodnie z </w:t>
      </w:r>
      <w:r w:rsidR="275D429B" w:rsidRPr="00683CF5">
        <w:rPr>
          <w:rFonts w:ascii="Aptos" w:hAnsi="Aptos" w:cs="Arial"/>
          <w:sz w:val="22"/>
          <w:szCs w:val="22"/>
        </w:rPr>
        <w:t xml:space="preserve">Wytycznymi </w:t>
      </w:r>
      <w:r w:rsidR="00BC25F7" w:rsidRPr="00683CF5">
        <w:rPr>
          <w:rFonts w:ascii="Aptos" w:hAnsi="Aptos" w:cs="Arial"/>
          <w:sz w:val="22"/>
          <w:szCs w:val="22"/>
        </w:rPr>
        <w:t>dotyczącymi</w:t>
      </w:r>
      <w:r w:rsidR="275D429B" w:rsidRPr="00683CF5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683CF5" w:rsidRDefault="7A3C4423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683CF5">
        <w:rPr>
          <w:rFonts w:ascii="Aptos" w:hAnsi="Aptos" w:cs="Arial"/>
          <w:sz w:val="22"/>
          <w:szCs w:val="22"/>
        </w:rPr>
        <w:t>9</w:t>
      </w:r>
      <w:r w:rsidRPr="00683CF5">
        <w:rPr>
          <w:rFonts w:ascii="Aptos" w:hAnsi="Aptos" w:cs="Arial"/>
          <w:sz w:val="22"/>
          <w:szCs w:val="22"/>
        </w:rPr>
        <w:t xml:space="preserve"> ust. </w:t>
      </w:r>
      <w:r w:rsidR="00824BB7" w:rsidRPr="00683CF5">
        <w:rPr>
          <w:rFonts w:ascii="Aptos" w:hAnsi="Aptos" w:cs="Arial"/>
          <w:sz w:val="22"/>
          <w:szCs w:val="22"/>
        </w:rPr>
        <w:t>8</w:t>
      </w:r>
      <w:r w:rsidRPr="00683CF5">
        <w:rPr>
          <w:rFonts w:ascii="Aptos" w:hAnsi="Aptos" w:cs="Arial"/>
          <w:sz w:val="22"/>
          <w:szCs w:val="22"/>
        </w:rPr>
        <w:t xml:space="preserve"> i </w:t>
      </w:r>
      <w:r w:rsidR="00824BB7" w:rsidRPr="00683CF5">
        <w:rPr>
          <w:rFonts w:ascii="Aptos" w:hAnsi="Aptos" w:cs="Arial"/>
          <w:sz w:val="22"/>
          <w:szCs w:val="22"/>
        </w:rPr>
        <w:t>9</w:t>
      </w:r>
      <w:r w:rsidRPr="00683CF5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2B74D585" w:rsidR="00B244E4" w:rsidRPr="00683CF5" w:rsidRDefault="323B0647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683CF5">
        <w:rPr>
          <w:rFonts w:ascii="Aptos" w:hAnsi="Aptos" w:cs="Arial"/>
          <w:sz w:val="22"/>
          <w:szCs w:val="22"/>
        </w:rPr>
        <w:t xml:space="preserve">65 </w:t>
      </w:r>
      <w:r w:rsidR="7A295106" w:rsidRPr="00683CF5">
        <w:rPr>
          <w:rFonts w:ascii="Aptos" w:hAnsi="Aptos" w:cs="Arial"/>
          <w:sz w:val="22"/>
          <w:szCs w:val="22"/>
        </w:rPr>
        <w:t>R</w:t>
      </w:r>
      <w:r w:rsidRPr="00683CF5">
        <w:rPr>
          <w:rFonts w:ascii="Aptos" w:hAnsi="Aptos" w:cs="Arial"/>
          <w:sz w:val="22"/>
          <w:szCs w:val="22"/>
        </w:rPr>
        <w:t xml:space="preserve">ozporządzenia </w:t>
      </w:r>
      <w:r w:rsidR="2385B4D3" w:rsidRPr="00683CF5">
        <w:rPr>
          <w:rFonts w:ascii="Aptos" w:hAnsi="Aptos" w:cs="Arial"/>
          <w:sz w:val="22"/>
          <w:szCs w:val="22"/>
        </w:rPr>
        <w:t>2021</w:t>
      </w:r>
      <w:r w:rsidRPr="00683CF5">
        <w:rPr>
          <w:rFonts w:ascii="Aptos" w:hAnsi="Aptos" w:cs="Arial"/>
          <w:sz w:val="22"/>
          <w:szCs w:val="22"/>
        </w:rPr>
        <w:t>/</w:t>
      </w:r>
      <w:r w:rsidR="2385B4D3" w:rsidRPr="00683CF5">
        <w:rPr>
          <w:rFonts w:ascii="Aptos" w:hAnsi="Aptos" w:cs="Arial"/>
          <w:sz w:val="22"/>
          <w:szCs w:val="22"/>
        </w:rPr>
        <w:t>1060</w:t>
      </w:r>
      <w:r w:rsidRPr="00683CF5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683CF5">
        <w:rPr>
          <w:rFonts w:ascii="Aptos" w:hAnsi="Aptos" w:cs="Arial"/>
          <w:sz w:val="22"/>
          <w:szCs w:val="22"/>
        </w:rPr>
        <w:t>d</w:t>
      </w:r>
      <w:r w:rsidRPr="00683CF5">
        <w:rPr>
          <w:rFonts w:ascii="Aptos" w:hAnsi="Aptos" w:cs="Arial"/>
          <w:sz w:val="22"/>
          <w:szCs w:val="22"/>
        </w:rPr>
        <w:t>ofinansowania wraz z</w:t>
      </w:r>
      <w:r w:rsidR="00C8622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683CF5">
        <w:rPr>
          <w:rFonts w:ascii="Aptos" w:hAnsi="Aptos" w:cs="Arial"/>
          <w:sz w:val="22"/>
          <w:szCs w:val="22"/>
        </w:rPr>
        <w:t>liczb</w:t>
      </w:r>
      <w:r w:rsidR="23974688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683CF5">
        <w:rPr>
          <w:rFonts w:ascii="Aptos" w:hAnsi="Aptos" w:cs="Arial"/>
          <w:sz w:val="22"/>
          <w:szCs w:val="22"/>
        </w:rPr>
        <w:t>o</w:t>
      </w:r>
      <w:r w:rsidR="0565B5FF" w:rsidRPr="00683CF5">
        <w:rPr>
          <w:rFonts w:ascii="Aptos" w:hAnsi="Aptos" w:cs="Arial"/>
          <w:sz w:val="22"/>
          <w:szCs w:val="22"/>
        </w:rPr>
        <w:t xml:space="preserve">kresu </w:t>
      </w:r>
      <w:r w:rsidRPr="00683CF5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683CF5" w:rsidRDefault="55BC2981" w:rsidP="00EE0DAC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683CF5">
        <w:rPr>
          <w:rFonts w:ascii="Aptos" w:hAnsi="Aptos" w:cs="Arial"/>
          <w:sz w:val="22"/>
          <w:szCs w:val="22"/>
        </w:rPr>
        <w:t xml:space="preserve">, </w:t>
      </w:r>
      <w:r w:rsidRPr="00683CF5">
        <w:rPr>
          <w:rFonts w:ascii="Aptos" w:hAnsi="Aptos" w:cs="Arial"/>
          <w:sz w:val="22"/>
          <w:szCs w:val="22"/>
        </w:rPr>
        <w:t xml:space="preserve">co na podstawie </w:t>
      </w:r>
      <w:r w:rsidR="49EC54DF" w:rsidRPr="00683CF5">
        <w:rPr>
          <w:rFonts w:ascii="Aptos" w:hAnsi="Aptos" w:cs="Arial"/>
          <w:sz w:val="22"/>
          <w:szCs w:val="22"/>
        </w:rPr>
        <w:t>a</w:t>
      </w:r>
      <w:r w:rsidRPr="00683CF5">
        <w:rPr>
          <w:rFonts w:ascii="Aptos" w:hAnsi="Aptos" w:cs="Arial"/>
          <w:sz w:val="22"/>
          <w:szCs w:val="22"/>
        </w:rPr>
        <w:t>rt. 2</w:t>
      </w:r>
      <w:r w:rsidR="29CE95A5" w:rsidRPr="00683CF5">
        <w:rPr>
          <w:rFonts w:ascii="Aptos" w:hAnsi="Aptos" w:cs="Arial"/>
          <w:sz w:val="22"/>
          <w:szCs w:val="22"/>
        </w:rPr>
        <w:t>8</w:t>
      </w:r>
      <w:r w:rsidRPr="00683CF5">
        <w:rPr>
          <w:rFonts w:ascii="Aptos" w:hAnsi="Aptos" w:cs="Arial"/>
          <w:sz w:val="22"/>
          <w:szCs w:val="22"/>
        </w:rPr>
        <w:t xml:space="preserve"> ust. </w:t>
      </w:r>
      <w:r w:rsidR="29CE95A5" w:rsidRPr="00683CF5">
        <w:rPr>
          <w:rFonts w:ascii="Aptos" w:hAnsi="Aptos" w:cs="Arial"/>
          <w:sz w:val="22"/>
          <w:szCs w:val="22"/>
        </w:rPr>
        <w:t xml:space="preserve">7 </w:t>
      </w:r>
      <w:r w:rsidRPr="00683CF5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683CF5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0C525A" w:rsidRDefault="00F1723A" w:rsidP="00683CF5">
      <w:pPr>
        <w:pStyle w:val="Nagwek2"/>
      </w:pPr>
      <w:r w:rsidRPr="000C525A">
        <w:t>§ 2</w:t>
      </w:r>
      <w:r w:rsidR="007730B7" w:rsidRPr="000C525A">
        <w:t>2</w:t>
      </w:r>
      <w:r w:rsidR="00C013B6" w:rsidRPr="000C525A">
        <w:t>.</w:t>
      </w:r>
    </w:p>
    <w:p w14:paraId="2155B65F" w14:textId="77777777" w:rsidR="00611815" w:rsidRPr="000C525A" w:rsidRDefault="1EB3A15F" w:rsidP="00683CF5">
      <w:pPr>
        <w:pStyle w:val="Nagwek2"/>
        <w:spacing w:after="240"/>
      </w:pPr>
      <w:r w:rsidRPr="000C525A">
        <w:t>Zasady wykorzystywania systemu teleinformatycznego</w:t>
      </w:r>
    </w:p>
    <w:p w14:paraId="2490DFC5" w14:textId="702B09DC" w:rsidR="70EE78D9" w:rsidRPr="00683CF5" w:rsidRDefault="33AF91B0" w:rsidP="00EE0DAC">
      <w:pPr>
        <w:keepNext/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683CF5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683CF5">
        <w:rPr>
          <w:rFonts w:ascii="Aptos" w:eastAsia="Arial" w:hAnsi="Aptos" w:cs="Arial"/>
          <w:sz w:val="22"/>
          <w:szCs w:val="22"/>
        </w:rPr>
        <w:t>CST2021</w:t>
      </w:r>
      <w:r w:rsidRPr="00683CF5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678029B6" w:rsidR="70EE78D9" w:rsidRPr="00683CF5" w:rsidRDefault="00EA6804" w:rsidP="00683CF5">
      <w:pPr>
        <w:pStyle w:val="Akapitzlist"/>
        <w:numPr>
          <w:ilvl w:val="0"/>
          <w:numId w:val="96"/>
        </w:numPr>
        <w:spacing w:line="276" w:lineRule="auto"/>
        <w:ind w:left="284" w:firstLine="0"/>
        <w:jc w:val="left"/>
        <w:rPr>
          <w:rFonts w:ascii="Aptos" w:hAnsi="Aptos"/>
        </w:rPr>
      </w:pPr>
      <w:r w:rsidRPr="00683CF5">
        <w:rPr>
          <w:rFonts w:ascii="Aptos" w:eastAsia="Arial" w:hAnsi="Aptos" w:cs="Arial"/>
        </w:rPr>
        <w:t xml:space="preserve"> </w:t>
      </w:r>
      <w:r w:rsidR="006D685E" w:rsidRPr="00683CF5">
        <w:rPr>
          <w:rFonts w:ascii="Aptos" w:eastAsia="Arial" w:hAnsi="Aptos" w:cs="Arial"/>
        </w:rPr>
        <w:t>p</w:t>
      </w:r>
      <w:r w:rsidR="33AF91B0" w:rsidRPr="00683CF5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683CF5">
        <w:rPr>
          <w:rFonts w:ascii="Aptos" w:eastAsia="Arial" w:hAnsi="Aptos" w:cs="Arial"/>
        </w:rPr>
        <w:t>CST202</w:t>
      </w:r>
      <w:r w:rsidR="00224222" w:rsidRPr="00683CF5">
        <w:rPr>
          <w:rFonts w:ascii="Aptos" w:eastAsia="Arial" w:hAnsi="Aptos" w:cs="Arial"/>
        </w:rPr>
        <w:t>1</w:t>
      </w:r>
      <w:r w:rsidR="33AF91B0" w:rsidRPr="00683CF5">
        <w:rPr>
          <w:rFonts w:ascii="Aptos" w:eastAsia="Arial" w:hAnsi="Aptos" w:cs="Arial"/>
        </w:rPr>
        <w:t>;</w:t>
      </w:r>
    </w:p>
    <w:p w14:paraId="41F3515A" w14:textId="3C30112E" w:rsidR="00EA6804" w:rsidRPr="00683CF5" w:rsidRDefault="00EA6804" w:rsidP="00683CF5">
      <w:pPr>
        <w:pStyle w:val="Akapitzlist"/>
        <w:numPr>
          <w:ilvl w:val="0"/>
          <w:numId w:val="96"/>
        </w:numPr>
        <w:spacing w:line="276" w:lineRule="auto"/>
        <w:ind w:left="284" w:firstLine="0"/>
        <w:jc w:val="left"/>
        <w:rPr>
          <w:rFonts w:ascii="Aptos" w:hAnsi="Aptos"/>
        </w:rPr>
      </w:pPr>
      <w:r w:rsidRPr="00683CF5">
        <w:rPr>
          <w:rFonts w:ascii="Aptos" w:eastAsia="Arial" w:hAnsi="Aptos" w:cs="Arial"/>
        </w:rPr>
        <w:t xml:space="preserve"> </w:t>
      </w:r>
      <w:r w:rsidR="006D685E" w:rsidRPr="00683CF5">
        <w:rPr>
          <w:rFonts w:ascii="Aptos" w:eastAsia="Arial" w:hAnsi="Aptos" w:cs="Arial"/>
        </w:rPr>
        <w:t>wypełnienia zakładki harmonogram płatności niezwłocznie po uzyskaniu dostępu do systemu CST2021 oraz do 25 dnia każdego miesiąca</w:t>
      </w:r>
      <w:r w:rsidRPr="00683CF5">
        <w:rPr>
          <w:rStyle w:val="Odwoanieprzypisudolnego"/>
          <w:rFonts w:ascii="Aptos" w:eastAsia="Arial" w:hAnsi="Aptos" w:cs="Arial"/>
        </w:rPr>
        <w:footnoteReference w:id="55"/>
      </w:r>
      <w:r w:rsidRPr="00683CF5">
        <w:rPr>
          <w:rFonts w:ascii="Aptos" w:eastAsia="Arial" w:hAnsi="Aptos" w:cs="Arial"/>
          <w:vertAlign w:val="superscript"/>
        </w:rPr>
        <w:t>)</w:t>
      </w:r>
      <w:r w:rsidR="00D17CB4" w:rsidRPr="00683CF5">
        <w:rPr>
          <w:rFonts w:ascii="Aptos" w:hAnsi="Aptos" w:cs="Arial"/>
        </w:rPr>
        <w:t>;</w:t>
      </w:r>
    </w:p>
    <w:p w14:paraId="68E148F5" w14:textId="77777777" w:rsidR="0098219F" w:rsidRPr="00683CF5" w:rsidRDefault="00EA6804" w:rsidP="00AF1F2E">
      <w:pPr>
        <w:pStyle w:val="Akapitzlist"/>
        <w:numPr>
          <w:ilvl w:val="0"/>
          <w:numId w:val="96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683CF5">
        <w:rPr>
          <w:rFonts w:ascii="Aptos" w:eastAsia="Arial" w:hAnsi="Aptos" w:cs="Arial"/>
        </w:rPr>
        <w:t xml:space="preserve"> </w:t>
      </w:r>
      <w:r w:rsidR="04236830" w:rsidRPr="00683CF5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683CF5">
        <w:rPr>
          <w:rStyle w:val="Odwoanieprzypisudolnego"/>
          <w:rFonts w:ascii="Aptos" w:eastAsia="Aptos" w:hAnsi="Aptos" w:cs="Arial"/>
          <w:color w:val="000000" w:themeColor="text1"/>
        </w:rPr>
        <w:footnoteReference w:id="56"/>
      </w:r>
      <w:r w:rsidRPr="00683CF5">
        <w:rPr>
          <w:rFonts w:ascii="Aptos" w:eastAsia="Aptos" w:hAnsi="Aptos" w:cs="Arial"/>
          <w:color w:val="000000" w:themeColor="text1"/>
          <w:vertAlign w:val="superscript"/>
        </w:rPr>
        <w:t>)</w:t>
      </w:r>
      <w:r w:rsidR="0098219F" w:rsidRPr="00683CF5">
        <w:rPr>
          <w:rFonts w:ascii="Aptos" w:eastAsia="Arial" w:hAnsi="Aptos" w:cs="Arial"/>
        </w:rPr>
        <w:t>;</w:t>
      </w:r>
    </w:p>
    <w:p w14:paraId="5FE12B36" w14:textId="1B0FDE97" w:rsidR="70EE78D9" w:rsidRPr="00683CF5" w:rsidRDefault="00EA6804" w:rsidP="00683CF5">
      <w:pPr>
        <w:pStyle w:val="Akapitzlist"/>
        <w:numPr>
          <w:ilvl w:val="0"/>
          <w:numId w:val="96"/>
        </w:numPr>
        <w:spacing w:line="276" w:lineRule="auto"/>
        <w:ind w:left="284" w:firstLine="0"/>
        <w:jc w:val="left"/>
        <w:rPr>
          <w:rFonts w:ascii="Aptos" w:hAnsi="Aptos"/>
        </w:rPr>
      </w:pPr>
      <w:r w:rsidRPr="00683CF5">
        <w:rPr>
          <w:rFonts w:ascii="Aptos" w:eastAsia="Arial" w:hAnsi="Aptos" w:cs="Arial"/>
        </w:rPr>
        <w:t xml:space="preserve"> </w:t>
      </w:r>
      <w:r w:rsidR="006D685E" w:rsidRPr="00683CF5">
        <w:rPr>
          <w:rFonts w:ascii="Aptos" w:eastAsia="Arial" w:hAnsi="Aptos" w:cs="Arial"/>
        </w:rPr>
        <w:t>p</w:t>
      </w:r>
      <w:r w:rsidR="70EE78D9" w:rsidRPr="00683CF5">
        <w:rPr>
          <w:rFonts w:ascii="Aptos" w:eastAsia="Arial" w:hAnsi="Aptos" w:cs="Arial"/>
        </w:rPr>
        <w:t>rzesyłania wniosków o płatność wraz z załącznikami zgodnie z</w:t>
      </w:r>
      <w:r w:rsidR="004A0B33" w:rsidRPr="00683CF5">
        <w:rPr>
          <w:rFonts w:ascii="Aptos" w:eastAsia="Arial" w:hAnsi="Aptos" w:cs="Arial"/>
        </w:rPr>
        <w:t> </w:t>
      </w:r>
      <w:r w:rsidR="00522398" w:rsidRPr="00683CF5">
        <w:rPr>
          <w:rFonts w:ascii="Aptos" w:eastAsia="Arial" w:hAnsi="Aptos" w:cs="Arial"/>
        </w:rPr>
        <w:t>h</w:t>
      </w:r>
      <w:r w:rsidR="70EE78D9" w:rsidRPr="00683CF5">
        <w:rPr>
          <w:rFonts w:ascii="Aptos" w:eastAsia="Arial" w:hAnsi="Aptos" w:cs="Arial"/>
        </w:rPr>
        <w:t xml:space="preserve">armonogramem </w:t>
      </w:r>
      <w:r w:rsidR="00522398" w:rsidRPr="00683CF5">
        <w:rPr>
          <w:rFonts w:ascii="Aptos" w:eastAsia="Arial" w:hAnsi="Aptos" w:cs="Arial"/>
        </w:rPr>
        <w:t>p</w:t>
      </w:r>
      <w:r w:rsidR="70EE78D9" w:rsidRPr="00683CF5">
        <w:rPr>
          <w:rFonts w:ascii="Aptos" w:eastAsia="Arial" w:hAnsi="Aptos" w:cs="Arial"/>
        </w:rPr>
        <w:t>łatności;</w:t>
      </w:r>
    </w:p>
    <w:p w14:paraId="4FEE86DB" w14:textId="639E108A" w:rsidR="70EE78D9" w:rsidRPr="00683CF5" w:rsidRDefault="00EA6804" w:rsidP="00683CF5">
      <w:pPr>
        <w:pStyle w:val="Akapitzlist"/>
        <w:spacing w:line="276" w:lineRule="auto"/>
        <w:ind w:left="284"/>
        <w:jc w:val="left"/>
        <w:rPr>
          <w:rFonts w:ascii="Aptos" w:hAnsi="Aptos"/>
        </w:rPr>
      </w:pPr>
      <w:r w:rsidRPr="00683CF5">
        <w:rPr>
          <w:rFonts w:ascii="Aptos" w:eastAsia="Arial" w:hAnsi="Aptos" w:cs="Arial"/>
        </w:rPr>
        <w:t xml:space="preserve">5) </w:t>
      </w:r>
      <w:r w:rsidR="006D685E" w:rsidRPr="00683CF5">
        <w:rPr>
          <w:rFonts w:ascii="Aptos" w:eastAsia="Arial" w:hAnsi="Aptos" w:cs="Arial"/>
        </w:rPr>
        <w:t>w</w:t>
      </w:r>
      <w:r w:rsidR="33AF91B0" w:rsidRPr="00683CF5">
        <w:rPr>
          <w:rFonts w:ascii="Aptos" w:eastAsia="Arial" w:hAnsi="Aptos" w:cs="Arial"/>
        </w:rPr>
        <w:t>ypełniania zakładki Zamówienia publiczne w terminie</w:t>
      </w:r>
      <w:r w:rsidR="754E6016" w:rsidRPr="00683CF5">
        <w:rPr>
          <w:rFonts w:ascii="Aptos" w:eastAsia="Arial" w:hAnsi="Aptos" w:cs="Arial"/>
        </w:rPr>
        <w:t xml:space="preserve"> 7 dni po podpisaniu umowy z</w:t>
      </w:r>
      <w:r w:rsidR="004A0B33" w:rsidRPr="00683CF5">
        <w:rPr>
          <w:rFonts w:ascii="Aptos" w:eastAsia="Arial" w:hAnsi="Aptos" w:cs="Arial"/>
        </w:rPr>
        <w:t> </w:t>
      </w:r>
      <w:r w:rsidR="754E6016" w:rsidRPr="00683CF5">
        <w:rPr>
          <w:rFonts w:ascii="Aptos" w:eastAsia="Arial" w:hAnsi="Aptos" w:cs="Arial"/>
        </w:rPr>
        <w:t>wykonawcą lub 7 dni po podpisaniu Umowy</w:t>
      </w:r>
      <w:r w:rsidR="006D685E" w:rsidRPr="00683CF5">
        <w:rPr>
          <w:rFonts w:ascii="Aptos" w:eastAsia="Arial" w:hAnsi="Aptos" w:cs="Arial"/>
        </w:rPr>
        <w:t>;</w:t>
      </w:r>
    </w:p>
    <w:p w14:paraId="68B0CA78" w14:textId="7282F692" w:rsidR="70EE78D9" w:rsidRPr="00683CF5" w:rsidRDefault="00EA6804" w:rsidP="00683CF5">
      <w:pPr>
        <w:spacing w:line="276" w:lineRule="auto"/>
        <w:ind w:left="284"/>
        <w:rPr>
          <w:rFonts w:ascii="Aptos" w:eastAsia="Arial" w:hAnsi="Aptos" w:cs="Arial"/>
        </w:rPr>
      </w:pPr>
      <w:r w:rsidRPr="00683CF5">
        <w:rPr>
          <w:rFonts w:ascii="Aptos" w:eastAsia="Arial" w:hAnsi="Aptos" w:cs="Arial"/>
          <w:sz w:val="22"/>
          <w:szCs w:val="22"/>
        </w:rPr>
        <w:t xml:space="preserve">6) </w:t>
      </w:r>
      <w:r w:rsidR="006D685E" w:rsidRPr="00683CF5">
        <w:rPr>
          <w:rFonts w:ascii="Aptos" w:eastAsia="Arial" w:hAnsi="Aptos"/>
          <w:sz w:val="22"/>
          <w:szCs w:val="22"/>
        </w:rPr>
        <w:t>s</w:t>
      </w:r>
      <w:r w:rsidR="70EE78D9" w:rsidRPr="00683CF5">
        <w:rPr>
          <w:rFonts w:ascii="Aptos" w:eastAsia="Arial" w:hAnsi="Aptos"/>
          <w:sz w:val="22"/>
          <w:szCs w:val="22"/>
        </w:rPr>
        <w:t xml:space="preserve">kładania </w:t>
      </w:r>
      <w:r w:rsidR="00DE1669" w:rsidRPr="00683CF5">
        <w:rPr>
          <w:rFonts w:ascii="Aptos" w:eastAsia="Arial" w:hAnsi="Aptos"/>
          <w:sz w:val="22"/>
          <w:szCs w:val="22"/>
        </w:rPr>
        <w:t>sp</w:t>
      </w:r>
      <w:r w:rsidR="70EE78D9" w:rsidRPr="00683CF5">
        <w:rPr>
          <w:rFonts w:ascii="Aptos" w:eastAsia="Arial" w:hAnsi="Aptos"/>
          <w:sz w:val="22"/>
          <w:szCs w:val="22"/>
        </w:rPr>
        <w:t>rawozdań z zachowania trwałości.</w:t>
      </w:r>
    </w:p>
    <w:p w14:paraId="73B3D693" w14:textId="7EA0BDEF" w:rsidR="008303DD" w:rsidRPr="00683CF5" w:rsidRDefault="2D574E6F" w:rsidP="00EE0DAC">
      <w:pPr>
        <w:keepNext/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. </w:t>
      </w:r>
    </w:p>
    <w:p w14:paraId="553BCDEC" w14:textId="4ADB0844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i </w:t>
      </w:r>
      <w:r w:rsidR="357AC059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4FD9087F" w:rsidR="11A2E08E" w:rsidRPr="00683CF5" w:rsidRDefault="21F1C11C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</w:t>
      </w:r>
      <w:r w:rsidR="2858F208" w:rsidRPr="00683CF5">
        <w:rPr>
          <w:rFonts w:ascii="Aptos" w:hAnsi="Aptos" w:cs="Arial"/>
          <w:sz w:val="22"/>
          <w:szCs w:val="22"/>
        </w:rPr>
        <w:t>fi</w:t>
      </w:r>
      <w:r w:rsidRPr="00683CF5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683CF5">
        <w:rPr>
          <w:rFonts w:ascii="Aptos" w:hAnsi="Aptos" w:cs="Arial"/>
          <w:sz w:val="22"/>
          <w:szCs w:val="22"/>
        </w:rPr>
        <w:t>0</w:t>
      </w:r>
      <w:r w:rsidRPr="00683CF5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683CF5">
        <w:rPr>
          <w:rFonts w:ascii="Aptos" w:hAnsi="Aptos" w:cs="Arial"/>
          <w:sz w:val="22"/>
          <w:szCs w:val="22"/>
        </w:rPr>
        <w:t>do</w:t>
      </w:r>
      <w:r w:rsidR="00AF4197">
        <w:rPr>
          <w:rFonts w:ascii="Aptos" w:hAnsi="Aptos" w:cs="Arial"/>
          <w:sz w:val="22"/>
          <w:szCs w:val="22"/>
        </w:rPr>
        <w:t> </w:t>
      </w:r>
      <w:r w:rsidR="5ECC3BAF" w:rsidRPr="00683CF5">
        <w:rPr>
          <w:rFonts w:ascii="Aptos" w:hAnsi="Aptos" w:cs="Arial"/>
          <w:sz w:val="22"/>
          <w:szCs w:val="22"/>
        </w:rPr>
        <w:t>podejmowania decyzji i wiążących zobowiązań</w:t>
      </w:r>
      <w:r w:rsidR="4B3AB210" w:rsidRPr="00683CF5">
        <w:rPr>
          <w:rFonts w:ascii="Aptos" w:hAnsi="Aptos" w:cs="Arial"/>
          <w:sz w:val="22"/>
          <w:szCs w:val="22"/>
        </w:rPr>
        <w:t>,</w:t>
      </w:r>
      <w:r w:rsidR="0D1F8838" w:rsidRPr="00683CF5">
        <w:rPr>
          <w:rFonts w:ascii="Aptos" w:hAnsi="Aptos" w:cs="Arial"/>
          <w:sz w:val="22"/>
          <w:szCs w:val="22"/>
        </w:rPr>
        <w:t xml:space="preserve"> w okresie realizacji i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D1F8838" w:rsidRPr="00683CF5">
        <w:rPr>
          <w:rFonts w:ascii="Aptos" w:hAnsi="Aptos" w:cs="Arial"/>
          <w:sz w:val="22"/>
          <w:szCs w:val="22"/>
        </w:rPr>
        <w:t>trwałości Projektu.</w:t>
      </w:r>
    </w:p>
    <w:p w14:paraId="7257AEC6" w14:textId="5427CA46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4A0B33" w:rsidRPr="00683CF5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</w:t>
      </w:r>
      <w:r w:rsidR="00AF4197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683CF5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683CF5">
        <w:rPr>
          <w:rFonts w:ascii="Aptos" w:hAnsi="Aptos" w:cs="Arial"/>
          <w:sz w:val="22"/>
          <w:szCs w:val="22"/>
        </w:rPr>
        <w:t>4</w:t>
      </w:r>
      <w:r w:rsidR="44342FA4" w:rsidRPr="00683CF5">
        <w:rPr>
          <w:rFonts w:ascii="Aptos" w:hAnsi="Aptos" w:cs="Arial"/>
          <w:sz w:val="22"/>
          <w:szCs w:val="22"/>
        </w:rPr>
        <w:t xml:space="preserve"> i 5</w:t>
      </w:r>
      <w:r w:rsidRPr="00683CF5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683CF5">
        <w:rPr>
          <w:rFonts w:ascii="Aptos" w:hAnsi="Aptos" w:cs="Arial"/>
          <w:sz w:val="22"/>
          <w:szCs w:val="22"/>
        </w:rPr>
        <w:t>ny</w:t>
      </w:r>
      <w:r w:rsidRPr="00683CF5">
        <w:rPr>
          <w:rFonts w:ascii="Aptos" w:hAnsi="Aptos" w:cs="Arial"/>
          <w:sz w:val="22"/>
          <w:szCs w:val="22"/>
        </w:rPr>
        <w:t xml:space="preserve"> generowan</w:t>
      </w:r>
      <w:r w:rsidR="00B16B11" w:rsidRPr="00683CF5">
        <w:rPr>
          <w:rFonts w:ascii="Aptos" w:hAnsi="Aptos" w:cs="Arial"/>
          <w:sz w:val="22"/>
          <w:szCs w:val="22"/>
        </w:rPr>
        <w:t>y</w:t>
      </w:r>
      <w:r w:rsidRPr="00683CF5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683CF5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.</w:t>
      </w:r>
    </w:p>
    <w:p w14:paraId="201DCA11" w14:textId="1587CCFA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 xml:space="preserve">Beneficjent zapewnia, że wszystkie osoby, o których mowa w ust. </w:t>
      </w:r>
      <w:r w:rsidR="2075CD75" w:rsidRPr="00683CF5">
        <w:rPr>
          <w:rFonts w:ascii="Aptos" w:hAnsi="Aptos" w:cs="Arial"/>
          <w:sz w:val="22"/>
          <w:szCs w:val="22"/>
        </w:rPr>
        <w:t>4</w:t>
      </w:r>
      <w:r w:rsidR="14F5B860" w:rsidRPr="00683CF5">
        <w:rPr>
          <w:rFonts w:ascii="Aptos" w:hAnsi="Aptos" w:cs="Arial"/>
          <w:sz w:val="22"/>
          <w:szCs w:val="22"/>
        </w:rPr>
        <w:t xml:space="preserve"> i 5</w:t>
      </w:r>
      <w:r w:rsidRPr="00683CF5">
        <w:rPr>
          <w:rFonts w:ascii="Aptos" w:hAnsi="Aptos" w:cs="Arial"/>
          <w:sz w:val="22"/>
          <w:szCs w:val="22"/>
        </w:rPr>
        <w:t xml:space="preserve">, </w:t>
      </w:r>
      <w:r w:rsidR="23A64177" w:rsidRPr="00683CF5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683CF5">
        <w:rPr>
          <w:rFonts w:ascii="Aptos" w:eastAsia="Arial" w:hAnsi="Aptos" w:cs="Arial"/>
          <w:sz w:val="22"/>
          <w:szCs w:val="22"/>
        </w:rPr>
        <w:t>P</w:t>
      </w:r>
      <w:r w:rsidR="23A64177" w:rsidRPr="00683CF5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683CF5">
        <w:rPr>
          <w:rFonts w:ascii="Aptos" w:eastAsia="Arial" w:hAnsi="Aptos" w:cs="Arial"/>
          <w:sz w:val="22"/>
          <w:szCs w:val="22"/>
        </w:rPr>
        <w:t>U</w:t>
      </w:r>
      <w:r w:rsidR="23A64177" w:rsidRPr="00683CF5">
        <w:rPr>
          <w:rFonts w:ascii="Aptos" w:eastAsia="Arial" w:hAnsi="Aptos" w:cs="Arial"/>
          <w:sz w:val="22"/>
          <w:szCs w:val="22"/>
        </w:rPr>
        <w:t xml:space="preserve">mowy, </w:t>
      </w:r>
      <w:r w:rsidRPr="00683CF5">
        <w:rPr>
          <w:rFonts w:ascii="Aptos" w:hAnsi="Aptos" w:cs="Arial"/>
          <w:sz w:val="22"/>
          <w:szCs w:val="22"/>
        </w:rPr>
        <w:t xml:space="preserve">przestrzegają </w:t>
      </w:r>
      <w:r w:rsidR="00B16B11" w:rsidRPr="00683CF5">
        <w:rPr>
          <w:rFonts w:ascii="Aptos" w:hAnsi="Aptos" w:cs="Arial"/>
          <w:sz w:val="22"/>
          <w:szCs w:val="22"/>
        </w:rPr>
        <w:t>r</w:t>
      </w:r>
      <w:r w:rsidRPr="00683CF5">
        <w:rPr>
          <w:rFonts w:ascii="Aptos" w:hAnsi="Aptos" w:cs="Arial"/>
          <w:sz w:val="22"/>
          <w:szCs w:val="22"/>
        </w:rPr>
        <w:t xml:space="preserve">egulaminu </w:t>
      </w:r>
      <w:r w:rsidR="00B16B11" w:rsidRPr="00683CF5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683CF5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>.</w:t>
      </w:r>
    </w:p>
    <w:p w14:paraId="31DDC159" w14:textId="794D4F6D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o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234F3EA3" w14:textId="77777777" w:rsidR="008303DD" w:rsidRPr="00683CF5" w:rsidRDefault="2D574E6F" w:rsidP="00EE0DAC">
      <w:pPr>
        <w:keepNext/>
        <w:numPr>
          <w:ilvl w:val="1"/>
          <w:numId w:val="5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683CF5" w:rsidRDefault="008303DD" w:rsidP="00EE0DAC">
      <w:pPr>
        <w:numPr>
          <w:ilvl w:val="1"/>
          <w:numId w:val="56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wniosków o płatność;</w:t>
      </w:r>
    </w:p>
    <w:p w14:paraId="798961A1" w14:textId="15CF5BBA" w:rsidR="008303DD" w:rsidRPr="00683CF5" w:rsidRDefault="008303DD" w:rsidP="00EE0DAC">
      <w:pPr>
        <w:numPr>
          <w:ilvl w:val="1"/>
          <w:numId w:val="56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683CF5" w:rsidRDefault="008303DD" w:rsidP="00EE0DAC">
      <w:pPr>
        <w:numPr>
          <w:ilvl w:val="1"/>
          <w:numId w:val="56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683CF5" w:rsidRDefault="67614EC0" w:rsidP="00EE0DAC">
      <w:pPr>
        <w:numPr>
          <w:ilvl w:val="1"/>
          <w:numId w:val="56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harmonogramu płatności;</w:t>
      </w:r>
    </w:p>
    <w:p w14:paraId="0CE1C2A2" w14:textId="545870A6" w:rsidR="008303DD" w:rsidRPr="00683CF5" w:rsidRDefault="4EB9B5D8" w:rsidP="00EE0DAC">
      <w:pPr>
        <w:numPr>
          <w:ilvl w:val="1"/>
          <w:numId w:val="56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oficjalnej </w:t>
      </w:r>
      <w:r w:rsidR="09A07C23" w:rsidRPr="00683CF5">
        <w:rPr>
          <w:rFonts w:ascii="Aptos" w:hAnsi="Aptos" w:cs="Arial"/>
          <w:sz w:val="22"/>
          <w:szCs w:val="22"/>
        </w:rPr>
        <w:t>k</w:t>
      </w:r>
      <w:r w:rsidR="4A99EFA5" w:rsidRPr="00683CF5">
        <w:rPr>
          <w:rFonts w:ascii="Aptos" w:hAnsi="Aptos" w:cs="Arial"/>
          <w:sz w:val="22"/>
          <w:szCs w:val="22"/>
        </w:rPr>
        <w:t xml:space="preserve">orespondencji i </w:t>
      </w:r>
      <w:r w:rsidR="67614EC0" w:rsidRPr="00683CF5">
        <w:rPr>
          <w:rFonts w:ascii="Aptos" w:hAnsi="Aptos" w:cs="Arial"/>
          <w:sz w:val="22"/>
          <w:szCs w:val="22"/>
        </w:rPr>
        <w:t>innych dokumentów</w:t>
      </w:r>
      <w:r w:rsidR="0A90A002" w:rsidRPr="00683CF5">
        <w:rPr>
          <w:rFonts w:ascii="Aptos" w:hAnsi="Aptos" w:cs="Arial"/>
          <w:sz w:val="22"/>
          <w:szCs w:val="22"/>
        </w:rPr>
        <w:t xml:space="preserve"> </w:t>
      </w:r>
      <w:r w:rsidR="67614EC0" w:rsidRPr="00683CF5">
        <w:rPr>
          <w:rFonts w:ascii="Aptos" w:hAnsi="Aptos" w:cs="Arial"/>
          <w:sz w:val="22"/>
          <w:szCs w:val="22"/>
        </w:rPr>
        <w:t>związanych z realizacją Projektu,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67614EC0" w:rsidRPr="00683CF5">
        <w:rPr>
          <w:rFonts w:ascii="Aptos" w:hAnsi="Aptos" w:cs="Arial"/>
          <w:sz w:val="22"/>
          <w:szCs w:val="22"/>
        </w:rPr>
        <w:t>tym niezbędnych do przeprowadzenia kontroli Projektu.</w:t>
      </w:r>
    </w:p>
    <w:p w14:paraId="4BF4875C" w14:textId="4EFEBE4B" w:rsidR="008303DD" w:rsidRPr="00683CF5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Beneficjenta i Partnerów</w:t>
      </w:r>
      <w:r w:rsidR="008303DD" w:rsidRPr="00683CF5">
        <w:rPr>
          <w:rFonts w:ascii="Aptos" w:hAnsi="Aptos" w:cs="Arial"/>
          <w:sz w:val="22"/>
          <w:szCs w:val="22"/>
          <w:vertAlign w:val="superscript"/>
        </w:rPr>
        <w:footnoteReference w:id="58"/>
      </w:r>
      <w:r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4B05E247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683CF5">
        <w:rPr>
          <w:rFonts w:ascii="Aptos" w:hAnsi="Aptos" w:cs="Arial"/>
          <w:sz w:val="22"/>
          <w:szCs w:val="22"/>
        </w:rPr>
        <w:t xml:space="preserve">ami.fema@mazowia.eu. </w:t>
      </w:r>
      <w:r w:rsidRPr="00683CF5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AF4197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z </w:t>
      </w:r>
      <w:r w:rsidR="67A2BD57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imieniu Beneficjenta. O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683CF5">
        <w:rPr>
          <w:rFonts w:ascii="Aptos" w:hAnsi="Aptos" w:cs="Arial"/>
          <w:sz w:val="22"/>
          <w:szCs w:val="22"/>
        </w:rPr>
        <w:t>w</w:t>
      </w:r>
      <w:r w:rsidRPr="00683CF5">
        <w:rPr>
          <w:rFonts w:ascii="Aptos" w:hAnsi="Aptos" w:cs="Arial"/>
          <w:sz w:val="22"/>
          <w:szCs w:val="22"/>
        </w:rPr>
        <w:t>niosku, Beneficjent zaś zobowiązuje się uzupełnić dane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CST2021 w zakresie dokumentów przekazanych drogą pisemną w terminie 5 dni roboczych od otrzymania tej informacji.</w:t>
      </w:r>
    </w:p>
    <w:p w14:paraId="4B2EF70E" w14:textId="24CBA27A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683CF5">
        <w:rPr>
          <w:rFonts w:ascii="Aptos" w:hAnsi="Aptos" w:cs="Arial"/>
          <w:sz w:val="22"/>
          <w:szCs w:val="22"/>
        </w:rPr>
        <w:t>P</w:t>
      </w:r>
      <w:r w:rsidRPr="00683CF5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683CF5" w:rsidRDefault="2D574E6F" w:rsidP="00EE0DAC">
      <w:pPr>
        <w:numPr>
          <w:ilvl w:val="1"/>
          <w:numId w:val="55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683CF5" w:rsidRDefault="008303DD" w:rsidP="00EE0DAC">
      <w:pPr>
        <w:numPr>
          <w:ilvl w:val="1"/>
          <w:numId w:val="57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683CF5" w:rsidRDefault="008303DD" w:rsidP="00EE0DAC">
      <w:pPr>
        <w:numPr>
          <w:ilvl w:val="1"/>
          <w:numId w:val="57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0C525A" w:rsidRDefault="00B46AF1" w:rsidP="002B75CA">
      <w:pPr>
        <w:pStyle w:val="Nagwek2"/>
      </w:pPr>
      <w:r w:rsidRPr="000C525A">
        <w:t>§ 23</w:t>
      </w:r>
      <w:r w:rsidR="00C013B6" w:rsidRPr="000C525A">
        <w:t>.</w:t>
      </w:r>
    </w:p>
    <w:p w14:paraId="5F517652" w14:textId="77777777" w:rsidR="00B46AF1" w:rsidRPr="00683CF5" w:rsidRDefault="00B46AF1" w:rsidP="00683CF5">
      <w:pPr>
        <w:pStyle w:val="Nagwek2"/>
        <w:spacing w:after="240"/>
      </w:pPr>
      <w:r w:rsidRPr="000C525A">
        <w:t>Ochrona danych osobowych</w:t>
      </w:r>
    </w:p>
    <w:p w14:paraId="4274ED27" w14:textId="3BC6989B" w:rsidR="00DB6A2E" w:rsidRPr="00683CF5" w:rsidRDefault="00DB6A2E" w:rsidP="00EE0DAC">
      <w:pPr>
        <w:keepNext/>
        <w:numPr>
          <w:ilvl w:val="0"/>
          <w:numId w:val="8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4" w:name="_Hlk119425721"/>
      <w:r w:rsidRPr="00683CF5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i Beneficjenta w związku z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4"/>
      <w:r w:rsidRPr="00683CF5">
        <w:rPr>
          <w:rFonts w:ascii="Aptos" w:hAnsi="Aptos" w:cs="Arial"/>
          <w:sz w:val="22"/>
          <w:szCs w:val="22"/>
        </w:rPr>
        <w:t>.</w:t>
      </w:r>
    </w:p>
    <w:p w14:paraId="1ABAC670" w14:textId="2043EA81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683CF5">
        <w:rPr>
          <w:rFonts w:ascii="Aptos" w:hAnsi="Aptos" w:cs="Arial"/>
          <w:sz w:val="22"/>
          <w:szCs w:val="22"/>
        </w:rPr>
        <w:t xml:space="preserve"> danych osobowych przetwarzanych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09D2D1A" w:rsidRPr="00683CF5">
        <w:rPr>
          <w:rFonts w:ascii="Aptos" w:hAnsi="Aptos" w:cs="Arial"/>
          <w:sz w:val="22"/>
          <w:szCs w:val="22"/>
        </w:rPr>
        <w:t>związku z</w:t>
      </w:r>
      <w:r w:rsidR="00F02FD6">
        <w:rPr>
          <w:rFonts w:ascii="Aptos" w:hAnsi="Aptos" w:cs="Arial"/>
          <w:sz w:val="22"/>
          <w:szCs w:val="22"/>
        </w:rPr>
        <w:t> </w:t>
      </w:r>
      <w:r w:rsidR="009D2D1A" w:rsidRPr="00683CF5">
        <w:rPr>
          <w:rFonts w:ascii="Aptos" w:hAnsi="Aptos" w:cs="Arial"/>
          <w:sz w:val="22"/>
          <w:szCs w:val="22"/>
        </w:rPr>
        <w:t>realizacją Projektu w ramach FEM 2021-2027</w:t>
      </w:r>
      <w:r w:rsidRPr="00683CF5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556C7B77" w:rsidR="00D75454" w:rsidRPr="00683CF5" w:rsidRDefault="006A3EC1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D75454" w:rsidRPr="00683CF5">
        <w:rPr>
          <w:rFonts w:ascii="Aptos" w:hAnsi="Aptos" w:cs="Arial"/>
          <w:sz w:val="22"/>
          <w:szCs w:val="22"/>
        </w:rPr>
        <w:t>Każda ze Stron Umowy prowadzi rejestr czynności przetwarzania, o którym mowa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0D75454" w:rsidRPr="00683CF5">
        <w:rPr>
          <w:rFonts w:ascii="Aptos" w:hAnsi="Aptos" w:cs="Arial"/>
          <w:sz w:val="22"/>
          <w:szCs w:val="22"/>
        </w:rPr>
        <w:t>art. 30 ust. 1 RODO.</w:t>
      </w:r>
    </w:p>
    <w:p w14:paraId="0A5B854A" w14:textId="530FB08B" w:rsidR="00DB6A2E" w:rsidRPr="00683CF5" w:rsidRDefault="006A3EC1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DB6A2E" w:rsidRPr="00683CF5">
        <w:rPr>
          <w:rFonts w:ascii="Aptos" w:hAnsi="Aptos" w:cs="Arial"/>
          <w:sz w:val="22"/>
          <w:szCs w:val="22"/>
        </w:rPr>
        <w:t xml:space="preserve">Beneficjent </w:t>
      </w:r>
      <w:r w:rsidR="004B2A46" w:rsidRPr="00683CF5">
        <w:rPr>
          <w:rFonts w:ascii="Aptos" w:hAnsi="Aptos" w:cs="Arial"/>
          <w:sz w:val="22"/>
          <w:szCs w:val="22"/>
        </w:rPr>
        <w:t>zobowiązuje się</w:t>
      </w:r>
      <w:r w:rsidR="00217ABA" w:rsidRPr="00683CF5">
        <w:rPr>
          <w:rFonts w:ascii="Aptos" w:hAnsi="Aptos" w:cs="Arial"/>
          <w:sz w:val="22"/>
          <w:szCs w:val="22"/>
        </w:rPr>
        <w:t xml:space="preserve"> </w:t>
      </w:r>
      <w:r w:rsidR="00DB6A2E" w:rsidRPr="00683CF5">
        <w:rPr>
          <w:rFonts w:ascii="Aptos" w:hAnsi="Aptos" w:cs="Arial"/>
          <w:sz w:val="22"/>
          <w:szCs w:val="22"/>
        </w:rPr>
        <w:t xml:space="preserve">do </w:t>
      </w:r>
      <w:r w:rsidR="00DB6A2E" w:rsidRPr="00683CF5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683CF5">
        <w:rPr>
          <w:rFonts w:ascii="Aptos" w:hAnsi="Aptos" w:cs="Arial"/>
          <w:iCs/>
          <w:sz w:val="22"/>
          <w:szCs w:val="22"/>
        </w:rPr>
        <w:t>MJWPU</w:t>
      </w:r>
      <w:r w:rsidR="00DB6A2E" w:rsidRPr="00683CF5">
        <w:rPr>
          <w:rFonts w:ascii="Aptos" w:hAnsi="Aptos" w:cs="Arial"/>
          <w:iCs/>
          <w:sz w:val="22"/>
          <w:szCs w:val="22"/>
        </w:rPr>
        <w:t xml:space="preserve"> i</w:t>
      </w:r>
      <w:r w:rsidR="00F02FD6">
        <w:rPr>
          <w:rFonts w:ascii="Aptos" w:hAnsi="Aptos" w:cs="Arial"/>
          <w:iCs/>
          <w:sz w:val="22"/>
          <w:szCs w:val="22"/>
        </w:rPr>
        <w:t> </w:t>
      </w:r>
      <w:r w:rsidR="00DB6A2E" w:rsidRPr="00683CF5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683CF5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683CF5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683CF5">
        <w:rPr>
          <w:rFonts w:ascii="Aptos" w:eastAsiaTheme="minorEastAsia" w:hAnsi="Aptos" w:cs="Arial"/>
          <w:sz w:val="22"/>
          <w:szCs w:val="22"/>
        </w:rPr>
        <w:t>RODO.</w:t>
      </w:r>
      <w:r w:rsidR="00DB6A2E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83CF5">
        <w:rPr>
          <w:rFonts w:ascii="Aptos" w:hAnsi="Aptos" w:cs="Arial"/>
          <w:sz w:val="22"/>
          <w:szCs w:val="22"/>
        </w:rPr>
        <w:t xml:space="preserve">Beneficjent </w:t>
      </w:r>
      <w:r w:rsidR="00DB6A2E" w:rsidRPr="00683CF5">
        <w:rPr>
          <w:rFonts w:ascii="Aptos" w:hAnsi="Aptos" w:cs="Arial"/>
          <w:iCs/>
          <w:sz w:val="22"/>
          <w:szCs w:val="22"/>
        </w:rPr>
        <w:t>zapewnia</w:t>
      </w:r>
      <w:r w:rsidR="00A83B5D" w:rsidRPr="00683CF5">
        <w:rPr>
          <w:rFonts w:ascii="Aptos" w:hAnsi="Aptos" w:cs="Arial"/>
          <w:iCs/>
          <w:sz w:val="22"/>
          <w:szCs w:val="22"/>
        </w:rPr>
        <w:t>,</w:t>
      </w:r>
      <w:r w:rsidR="00DB6A2E" w:rsidRPr="00683CF5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683CF5">
        <w:rPr>
          <w:rFonts w:ascii="Aptos" w:hAnsi="Aptos" w:cs="Arial"/>
          <w:iCs/>
          <w:sz w:val="22"/>
          <w:szCs w:val="22"/>
        </w:rPr>
        <w:lastRenderedPageBreak/>
        <w:t>że</w:t>
      </w:r>
      <w:r w:rsidR="00AF4197">
        <w:rPr>
          <w:rFonts w:ascii="Aptos" w:hAnsi="Aptos" w:cs="Arial"/>
          <w:iCs/>
          <w:sz w:val="22"/>
          <w:szCs w:val="22"/>
        </w:rPr>
        <w:t> </w:t>
      </w:r>
      <w:r w:rsidR="00DB6A2E" w:rsidRPr="00683CF5">
        <w:rPr>
          <w:rFonts w:ascii="Aptos" w:hAnsi="Aptos" w:cs="Arial"/>
          <w:iCs/>
          <w:sz w:val="22"/>
          <w:szCs w:val="22"/>
        </w:rPr>
        <w:t>obowiązek</w:t>
      </w:r>
      <w:r w:rsidR="002E6A7C" w:rsidRPr="00683CF5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683CF5">
        <w:rPr>
          <w:rFonts w:ascii="Aptos" w:hAnsi="Aptos" w:cs="Arial"/>
          <w:iCs/>
          <w:sz w:val="22"/>
          <w:szCs w:val="22"/>
        </w:rPr>
        <w:t>o którym mowa w zdaniu pierwszym jest</w:t>
      </w:r>
      <w:r w:rsidR="00DB6A2E" w:rsidRPr="00F73D7C">
        <w:rPr>
          <w:rFonts w:cs="Arial"/>
          <w:iCs/>
        </w:rPr>
        <w:t xml:space="preserve"> </w:t>
      </w:r>
      <w:r w:rsidR="00DB6A2E" w:rsidRPr="00683CF5">
        <w:rPr>
          <w:rFonts w:ascii="Aptos" w:hAnsi="Aptos" w:cs="Arial"/>
          <w:iCs/>
          <w:sz w:val="22"/>
          <w:szCs w:val="22"/>
        </w:rPr>
        <w:t>wykonywany również przez podmioty, którym powierza realizację zadań w ramach Projektu.</w:t>
      </w:r>
    </w:p>
    <w:p w14:paraId="7415301C" w14:textId="372791EC" w:rsidR="00DB6A2E" w:rsidRPr="00683CF5" w:rsidRDefault="006A3EC1" w:rsidP="00EE0DAC">
      <w:pPr>
        <w:pStyle w:val="Akapitzlist"/>
        <w:numPr>
          <w:ilvl w:val="0"/>
          <w:numId w:val="84"/>
        </w:numPr>
        <w:spacing w:line="276" w:lineRule="auto"/>
        <w:jc w:val="left"/>
        <w:rPr>
          <w:rFonts w:ascii="Aptos" w:eastAsiaTheme="minorEastAsia" w:hAnsi="Aptos" w:cs="Arial"/>
        </w:rPr>
      </w:pPr>
      <w:r w:rsidRPr="00683CF5">
        <w:rPr>
          <w:rFonts w:ascii="Aptos" w:eastAsiaTheme="minorEastAsia" w:hAnsi="Aptos" w:cs="Arial"/>
        </w:rPr>
        <w:t xml:space="preserve"> </w:t>
      </w:r>
      <w:r w:rsidR="00DB6A2E" w:rsidRPr="00683CF5">
        <w:rPr>
          <w:rFonts w:ascii="Aptos" w:eastAsiaTheme="minorEastAsia" w:hAnsi="Aptos" w:cs="Arial"/>
        </w:rPr>
        <w:t>Obowiązek, o którym mowa w ust. 3:</w:t>
      </w:r>
    </w:p>
    <w:p w14:paraId="494DF29F" w14:textId="1BF4A35C" w:rsidR="005A32D1" w:rsidRPr="00683CF5" w:rsidRDefault="00DB6A2E" w:rsidP="00EE0DAC">
      <w:pPr>
        <w:pStyle w:val="Akapitzlist"/>
        <w:keepNext/>
        <w:numPr>
          <w:ilvl w:val="1"/>
          <w:numId w:val="84"/>
        </w:numPr>
        <w:spacing w:line="276" w:lineRule="auto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683CF5">
        <w:rPr>
          <w:rFonts w:ascii="Aptos" w:hAnsi="Aptos" w:cs="Arial"/>
        </w:rPr>
        <w:t>6</w:t>
      </w:r>
      <w:r w:rsidRPr="00683CF5">
        <w:rPr>
          <w:rFonts w:ascii="Aptos" w:hAnsi="Aptos" w:cs="Arial"/>
        </w:rPr>
        <w:t xml:space="preserve"> do </w:t>
      </w:r>
      <w:r w:rsidR="00E91AE5" w:rsidRPr="00683CF5">
        <w:rPr>
          <w:rFonts w:ascii="Aptos" w:hAnsi="Aptos" w:cs="Arial"/>
        </w:rPr>
        <w:t>U</w:t>
      </w:r>
      <w:r w:rsidRPr="00683CF5">
        <w:rPr>
          <w:rFonts w:ascii="Aptos" w:hAnsi="Aptos" w:cs="Arial"/>
        </w:rPr>
        <w:t>mowy;</w:t>
      </w:r>
    </w:p>
    <w:p w14:paraId="176E87E6" w14:textId="132BB241" w:rsidR="00DB6A2E" w:rsidRPr="00683CF5" w:rsidRDefault="00DB6A2E" w:rsidP="00EE0DAC">
      <w:pPr>
        <w:pStyle w:val="Akapitzlist"/>
        <w:keepNext/>
        <w:numPr>
          <w:ilvl w:val="1"/>
          <w:numId w:val="84"/>
        </w:numPr>
        <w:spacing w:line="276" w:lineRule="auto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 xml:space="preserve">względem </w:t>
      </w:r>
      <w:r w:rsidR="00713486" w:rsidRPr="00683CF5">
        <w:rPr>
          <w:rFonts w:ascii="Aptos" w:hAnsi="Aptos" w:cs="Arial"/>
        </w:rPr>
        <w:t>MJWPU</w:t>
      </w:r>
      <w:r w:rsidRPr="00683CF5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683CF5">
        <w:rPr>
          <w:rFonts w:ascii="Aptos" w:hAnsi="Aptos" w:cs="Arial"/>
        </w:rPr>
        <w:t>7</w:t>
      </w:r>
      <w:r w:rsidRPr="00683CF5">
        <w:rPr>
          <w:rFonts w:ascii="Aptos" w:hAnsi="Aptos" w:cs="Arial"/>
        </w:rPr>
        <w:t xml:space="preserve"> do </w:t>
      </w:r>
      <w:r w:rsidR="00E91AE5" w:rsidRPr="00683CF5">
        <w:rPr>
          <w:rFonts w:ascii="Aptos" w:hAnsi="Aptos" w:cs="Arial"/>
        </w:rPr>
        <w:t>U</w:t>
      </w:r>
      <w:r w:rsidRPr="00683CF5">
        <w:rPr>
          <w:rFonts w:ascii="Aptos" w:hAnsi="Aptos" w:cs="Arial"/>
        </w:rPr>
        <w:t>mowy.</w:t>
      </w:r>
    </w:p>
    <w:p w14:paraId="06604C83" w14:textId="2878A8FF" w:rsidR="00DB6A2E" w:rsidRPr="00683CF5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683CF5">
        <w:rPr>
          <w:rFonts w:ascii="Aptos" w:hAnsi="Aptos" w:cs="Arial"/>
          <w:sz w:val="22"/>
          <w:szCs w:val="22"/>
        </w:rPr>
        <w:t>6</w:t>
      </w:r>
      <w:r w:rsidRPr="00683CF5">
        <w:rPr>
          <w:rFonts w:ascii="Aptos" w:hAnsi="Aptos" w:cs="Arial"/>
          <w:sz w:val="22"/>
          <w:szCs w:val="22"/>
        </w:rPr>
        <w:t xml:space="preserve"> i </w:t>
      </w:r>
      <w:r w:rsidR="009522EA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 xml:space="preserve"> do </w:t>
      </w:r>
      <w:r w:rsidR="00E91AE5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683CF5">
        <w:rPr>
          <w:rFonts w:ascii="Aptos" w:hAnsi="Aptos" w:cs="Arial"/>
          <w:sz w:val="22"/>
          <w:szCs w:val="22"/>
        </w:rPr>
        <w:t>6</w:t>
      </w:r>
      <w:r w:rsidRPr="00683CF5">
        <w:rPr>
          <w:rFonts w:ascii="Aptos" w:hAnsi="Aptos" w:cs="Arial"/>
          <w:sz w:val="22"/>
          <w:szCs w:val="22"/>
        </w:rPr>
        <w:t xml:space="preserve"> i </w:t>
      </w:r>
      <w:r w:rsidR="009522EA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 xml:space="preserve"> wprowadzane przez </w:t>
      </w:r>
      <w:r w:rsidR="00713486" w:rsidRPr="00683CF5">
        <w:rPr>
          <w:rFonts w:ascii="Aptos" w:hAnsi="Aptos" w:cs="Arial"/>
          <w:sz w:val="22"/>
          <w:szCs w:val="22"/>
        </w:rPr>
        <w:t>MJWPU</w:t>
      </w:r>
      <w:r w:rsidRPr="00683CF5">
        <w:rPr>
          <w:rFonts w:ascii="Aptos" w:hAnsi="Aptos" w:cs="Arial"/>
          <w:sz w:val="22"/>
          <w:szCs w:val="22"/>
        </w:rPr>
        <w:t xml:space="preserve"> nie wymagają aneksowania umowy, a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37F7F64F" w:rsidR="00DB6A2E" w:rsidRPr="00683CF5" w:rsidRDefault="006A3EC1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 </w:t>
      </w:r>
      <w:r w:rsidR="00DB6A2E" w:rsidRPr="00683CF5">
        <w:rPr>
          <w:rFonts w:ascii="Aptos" w:hAnsi="Aptos" w:cs="Arial"/>
          <w:sz w:val="22"/>
          <w:szCs w:val="22"/>
        </w:rPr>
        <w:t>W przypadku stwierdzenia naruszenia ochrony danych osobowych, o którym mowa w art. 33 RODO, w odniesieniu do danych osobowych udostępnianych w związku z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0DB6A2E" w:rsidRPr="00683CF5">
        <w:rPr>
          <w:rFonts w:ascii="Aptos" w:hAnsi="Aptos" w:cs="Arial"/>
          <w:sz w:val="22"/>
          <w:szCs w:val="22"/>
        </w:rPr>
        <w:t xml:space="preserve">realizacją Projektu Strony </w:t>
      </w:r>
      <w:r w:rsidRPr="00683CF5">
        <w:rPr>
          <w:rFonts w:ascii="Aptos" w:hAnsi="Aptos" w:cs="Arial"/>
          <w:sz w:val="22"/>
          <w:szCs w:val="22"/>
        </w:rPr>
        <w:t xml:space="preserve">Umowy </w:t>
      </w:r>
      <w:r w:rsidR="00DB6A2E" w:rsidRPr="00683CF5">
        <w:rPr>
          <w:rFonts w:ascii="Aptos" w:hAnsi="Aptos" w:cs="Arial"/>
          <w:sz w:val="22"/>
          <w:szCs w:val="22"/>
        </w:rPr>
        <w:t>zobowiązują się do wzajemnego informowania o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="00DB6A2E" w:rsidRPr="00683CF5">
        <w:rPr>
          <w:rFonts w:ascii="Aptos" w:hAnsi="Aptos" w:cs="Arial"/>
          <w:sz w:val="22"/>
          <w:szCs w:val="22"/>
        </w:rPr>
        <w:t>naruszeniu, a w razie potrzeby deklarują współpracę.</w:t>
      </w:r>
    </w:p>
    <w:p w14:paraId="11BEF85B" w14:textId="6BA7EC02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683CF5" w:rsidRDefault="001E4D5D" w:rsidP="00EE0DAC">
      <w:pPr>
        <w:numPr>
          <w:ilvl w:val="1"/>
          <w:numId w:val="8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Instytucja Zarządzaj</w:t>
      </w:r>
      <w:r w:rsidR="004F6B80" w:rsidRPr="00683CF5">
        <w:rPr>
          <w:rFonts w:ascii="Aptos" w:hAnsi="Aptos" w:cs="Arial"/>
          <w:sz w:val="22"/>
          <w:szCs w:val="22"/>
        </w:rPr>
        <w:t>ą</w:t>
      </w:r>
      <w:r w:rsidRPr="00683CF5">
        <w:rPr>
          <w:rFonts w:ascii="Aptos" w:hAnsi="Aptos" w:cs="Arial"/>
          <w:sz w:val="22"/>
          <w:szCs w:val="22"/>
        </w:rPr>
        <w:t>ca: iod@mazovia.pl;</w:t>
      </w:r>
    </w:p>
    <w:p w14:paraId="664A8696" w14:textId="2833DAAB" w:rsidR="00DB6A2E" w:rsidRPr="00683CF5" w:rsidRDefault="00713486" w:rsidP="00EE0DAC">
      <w:pPr>
        <w:numPr>
          <w:ilvl w:val="1"/>
          <w:numId w:val="85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MJWPU</w:t>
      </w:r>
      <w:r w:rsidR="00DB6A2E" w:rsidRPr="00683CF5">
        <w:rPr>
          <w:rFonts w:ascii="Aptos" w:hAnsi="Aptos" w:cs="Arial"/>
          <w:sz w:val="22"/>
          <w:szCs w:val="22"/>
        </w:rPr>
        <w:t xml:space="preserve">: </w:t>
      </w:r>
      <w:r w:rsidR="0EA5F47B" w:rsidRPr="00683CF5">
        <w:rPr>
          <w:rFonts w:ascii="Aptos" w:hAnsi="Aptos" w:cs="Arial"/>
          <w:sz w:val="22"/>
          <w:szCs w:val="22"/>
        </w:rPr>
        <w:t>zgloszenieIOD@mazowia.eu</w:t>
      </w:r>
      <w:r w:rsidR="00A6431D" w:rsidRPr="00D4264C">
        <w:rPr>
          <w:rFonts w:ascii="Aptos" w:hAnsi="Aptos" w:cs="Arial"/>
          <w:sz w:val="22"/>
          <w:szCs w:val="22"/>
        </w:rPr>
        <w:t>;</w:t>
      </w:r>
    </w:p>
    <w:p w14:paraId="541A05ED" w14:textId="3EB10CF7" w:rsidR="00DB6A2E" w:rsidRPr="00683CF5" w:rsidRDefault="00DB6A2E" w:rsidP="00EE0DAC">
      <w:pPr>
        <w:numPr>
          <w:ilvl w:val="1"/>
          <w:numId w:val="85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683CF5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683CF5">
        <w:rPr>
          <w:rFonts w:ascii="Aptos" w:hAnsi="Aptos" w:cs="Arial"/>
          <w:sz w:val="22"/>
          <w:szCs w:val="22"/>
        </w:rPr>
        <w:t>...............</w:t>
      </w:r>
      <w:r w:rsidR="00453029" w:rsidRPr="00683CF5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683CF5">
        <w:rPr>
          <w:rFonts w:ascii="Aptos" w:hAnsi="Aptos" w:cs="Arial"/>
          <w:sz w:val="22"/>
          <w:szCs w:val="22"/>
        </w:rPr>
        <w:t>.....</w:t>
      </w:r>
      <w:r w:rsidR="00AF4197">
        <w:rPr>
          <w:rFonts w:ascii="Aptos" w:hAnsi="Aptos" w:cs="Arial"/>
          <w:sz w:val="22"/>
          <w:szCs w:val="22"/>
        </w:rPr>
        <w:t>.................................</w:t>
      </w:r>
      <w:r w:rsidRPr="00683CF5">
        <w:rPr>
          <w:rFonts w:ascii="Aptos" w:hAnsi="Aptos" w:cs="Arial"/>
          <w:sz w:val="22"/>
          <w:szCs w:val="22"/>
        </w:rPr>
        <w:t xml:space="preserve"> </w:t>
      </w:r>
    </w:p>
    <w:p w14:paraId="05624259" w14:textId="6EC7073B" w:rsidR="00DB6A2E" w:rsidRPr="00683CF5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683CF5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683CF5">
        <w:rPr>
          <w:rFonts w:ascii="Aptos" w:eastAsiaTheme="minorEastAsia" w:hAnsi="Aptos" w:cs="Arial"/>
          <w:sz w:val="22"/>
          <w:szCs w:val="22"/>
        </w:rPr>
        <w:t xml:space="preserve">Umowy </w:t>
      </w:r>
      <w:r w:rsidRPr="00683CF5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5" w:name="_Hlk119426394"/>
      <w:r w:rsidRPr="00683CF5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</w:t>
      </w:r>
      <w:proofErr w:type="spellStart"/>
      <w:r w:rsidRPr="00683CF5">
        <w:rPr>
          <w:rFonts w:ascii="Aptos" w:hAnsi="Aptos" w:cs="Arial"/>
          <w:sz w:val="22"/>
          <w:szCs w:val="22"/>
        </w:rPr>
        <w:t>desk</w:t>
      </w:r>
      <w:proofErr w:type="spellEnd"/>
      <w:r w:rsidRPr="00683CF5">
        <w:rPr>
          <w:rFonts w:ascii="Aptos" w:hAnsi="Aptos" w:cs="Arial"/>
          <w:sz w:val="22"/>
          <w:szCs w:val="22"/>
        </w:rPr>
        <w:t xml:space="preserve"> tego systemu, powiadamiając jednocześnie Inspektora ochrony danych </w:t>
      </w:r>
      <w:r w:rsidR="00713486" w:rsidRPr="00683CF5">
        <w:rPr>
          <w:rFonts w:ascii="Aptos" w:hAnsi="Aptos" w:cs="Arial"/>
          <w:sz w:val="22"/>
          <w:szCs w:val="22"/>
        </w:rPr>
        <w:t>MJWPU</w:t>
      </w:r>
      <w:r w:rsidR="001E4D5D" w:rsidRPr="00683CF5">
        <w:rPr>
          <w:rFonts w:ascii="Aptos" w:hAnsi="Aptos" w:cs="Arial"/>
          <w:sz w:val="22"/>
          <w:szCs w:val="22"/>
        </w:rPr>
        <w:t xml:space="preserve"> i Instytucj</w:t>
      </w:r>
      <w:r w:rsidR="00C3741E" w:rsidRPr="00683CF5">
        <w:rPr>
          <w:rFonts w:ascii="Aptos" w:hAnsi="Aptos" w:cs="Arial"/>
          <w:sz w:val="22"/>
          <w:szCs w:val="22"/>
        </w:rPr>
        <w:t>i</w:t>
      </w:r>
      <w:r w:rsidR="001E4D5D" w:rsidRPr="00683CF5">
        <w:rPr>
          <w:rFonts w:ascii="Aptos" w:hAnsi="Aptos" w:cs="Arial"/>
          <w:sz w:val="22"/>
          <w:szCs w:val="22"/>
        </w:rPr>
        <w:t xml:space="preserve"> Zarządzając</w:t>
      </w:r>
      <w:r w:rsidR="00C3741E" w:rsidRPr="00683CF5">
        <w:rPr>
          <w:rFonts w:ascii="Aptos" w:hAnsi="Aptos" w:cs="Arial"/>
          <w:sz w:val="22"/>
          <w:szCs w:val="22"/>
        </w:rPr>
        <w:t>ej</w:t>
      </w:r>
      <w:r w:rsidRPr="00683CF5">
        <w:rPr>
          <w:rFonts w:ascii="Aptos" w:hAnsi="Aptos" w:cs="Arial"/>
          <w:sz w:val="22"/>
          <w:szCs w:val="22"/>
        </w:rPr>
        <w:t>.</w:t>
      </w:r>
      <w:bookmarkEnd w:id="5"/>
    </w:p>
    <w:p w14:paraId="52DFB8FE" w14:textId="407578AB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Strony </w:t>
      </w:r>
      <w:r w:rsidR="006A3EC1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informują się niezwłocznie, na adresy poczty elektronicznej wskazane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ust. </w:t>
      </w:r>
      <w:r w:rsidR="006A3EC1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, o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75A30585" w:rsidR="006A3EC1" w:rsidRPr="00683CF5" w:rsidRDefault="006A3EC1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Strony </w:t>
      </w:r>
      <w:r w:rsidR="00390F69" w:rsidRPr="00683CF5">
        <w:rPr>
          <w:rFonts w:ascii="Aptos" w:hAnsi="Aptos" w:cs="Arial"/>
          <w:sz w:val="22"/>
          <w:szCs w:val="22"/>
        </w:rPr>
        <w:t>Umowy o</w:t>
      </w:r>
      <w:r w:rsidRPr="00683CF5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683CF5">
        <w:rPr>
          <w:rFonts w:ascii="Aptos" w:hAnsi="Aptos" w:cs="Arial"/>
          <w:sz w:val="22"/>
          <w:szCs w:val="22"/>
        </w:rPr>
        <w:t>w związku z</w:t>
      </w:r>
      <w:r w:rsidR="00594C69" w:rsidRPr="00683CF5">
        <w:rPr>
          <w:rFonts w:ascii="Aptos" w:hAnsi="Aptos" w:cs="Arial"/>
          <w:sz w:val="22"/>
          <w:szCs w:val="22"/>
        </w:rPr>
        <w:t> </w:t>
      </w:r>
      <w:r w:rsidR="00406125" w:rsidRPr="00683CF5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683CF5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</w:t>
      </w:r>
      <w:r w:rsidR="00AF4197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683CF5">
        <w:rPr>
          <w:rFonts w:ascii="Aptos" w:hAnsi="Aptos" w:cs="Arial"/>
          <w:sz w:val="22"/>
          <w:szCs w:val="22"/>
        </w:rPr>
        <w:t>.</w:t>
      </w:r>
    </w:p>
    <w:p w14:paraId="65E0CD71" w14:textId="0A17B183" w:rsidR="00390F69" w:rsidRPr="00683CF5" w:rsidRDefault="00390F69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Strony </w:t>
      </w:r>
      <w:r w:rsidR="00FF5CEC" w:rsidRPr="00683CF5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F02FD6">
        <w:rPr>
          <w:rFonts w:ascii="Aptos" w:hAnsi="Aptos" w:cs="Arial"/>
          <w:sz w:val="22"/>
          <w:szCs w:val="22"/>
        </w:rPr>
        <w:t> </w:t>
      </w:r>
      <w:r w:rsidR="00FF5CEC" w:rsidRPr="00683CF5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390429B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współpracują ze sobą w zakresie obsługi wniosków z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art. 15-22 RODO o realizację praw osób, których dane dotyczą, w szczególności w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odniesieniu do danych osobowych umieszczonych w CST2021.</w:t>
      </w:r>
    </w:p>
    <w:p w14:paraId="11191535" w14:textId="4A019B2C" w:rsidR="00DB6A2E" w:rsidRPr="00683CF5" w:rsidRDefault="00DB6A2E" w:rsidP="00EE0DAC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Strony </w:t>
      </w:r>
      <w:r w:rsidR="006A3EC1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oświadczają, że wdrożyły odpowiednie środki techniczne i</w:t>
      </w:r>
      <w:r w:rsidR="004A0B33" w:rsidRPr="00683CF5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organizacyjne, zapewniające adekwatny stopień bezpieczeństwa, odpowiadający ryzyku związanemu z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1FF9F23C" w14:textId="44244B48" w:rsidR="003468EB" w:rsidRPr="00683CF5" w:rsidRDefault="00D31D4C" w:rsidP="00683CF5">
      <w:pPr>
        <w:keepNext/>
        <w:numPr>
          <w:ilvl w:val="0"/>
          <w:numId w:val="84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683CF5">
        <w:rPr>
          <w:rFonts w:ascii="Aptos" w:hAnsi="Aptos" w:cs="Arial"/>
          <w:sz w:val="22"/>
          <w:szCs w:val="22"/>
        </w:rPr>
        <w:t>w</w:t>
      </w:r>
      <w:r w:rsidR="00F02FD6">
        <w:rPr>
          <w:rFonts w:ascii="Aptos" w:hAnsi="Aptos" w:cs="Arial"/>
          <w:sz w:val="22"/>
          <w:szCs w:val="22"/>
        </w:rPr>
        <w:t> </w:t>
      </w:r>
      <w:r w:rsidR="00261ED7" w:rsidRPr="00683CF5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683CF5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683CF5">
        <w:rPr>
          <w:rFonts w:ascii="Aptos" w:hAnsi="Aptos" w:cs="Arial"/>
          <w:sz w:val="22"/>
          <w:szCs w:val="22"/>
        </w:rPr>
        <w:t>dokumentu</w:t>
      </w:r>
      <w:r w:rsidR="00261ED7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podlegają</w:t>
      </w:r>
      <w:r w:rsidR="00261ED7" w:rsidRPr="00683CF5">
        <w:rPr>
          <w:rFonts w:ascii="Aptos" w:hAnsi="Aptos" w:cs="Arial"/>
          <w:sz w:val="22"/>
          <w:szCs w:val="22"/>
        </w:rPr>
        <w:t>cemu</w:t>
      </w:r>
      <w:r w:rsidRPr="00683CF5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</w:t>
      </w:r>
      <w:r w:rsidRPr="004E515A">
        <w:rPr>
          <w:rFonts w:cs="Arial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obowiązek zapewnienia </w:t>
      </w:r>
      <w:r w:rsidRPr="00683CF5">
        <w:rPr>
          <w:rFonts w:ascii="Aptos" w:hAnsi="Aptos" w:cs="Arial"/>
          <w:sz w:val="22"/>
          <w:szCs w:val="22"/>
        </w:rPr>
        <w:lastRenderedPageBreak/>
        <w:t>wystarczających gwarancji wdrożenia odpowiednich środków technicznych i organizacyjnych, by przetwarzanie odpowiadało wymogom RODO.</w:t>
      </w:r>
    </w:p>
    <w:p w14:paraId="06767A43" w14:textId="007D0A98" w:rsidR="008513EE" w:rsidRPr="000C525A" w:rsidRDefault="008513EE" w:rsidP="002B75CA">
      <w:pPr>
        <w:pStyle w:val="Nagwek2"/>
      </w:pPr>
      <w:r w:rsidRPr="000C525A">
        <w:t>§ 2</w:t>
      </w:r>
      <w:r w:rsidR="00B46AF1" w:rsidRPr="000C525A">
        <w:t>4</w:t>
      </w:r>
      <w:r w:rsidR="00C013B6" w:rsidRPr="000C525A">
        <w:t>.</w:t>
      </w:r>
    </w:p>
    <w:p w14:paraId="0A3D113E" w14:textId="77777777" w:rsidR="00395B2C" w:rsidRPr="000C525A" w:rsidRDefault="00395B2C" w:rsidP="00683CF5">
      <w:pPr>
        <w:pStyle w:val="Nagwek2"/>
        <w:spacing w:after="240"/>
      </w:pPr>
      <w:r w:rsidRPr="000C525A">
        <w:t>Postanowienia końcowe</w:t>
      </w:r>
    </w:p>
    <w:p w14:paraId="059C20E6" w14:textId="3F68DB47" w:rsidR="00960E7E" w:rsidRPr="00683CF5" w:rsidRDefault="09F1F5A6" w:rsidP="00EE0DAC">
      <w:pPr>
        <w:numPr>
          <w:ilvl w:val="6"/>
          <w:numId w:val="83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683CF5">
        <w:rPr>
          <w:rFonts w:ascii="Aptos" w:hAnsi="Aptos" w:cs="Arial"/>
          <w:sz w:val="22"/>
          <w:szCs w:val="22"/>
        </w:rPr>
        <w:t>U</w:t>
      </w:r>
      <w:r w:rsidRPr="00683CF5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683CF5">
        <w:rPr>
          <w:rFonts w:ascii="Aptos" w:hAnsi="Aptos" w:cs="Arial"/>
          <w:sz w:val="22"/>
          <w:szCs w:val="22"/>
        </w:rPr>
        <w:t>FEM 2021-2027</w:t>
      </w:r>
      <w:r w:rsidRPr="00683CF5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683CF5">
        <w:rPr>
          <w:rFonts w:ascii="Aptos" w:hAnsi="Aptos" w:cs="Arial"/>
          <w:sz w:val="22"/>
          <w:szCs w:val="22"/>
        </w:rPr>
        <w:t>Priorytetów FEM 2021-2027</w:t>
      </w:r>
      <w:r w:rsidR="65C76BC5" w:rsidRPr="00683CF5">
        <w:rPr>
          <w:rFonts w:ascii="Aptos" w:hAnsi="Aptos" w:cs="Arial"/>
          <w:sz w:val="22"/>
          <w:szCs w:val="22"/>
        </w:rPr>
        <w:t xml:space="preserve">, </w:t>
      </w:r>
      <w:r w:rsidR="008923B1" w:rsidRPr="00683CF5">
        <w:rPr>
          <w:rFonts w:ascii="Aptos" w:hAnsi="Aptos" w:cs="Arial"/>
          <w:sz w:val="22"/>
          <w:szCs w:val="22"/>
        </w:rPr>
        <w:t>r</w:t>
      </w:r>
      <w:r w:rsidR="65C76BC5" w:rsidRPr="00683CF5">
        <w:rPr>
          <w:rFonts w:ascii="Aptos" w:hAnsi="Aptos" w:cs="Arial"/>
          <w:sz w:val="22"/>
          <w:szCs w:val="22"/>
        </w:rPr>
        <w:t xml:space="preserve">egulaminu </w:t>
      </w:r>
      <w:r w:rsidR="0099609B" w:rsidRPr="00683CF5">
        <w:rPr>
          <w:rFonts w:ascii="Aptos" w:hAnsi="Aptos" w:cs="Arial"/>
          <w:sz w:val="22"/>
          <w:szCs w:val="22"/>
        </w:rPr>
        <w:t>wyboru</w:t>
      </w:r>
      <w:r w:rsidR="7D3AE61B" w:rsidRPr="00683CF5">
        <w:rPr>
          <w:rFonts w:ascii="Aptos" w:hAnsi="Aptos" w:cs="Arial"/>
          <w:sz w:val="22"/>
          <w:szCs w:val="22"/>
        </w:rPr>
        <w:t xml:space="preserve"> </w:t>
      </w:r>
      <w:r w:rsidR="79A19C0B" w:rsidRPr="00683CF5">
        <w:rPr>
          <w:rFonts w:ascii="Aptos" w:hAnsi="Aptos" w:cs="Arial"/>
          <w:sz w:val="22"/>
          <w:szCs w:val="22"/>
        </w:rPr>
        <w:t>p</w:t>
      </w:r>
      <w:r w:rsidR="7D3AE61B" w:rsidRPr="00683CF5">
        <w:rPr>
          <w:rFonts w:ascii="Aptos" w:hAnsi="Aptos" w:cs="Arial"/>
          <w:sz w:val="22"/>
          <w:szCs w:val="22"/>
        </w:rPr>
        <w:t>rojekt</w:t>
      </w:r>
      <w:r w:rsidR="0E8AF87C" w:rsidRPr="00683CF5">
        <w:rPr>
          <w:rFonts w:ascii="Aptos" w:hAnsi="Aptos" w:cs="Arial"/>
          <w:sz w:val="22"/>
          <w:szCs w:val="22"/>
        </w:rPr>
        <w:t>ów</w:t>
      </w:r>
      <w:r w:rsidR="65C76BC5" w:rsidRPr="00683CF5">
        <w:rPr>
          <w:rFonts w:ascii="Aptos" w:hAnsi="Aptos" w:cs="Arial"/>
          <w:sz w:val="22"/>
          <w:szCs w:val="22"/>
        </w:rPr>
        <w:t>,</w:t>
      </w:r>
      <w:r w:rsidRPr="00683CF5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683CF5">
        <w:rPr>
          <w:rStyle w:val="Odwoanieprzypisudolnego"/>
          <w:rFonts w:ascii="Aptos" w:hAnsi="Aptos" w:cs="Arial"/>
          <w:sz w:val="22"/>
          <w:szCs w:val="22"/>
        </w:rPr>
        <w:footnoteReference w:id="59"/>
      </w:r>
      <w:r w:rsidR="40EFC85F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sz w:val="22"/>
          <w:szCs w:val="22"/>
        </w:rPr>
        <w:t>, w</w:t>
      </w:r>
      <w:r w:rsidR="00F02FD6">
        <w:rPr>
          <w:rFonts w:ascii="Aptos" w:hAnsi="Aptos" w:cs="Arial"/>
          <w:sz w:val="22"/>
          <w:szCs w:val="22"/>
        </w:rPr>
        <w:t> </w:t>
      </w:r>
      <w:r w:rsidRPr="00683CF5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683CF5" w:rsidRDefault="00E23A46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00960E7E" w:rsidRPr="00683CF5">
        <w:rPr>
          <w:rFonts w:ascii="Aptos" w:hAnsi="Aptos" w:cs="Arial"/>
          <w:sz w:val="22"/>
          <w:szCs w:val="22"/>
        </w:rPr>
        <w:t>ozporządzenia</w:t>
      </w:r>
      <w:r w:rsidR="00B1705B" w:rsidRPr="00683CF5">
        <w:rPr>
          <w:rFonts w:ascii="Aptos" w:hAnsi="Aptos" w:cs="Arial"/>
          <w:sz w:val="22"/>
          <w:szCs w:val="22"/>
        </w:rPr>
        <w:t xml:space="preserve"> 2021/1060</w:t>
      </w:r>
      <w:r w:rsidR="00960E7E" w:rsidRPr="00683CF5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683CF5" w:rsidRDefault="00E23A46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R</w:t>
      </w:r>
      <w:r w:rsidR="00960E7E" w:rsidRPr="00683CF5">
        <w:rPr>
          <w:rFonts w:ascii="Aptos" w:hAnsi="Aptos" w:cs="Arial"/>
          <w:sz w:val="22"/>
          <w:szCs w:val="22"/>
        </w:rPr>
        <w:t xml:space="preserve">ozporządzenia </w:t>
      </w:r>
      <w:r w:rsidR="00B1705B" w:rsidRPr="00683CF5">
        <w:rPr>
          <w:rFonts w:ascii="Aptos" w:hAnsi="Aptos" w:cs="Arial"/>
          <w:sz w:val="22"/>
          <w:szCs w:val="22"/>
        </w:rPr>
        <w:t>2021/1058</w:t>
      </w:r>
      <w:r w:rsidR="00CB36AD" w:rsidRPr="00683CF5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683CF5" w:rsidRDefault="00CB36AD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ustawy wdrożeniowej;</w:t>
      </w:r>
    </w:p>
    <w:p w14:paraId="2EC2A697" w14:textId="0EC8EA66" w:rsidR="009F6480" w:rsidRPr="00683CF5" w:rsidRDefault="009F6480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C870E4" w:rsidRPr="00683CF5">
        <w:rPr>
          <w:rFonts w:ascii="Aptos" w:hAnsi="Aptos" w:cs="Arial"/>
          <w:sz w:val="22"/>
          <w:szCs w:val="22"/>
        </w:rPr>
        <w:t xml:space="preserve">2024 </w:t>
      </w:r>
      <w:r w:rsidRPr="00683CF5">
        <w:rPr>
          <w:rFonts w:ascii="Aptos" w:hAnsi="Aptos" w:cs="Arial"/>
          <w:sz w:val="22"/>
          <w:szCs w:val="22"/>
        </w:rPr>
        <w:t>r. poz.</w:t>
      </w:r>
      <w:r w:rsidR="003235C2" w:rsidRPr="00683CF5">
        <w:rPr>
          <w:rFonts w:ascii="Aptos" w:hAnsi="Aptos" w:cs="Arial"/>
          <w:sz w:val="22"/>
          <w:szCs w:val="22"/>
        </w:rPr>
        <w:t xml:space="preserve"> </w:t>
      </w:r>
      <w:r w:rsidR="00C870E4" w:rsidRPr="00683CF5">
        <w:rPr>
          <w:rFonts w:ascii="Aptos" w:hAnsi="Aptos" w:cs="Arial"/>
          <w:sz w:val="22"/>
          <w:szCs w:val="22"/>
        </w:rPr>
        <w:t>1061</w:t>
      </w:r>
      <w:r w:rsidR="007C1662" w:rsidRPr="00683CF5">
        <w:rPr>
          <w:rFonts w:ascii="Aptos" w:hAnsi="Aptos" w:cs="Arial"/>
          <w:sz w:val="22"/>
          <w:szCs w:val="22"/>
        </w:rPr>
        <w:t xml:space="preserve"> i 1237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683CF5" w:rsidRDefault="00CB36AD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3F784333" w:rsidR="00CB36AD" w:rsidRPr="00683CF5" w:rsidRDefault="00CB36AD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735D2B" w:rsidRPr="00683CF5">
        <w:rPr>
          <w:rFonts w:ascii="Aptos" w:hAnsi="Aptos" w:cs="Arial"/>
          <w:sz w:val="22"/>
          <w:szCs w:val="22"/>
        </w:rPr>
        <w:t>202</w:t>
      </w:r>
      <w:r w:rsidR="00735D2B">
        <w:rPr>
          <w:rFonts w:ascii="Aptos" w:hAnsi="Aptos" w:cs="Arial"/>
          <w:sz w:val="22"/>
          <w:szCs w:val="22"/>
        </w:rPr>
        <w:t>5</w:t>
      </w:r>
      <w:r w:rsidR="00735D2B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r. poz. </w:t>
      </w:r>
      <w:r w:rsidR="00735D2B">
        <w:rPr>
          <w:rFonts w:ascii="Aptos" w:hAnsi="Aptos" w:cs="Arial"/>
          <w:sz w:val="22"/>
          <w:szCs w:val="22"/>
        </w:rPr>
        <w:t>468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683CF5" w:rsidRDefault="00CB36AD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683CF5" w:rsidRDefault="009F6480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683CF5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683CF5" w:rsidRDefault="00BD6164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ustawy z dnia </w:t>
      </w:r>
      <w:r w:rsidR="00AC0F27" w:rsidRPr="00683CF5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683CF5">
        <w:rPr>
          <w:rFonts w:ascii="Aptos" w:hAnsi="Aptos" w:cs="Arial"/>
          <w:sz w:val="22"/>
          <w:szCs w:val="22"/>
        </w:rPr>
        <w:t>-</w:t>
      </w:r>
      <w:r w:rsidR="00AC0F27" w:rsidRPr="00683CF5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1CD94048" w:rsidR="00781B4A" w:rsidRPr="00683CF5" w:rsidRDefault="00781B4A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594C69" w:rsidRPr="00683CF5">
        <w:rPr>
          <w:rFonts w:ascii="Aptos" w:hAnsi="Aptos" w:cs="Arial"/>
          <w:sz w:val="22"/>
          <w:szCs w:val="22"/>
        </w:rPr>
        <w:t xml:space="preserve">2024 </w:t>
      </w:r>
      <w:r w:rsidRPr="00683CF5">
        <w:rPr>
          <w:rFonts w:ascii="Aptos" w:hAnsi="Aptos" w:cs="Arial"/>
          <w:sz w:val="22"/>
          <w:szCs w:val="22"/>
        </w:rPr>
        <w:t xml:space="preserve">r. poz. </w:t>
      </w:r>
      <w:r w:rsidR="00594C69" w:rsidRPr="00683CF5">
        <w:rPr>
          <w:rFonts w:ascii="Aptos" w:hAnsi="Aptos" w:cs="Arial"/>
          <w:sz w:val="22"/>
          <w:szCs w:val="22"/>
        </w:rPr>
        <w:t>869</w:t>
      </w:r>
      <w:r w:rsidRPr="00683CF5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683CF5" w:rsidRDefault="00D75898" w:rsidP="00EE0DAC">
      <w:pPr>
        <w:numPr>
          <w:ilvl w:val="0"/>
          <w:numId w:val="76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683CF5">
        <w:rPr>
          <w:rFonts w:ascii="Aptos" w:hAnsi="Aptos" w:cs="Arial"/>
          <w:sz w:val="22"/>
          <w:szCs w:val="22"/>
        </w:rPr>
        <w:t>Funduszy i Polityki Regionalnej</w:t>
      </w:r>
      <w:r w:rsidR="0049330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 xml:space="preserve">z dnia </w:t>
      </w:r>
      <w:r w:rsidR="00541E1A" w:rsidRPr="00683CF5">
        <w:rPr>
          <w:rFonts w:ascii="Aptos" w:hAnsi="Aptos" w:cs="Arial"/>
          <w:sz w:val="22"/>
          <w:szCs w:val="22"/>
        </w:rPr>
        <w:t>21 września</w:t>
      </w:r>
      <w:r w:rsidR="00921B83" w:rsidRPr="00683CF5">
        <w:rPr>
          <w:rFonts w:ascii="Aptos" w:hAnsi="Aptos" w:cs="Arial"/>
          <w:sz w:val="22"/>
          <w:szCs w:val="22"/>
        </w:rPr>
        <w:t xml:space="preserve"> 2022</w:t>
      </w:r>
      <w:r w:rsidRPr="00683CF5">
        <w:rPr>
          <w:rFonts w:ascii="Aptos" w:hAnsi="Aptos" w:cs="Arial"/>
          <w:sz w:val="22"/>
          <w:szCs w:val="22"/>
        </w:rPr>
        <w:t xml:space="preserve"> r. w sprawie </w:t>
      </w:r>
      <w:r w:rsidR="001F307F" w:rsidRPr="00683CF5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683CF5">
        <w:rPr>
          <w:rFonts w:ascii="Aptos" w:hAnsi="Aptos" w:cs="Arial"/>
          <w:sz w:val="22"/>
          <w:szCs w:val="22"/>
        </w:rPr>
        <w:t xml:space="preserve"> (Dz. U.</w:t>
      </w:r>
      <w:r w:rsidR="002241DD" w:rsidRPr="00683CF5">
        <w:rPr>
          <w:rFonts w:ascii="Aptos" w:hAnsi="Aptos" w:cs="Arial"/>
          <w:sz w:val="22"/>
          <w:szCs w:val="22"/>
        </w:rPr>
        <w:t xml:space="preserve"> </w:t>
      </w:r>
      <w:r w:rsidRPr="00683CF5">
        <w:rPr>
          <w:rFonts w:ascii="Aptos" w:hAnsi="Aptos" w:cs="Arial"/>
          <w:sz w:val="22"/>
          <w:szCs w:val="22"/>
        </w:rPr>
        <w:t>poz.</w:t>
      </w:r>
      <w:r w:rsidR="00626AA2" w:rsidRPr="00683CF5">
        <w:rPr>
          <w:rFonts w:ascii="Aptos" w:hAnsi="Aptos" w:cs="Arial"/>
          <w:sz w:val="22"/>
          <w:szCs w:val="22"/>
        </w:rPr>
        <w:t xml:space="preserve"> </w:t>
      </w:r>
      <w:r w:rsidR="00541E1A" w:rsidRPr="00683CF5">
        <w:rPr>
          <w:rFonts w:ascii="Aptos" w:hAnsi="Aptos" w:cs="Arial"/>
          <w:sz w:val="22"/>
          <w:szCs w:val="22"/>
        </w:rPr>
        <w:t>2055</w:t>
      </w:r>
      <w:r w:rsidR="001F307F" w:rsidRPr="00683CF5">
        <w:rPr>
          <w:rFonts w:ascii="Aptos" w:hAnsi="Aptos" w:cs="Arial"/>
          <w:sz w:val="22"/>
          <w:szCs w:val="22"/>
        </w:rPr>
        <w:t>)</w:t>
      </w:r>
      <w:r w:rsidR="00781B4A" w:rsidRPr="00683CF5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683CF5" w:rsidRDefault="00B2525F" w:rsidP="00EE0DAC">
      <w:pPr>
        <w:numPr>
          <w:ilvl w:val="0"/>
          <w:numId w:val="8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683CF5">
        <w:rPr>
          <w:rFonts w:ascii="Aptos" w:hAnsi="Aptos" w:cs="Arial"/>
          <w:sz w:val="22"/>
          <w:szCs w:val="22"/>
        </w:rPr>
        <w:t xml:space="preserve"> Umowy</w:t>
      </w:r>
      <w:r w:rsidRPr="00683CF5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683CF5" w:rsidRDefault="00B2525F" w:rsidP="00EE0DAC">
      <w:pPr>
        <w:numPr>
          <w:ilvl w:val="0"/>
          <w:numId w:val="8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Jeżeli Strony </w:t>
      </w:r>
      <w:r w:rsidR="00907CEF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683CF5" w:rsidRDefault="00B2525F" w:rsidP="00EE0DAC">
      <w:pPr>
        <w:numPr>
          <w:ilvl w:val="0"/>
          <w:numId w:val="83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683CF5">
        <w:rPr>
          <w:rFonts w:ascii="Aptos" w:hAnsi="Aptos" w:cs="Arial"/>
          <w:sz w:val="22"/>
          <w:szCs w:val="22"/>
        </w:rPr>
        <w:t xml:space="preserve"> Umowy</w:t>
      </w:r>
      <w:r w:rsidRPr="00683CF5">
        <w:rPr>
          <w:rFonts w:ascii="Aptos" w:hAnsi="Aptos" w:cs="Arial"/>
          <w:sz w:val="22"/>
          <w:szCs w:val="22"/>
        </w:rPr>
        <w:t>:</w:t>
      </w:r>
    </w:p>
    <w:p w14:paraId="03567C47" w14:textId="5583CB31" w:rsidR="00B9594A" w:rsidRPr="00683CF5" w:rsidRDefault="00B2525F" w:rsidP="00EE0DAC">
      <w:pPr>
        <w:pStyle w:val="Akapitzlist"/>
        <w:keepNext/>
        <w:keepLines/>
        <w:numPr>
          <w:ilvl w:val="1"/>
          <w:numId w:val="67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MJWPU: …………………………………………………………………………………</w:t>
      </w:r>
      <w:r w:rsidR="00AF4197">
        <w:rPr>
          <w:rFonts w:ascii="Aptos" w:hAnsi="Aptos" w:cs="Arial"/>
        </w:rPr>
        <w:t>…………………………………..</w:t>
      </w:r>
    </w:p>
    <w:p w14:paraId="27EA58C8" w14:textId="6E95B394" w:rsidR="00B9594A" w:rsidRPr="00683CF5" w:rsidRDefault="00B2525F" w:rsidP="00EE0DAC">
      <w:pPr>
        <w:pStyle w:val="Akapitzlist"/>
        <w:keepNext/>
        <w:keepLines/>
        <w:numPr>
          <w:ilvl w:val="1"/>
          <w:numId w:val="67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Beneficjent: ………………………………………………………………………………</w:t>
      </w:r>
      <w:r w:rsidR="00AF4197">
        <w:rPr>
          <w:rFonts w:ascii="Aptos" w:hAnsi="Aptos" w:cs="Arial"/>
        </w:rPr>
        <w:t>……………………………….</w:t>
      </w:r>
      <w:r w:rsidRPr="00683CF5">
        <w:rPr>
          <w:rFonts w:ascii="Aptos" w:hAnsi="Aptos" w:cs="Arial"/>
        </w:rPr>
        <w:t>.</w:t>
      </w:r>
    </w:p>
    <w:p w14:paraId="645CB1D8" w14:textId="71AB1373" w:rsidR="00B2525F" w:rsidRPr="00683CF5" w:rsidRDefault="00B2525F" w:rsidP="00EE0DAC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683CF5">
        <w:rPr>
          <w:rFonts w:ascii="Aptos" w:hAnsi="Aptos" w:cs="Arial"/>
          <w:sz w:val="22"/>
          <w:szCs w:val="22"/>
        </w:rPr>
        <w:t xml:space="preserve">Umowy </w:t>
      </w:r>
      <w:r w:rsidRPr="00683CF5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683CF5">
        <w:rPr>
          <w:rFonts w:ascii="Aptos" w:hAnsi="Aptos" w:cs="Arial"/>
          <w:sz w:val="22"/>
          <w:szCs w:val="22"/>
        </w:rPr>
        <w:t>4</w:t>
      </w:r>
      <w:r w:rsidRPr="00683CF5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683CF5" w:rsidRDefault="00B2525F" w:rsidP="00EE0DAC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683CF5">
        <w:rPr>
          <w:rFonts w:ascii="Aptos" w:hAnsi="Aptos" w:cs="Arial"/>
          <w:sz w:val="22"/>
          <w:szCs w:val="22"/>
        </w:rPr>
        <w:t>dwóch</w:t>
      </w:r>
      <w:r w:rsidRPr="00683CF5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683CF5">
        <w:rPr>
          <w:rFonts w:ascii="Aptos" w:hAnsi="Aptos" w:cs="Arial"/>
          <w:sz w:val="22"/>
          <w:szCs w:val="22"/>
        </w:rPr>
        <w:t>ym</w:t>
      </w:r>
      <w:r w:rsidRPr="00683CF5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683CF5">
        <w:rPr>
          <w:rFonts w:ascii="Aptos" w:hAnsi="Aptos" w:cs="Arial"/>
          <w:sz w:val="22"/>
          <w:szCs w:val="22"/>
        </w:rPr>
        <w:t xml:space="preserve"> Umowy</w:t>
      </w:r>
      <w:r w:rsidR="002D07C6" w:rsidRPr="00683CF5">
        <w:rPr>
          <w:rFonts w:ascii="Aptos" w:hAnsi="Aptos" w:cs="Arial"/>
          <w:sz w:val="22"/>
          <w:szCs w:val="22"/>
        </w:rPr>
        <w:t>.</w:t>
      </w:r>
      <w:r w:rsidRPr="00683CF5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683CF5" w:rsidRDefault="00B2525F" w:rsidP="00EE0DAC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Umowa wchodzi w życie z dn</w:t>
      </w:r>
      <w:r w:rsidR="00E828AD" w:rsidRPr="00683CF5">
        <w:rPr>
          <w:rFonts w:ascii="Aptos" w:hAnsi="Aptos" w:cs="Arial"/>
          <w:sz w:val="22"/>
          <w:szCs w:val="22"/>
        </w:rPr>
        <w:t>iem jej podpisania przez Stron</w:t>
      </w:r>
      <w:r w:rsidR="004B0C25" w:rsidRPr="00683CF5">
        <w:rPr>
          <w:rFonts w:ascii="Aptos" w:hAnsi="Aptos" w:cs="Arial"/>
          <w:sz w:val="22"/>
          <w:szCs w:val="22"/>
        </w:rPr>
        <w:t>y</w:t>
      </w:r>
      <w:r w:rsidR="00907CEF" w:rsidRPr="00683CF5">
        <w:rPr>
          <w:rFonts w:ascii="Aptos" w:hAnsi="Aptos" w:cs="Arial"/>
          <w:sz w:val="22"/>
          <w:szCs w:val="22"/>
        </w:rPr>
        <w:t xml:space="preserve"> Umowy</w:t>
      </w:r>
      <w:r w:rsidR="00E828AD" w:rsidRPr="00683CF5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0C525A" w:rsidRDefault="00401909" w:rsidP="00664715">
      <w:pPr>
        <w:pStyle w:val="Nagwek2"/>
      </w:pPr>
      <w:r w:rsidRPr="000C525A">
        <w:t>§ 25</w:t>
      </w:r>
      <w:r w:rsidR="00E314AA" w:rsidRPr="000C525A">
        <w:t>.</w:t>
      </w:r>
    </w:p>
    <w:p w14:paraId="41E1943B" w14:textId="77777777" w:rsidR="00B9594A" w:rsidRPr="000C525A" w:rsidRDefault="002071A3" w:rsidP="00683CF5">
      <w:pPr>
        <w:pStyle w:val="Nagwek2"/>
        <w:spacing w:after="240"/>
      </w:pPr>
      <w:r w:rsidRPr="000C525A">
        <w:t>Załączniki do Umowy</w:t>
      </w:r>
    </w:p>
    <w:p w14:paraId="5AB10F53" w14:textId="77777777" w:rsidR="00B2525F" w:rsidRPr="00683CF5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683CF5" w:rsidRDefault="003E2A14" w:rsidP="00EE0DAC">
      <w:pPr>
        <w:pStyle w:val="Akapitzlist"/>
        <w:numPr>
          <w:ilvl w:val="0"/>
          <w:numId w:val="66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683CF5">
        <w:rPr>
          <w:rFonts w:ascii="Aptos" w:hAnsi="Aptos" w:cs="Arial"/>
        </w:rPr>
        <w:t>z</w:t>
      </w:r>
      <w:r w:rsidR="00FD15CD" w:rsidRPr="00683CF5">
        <w:rPr>
          <w:rFonts w:ascii="Aptos" w:hAnsi="Aptos" w:cs="Arial"/>
        </w:rPr>
        <w:t xml:space="preserve">ałącznik nr 1: </w:t>
      </w:r>
      <w:r w:rsidR="00B2525F" w:rsidRPr="00683CF5">
        <w:rPr>
          <w:rFonts w:ascii="Aptos" w:hAnsi="Aptos" w:cs="Arial"/>
        </w:rPr>
        <w:t>Wniosek o dofinansowanie Pr</w:t>
      </w:r>
      <w:r w:rsidR="00773741" w:rsidRPr="00683CF5">
        <w:rPr>
          <w:rFonts w:ascii="Aptos" w:hAnsi="Aptos" w:cs="Arial"/>
        </w:rPr>
        <w:t>ojektu;</w:t>
      </w:r>
    </w:p>
    <w:p w14:paraId="39684310" w14:textId="2F60A8EE" w:rsidR="00E454AF" w:rsidRPr="00683CF5" w:rsidRDefault="003E2A14" w:rsidP="00EE0DAC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lastRenderedPageBreak/>
        <w:t>z</w:t>
      </w:r>
      <w:r w:rsidR="00FD15CD" w:rsidRPr="00683CF5">
        <w:rPr>
          <w:rFonts w:ascii="Aptos" w:hAnsi="Aptos" w:cs="Arial"/>
          <w:sz w:val="22"/>
          <w:szCs w:val="22"/>
        </w:rPr>
        <w:t xml:space="preserve">ałącznik nr 2: </w:t>
      </w:r>
      <w:r w:rsidR="00773741" w:rsidRPr="00683CF5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683CF5" w:rsidRDefault="31C89D27" w:rsidP="00EE0DAC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</w:t>
      </w:r>
      <w:r w:rsidR="47586563" w:rsidRPr="00683CF5">
        <w:rPr>
          <w:rFonts w:ascii="Aptos" w:hAnsi="Aptos" w:cs="Arial"/>
          <w:sz w:val="22"/>
          <w:szCs w:val="22"/>
        </w:rPr>
        <w:t xml:space="preserve">ałącznik nr </w:t>
      </w:r>
      <w:r w:rsidR="00A85FD2" w:rsidRPr="00683CF5">
        <w:rPr>
          <w:rFonts w:ascii="Aptos" w:hAnsi="Aptos" w:cs="Arial"/>
          <w:sz w:val="22"/>
          <w:szCs w:val="22"/>
        </w:rPr>
        <w:t>3</w:t>
      </w:r>
      <w:r w:rsidR="47586563" w:rsidRPr="00683CF5">
        <w:rPr>
          <w:rFonts w:ascii="Aptos" w:hAnsi="Aptos" w:cs="Arial"/>
          <w:sz w:val="22"/>
          <w:szCs w:val="22"/>
        </w:rPr>
        <w:t xml:space="preserve">: Oświadczenie </w:t>
      </w:r>
      <w:r w:rsidR="00027227" w:rsidRPr="00683CF5">
        <w:rPr>
          <w:rFonts w:ascii="Aptos" w:hAnsi="Aptos" w:cs="Arial"/>
          <w:sz w:val="22"/>
          <w:szCs w:val="22"/>
        </w:rPr>
        <w:t>o</w:t>
      </w:r>
      <w:r w:rsidR="43D4513D" w:rsidRPr="00683CF5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683CF5">
        <w:rPr>
          <w:rFonts w:ascii="Aptos" w:hAnsi="Aptos" w:cs="Arial"/>
          <w:sz w:val="22"/>
          <w:szCs w:val="22"/>
        </w:rPr>
        <w:t>ug</w:t>
      </w:r>
      <w:r w:rsidR="00E43A1F" w:rsidRPr="00683CF5">
        <w:rPr>
          <w:rStyle w:val="Odwoanieprzypisudolnego"/>
          <w:rFonts w:ascii="Aptos" w:hAnsi="Aptos" w:cs="Arial"/>
          <w:sz w:val="22"/>
          <w:szCs w:val="22"/>
        </w:rPr>
        <w:footnoteReference w:id="60"/>
      </w:r>
      <w:r w:rsidR="4EE20BF2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683CF5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683CF5" w:rsidRDefault="301AEC26" w:rsidP="00EE0DAC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z</w:t>
      </w:r>
      <w:r w:rsidR="6EE611E9" w:rsidRPr="00683CF5">
        <w:rPr>
          <w:rFonts w:ascii="Aptos" w:hAnsi="Aptos" w:cs="Arial"/>
          <w:sz w:val="22"/>
          <w:szCs w:val="22"/>
        </w:rPr>
        <w:t xml:space="preserve">ałącznik nr </w:t>
      </w:r>
      <w:r w:rsidR="00A85FD2" w:rsidRPr="00683CF5">
        <w:rPr>
          <w:rFonts w:ascii="Aptos" w:hAnsi="Aptos" w:cs="Arial"/>
          <w:sz w:val="22"/>
          <w:szCs w:val="22"/>
        </w:rPr>
        <w:t>4</w:t>
      </w:r>
      <w:r w:rsidR="6EE611E9" w:rsidRPr="00683CF5">
        <w:rPr>
          <w:rFonts w:ascii="Aptos" w:hAnsi="Aptos" w:cs="Arial"/>
          <w:sz w:val="22"/>
          <w:szCs w:val="22"/>
        </w:rPr>
        <w:t xml:space="preserve">: </w:t>
      </w:r>
      <w:r w:rsidR="00DD733A" w:rsidRPr="00683CF5">
        <w:rPr>
          <w:rFonts w:ascii="Aptos" w:hAnsi="Aptos" w:cs="Arial"/>
          <w:sz w:val="22"/>
          <w:szCs w:val="22"/>
        </w:rPr>
        <w:t xml:space="preserve">Wyciąg z zapisów </w:t>
      </w:r>
      <w:r w:rsidR="246BAD2B" w:rsidRPr="00683CF5">
        <w:rPr>
          <w:rFonts w:ascii="Aptos" w:hAnsi="Aptos" w:cs="Arial"/>
          <w:sz w:val="22"/>
          <w:szCs w:val="22"/>
        </w:rPr>
        <w:t>Podręcznik</w:t>
      </w:r>
      <w:r w:rsidR="00DD733A" w:rsidRPr="00683CF5">
        <w:rPr>
          <w:rFonts w:ascii="Aptos" w:hAnsi="Aptos" w:cs="Arial"/>
          <w:sz w:val="22"/>
          <w:szCs w:val="22"/>
        </w:rPr>
        <w:t>a</w:t>
      </w:r>
      <w:r w:rsidR="246BAD2B" w:rsidRPr="00683CF5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683CF5">
        <w:rPr>
          <w:rFonts w:ascii="Aptos" w:hAnsi="Aptos" w:cs="Arial"/>
          <w:sz w:val="22"/>
          <w:szCs w:val="22"/>
        </w:rPr>
        <w:t xml:space="preserve">dla Mazowsza </w:t>
      </w:r>
      <w:r w:rsidR="246BAD2B" w:rsidRPr="00683CF5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683CF5">
        <w:rPr>
          <w:rFonts w:ascii="Aptos" w:hAnsi="Aptos" w:cs="Arial"/>
          <w:sz w:val="22"/>
          <w:szCs w:val="22"/>
        </w:rPr>
        <w:t>;</w:t>
      </w:r>
    </w:p>
    <w:p w14:paraId="67B0529A" w14:textId="3C170A1E" w:rsidR="00FE2F4A" w:rsidRPr="00683CF5" w:rsidRDefault="4131865A" w:rsidP="00EE0DAC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załącznik nr </w:t>
      </w:r>
      <w:r w:rsidR="00A85FD2" w:rsidRPr="00683CF5">
        <w:rPr>
          <w:rFonts w:ascii="Aptos" w:hAnsi="Aptos" w:cs="Arial"/>
          <w:sz w:val="22"/>
          <w:szCs w:val="22"/>
        </w:rPr>
        <w:t>5</w:t>
      </w:r>
      <w:r w:rsidRPr="00683CF5">
        <w:rPr>
          <w:rFonts w:ascii="Aptos" w:hAnsi="Aptos" w:cs="Arial"/>
          <w:sz w:val="22"/>
          <w:szCs w:val="22"/>
        </w:rPr>
        <w:t>:</w:t>
      </w:r>
      <w:r w:rsidR="246BAD2B" w:rsidRPr="00683CF5">
        <w:rPr>
          <w:rFonts w:ascii="Aptos" w:hAnsi="Aptos" w:cs="Arial"/>
          <w:sz w:val="22"/>
          <w:szCs w:val="22"/>
        </w:rPr>
        <w:t xml:space="preserve"> </w:t>
      </w:r>
      <w:r w:rsidR="53626CC6" w:rsidRPr="00683CF5">
        <w:rPr>
          <w:rFonts w:ascii="Aptos" w:hAnsi="Aptos" w:cs="Arial"/>
          <w:sz w:val="22"/>
          <w:szCs w:val="22"/>
        </w:rPr>
        <w:t>Wykaz p</w:t>
      </w:r>
      <w:r w:rsidR="246BAD2B" w:rsidRPr="00683CF5">
        <w:rPr>
          <w:rFonts w:ascii="Aptos" w:hAnsi="Aptos" w:cs="Arial"/>
          <w:sz w:val="22"/>
          <w:szCs w:val="22"/>
        </w:rPr>
        <w:t xml:space="preserve">omniejszenia </w:t>
      </w:r>
      <w:r w:rsidR="000B278A" w:rsidRPr="00683CF5">
        <w:rPr>
          <w:rFonts w:ascii="Aptos" w:hAnsi="Aptos" w:cs="Arial"/>
          <w:sz w:val="22"/>
          <w:szCs w:val="22"/>
        </w:rPr>
        <w:t xml:space="preserve">wartości </w:t>
      </w:r>
      <w:r w:rsidR="246BAD2B" w:rsidRPr="00683CF5">
        <w:rPr>
          <w:rFonts w:ascii="Aptos" w:hAnsi="Aptos" w:cs="Arial"/>
          <w:sz w:val="22"/>
          <w:szCs w:val="22"/>
        </w:rPr>
        <w:t xml:space="preserve">dofinansowania </w:t>
      </w:r>
      <w:r w:rsidR="000B278A" w:rsidRPr="00683CF5">
        <w:rPr>
          <w:rFonts w:ascii="Aptos" w:hAnsi="Aptos" w:cs="Arial"/>
          <w:sz w:val="22"/>
          <w:szCs w:val="22"/>
        </w:rPr>
        <w:t xml:space="preserve">projektu </w:t>
      </w:r>
      <w:r w:rsidR="246BAD2B" w:rsidRPr="00683CF5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683CF5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683CF5" w:rsidRDefault="78296FCE" w:rsidP="00EE0DAC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załącznik nr </w:t>
      </w:r>
      <w:r w:rsidR="00C16FE5" w:rsidRPr="00683CF5">
        <w:rPr>
          <w:rFonts w:ascii="Aptos" w:hAnsi="Aptos" w:cs="Arial"/>
          <w:sz w:val="22"/>
          <w:szCs w:val="22"/>
        </w:rPr>
        <w:t>6</w:t>
      </w:r>
      <w:r w:rsidRPr="00683CF5">
        <w:rPr>
          <w:rFonts w:ascii="Aptos" w:hAnsi="Aptos" w:cs="Arial"/>
          <w:sz w:val="22"/>
          <w:szCs w:val="22"/>
        </w:rPr>
        <w:t>: Klauzula informacyjna I</w:t>
      </w:r>
      <w:r w:rsidR="4CBFDD97" w:rsidRPr="00683CF5">
        <w:rPr>
          <w:rFonts w:ascii="Aptos" w:hAnsi="Aptos" w:cs="Arial"/>
          <w:sz w:val="22"/>
          <w:szCs w:val="22"/>
        </w:rPr>
        <w:t xml:space="preserve">nstytucji </w:t>
      </w:r>
      <w:r w:rsidRPr="00683CF5">
        <w:rPr>
          <w:rFonts w:ascii="Aptos" w:hAnsi="Aptos" w:cs="Arial"/>
          <w:sz w:val="22"/>
          <w:szCs w:val="22"/>
        </w:rPr>
        <w:t>Z</w:t>
      </w:r>
      <w:r w:rsidR="4CBFDD97" w:rsidRPr="00683CF5">
        <w:rPr>
          <w:rFonts w:ascii="Aptos" w:hAnsi="Aptos" w:cs="Arial"/>
          <w:sz w:val="22"/>
          <w:szCs w:val="22"/>
        </w:rPr>
        <w:t>arządzającej</w:t>
      </w:r>
      <w:r w:rsidRPr="00683CF5">
        <w:rPr>
          <w:rFonts w:ascii="Aptos" w:hAnsi="Aptos" w:cs="Arial"/>
          <w:sz w:val="22"/>
          <w:szCs w:val="22"/>
        </w:rPr>
        <w:t>;</w:t>
      </w:r>
    </w:p>
    <w:p w14:paraId="7545AD3F" w14:textId="7AFD849F" w:rsidR="553A680B" w:rsidRPr="00683CF5" w:rsidRDefault="553A680B" w:rsidP="45A2028F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 xml:space="preserve">załącznik nr </w:t>
      </w:r>
      <w:r w:rsidR="55D2DBF8" w:rsidRPr="00683CF5">
        <w:rPr>
          <w:rFonts w:ascii="Aptos" w:hAnsi="Aptos" w:cs="Arial"/>
          <w:sz w:val="22"/>
          <w:szCs w:val="22"/>
        </w:rPr>
        <w:t>7</w:t>
      </w:r>
      <w:r w:rsidRPr="00683CF5">
        <w:rPr>
          <w:rFonts w:ascii="Aptos" w:hAnsi="Aptos" w:cs="Arial"/>
          <w:sz w:val="22"/>
          <w:szCs w:val="22"/>
        </w:rPr>
        <w:t>: Klauzula informacyjna Instytucji Pośredniczącej</w:t>
      </w:r>
      <w:r w:rsidR="01274849" w:rsidRPr="00683CF5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683CF5" w:rsidRDefault="1423015D" w:rsidP="00BC64AB">
      <w:pPr>
        <w:numPr>
          <w:ilvl w:val="0"/>
          <w:numId w:val="66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i</w:t>
      </w:r>
      <w:r w:rsidR="5E3A9198" w:rsidRPr="00683CF5">
        <w:rPr>
          <w:rFonts w:ascii="Aptos" w:hAnsi="Aptos" w:cs="Arial"/>
          <w:sz w:val="22"/>
          <w:szCs w:val="22"/>
        </w:rPr>
        <w:t>nne niezbędne dokumenty</w:t>
      </w:r>
      <w:r w:rsidR="00B2525F" w:rsidRPr="00683CF5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4EE20BF2" w:rsidRPr="00683CF5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683CF5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683CF5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683CF5">
        <w:rPr>
          <w:rFonts w:ascii="Aptos" w:hAnsi="Aptos" w:cs="Arial"/>
          <w:sz w:val="22"/>
          <w:szCs w:val="22"/>
        </w:rPr>
        <w:t>Podpisy</w:t>
      </w:r>
      <w:r w:rsidR="00C5190B" w:rsidRPr="00683CF5">
        <w:rPr>
          <w:rFonts w:ascii="Aptos" w:hAnsi="Aptos" w:cs="Arial"/>
          <w:sz w:val="22"/>
          <w:szCs w:val="22"/>
        </w:rPr>
        <w:t>:</w:t>
      </w:r>
    </w:p>
    <w:p w14:paraId="5EB23DBE" w14:textId="034B8EEF" w:rsidR="00B2525F" w:rsidRPr="00683CF5" w:rsidRDefault="005D6E52" w:rsidP="1119412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bCs/>
          <w:sz w:val="22"/>
          <w:szCs w:val="22"/>
        </w:rPr>
      </w:pPr>
      <w:r w:rsidRPr="00683CF5">
        <w:rPr>
          <w:rFonts w:ascii="Aptos" w:hAnsi="Aptos" w:cs="Arial"/>
          <w:b/>
          <w:bCs/>
          <w:sz w:val="22"/>
          <w:szCs w:val="22"/>
        </w:rPr>
        <w:t>Beneficjent</w:t>
      </w:r>
      <w:r w:rsidR="003C1DC3" w:rsidRPr="00683CF5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62"/>
      </w:r>
      <w:r w:rsidR="003C1DC3" w:rsidRPr="00683CF5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683CF5">
        <w:rPr>
          <w:rFonts w:ascii="Aptos" w:hAnsi="Aptos" w:cs="Arial"/>
          <w:b/>
          <w:sz w:val="22"/>
          <w:szCs w:val="22"/>
        </w:rPr>
        <w:tab/>
      </w:r>
      <w:r w:rsidR="00664715">
        <w:rPr>
          <w:rFonts w:ascii="Aptos" w:hAnsi="Aptos" w:cs="Arial"/>
          <w:b/>
          <w:sz w:val="22"/>
          <w:szCs w:val="22"/>
        </w:rPr>
        <w:tab/>
      </w:r>
      <w:r w:rsidRPr="00683CF5">
        <w:rPr>
          <w:rFonts w:ascii="Aptos" w:hAnsi="Aptos" w:cs="Arial"/>
          <w:b/>
          <w:bCs/>
          <w:sz w:val="22"/>
          <w:szCs w:val="22"/>
        </w:rPr>
        <w:t>Województwo</w:t>
      </w:r>
      <w:r w:rsidR="00AF4197" w:rsidRPr="00683CF5">
        <w:rPr>
          <w:rFonts w:ascii="Aptos" w:hAnsi="Aptos" w:cs="Arial"/>
          <w:b/>
          <w:bCs/>
          <w:sz w:val="22"/>
          <w:szCs w:val="22"/>
        </w:rPr>
        <w:t xml:space="preserve"> </w:t>
      </w:r>
      <w:r w:rsidRPr="00683CF5">
        <w:rPr>
          <w:rFonts w:ascii="Aptos" w:hAnsi="Aptos" w:cs="Arial"/>
          <w:b/>
          <w:bCs/>
          <w:sz w:val="22"/>
          <w:szCs w:val="22"/>
        </w:rPr>
        <w:t>Mazowieckie</w:t>
      </w:r>
    </w:p>
    <w:sectPr w:rsidR="00B2525F" w:rsidRPr="00683CF5" w:rsidSect="006A6422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E65C" w14:textId="77777777" w:rsidR="00FD7157" w:rsidRDefault="00FD7157">
      <w:r>
        <w:separator/>
      </w:r>
    </w:p>
  </w:endnote>
  <w:endnote w:type="continuationSeparator" w:id="0">
    <w:p w14:paraId="77182EC1" w14:textId="77777777" w:rsidR="00FD7157" w:rsidRDefault="00FD7157">
      <w:r>
        <w:continuationSeparator/>
      </w:r>
    </w:p>
  </w:endnote>
  <w:endnote w:type="continuationNotice" w:id="1">
    <w:p w14:paraId="615C0304" w14:textId="77777777" w:rsidR="00FD7157" w:rsidRDefault="00FD7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-1533405233"/>
      <w:docPartObj>
        <w:docPartGallery w:val="Page Numbers (Bottom of Page)"/>
        <w:docPartUnique/>
      </w:docPartObj>
    </w:sdtPr>
    <w:sdtEndPr/>
    <w:sdtContent>
      <w:p w14:paraId="46252810" w14:textId="07F5CCB1" w:rsidR="00B3210D" w:rsidRPr="00683CF5" w:rsidRDefault="00BA7C8F" w:rsidP="00683CF5">
        <w:pPr>
          <w:pStyle w:val="Stopka"/>
          <w:jc w:val="center"/>
          <w:rPr>
            <w:rFonts w:ascii="Aptos" w:hAnsi="Aptos"/>
            <w:sz w:val="22"/>
          </w:rPr>
        </w:pPr>
        <w:r w:rsidRPr="00683CF5">
          <w:rPr>
            <w:rFonts w:ascii="Aptos" w:hAnsi="Aptos"/>
            <w:sz w:val="22"/>
          </w:rPr>
          <w:fldChar w:fldCharType="begin"/>
        </w:r>
        <w:r w:rsidRPr="00683CF5">
          <w:rPr>
            <w:rFonts w:ascii="Aptos" w:hAnsi="Aptos"/>
            <w:sz w:val="22"/>
          </w:rPr>
          <w:instrText>PAGE   \* MERGEFORMAT</w:instrText>
        </w:r>
        <w:r w:rsidRPr="00683CF5">
          <w:rPr>
            <w:rFonts w:ascii="Aptos" w:hAnsi="Aptos"/>
            <w:sz w:val="22"/>
          </w:rPr>
          <w:fldChar w:fldCharType="separate"/>
        </w:r>
        <w:r w:rsidRPr="00683CF5">
          <w:rPr>
            <w:rFonts w:ascii="Aptos" w:hAnsi="Aptos"/>
            <w:sz w:val="22"/>
          </w:rPr>
          <w:t>2</w:t>
        </w:r>
        <w:r w:rsidRPr="00683CF5">
          <w:rPr>
            <w:rFonts w:ascii="Aptos" w:hAnsi="Aptos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1326" w14:textId="77777777" w:rsidR="00FD7157" w:rsidRDefault="00FD7157">
      <w:r>
        <w:separator/>
      </w:r>
    </w:p>
  </w:footnote>
  <w:footnote w:type="continuationSeparator" w:id="0">
    <w:p w14:paraId="06EEE2FE" w14:textId="77777777" w:rsidR="00FD7157" w:rsidRDefault="00FD7157">
      <w:r>
        <w:continuationSeparator/>
      </w:r>
    </w:p>
  </w:footnote>
  <w:footnote w:type="continuationNotice" w:id="1">
    <w:p w14:paraId="74F27E05" w14:textId="77777777" w:rsidR="00FD7157" w:rsidRDefault="00FD7157"/>
  </w:footnote>
  <w:footnote w:id="2">
    <w:p w14:paraId="60EB2D58" w14:textId="6224CAA5" w:rsidR="00B3210D" w:rsidRPr="00683CF5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Style w:val="Odwoanieprzypisudolnego"/>
          <w:rFonts w:ascii="Aptos" w:hAnsi="Aptos" w:cs="Arial"/>
          <w:sz w:val="18"/>
          <w:szCs w:val="18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FF5BCE">
        <w:rPr>
          <w:rFonts w:ascii="Aptos" w:hAnsi="Aptos" w:cs="Arial"/>
          <w:sz w:val="18"/>
          <w:szCs w:val="18"/>
        </w:rPr>
        <w:t> </w:t>
      </w:r>
      <w:r w:rsidRPr="00683CF5">
        <w:rPr>
          <w:rFonts w:ascii="Aptos" w:hAnsi="Aptos" w:cs="Arial"/>
          <w:sz w:val="18"/>
          <w:szCs w:val="18"/>
        </w:rPr>
        <w:t>ramach Priorytet</w:t>
      </w:r>
      <w:r w:rsidR="00BE5BDA" w:rsidRPr="00683CF5">
        <w:rPr>
          <w:rFonts w:ascii="Aptos" w:hAnsi="Aptos" w:cs="Arial"/>
          <w:sz w:val="18"/>
          <w:szCs w:val="18"/>
        </w:rPr>
        <w:t>u</w:t>
      </w:r>
      <w:r w:rsidRPr="00683CF5">
        <w:rPr>
          <w:rFonts w:ascii="Aptos" w:hAnsi="Aptos" w:cs="Arial"/>
          <w:sz w:val="18"/>
          <w:szCs w:val="18"/>
        </w:rPr>
        <w:t xml:space="preserve"> </w:t>
      </w:r>
      <w:r w:rsidR="00BE5BDA" w:rsidRPr="00683CF5">
        <w:rPr>
          <w:rFonts w:ascii="Aptos" w:hAnsi="Aptos" w:cs="Arial"/>
          <w:sz w:val="18"/>
          <w:szCs w:val="18"/>
        </w:rPr>
        <w:t>XII</w:t>
      </w:r>
      <w:r w:rsidRPr="00683CF5">
        <w:rPr>
          <w:rFonts w:ascii="Aptos" w:hAnsi="Aptos" w:cs="Arial"/>
          <w:sz w:val="18"/>
          <w:szCs w:val="18"/>
        </w:rPr>
        <w:t>. Wzór umowy stanowi minimalny zakres i może być przez Strony Umowy uzupełniony o</w:t>
      </w:r>
      <w:r w:rsidR="00163F74" w:rsidRPr="00683CF5">
        <w:rPr>
          <w:rFonts w:ascii="Aptos" w:hAnsi="Aptos" w:cs="Arial"/>
          <w:sz w:val="18"/>
          <w:szCs w:val="18"/>
        </w:rPr>
        <w:t> </w:t>
      </w:r>
      <w:r w:rsidRPr="00683CF5">
        <w:rPr>
          <w:rFonts w:ascii="Aptos" w:hAnsi="Aptos" w:cs="Arial"/>
          <w:sz w:val="18"/>
          <w:szCs w:val="18"/>
        </w:rPr>
        <w:t xml:space="preserve">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3">
    <w:p w14:paraId="3D6F4B7C" w14:textId="7FD932FE" w:rsidR="00B3210D" w:rsidRPr="00683CF5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683CF5">
        <w:rPr>
          <w:rFonts w:ascii="Aptos" w:hAnsi="Aptos"/>
          <w:b/>
          <w:bCs/>
          <w:sz w:val="18"/>
          <w:szCs w:val="18"/>
        </w:rPr>
        <w:t>.</w:t>
      </w:r>
    </w:p>
  </w:footnote>
  <w:footnote w:id="4">
    <w:p w14:paraId="27502B06" w14:textId="5EEA0D64" w:rsidR="00B3210D" w:rsidRPr="00683CF5" w:rsidRDefault="00B3210D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683CF5">
        <w:rPr>
          <w:rFonts w:ascii="Aptos" w:hAnsi="Aptos"/>
          <w:sz w:val="18"/>
          <w:szCs w:val="18"/>
        </w:rPr>
        <w:t>.</w:t>
      </w:r>
    </w:p>
  </w:footnote>
  <w:footnote w:id="5">
    <w:p w14:paraId="51E94C0A" w14:textId="6EA6FF7D" w:rsidR="00B3210D" w:rsidRPr="00683CF5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6">
    <w:p w14:paraId="7E1707FA" w14:textId="17A44B95" w:rsidR="00B3210D" w:rsidRPr="00683CF5" w:rsidRDefault="00B3210D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7">
    <w:p w14:paraId="61A7739A" w14:textId="610C3494" w:rsidR="00B3210D" w:rsidRPr="00683CF5" w:rsidRDefault="00B3210D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83CF5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8">
    <w:p w14:paraId="314CC8F3" w14:textId="09658B83" w:rsidR="00B3210D" w:rsidRPr="00683CF5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9">
    <w:p w14:paraId="6416F01E" w14:textId="3A46CE25" w:rsidR="00B3210D" w:rsidRPr="00683CF5" w:rsidRDefault="00B3210D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10">
    <w:p w14:paraId="5F068E95" w14:textId="56E9A6BE" w:rsidR="00B3210D" w:rsidRPr="00683CF5" w:rsidRDefault="00B3210D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83CF5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1">
    <w:p w14:paraId="1998C23F" w14:textId="027F4A2C" w:rsidR="00B3210D" w:rsidRPr="00683CF5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2">
    <w:p w14:paraId="5D28FF1B" w14:textId="0442164E" w:rsidR="00B3210D" w:rsidRPr="00683CF5" w:rsidRDefault="00B3210D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AF1F2E" w:rsidRPr="00683CF5">
        <w:rPr>
          <w:rFonts w:ascii="Aptos" w:hAnsi="Aptos" w:cs="Arial"/>
          <w:sz w:val="18"/>
          <w:szCs w:val="18"/>
        </w:rPr>
        <w:t> </w:t>
      </w:r>
      <w:r w:rsidRPr="00683CF5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1B4E1B">
        <w:rPr>
          <w:rFonts w:ascii="Aptos" w:hAnsi="Aptos" w:cs="Arial"/>
          <w:sz w:val="18"/>
          <w:szCs w:val="18"/>
        </w:rPr>
        <w:t>2</w:t>
      </w:r>
      <w:r w:rsidRPr="00683CF5">
        <w:rPr>
          <w:rFonts w:ascii="Aptos" w:hAnsi="Aptos" w:cs="Arial"/>
          <w:sz w:val="18"/>
          <w:szCs w:val="18"/>
        </w:rPr>
        <w:t xml:space="preserve"> nie ma zastosowania.</w:t>
      </w:r>
    </w:p>
  </w:footnote>
  <w:footnote w:id="13">
    <w:p w14:paraId="08CF9AC9" w14:textId="57C336FC" w:rsidR="00B3210D" w:rsidRPr="00683CF5" w:rsidRDefault="00B3210D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F86F70">
        <w:rPr>
          <w:rFonts w:ascii="Aptos" w:hAnsi="Aptos" w:cs="Arial"/>
          <w:sz w:val="18"/>
          <w:szCs w:val="18"/>
        </w:rPr>
        <w:t> </w:t>
      </w:r>
      <w:r w:rsidRPr="00683CF5">
        <w:rPr>
          <w:rFonts w:ascii="Aptos" w:hAnsi="Aptos" w:cs="Arial"/>
          <w:sz w:val="18"/>
          <w:szCs w:val="18"/>
        </w:rPr>
        <w:t xml:space="preserve">sprawie niektórych aspektów prawa spółek (Dz. Urz. UE L 169 z 30.06.2017, str. 46, z </w:t>
      </w:r>
      <w:proofErr w:type="spellStart"/>
      <w:r w:rsidRPr="00683CF5">
        <w:rPr>
          <w:rFonts w:ascii="Aptos" w:hAnsi="Aptos" w:cs="Arial"/>
          <w:sz w:val="18"/>
          <w:szCs w:val="18"/>
        </w:rPr>
        <w:t>późn</w:t>
      </w:r>
      <w:proofErr w:type="spellEnd"/>
      <w:r w:rsidRPr="00683CF5">
        <w:rPr>
          <w:rFonts w:ascii="Aptos" w:hAnsi="Aptos" w:cs="Arial"/>
          <w:sz w:val="18"/>
          <w:szCs w:val="18"/>
        </w:rPr>
        <w:t>. zm.).</w:t>
      </w:r>
    </w:p>
  </w:footnote>
  <w:footnote w:id="14">
    <w:p w14:paraId="69137EC0" w14:textId="0772D12B" w:rsidR="00B3210D" w:rsidRPr="00683CF5" w:rsidRDefault="00B3210D" w:rsidP="00F3088E">
      <w:pPr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546D496D" w14:textId="50B7B28E" w:rsidR="00F7274E" w:rsidRPr="00683CF5" w:rsidRDefault="00F7274E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="0080596E"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Beneficjent przedstawia do weryfikacji wszystkie dokumenty w ramach wniosku o płatność za dany okres rozliczeniowy. Weryfikacja dokumentów </w:t>
      </w:r>
      <w:r w:rsidR="00E00EEE" w:rsidRPr="00683CF5">
        <w:rPr>
          <w:rFonts w:ascii="Aptos" w:hAnsi="Aptos"/>
          <w:sz w:val="18"/>
          <w:szCs w:val="18"/>
        </w:rPr>
        <w:t xml:space="preserve">może </w:t>
      </w:r>
      <w:r w:rsidRPr="00683CF5">
        <w:rPr>
          <w:rFonts w:ascii="Aptos" w:hAnsi="Aptos"/>
          <w:sz w:val="18"/>
          <w:szCs w:val="18"/>
        </w:rPr>
        <w:t>odbywa</w:t>
      </w:r>
      <w:r w:rsidR="00E00EEE" w:rsidRPr="00683CF5">
        <w:rPr>
          <w:rFonts w:ascii="Aptos" w:hAnsi="Aptos"/>
          <w:sz w:val="18"/>
          <w:szCs w:val="18"/>
        </w:rPr>
        <w:t>ć</w:t>
      </w:r>
      <w:r w:rsidRPr="00683CF5">
        <w:rPr>
          <w:rFonts w:ascii="Aptos" w:hAnsi="Aptos"/>
          <w:sz w:val="18"/>
          <w:szCs w:val="18"/>
        </w:rPr>
        <w:t xml:space="preserve"> się na próbie dokumentów wskazanej przez MJWPU.</w:t>
      </w:r>
    </w:p>
  </w:footnote>
  <w:footnote w:id="16">
    <w:p w14:paraId="65569E0B" w14:textId="77215096" w:rsidR="00B3210D" w:rsidRPr="00683CF5" w:rsidRDefault="00B3210D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6058F" w:rsidRPr="00683CF5">
        <w:rPr>
          <w:rFonts w:ascii="Aptos" w:hAnsi="Aptos" w:cs="Arial"/>
          <w:sz w:val="18"/>
          <w:szCs w:val="18"/>
        </w:rPr>
        <w:t>ue</w:t>
      </w:r>
      <w:r w:rsidRPr="00683CF5">
        <w:rPr>
          <w:rFonts w:ascii="Aptos" w:hAnsi="Aptos" w:cs="Arial"/>
          <w:sz w:val="18"/>
          <w:szCs w:val="18"/>
        </w:rPr>
        <w:t>dlamazowsza.eu</w:t>
      </w:r>
      <w:r w:rsidRPr="00683CF5">
        <w:rPr>
          <w:rFonts w:ascii="Aptos" w:hAnsi="Aptos" w:cs="Arial"/>
          <w:bCs/>
          <w:sz w:val="18"/>
          <w:szCs w:val="18"/>
        </w:rPr>
        <w:t>.</w:t>
      </w:r>
    </w:p>
  </w:footnote>
  <w:footnote w:id="17">
    <w:p w14:paraId="7BF31469" w14:textId="7CA3F3B4" w:rsidR="00B3210D" w:rsidRPr="00683CF5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</w:t>
      </w:r>
      <w:r w:rsidRPr="00683CF5">
        <w:rPr>
          <w:rFonts w:ascii="Aptos" w:hAnsi="Aptos" w:cs="Arial"/>
          <w:color w:val="000000"/>
          <w:sz w:val="18"/>
          <w:szCs w:val="18"/>
        </w:rPr>
        <w:t xml:space="preserve">Zgodnie art. 2 ust. 1 ustawy z dnia 29 września 1994 r. o rachunkowości (Dz. U. z 2023 r. poz. 120, z </w:t>
      </w:r>
      <w:proofErr w:type="spellStart"/>
      <w:r w:rsidRPr="00683CF5">
        <w:rPr>
          <w:rFonts w:ascii="Aptos" w:hAnsi="Aptos" w:cs="Arial"/>
          <w:color w:val="000000"/>
          <w:sz w:val="18"/>
          <w:szCs w:val="18"/>
        </w:rPr>
        <w:t>późn</w:t>
      </w:r>
      <w:proofErr w:type="spellEnd"/>
      <w:r w:rsidRPr="00683CF5">
        <w:rPr>
          <w:rFonts w:ascii="Aptos" w:hAnsi="Aptos" w:cs="Arial"/>
          <w:color w:val="000000"/>
          <w:sz w:val="18"/>
          <w:szCs w:val="18"/>
        </w:rPr>
        <w:t>. zm.).</w:t>
      </w:r>
    </w:p>
  </w:footnote>
  <w:footnote w:id="18">
    <w:p w14:paraId="1BC3B51D" w14:textId="77777777" w:rsidR="009E4AEC" w:rsidRPr="00683CF5" w:rsidRDefault="009E4AEC" w:rsidP="009E4AEC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683CF5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9">
    <w:p w14:paraId="5394EC47" w14:textId="04E94A12" w:rsidR="00B3210D" w:rsidRPr="00683CF5" w:rsidRDefault="00B3210D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20">
    <w:p w14:paraId="13394E04" w14:textId="04CB4FBD" w:rsidR="00B3210D" w:rsidRPr="00683CF5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1">
    <w:p w14:paraId="01FDE955" w14:textId="5CC234CA" w:rsidR="00B3210D" w:rsidRPr="00BB21D7" w:rsidRDefault="00B3210D" w:rsidP="1B7E93C0">
      <w:pPr>
        <w:autoSpaceDE w:val="0"/>
        <w:autoSpaceDN w:val="0"/>
        <w:adjustRightInd w:val="0"/>
        <w:ind w:left="142" w:hanging="142"/>
        <w:rPr>
          <w:rFonts w:ascii="Aptos" w:hAnsi="Aptos"/>
          <w:sz w:val="18"/>
          <w:szCs w:val="18"/>
        </w:rPr>
      </w:pPr>
      <w:r w:rsidRPr="00BB21D7">
        <w:rPr>
          <w:rStyle w:val="Odwoanieprzypisudolnego"/>
          <w:rFonts w:ascii="Aptos" w:hAnsi="Aptos" w:cs="Arial"/>
          <w:sz w:val="18"/>
          <w:szCs w:val="18"/>
        </w:rPr>
        <w:footnoteRef/>
      </w:r>
      <w:r w:rsidR="1B7E93C0" w:rsidRPr="00BB21D7">
        <w:rPr>
          <w:rFonts w:ascii="Aptos" w:hAnsi="Aptos" w:cs="Arial"/>
          <w:bCs/>
          <w:sz w:val="18"/>
          <w:szCs w:val="18"/>
          <w:vertAlign w:val="superscript"/>
        </w:rPr>
        <w:t>)</w:t>
      </w:r>
      <w:r w:rsidR="1B7E93C0" w:rsidRPr="00BB21D7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 treści Umowy oraz przepisami prawa unijnego i krajowego. Powinny uwzględniać specyfikę danego działania w ramach FEM 2021-2027, regulamin wyboru projektów oraz Wytyczne. Wprowadzenie postanowień do § 4 wymaga akceptacji Instytucji Zarządzającej,</w:t>
      </w:r>
      <w:r w:rsidR="1B7E93C0" w:rsidRPr="00BB21D7" w:rsidDel="00B84C5D">
        <w:rPr>
          <w:rFonts w:ascii="Aptos" w:hAnsi="Aptos" w:cs="Arial"/>
          <w:sz w:val="18"/>
          <w:szCs w:val="18"/>
        </w:rPr>
        <w:t xml:space="preserve"> z wyłączeniem informacji o wysokości udzielonej pomocy publicznej</w:t>
      </w:r>
      <w:r w:rsidR="1B7E93C0" w:rsidRPr="00BB21D7">
        <w:rPr>
          <w:rFonts w:ascii="Aptos" w:hAnsi="Aptos" w:cs="Arial"/>
          <w:bCs/>
          <w:sz w:val="18"/>
          <w:szCs w:val="18"/>
        </w:rPr>
        <w:t>.</w:t>
      </w:r>
    </w:p>
  </w:footnote>
  <w:footnote w:id="22">
    <w:p w14:paraId="04ED22EC" w14:textId="59C2D503" w:rsidR="00B3210D" w:rsidRPr="00BB21D7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BB21D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BB21D7">
        <w:rPr>
          <w:rFonts w:ascii="Aptos" w:hAnsi="Aptos" w:cs="Arial"/>
          <w:sz w:val="18"/>
          <w:szCs w:val="18"/>
          <w:vertAlign w:val="superscript"/>
        </w:rPr>
        <w:t>)</w:t>
      </w:r>
      <w:r w:rsidRPr="00BB21D7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9E7E1C" w:rsidRPr="00BB21D7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BB21D7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0D7853BE" w:rsidR="00B3210D" w:rsidRPr="00683CF5" w:rsidRDefault="00B3210D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0C525A">
        <w:rPr>
          <w:rFonts w:ascii="Aptos" w:hAnsi="Aptos"/>
          <w:sz w:val="18"/>
          <w:szCs w:val="18"/>
        </w:rPr>
        <w:t> </w:t>
      </w:r>
      <w:r w:rsidRPr="00683CF5">
        <w:rPr>
          <w:rFonts w:ascii="Aptos" w:hAnsi="Aptos"/>
          <w:sz w:val="18"/>
          <w:szCs w:val="18"/>
        </w:rPr>
        <w:t>trakcie którego wydatki nie będą podlegały kwalifikowalności.</w:t>
      </w:r>
    </w:p>
  </w:footnote>
  <w:footnote w:id="24">
    <w:p w14:paraId="6A6C7586" w14:textId="313097DD" w:rsidR="00B3210D" w:rsidRPr="00683CF5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5">
    <w:p w14:paraId="5DE58F66" w14:textId="303EC963" w:rsidR="00B3210D" w:rsidRPr="00683CF5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6">
    <w:p w14:paraId="4ABB2BFF" w14:textId="73C0951B" w:rsidR="00B3210D" w:rsidRPr="00683CF5" w:rsidRDefault="00B3210D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7">
    <w:p w14:paraId="03E1D46D" w14:textId="3E252B37" w:rsidR="00B3210D" w:rsidRPr="00683CF5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8">
    <w:p w14:paraId="56B31382" w14:textId="32F7A0F1" w:rsidR="00B3210D" w:rsidRPr="00683CF5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4F9DB657" w14:textId="44AC7A2E" w:rsidR="00B3210D" w:rsidRPr="00683CF5" w:rsidRDefault="00B3210D" w:rsidP="00795051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  <w:r w:rsidR="00B81145">
        <w:rPr>
          <w:rFonts w:ascii="Aptos" w:hAnsi="Aptos"/>
          <w:sz w:val="18"/>
          <w:szCs w:val="18"/>
        </w:rPr>
        <w:t>.</w:t>
      </w:r>
    </w:p>
  </w:footnote>
  <w:footnote w:id="30">
    <w:p w14:paraId="2F005192" w14:textId="60E60DB9" w:rsidR="00B3210D" w:rsidRPr="00683CF5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1">
    <w:p w14:paraId="28A1A27B" w14:textId="24BFF4C2" w:rsidR="00B3210D" w:rsidRPr="00683CF5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2">
    <w:p w14:paraId="33587F82" w14:textId="75B8C8B3" w:rsidR="00B3210D" w:rsidRPr="00683CF5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3">
    <w:p w14:paraId="65207F68" w14:textId="1B5EEA63" w:rsidR="00B3210D" w:rsidRPr="00683CF5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342E1D">
        <w:rPr>
          <w:rFonts w:ascii="Aptos" w:hAnsi="Aptos" w:cs="Arial"/>
          <w:sz w:val="18"/>
          <w:szCs w:val="18"/>
        </w:rPr>
        <w:t xml:space="preserve">z </w:t>
      </w:r>
      <w:r w:rsidRPr="00683CF5">
        <w:rPr>
          <w:rFonts w:ascii="Aptos" w:hAnsi="Aptos" w:cs="Arial"/>
          <w:sz w:val="18"/>
          <w:szCs w:val="18"/>
        </w:rPr>
        <w:t xml:space="preserve">ustawą z dnia 13 listopada 2003 r. o dochodach jednostek samorządu terytorialnego (Dz. U. z </w:t>
      </w:r>
      <w:r w:rsidR="00661B43" w:rsidRPr="00683CF5">
        <w:rPr>
          <w:rFonts w:ascii="Aptos" w:hAnsi="Aptos" w:cs="Arial"/>
          <w:sz w:val="18"/>
          <w:szCs w:val="18"/>
        </w:rPr>
        <w:t xml:space="preserve">2024 </w:t>
      </w:r>
      <w:r w:rsidRPr="00683CF5">
        <w:rPr>
          <w:rFonts w:ascii="Aptos" w:hAnsi="Aptos" w:cs="Arial"/>
          <w:sz w:val="18"/>
          <w:szCs w:val="18"/>
        </w:rPr>
        <w:t>r.</w:t>
      </w:r>
      <w:r w:rsidR="00B81145">
        <w:rPr>
          <w:rFonts w:ascii="Aptos" w:hAnsi="Aptos" w:cs="Arial"/>
          <w:sz w:val="18"/>
          <w:szCs w:val="18"/>
        </w:rPr>
        <w:t>,</w:t>
      </w:r>
      <w:r w:rsidRPr="00683CF5">
        <w:rPr>
          <w:rFonts w:ascii="Aptos" w:hAnsi="Aptos" w:cs="Arial"/>
          <w:sz w:val="18"/>
          <w:szCs w:val="18"/>
        </w:rPr>
        <w:t xml:space="preserve"> poz. </w:t>
      </w:r>
      <w:r w:rsidR="00590B4A" w:rsidRPr="00683CF5">
        <w:rPr>
          <w:rFonts w:ascii="Aptos" w:hAnsi="Aptos" w:cs="Arial"/>
          <w:sz w:val="18"/>
          <w:szCs w:val="18"/>
        </w:rPr>
        <w:t>1572 i</w:t>
      </w:r>
      <w:r w:rsidR="00342E1D">
        <w:rPr>
          <w:rFonts w:ascii="Aptos" w:hAnsi="Aptos" w:cs="Arial"/>
          <w:sz w:val="18"/>
          <w:szCs w:val="18"/>
        </w:rPr>
        <w:t> </w:t>
      </w:r>
      <w:r w:rsidR="00590B4A" w:rsidRPr="00683CF5">
        <w:rPr>
          <w:rFonts w:ascii="Aptos" w:hAnsi="Aptos" w:cs="Arial"/>
          <w:sz w:val="18"/>
          <w:szCs w:val="18"/>
        </w:rPr>
        <w:t>1717</w:t>
      </w:r>
      <w:r w:rsidRPr="00683CF5">
        <w:rPr>
          <w:rFonts w:ascii="Aptos" w:hAnsi="Aptos" w:cs="Arial"/>
          <w:sz w:val="18"/>
          <w:szCs w:val="18"/>
        </w:rPr>
        <w:t>).</w:t>
      </w:r>
    </w:p>
  </w:footnote>
  <w:footnote w:id="34">
    <w:p w14:paraId="2AC4A92D" w14:textId="2EF51073" w:rsidR="00B3210D" w:rsidRPr="00683CF5" w:rsidRDefault="00B3210D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B3210D" w:rsidRPr="00683CF5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6">
    <w:p w14:paraId="784B3592" w14:textId="2A141FB8" w:rsidR="00B3210D" w:rsidRPr="00683CF5" w:rsidRDefault="00B3210D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7">
    <w:p w14:paraId="7853210A" w14:textId="611197C7" w:rsidR="00B3210D" w:rsidRPr="00683CF5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8">
    <w:p w14:paraId="28277857" w14:textId="32237A6F" w:rsidR="00B3210D" w:rsidRPr="00683CF5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9">
    <w:p w14:paraId="0D407740" w14:textId="161CBA63" w:rsidR="00B3210D" w:rsidRPr="00683CF5" w:rsidRDefault="00B3210D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683CF5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683CF5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0">
    <w:p w14:paraId="7D2B9D53" w14:textId="69AB994E" w:rsidR="00B3210D" w:rsidRPr="00683CF5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1">
    <w:p w14:paraId="2D5BBDA5" w14:textId="7BA97661" w:rsidR="00607527" w:rsidRPr="00683CF5" w:rsidRDefault="00607527" w:rsidP="00683CF5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="009B23B2"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</w:t>
      </w:r>
      <w:r w:rsidRPr="009B23B2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9B23B2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9B23B2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</w:p>
  </w:footnote>
  <w:footnote w:id="42">
    <w:p w14:paraId="5C6D40DA" w14:textId="77777777" w:rsidR="005050F8" w:rsidRPr="005F6553" w:rsidRDefault="005050F8" w:rsidP="005050F8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F6553">
        <w:rPr>
          <w:rStyle w:val="Odwoanieprzypisudolnego"/>
          <w:rFonts w:ascii="Aptos" w:hAnsi="Aptos"/>
          <w:sz w:val="18"/>
          <w:szCs w:val="18"/>
        </w:rPr>
        <w:footnoteRef/>
      </w:r>
      <w:r w:rsidRPr="005F6553">
        <w:rPr>
          <w:rFonts w:ascii="Aptos" w:hAnsi="Aptos"/>
          <w:sz w:val="18"/>
          <w:szCs w:val="18"/>
          <w:vertAlign w:val="superscript"/>
        </w:rPr>
        <w:t>)</w:t>
      </w:r>
      <w:r w:rsidRPr="005F6553">
        <w:rPr>
          <w:rFonts w:ascii="Aptos" w:hAnsi="Aptos"/>
          <w:sz w:val="18"/>
          <w:szCs w:val="18"/>
        </w:rPr>
        <w:t xml:space="preserve"> </w:t>
      </w:r>
      <w:r w:rsidRPr="005F6553">
        <w:rPr>
          <w:rFonts w:ascii="Aptos" w:hAnsi="Aptos" w:cs="Arial"/>
          <w:sz w:val="18"/>
          <w:szCs w:val="18"/>
        </w:rPr>
        <w:t xml:space="preserve">Całkowity koszt projektu obejmuje koszty kwalifikowalne i niekwalifikowalne. Koszt projektu należy przeliczyć według kursu Europejskiego Banku Centralnego </w:t>
      </w:r>
      <w:r w:rsidRPr="005F6553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3">
    <w:p w14:paraId="16073166" w14:textId="61815AEE" w:rsidR="00607527" w:rsidRPr="005F6553" w:rsidRDefault="00607527" w:rsidP="0060752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F6553">
        <w:rPr>
          <w:rStyle w:val="Odwoanieprzypisudolnego"/>
          <w:rFonts w:ascii="Aptos" w:hAnsi="Aptos"/>
          <w:sz w:val="18"/>
          <w:szCs w:val="18"/>
        </w:rPr>
        <w:footnoteRef/>
      </w:r>
      <w:r w:rsidR="00E14615" w:rsidRPr="005F6553">
        <w:rPr>
          <w:rFonts w:ascii="Aptos" w:hAnsi="Aptos"/>
          <w:sz w:val="18"/>
          <w:szCs w:val="18"/>
          <w:vertAlign w:val="superscript"/>
        </w:rPr>
        <w:t>)</w:t>
      </w:r>
      <w:r w:rsidRPr="005F6553">
        <w:rPr>
          <w:rFonts w:ascii="Aptos" w:hAnsi="Aptos"/>
          <w:sz w:val="18"/>
          <w:szCs w:val="18"/>
        </w:rPr>
        <w:t xml:space="preserve"> </w:t>
      </w:r>
      <w:r w:rsidRPr="005F6553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4">
    <w:p w14:paraId="119FB699" w14:textId="5DCBB7E5" w:rsidR="00607527" w:rsidRPr="005F6553" w:rsidRDefault="00607527">
      <w:pPr>
        <w:pStyle w:val="Tekstprzypisudolnego"/>
        <w:rPr>
          <w:rFonts w:ascii="Aptos" w:hAnsi="Aptos"/>
          <w:sz w:val="18"/>
          <w:szCs w:val="18"/>
        </w:rPr>
      </w:pPr>
      <w:r w:rsidRPr="005F6553">
        <w:rPr>
          <w:rStyle w:val="Odwoanieprzypisudolnego"/>
          <w:rFonts w:ascii="Aptos" w:hAnsi="Aptos"/>
          <w:sz w:val="18"/>
          <w:szCs w:val="18"/>
        </w:rPr>
        <w:footnoteRef/>
      </w:r>
      <w:r w:rsidR="00564736" w:rsidRPr="005F6553">
        <w:rPr>
          <w:rFonts w:ascii="Aptos" w:hAnsi="Aptos"/>
          <w:sz w:val="18"/>
          <w:szCs w:val="18"/>
          <w:vertAlign w:val="superscript"/>
        </w:rPr>
        <w:t>)</w:t>
      </w:r>
      <w:r w:rsidRPr="005F6553">
        <w:rPr>
          <w:rFonts w:ascii="Aptos" w:hAnsi="Aptos"/>
          <w:sz w:val="18"/>
          <w:szCs w:val="18"/>
        </w:rPr>
        <w:t xml:space="preserve"> </w:t>
      </w:r>
      <w:r w:rsidRPr="005F6553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 trwałości projektu.</w:t>
      </w:r>
    </w:p>
  </w:footnote>
  <w:footnote w:id="45">
    <w:p w14:paraId="6F036FFE" w14:textId="59770BCF" w:rsidR="00B3210D" w:rsidRPr="005F6553" w:rsidRDefault="00B3210D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F6553">
        <w:rPr>
          <w:rStyle w:val="Odwoanieprzypisudolnego"/>
          <w:rFonts w:ascii="Aptos" w:hAnsi="Aptos"/>
          <w:sz w:val="18"/>
          <w:szCs w:val="18"/>
        </w:rPr>
        <w:footnoteRef/>
      </w:r>
      <w:r w:rsidRPr="005F6553">
        <w:rPr>
          <w:rFonts w:ascii="Aptos" w:hAnsi="Aptos"/>
          <w:sz w:val="18"/>
          <w:szCs w:val="18"/>
          <w:vertAlign w:val="superscript"/>
        </w:rPr>
        <w:t>)</w:t>
      </w:r>
      <w:r w:rsidRPr="005F6553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6">
    <w:p w14:paraId="2CE92C79" w14:textId="77777777" w:rsidR="00B3210D" w:rsidRPr="00683CF5" w:rsidRDefault="00B3210D" w:rsidP="00795051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bookmarkStart w:id="3" w:name="_Hlk122348012"/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3"/>
    </w:p>
  </w:footnote>
  <w:footnote w:id="47">
    <w:p w14:paraId="085BF0FB" w14:textId="2626D37B" w:rsidR="00B3210D" w:rsidRPr="00683CF5" w:rsidRDefault="00B3210D" w:rsidP="00795051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Całkowity koszt projektu obejmuje koszty kwalifikowa</w:t>
      </w:r>
      <w:r w:rsidR="008E7C72" w:rsidRPr="00683CF5">
        <w:rPr>
          <w:rFonts w:ascii="Aptos" w:hAnsi="Aptos" w:cs="Arial"/>
          <w:sz w:val="18"/>
          <w:szCs w:val="18"/>
        </w:rPr>
        <w:t>l</w:t>
      </w:r>
      <w:r w:rsidRPr="00683CF5">
        <w:rPr>
          <w:rFonts w:ascii="Aptos" w:hAnsi="Aptos" w:cs="Arial"/>
          <w:sz w:val="18"/>
          <w:szCs w:val="18"/>
        </w:rPr>
        <w:t>ne i niekwalifikowa</w:t>
      </w:r>
      <w:r w:rsidR="008E7C72" w:rsidRPr="00683CF5">
        <w:rPr>
          <w:rFonts w:ascii="Aptos" w:hAnsi="Aptos" w:cs="Arial"/>
          <w:sz w:val="18"/>
          <w:szCs w:val="18"/>
        </w:rPr>
        <w:t>l</w:t>
      </w:r>
      <w:r w:rsidRPr="00683CF5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683CF5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667597" w:rsidRPr="00683CF5">
        <w:rPr>
          <w:rFonts w:ascii="Aptos" w:hAnsi="Aptos" w:cs="Arial"/>
          <w:sz w:val="18"/>
          <w:szCs w:val="18"/>
          <w:lang w:bidi="pl-PL"/>
        </w:rPr>
        <w:t>i</w:t>
      </w:r>
      <w:r w:rsidRPr="00683CF5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8">
    <w:p w14:paraId="4A388A8D" w14:textId="77777777" w:rsidR="00B3210D" w:rsidRPr="00683CF5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762813FE" w14:textId="256C4DC6" w:rsidR="00B3210D" w:rsidRPr="00683CF5" w:rsidRDefault="00B3210D" w:rsidP="00795051">
      <w:pPr>
        <w:pStyle w:val="Tekstprzypisudolnego"/>
        <w:ind w:left="142" w:hanging="142"/>
        <w:rPr>
          <w:rFonts w:ascii="Aptos" w:hAnsi="Aptos" w:cs="Arial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</w:t>
      </w:r>
      <w:r w:rsidRPr="00683CF5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50">
    <w:p w14:paraId="7A93F021" w14:textId="77777777" w:rsidR="00B3210D" w:rsidRPr="00683CF5" w:rsidRDefault="00B3210D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</w:t>
      </w:r>
      <w:r w:rsidRPr="00683CF5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B3210D" w:rsidRPr="00683CF5" w:rsidRDefault="00B3210D" w:rsidP="005B2E04">
      <w:pPr>
        <w:pStyle w:val="Tekstprzypisudolnego"/>
        <w:rPr>
          <w:rFonts w:ascii="Aptos" w:hAnsi="Aptos"/>
        </w:rPr>
      </w:pPr>
    </w:p>
  </w:footnote>
  <w:footnote w:id="51">
    <w:p w14:paraId="20CB4453" w14:textId="77777777" w:rsidR="00B3210D" w:rsidRPr="00683CF5" w:rsidRDefault="00B3210D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2">
    <w:p w14:paraId="47B7B7FA" w14:textId="3A8BEA21" w:rsidR="00B3210D" w:rsidRPr="00683CF5" w:rsidRDefault="00B3210D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683CF5">
        <w:rPr>
          <w:rFonts w:ascii="Aptos" w:hAnsi="Aptos" w:cs="Arial"/>
          <w:sz w:val="18"/>
          <w:szCs w:val="18"/>
        </w:rPr>
        <w:t>7</w:t>
      </w:r>
      <w:r w:rsidRPr="00683CF5">
        <w:rPr>
          <w:rFonts w:ascii="Aptos" w:hAnsi="Aptos" w:cs="Arial"/>
          <w:sz w:val="18"/>
          <w:szCs w:val="18"/>
        </w:rPr>
        <w:t>.</w:t>
      </w:r>
    </w:p>
  </w:footnote>
  <w:footnote w:id="53">
    <w:p w14:paraId="6E19BCAC" w14:textId="24A1C2AA" w:rsidR="00B3210D" w:rsidRPr="00683CF5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683CF5">
        <w:rPr>
          <w:rFonts w:ascii="Aptos" w:hAnsi="Aptos" w:cs="Arial"/>
          <w:sz w:val="18"/>
          <w:szCs w:val="18"/>
        </w:rPr>
        <w:t>7</w:t>
      </w:r>
      <w:r w:rsidRPr="00683CF5">
        <w:rPr>
          <w:rFonts w:ascii="Aptos" w:hAnsi="Aptos" w:cs="Arial"/>
          <w:sz w:val="18"/>
          <w:szCs w:val="18"/>
        </w:rPr>
        <w:t>.</w:t>
      </w:r>
    </w:p>
  </w:footnote>
  <w:footnote w:id="54">
    <w:p w14:paraId="6C67FDEE" w14:textId="0CFF1C7F" w:rsidR="00B3210D" w:rsidRPr="00683CF5" w:rsidRDefault="00B3210D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5">
    <w:p w14:paraId="64A23587" w14:textId="5E955D03" w:rsidR="00EA6804" w:rsidRPr="00683CF5" w:rsidRDefault="00EA6804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56">
    <w:p w14:paraId="6928BD65" w14:textId="6428889B" w:rsidR="00EA6804" w:rsidRPr="00683CF5" w:rsidRDefault="00EA6804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Pr="00683CF5">
        <w:rPr>
          <w:rFonts w:ascii="Aptos" w:hAnsi="Aptos"/>
          <w:sz w:val="18"/>
          <w:szCs w:val="18"/>
          <w:vertAlign w:val="superscript"/>
        </w:rPr>
        <w:t xml:space="preserve">) </w:t>
      </w:r>
      <w:r w:rsidRPr="00683CF5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7">
    <w:p w14:paraId="36BD9BE2" w14:textId="77777777" w:rsidR="00B3210D" w:rsidRPr="00683CF5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8">
    <w:p w14:paraId="23120E23" w14:textId="77777777" w:rsidR="00B3210D" w:rsidRPr="00683CF5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9">
    <w:p w14:paraId="25CF25EA" w14:textId="663975E3" w:rsidR="00B3210D" w:rsidRPr="00683CF5" w:rsidRDefault="00B3210D" w:rsidP="00D92386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0">
    <w:p w14:paraId="16EE3DE1" w14:textId="47742D33" w:rsidR="00B3210D" w:rsidRPr="00683CF5" w:rsidRDefault="00B3210D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683CF5">
        <w:rPr>
          <w:rFonts w:ascii="Aptos" w:hAnsi="Aptos" w:cs="Arial"/>
          <w:sz w:val="18"/>
          <w:szCs w:val="18"/>
        </w:rPr>
        <w:t>Jeśli dotyczy.</w:t>
      </w:r>
    </w:p>
  </w:footnote>
  <w:footnote w:id="61">
    <w:p w14:paraId="24311643" w14:textId="3FF9AAC0" w:rsidR="00B3210D" w:rsidRPr="00683CF5" w:rsidRDefault="00B3210D" w:rsidP="00B0173D">
      <w:pPr>
        <w:pStyle w:val="Tekstprzypisudolnego"/>
        <w:jc w:val="both"/>
        <w:rPr>
          <w:rFonts w:ascii="Aptos" w:hAnsi="Aptos"/>
        </w:rPr>
      </w:pPr>
      <w:r w:rsidRPr="00683CF5">
        <w:rPr>
          <w:rStyle w:val="Odwoanieprzypisudolnego"/>
          <w:rFonts w:ascii="Aptos" w:hAnsi="Aptos" w:cs="Arial"/>
          <w:sz w:val="18"/>
          <w:szCs w:val="18"/>
        </w:rPr>
        <w:footnoteRef/>
      </w:r>
      <w:r w:rsidRPr="00683CF5">
        <w:rPr>
          <w:rFonts w:ascii="Aptos" w:hAnsi="Aptos" w:cs="Arial"/>
          <w:sz w:val="18"/>
          <w:szCs w:val="18"/>
          <w:vertAlign w:val="superscript"/>
        </w:rPr>
        <w:t>)</w:t>
      </w:r>
      <w:r w:rsidRPr="00683CF5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2">
    <w:p w14:paraId="2CA5DFD0" w14:textId="538795BC" w:rsidR="003C1DC3" w:rsidRPr="00683CF5" w:rsidRDefault="003C1DC3">
      <w:pPr>
        <w:pStyle w:val="Tekstprzypisudolnego"/>
        <w:rPr>
          <w:rFonts w:ascii="Aptos" w:hAnsi="Aptos"/>
          <w:sz w:val="18"/>
          <w:szCs w:val="18"/>
        </w:rPr>
      </w:pPr>
      <w:r w:rsidRPr="00683CF5">
        <w:rPr>
          <w:rStyle w:val="Odwoanieprzypisudolnego"/>
          <w:rFonts w:ascii="Aptos" w:hAnsi="Aptos"/>
          <w:sz w:val="18"/>
          <w:szCs w:val="18"/>
        </w:rPr>
        <w:footnoteRef/>
      </w:r>
      <w:r w:rsidR="00CB6BCD" w:rsidRPr="00683CF5">
        <w:rPr>
          <w:rFonts w:ascii="Aptos" w:hAnsi="Aptos"/>
          <w:sz w:val="18"/>
          <w:szCs w:val="18"/>
          <w:vertAlign w:val="superscript"/>
        </w:rPr>
        <w:t>)</w:t>
      </w:r>
      <w:r w:rsidRPr="00683CF5">
        <w:rPr>
          <w:rFonts w:ascii="Aptos" w:hAnsi="Aptos"/>
          <w:sz w:val="18"/>
          <w:szCs w:val="18"/>
        </w:rPr>
        <w:t xml:space="preserve"> Należy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0051" w14:textId="6D57A640" w:rsidR="00B3210D" w:rsidRDefault="00B3210D" w:rsidP="00B850D6">
    <w:pPr>
      <w:pStyle w:val="Nagwek"/>
      <w:tabs>
        <w:tab w:val="clear" w:pos="4536"/>
        <w:tab w:val="clear" w:pos="9072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A0A81"/>
    <w:multiLevelType w:val="hybridMultilevel"/>
    <w:tmpl w:val="C632E2BC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8820BF5"/>
    <w:multiLevelType w:val="hybridMultilevel"/>
    <w:tmpl w:val="6FFC7F48"/>
    <w:lvl w:ilvl="0" w:tplc="10C4B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68AE7AD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ptos" w:eastAsia="Times New Roman" w:hAnsi="Aptos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9603E0"/>
    <w:multiLevelType w:val="hybridMultilevel"/>
    <w:tmpl w:val="C5F4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9AB06ED"/>
    <w:multiLevelType w:val="hybridMultilevel"/>
    <w:tmpl w:val="0E400FC0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4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59450A"/>
    <w:multiLevelType w:val="hybridMultilevel"/>
    <w:tmpl w:val="73A61B48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E2BE28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i w:val="0"/>
        <w:iCs w:val="0"/>
        <w:sz w:val="22"/>
        <w:szCs w:val="22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177C1AC8"/>
    <w:multiLevelType w:val="hybridMultilevel"/>
    <w:tmpl w:val="37BC7D56"/>
    <w:lvl w:ilvl="0" w:tplc="B9D6D2CE">
      <w:start w:val="1"/>
      <w:numFmt w:val="decimal"/>
      <w:lvlText w:val="%1)"/>
      <w:lvlJc w:val="left"/>
      <w:pPr>
        <w:ind w:left="786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9E451FF"/>
    <w:multiLevelType w:val="hybridMultilevel"/>
    <w:tmpl w:val="61B6DCA4"/>
    <w:lvl w:ilvl="0" w:tplc="F8E62A60">
      <w:start w:val="1"/>
      <w:numFmt w:val="decimal"/>
      <w:lvlText w:val="%1."/>
      <w:lvlJc w:val="left"/>
      <w:pPr>
        <w:ind w:left="720" w:hanging="360"/>
      </w:pPr>
    </w:lvl>
    <w:lvl w:ilvl="1" w:tplc="1EC4CC5A">
      <w:start w:val="1"/>
      <w:numFmt w:val="lowerLetter"/>
      <w:lvlText w:val="%2."/>
      <w:lvlJc w:val="left"/>
      <w:pPr>
        <w:ind w:left="1440" w:hanging="360"/>
      </w:pPr>
    </w:lvl>
    <w:lvl w:ilvl="2" w:tplc="34B2EAD4">
      <w:start w:val="1"/>
      <w:numFmt w:val="lowerRoman"/>
      <w:lvlText w:val="%3."/>
      <w:lvlJc w:val="right"/>
      <w:pPr>
        <w:ind w:left="2160" w:hanging="180"/>
      </w:pPr>
    </w:lvl>
    <w:lvl w:ilvl="3" w:tplc="681A4DEE">
      <w:start w:val="1"/>
      <w:numFmt w:val="decimal"/>
      <w:lvlText w:val="%4."/>
      <w:lvlJc w:val="left"/>
      <w:pPr>
        <w:ind w:left="2880" w:hanging="360"/>
      </w:pPr>
    </w:lvl>
    <w:lvl w:ilvl="4" w:tplc="21AE9BA4">
      <w:start w:val="1"/>
      <w:numFmt w:val="lowerLetter"/>
      <w:lvlText w:val="%5."/>
      <w:lvlJc w:val="left"/>
      <w:pPr>
        <w:ind w:left="3600" w:hanging="360"/>
      </w:pPr>
    </w:lvl>
    <w:lvl w:ilvl="5" w:tplc="4AF8880E">
      <w:start w:val="1"/>
      <w:numFmt w:val="lowerRoman"/>
      <w:lvlText w:val="%6."/>
      <w:lvlJc w:val="right"/>
      <w:pPr>
        <w:ind w:left="4320" w:hanging="180"/>
      </w:pPr>
    </w:lvl>
    <w:lvl w:ilvl="6" w:tplc="120EE9F4">
      <w:start w:val="1"/>
      <w:numFmt w:val="decimal"/>
      <w:lvlText w:val="%7."/>
      <w:lvlJc w:val="left"/>
      <w:pPr>
        <w:ind w:left="5040" w:hanging="360"/>
      </w:pPr>
    </w:lvl>
    <w:lvl w:ilvl="7" w:tplc="D02A8D78">
      <w:start w:val="1"/>
      <w:numFmt w:val="lowerLetter"/>
      <w:lvlText w:val="%8."/>
      <w:lvlJc w:val="left"/>
      <w:pPr>
        <w:ind w:left="5760" w:hanging="360"/>
      </w:pPr>
    </w:lvl>
    <w:lvl w:ilvl="8" w:tplc="A4641E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71BEF"/>
    <w:multiLevelType w:val="hybridMultilevel"/>
    <w:tmpl w:val="A04608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43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3328364D"/>
    <w:multiLevelType w:val="hybridMultilevel"/>
    <w:tmpl w:val="D194A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F30162"/>
    <w:multiLevelType w:val="hybridMultilevel"/>
    <w:tmpl w:val="F73AEC80"/>
    <w:lvl w:ilvl="0" w:tplc="AD66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792631"/>
    <w:multiLevelType w:val="hybridMultilevel"/>
    <w:tmpl w:val="ECB0A10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37EE655F"/>
    <w:multiLevelType w:val="hybridMultilevel"/>
    <w:tmpl w:val="53A2D3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055134"/>
    <w:multiLevelType w:val="hybridMultilevel"/>
    <w:tmpl w:val="1AC43202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04319FD"/>
    <w:multiLevelType w:val="hybridMultilevel"/>
    <w:tmpl w:val="FFFFFFFF"/>
    <w:lvl w:ilvl="0" w:tplc="CAEA3266">
      <w:start w:val="1"/>
      <w:numFmt w:val="decimal"/>
      <w:lvlText w:val="%1."/>
      <w:lvlJc w:val="left"/>
      <w:pPr>
        <w:ind w:left="786" w:hanging="360"/>
      </w:pPr>
    </w:lvl>
    <w:lvl w:ilvl="1" w:tplc="BFC8D022">
      <w:start w:val="1"/>
      <w:numFmt w:val="lowerLetter"/>
      <w:lvlText w:val="%2."/>
      <w:lvlJc w:val="left"/>
      <w:pPr>
        <w:ind w:left="1506" w:hanging="360"/>
      </w:pPr>
    </w:lvl>
    <w:lvl w:ilvl="2" w:tplc="4FC6E8CC">
      <w:start w:val="1"/>
      <w:numFmt w:val="lowerRoman"/>
      <w:lvlText w:val="%3."/>
      <w:lvlJc w:val="right"/>
      <w:pPr>
        <w:ind w:left="2226" w:hanging="180"/>
      </w:pPr>
    </w:lvl>
    <w:lvl w:ilvl="3" w:tplc="900C8B40">
      <w:start w:val="1"/>
      <w:numFmt w:val="decimal"/>
      <w:lvlText w:val="1)"/>
      <w:lvlJc w:val="left"/>
      <w:pPr>
        <w:ind w:left="2880" w:hanging="360"/>
      </w:pPr>
    </w:lvl>
    <w:lvl w:ilvl="4" w:tplc="A2983086">
      <w:start w:val="1"/>
      <w:numFmt w:val="lowerLetter"/>
      <w:lvlText w:val="%5."/>
      <w:lvlJc w:val="left"/>
      <w:pPr>
        <w:ind w:left="3666" w:hanging="360"/>
      </w:pPr>
    </w:lvl>
    <w:lvl w:ilvl="5" w:tplc="F1EC90AC">
      <w:start w:val="1"/>
      <w:numFmt w:val="lowerRoman"/>
      <w:lvlText w:val="%6."/>
      <w:lvlJc w:val="right"/>
      <w:pPr>
        <w:ind w:left="4386" w:hanging="180"/>
      </w:pPr>
    </w:lvl>
    <w:lvl w:ilvl="6" w:tplc="A4945894">
      <w:start w:val="1"/>
      <w:numFmt w:val="decimal"/>
      <w:lvlText w:val="%7."/>
      <w:lvlJc w:val="left"/>
      <w:pPr>
        <w:ind w:left="5106" w:hanging="360"/>
      </w:pPr>
    </w:lvl>
    <w:lvl w:ilvl="7" w:tplc="BFBE9052">
      <w:start w:val="1"/>
      <w:numFmt w:val="lowerLetter"/>
      <w:lvlText w:val="%8."/>
      <w:lvlJc w:val="left"/>
      <w:pPr>
        <w:ind w:left="5826" w:hanging="360"/>
      </w:pPr>
    </w:lvl>
    <w:lvl w:ilvl="8" w:tplc="281ADD2A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FF6893"/>
    <w:multiLevelType w:val="hybridMultilevel"/>
    <w:tmpl w:val="39528572"/>
    <w:lvl w:ilvl="0" w:tplc="05F01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88B198B"/>
    <w:multiLevelType w:val="hybridMultilevel"/>
    <w:tmpl w:val="FFFFFFFF"/>
    <w:lvl w:ilvl="0" w:tplc="7320EE64">
      <w:start w:val="1"/>
      <w:numFmt w:val="decimal"/>
      <w:lvlText w:val="%1."/>
      <w:lvlJc w:val="left"/>
      <w:pPr>
        <w:ind w:left="720" w:hanging="360"/>
      </w:pPr>
    </w:lvl>
    <w:lvl w:ilvl="1" w:tplc="FDCE9122">
      <w:start w:val="1"/>
      <w:numFmt w:val="lowerLetter"/>
      <w:lvlText w:val="%2."/>
      <w:lvlJc w:val="left"/>
      <w:pPr>
        <w:ind w:left="1440" w:hanging="360"/>
      </w:pPr>
    </w:lvl>
    <w:lvl w:ilvl="2" w:tplc="6E82D14C">
      <w:start w:val="1"/>
      <w:numFmt w:val="lowerRoman"/>
      <w:lvlText w:val="%3."/>
      <w:lvlJc w:val="right"/>
      <w:pPr>
        <w:ind w:left="2160" w:hanging="180"/>
      </w:pPr>
    </w:lvl>
    <w:lvl w:ilvl="3" w:tplc="F4D895A8">
      <w:start w:val="1"/>
      <w:numFmt w:val="decimal"/>
      <w:lvlText w:val="1)"/>
      <w:lvlJc w:val="left"/>
      <w:pPr>
        <w:ind w:left="2880" w:hanging="360"/>
      </w:pPr>
    </w:lvl>
    <w:lvl w:ilvl="4" w:tplc="F0826C9E">
      <w:start w:val="1"/>
      <w:numFmt w:val="lowerLetter"/>
      <w:lvlText w:val="%5."/>
      <w:lvlJc w:val="left"/>
      <w:pPr>
        <w:ind w:left="3600" w:hanging="360"/>
      </w:pPr>
    </w:lvl>
    <w:lvl w:ilvl="5" w:tplc="43BE3830">
      <w:start w:val="1"/>
      <w:numFmt w:val="lowerRoman"/>
      <w:lvlText w:val="%6."/>
      <w:lvlJc w:val="right"/>
      <w:pPr>
        <w:ind w:left="4320" w:hanging="180"/>
      </w:pPr>
    </w:lvl>
    <w:lvl w:ilvl="6" w:tplc="137E325E">
      <w:start w:val="1"/>
      <w:numFmt w:val="decimal"/>
      <w:lvlText w:val="%7."/>
      <w:lvlJc w:val="left"/>
      <w:pPr>
        <w:ind w:left="5040" w:hanging="360"/>
      </w:pPr>
    </w:lvl>
    <w:lvl w:ilvl="7" w:tplc="CF243DA6">
      <w:start w:val="1"/>
      <w:numFmt w:val="lowerLetter"/>
      <w:lvlText w:val="%8."/>
      <w:lvlJc w:val="left"/>
      <w:pPr>
        <w:ind w:left="5760" w:hanging="360"/>
      </w:pPr>
    </w:lvl>
    <w:lvl w:ilvl="8" w:tplc="7774F7B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7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A7098F"/>
    <w:multiLevelType w:val="hybridMultilevel"/>
    <w:tmpl w:val="86CCE290"/>
    <w:lvl w:ilvl="0" w:tplc="34028CAA">
      <w:start w:val="1"/>
      <w:numFmt w:val="decimal"/>
      <w:lvlText w:val="%1."/>
      <w:lvlJc w:val="left"/>
      <w:pPr>
        <w:ind w:left="720" w:hanging="360"/>
      </w:pPr>
    </w:lvl>
    <w:lvl w:ilvl="1" w:tplc="FADC55FC">
      <w:start w:val="1"/>
      <w:numFmt w:val="lowerLetter"/>
      <w:lvlText w:val="%2."/>
      <w:lvlJc w:val="left"/>
      <w:pPr>
        <w:ind w:left="1800" w:hanging="360"/>
      </w:pPr>
    </w:lvl>
    <w:lvl w:ilvl="2" w:tplc="F676BE8C">
      <w:start w:val="1"/>
      <w:numFmt w:val="lowerRoman"/>
      <w:lvlText w:val="%3."/>
      <w:lvlJc w:val="right"/>
      <w:pPr>
        <w:ind w:left="2520" w:hanging="180"/>
      </w:pPr>
    </w:lvl>
    <w:lvl w:ilvl="3" w:tplc="AD10C47A">
      <w:start w:val="1"/>
      <w:numFmt w:val="decimal"/>
      <w:lvlText w:val="%4."/>
      <w:lvlJc w:val="left"/>
      <w:pPr>
        <w:ind w:left="3240" w:hanging="360"/>
      </w:pPr>
    </w:lvl>
    <w:lvl w:ilvl="4" w:tplc="FB707F06">
      <w:start w:val="1"/>
      <w:numFmt w:val="lowerLetter"/>
      <w:lvlText w:val="%5."/>
      <w:lvlJc w:val="left"/>
      <w:pPr>
        <w:ind w:left="3960" w:hanging="360"/>
      </w:pPr>
    </w:lvl>
    <w:lvl w:ilvl="5" w:tplc="A964CD3E">
      <w:start w:val="1"/>
      <w:numFmt w:val="lowerRoman"/>
      <w:lvlText w:val="%6."/>
      <w:lvlJc w:val="right"/>
      <w:pPr>
        <w:ind w:left="4680" w:hanging="180"/>
      </w:pPr>
    </w:lvl>
    <w:lvl w:ilvl="6" w:tplc="67A0C9D6">
      <w:start w:val="1"/>
      <w:numFmt w:val="decimal"/>
      <w:lvlText w:val="%7."/>
      <w:lvlJc w:val="left"/>
      <w:pPr>
        <w:ind w:left="5400" w:hanging="360"/>
      </w:pPr>
    </w:lvl>
    <w:lvl w:ilvl="7" w:tplc="8A3C94B4">
      <w:start w:val="1"/>
      <w:numFmt w:val="lowerLetter"/>
      <w:lvlText w:val="%8."/>
      <w:lvlJc w:val="left"/>
      <w:pPr>
        <w:ind w:left="6120" w:hanging="360"/>
      </w:pPr>
    </w:lvl>
    <w:lvl w:ilvl="8" w:tplc="596E3A56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FC1F06"/>
    <w:multiLevelType w:val="hybridMultilevel"/>
    <w:tmpl w:val="D95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72350"/>
    <w:multiLevelType w:val="hybridMultilevel"/>
    <w:tmpl w:val="E842C722"/>
    <w:lvl w:ilvl="0" w:tplc="BE4E356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0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F9E0BE4"/>
    <w:multiLevelType w:val="hybridMultilevel"/>
    <w:tmpl w:val="0F7A0FD6"/>
    <w:lvl w:ilvl="0" w:tplc="05F860FE">
      <w:start w:val="1"/>
      <w:numFmt w:val="decimal"/>
      <w:lvlText w:val="%1)"/>
      <w:lvlJc w:val="left"/>
      <w:pPr>
        <w:tabs>
          <w:tab w:val="num" w:pos="816"/>
        </w:tabs>
        <w:ind w:left="816" w:hanging="390"/>
      </w:pPr>
      <w:rPr>
        <w:b w:val="0"/>
        <w:bCs w:val="0"/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6" w15:restartNumberingAfterBreak="0">
    <w:nsid w:val="61C05F96"/>
    <w:multiLevelType w:val="hybridMultilevel"/>
    <w:tmpl w:val="4D10CC30"/>
    <w:lvl w:ilvl="0" w:tplc="D1CC1028">
      <w:start w:val="1"/>
      <w:numFmt w:val="decimal"/>
      <w:lvlText w:val="%1)"/>
      <w:lvlJc w:val="left"/>
      <w:pPr>
        <w:ind w:left="1776" w:hanging="360"/>
      </w:pPr>
      <w:rPr>
        <w:rFonts w:ascii="Aptos" w:eastAsia="Calibri" w:hAnsi="Aptos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C32D20"/>
    <w:multiLevelType w:val="hybridMultilevel"/>
    <w:tmpl w:val="FFB0AADA"/>
    <w:lvl w:ilvl="0" w:tplc="F026A4A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3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E1084"/>
    <w:multiLevelType w:val="hybridMultilevel"/>
    <w:tmpl w:val="947E500E"/>
    <w:lvl w:ilvl="0" w:tplc="BF56DF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7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EA091D"/>
    <w:multiLevelType w:val="hybridMultilevel"/>
    <w:tmpl w:val="1DBAA882"/>
    <w:lvl w:ilvl="0" w:tplc="3702CB1C">
      <w:start w:val="1"/>
      <w:numFmt w:val="decimal"/>
      <w:lvlText w:val="%1."/>
      <w:lvlJc w:val="left"/>
      <w:pPr>
        <w:ind w:left="720" w:hanging="360"/>
      </w:pPr>
    </w:lvl>
    <w:lvl w:ilvl="1" w:tplc="A6D2584A">
      <w:start w:val="1"/>
      <w:numFmt w:val="lowerLetter"/>
      <w:lvlText w:val="%2."/>
      <w:lvlJc w:val="left"/>
      <w:pPr>
        <w:ind w:left="1440" w:hanging="360"/>
      </w:pPr>
    </w:lvl>
    <w:lvl w:ilvl="2" w:tplc="70CA516C">
      <w:start w:val="1"/>
      <w:numFmt w:val="lowerRoman"/>
      <w:lvlText w:val="%3."/>
      <w:lvlJc w:val="right"/>
      <w:pPr>
        <w:ind w:left="2160" w:hanging="180"/>
      </w:pPr>
    </w:lvl>
    <w:lvl w:ilvl="3" w:tplc="F70C4BAA">
      <w:start w:val="1"/>
      <w:numFmt w:val="decimal"/>
      <w:lvlText w:val="%4."/>
      <w:lvlJc w:val="left"/>
      <w:pPr>
        <w:ind w:left="2880" w:hanging="360"/>
      </w:pPr>
    </w:lvl>
    <w:lvl w:ilvl="4" w:tplc="423E9AE4">
      <w:start w:val="1"/>
      <w:numFmt w:val="lowerLetter"/>
      <w:lvlText w:val="%5."/>
      <w:lvlJc w:val="left"/>
      <w:pPr>
        <w:ind w:left="3600" w:hanging="360"/>
      </w:pPr>
    </w:lvl>
    <w:lvl w:ilvl="5" w:tplc="A678B912">
      <w:start w:val="1"/>
      <w:numFmt w:val="lowerRoman"/>
      <w:lvlText w:val="%6."/>
      <w:lvlJc w:val="right"/>
      <w:pPr>
        <w:ind w:left="4320" w:hanging="180"/>
      </w:pPr>
    </w:lvl>
    <w:lvl w:ilvl="6" w:tplc="57803758">
      <w:start w:val="1"/>
      <w:numFmt w:val="decimal"/>
      <w:lvlText w:val="%7."/>
      <w:lvlJc w:val="left"/>
      <w:pPr>
        <w:ind w:left="5040" w:hanging="360"/>
      </w:pPr>
    </w:lvl>
    <w:lvl w:ilvl="7" w:tplc="A52870C8">
      <w:start w:val="1"/>
      <w:numFmt w:val="lowerLetter"/>
      <w:lvlText w:val="%8."/>
      <w:lvlJc w:val="left"/>
      <w:pPr>
        <w:ind w:left="5760" w:hanging="360"/>
      </w:pPr>
    </w:lvl>
    <w:lvl w:ilvl="8" w:tplc="21BEC96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100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01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6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95B3DA"/>
    <w:multiLevelType w:val="hybridMultilevel"/>
    <w:tmpl w:val="45BEF9F4"/>
    <w:lvl w:ilvl="0" w:tplc="94AAA744">
      <w:start w:val="1"/>
      <w:numFmt w:val="decimal"/>
      <w:lvlText w:val="%1."/>
      <w:lvlJc w:val="left"/>
      <w:pPr>
        <w:ind w:left="720" w:hanging="360"/>
      </w:pPr>
    </w:lvl>
    <w:lvl w:ilvl="1" w:tplc="6C2C592A">
      <w:start w:val="1"/>
      <w:numFmt w:val="lowerLetter"/>
      <w:lvlText w:val="%2."/>
      <w:lvlJc w:val="left"/>
      <w:pPr>
        <w:ind w:left="1440" w:hanging="360"/>
      </w:pPr>
    </w:lvl>
    <w:lvl w:ilvl="2" w:tplc="F2D21AA6">
      <w:start w:val="1"/>
      <w:numFmt w:val="lowerRoman"/>
      <w:lvlText w:val="%3."/>
      <w:lvlJc w:val="right"/>
      <w:pPr>
        <w:ind w:left="2160" w:hanging="180"/>
      </w:pPr>
    </w:lvl>
    <w:lvl w:ilvl="3" w:tplc="C2744EA6">
      <w:start w:val="1"/>
      <w:numFmt w:val="decimal"/>
      <w:lvlText w:val="%4."/>
      <w:lvlJc w:val="left"/>
      <w:pPr>
        <w:ind w:left="2880" w:hanging="360"/>
      </w:pPr>
    </w:lvl>
    <w:lvl w:ilvl="4" w:tplc="9B1ACDA0">
      <w:start w:val="1"/>
      <w:numFmt w:val="lowerLetter"/>
      <w:lvlText w:val="%5."/>
      <w:lvlJc w:val="left"/>
      <w:pPr>
        <w:ind w:left="3600" w:hanging="360"/>
      </w:pPr>
    </w:lvl>
    <w:lvl w:ilvl="5" w:tplc="118EFCA2">
      <w:start w:val="1"/>
      <w:numFmt w:val="lowerRoman"/>
      <w:lvlText w:val="%6."/>
      <w:lvlJc w:val="right"/>
      <w:pPr>
        <w:ind w:left="4320" w:hanging="180"/>
      </w:pPr>
    </w:lvl>
    <w:lvl w:ilvl="6" w:tplc="952E919C">
      <w:start w:val="1"/>
      <w:numFmt w:val="decimal"/>
      <w:lvlText w:val="%7."/>
      <w:lvlJc w:val="left"/>
      <w:pPr>
        <w:ind w:left="5040" w:hanging="360"/>
      </w:pPr>
    </w:lvl>
    <w:lvl w:ilvl="7" w:tplc="BA26DF1E">
      <w:start w:val="1"/>
      <w:numFmt w:val="lowerLetter"/>
      <w:lvlText w:val="%8."/>
      <w:lvlJc w:val="left"/>
      <w:pPr>
        <w:ind w:left="5760" w:hanging="360"/>
      </w:pPr>
    </w:lvl>
    <w:lvl w:ilvl="8" w:tplc="FF5641BA">
      <w:start w:val="1"/>
      <w:numFmt w:val="lowerRoman"/>
      <w:lvlText w:val="%9."/>
      <w:lvlJc w:val="right"/>
      <w:pPr>
        <w:ind w:left="6480" w:hanging="180"/>
      </w:pPr>
    </w:lvl>
  </w:abstractNum>
  <w:num w:numId="1" w16cid:durableId="324358897">
    <w:abstractNumId w:val="60"/>
  </w:num>
  <w:num w:numId="2" w16cid:durableId="294524705">
    <w:abstractNumId w:val="67"/>
  </w:num>
  <w:num w:numId="3" w16cid:durableId="19595348">
    <w:abstractNumId w:val="108"/>
  </w:num>
  <w:num w:numId="4" w16cid:durableId="2105608848">
    <w:abstractNumId w:val="98"/>
  </w:num>
  <w:num w:numId="5" w16cid:durableId="941186747">
    <w:abstractNumId w:val="74"/>
  </w:num>
  <w:num w:numId="6" w16cid:durableId="2095977627">
    <w:abstractNumId w:val="29"/>
  </w:num>
  <w:num w:numId="7" w16cid:durableId="1402798575">
    <w:abstractNumId w:val="106"/>
  </w:num>
  <w:num w:numId="8" w16cid:durableId="126896278">
    <w:abstractNumId w:val="36"/>
  </w:num>
  <w:num w:numId="9" w16cid:durableId="520168917">
    <w:abstractNumId w:val="64"/>
  </w:num>
  <w:num w:numId="10" w16cid:durableId="954404195">
    <w:abstractNumId w:val="5"/>
  </w:num>
  <w:num w:numId="11" w16cid:durableId="1573617071">
    <w:abstractNumId w:val="56"/>
  </w:num>
  <w:num w:numId="12" w16cid:durableId="671950719">
    <w:abstractNumId w:val="43"/>
  </w:num>
  <w:num w:numId="13" w16cid:durableId="529801165">
    <w:abstractNumId w:val="107"/>
  </w:num>
  <w:num w:numId="14" w16cid:durableId="2103526429">
    <w:abstractNumId w:val="30"/>
  </w:num>
  <w:num w:numId="15" w16cid:durableId="1279794153">
    <w:abstractNumId w:val="102"/>
  </w:num>
  <w:num w:numId="16" w16cid:durableId="1485662656">
    <w:abstractNumId w:val="70"/>
  </w:num>
  <w:num w:numId="17" w16cid:durableId="2121952479">
    <w:abstractNumId w:val="73"/>
  </w:num>
  <w:num w:numId="18" w16cid:durableId="585043204">
    <w:abstractNumId w:val="37"/>
  </w:num>
  <w:num w:numId="19" w16cid:durableId="1200048260">
    <w:abstractNumId w:val="4"/>
  </w:num>
  <w:num w:numId="20" w16cid:durableId="1541284220">
    <w:abstractNumId w:val="20"/>
  </w:num>
  <w:num w:numId="21" w16cid:durableId="1732345779">
    <w:abstractNumId w:val="7"/>
  </w:num>
  <w:num w:numId="22" w16cid:durableId="1316029819">
    <w:abstractNumId w:val="71"/>
  </w:num>
  <w:num w:numId="23" w16cid:durableId="93138497">
    <w:abstractNumId w:val="41"/>
  </w:num>
  <w:num w:numId="24" w16cid:durableId="2098014291">
    <w:abstractNumId w:val="95"/>
  </w:num>
  <w:num w:numId="25" w16cid:durableId="1525051220">
    <w:abstractNumId w:val="101"/>
  </w:num>
  <w:num w:numId="26" w16cid:durableId="2024816379">
    <w:abstractNumId w:val="100"/>
  </w:num>
  <w:num w:numId="27" w16cid:durableId="1496266227">
    <w:abstractNumId w:val="99"/>
  </w:num>
  <w:num w:numId="28" w16cid:durableId="254827063">
    <w:abstractNumId w:val="40"/>
  </w:num>
  <w:num w:numId="29" w16cid:durableId="20328275">
    <w:abstractNumId w:val="65"/>
  </w:num>
  <w:num w:numId="30" w16cid:durableId="1664090302">
    <w:abstractNumId w:val="51"/>
  </w:num>
  <w:num w:numId="31" w16cid:durableId="1719162393">
    <w:abstractNumId w:val="28"/>
  </w:num>
  <w:num w:numId="32" w16cid:durableId="839856245">
    <w:abstractNumId w:val="24"/>
  </w:num>
  <w:num w:numId="33" w16cid:durableId="57946411">
    <w:abstractNumId w:val="82"/>
  </w:num>
  <w:num w:numId="34" w16cid:durableId="452555172">
    <w:abstractNumId w:val="50"/>
  </w:num>
  <w:num w:numId="35" w16cid:durableId="1595549932">
    <w:abstractNumId w:val="25"/>
  </w:num>
  <w:num w:numId="36" w16cid:durableId="1100225353">
    <w:abstractNumId w:val="58"/>
  </w:num>
  <w:num w:numId="37" w16cid:durableId="1516267048">
    <w:abstractNumId w:val="63"/>
  </w:num>
  <w:num w:numId="38" w16cid:durableId="624694560">
    <w:abstractNumId w:val="83"/>
  </w:num>
  <w:num w:numId="39" w16cid:durableId="394745221">
    <w:abstractNumId w:val="80"/>
  </w:num>
  <w:num w:numId="40" w16cid:durableId="1236747099">
    <w:abstractNumId w:val="61"/>
  </w:num>
  <w:num w:numId="41" w16cid:durableId="420879324">
    <w:abstractNumId w:val="66"/>
  </w:num>
  <w:num w:numId="42" w16cid:durableId="958147994">
    <w:abstractNumId w:val="90"/>
  </w:num>
  <w:num w:numId="43" w16cid:durableId="86536893">
    <w:abstractNumId w:val="45"/>
  </w:num>
  <w:num w:numId="44" w16cid:durableId="1048142365">
    <w:abstractNumId w:val="89"/>
  </w:num>
  <w:num w:numId="45" w16cid:durableId="13098936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3170457">
    <w:abstractNumId w:val="97"/>
  </w:num>
  <w:num w:numId="47" w16cid:durableId="1801458522">
    <w:abstractNumId w:val="104"/>
  </w:num>
  <w:num w:numId="48" w16cid:durableId="53046820">
    <w:abstractNumId w:val="69"/>
  </w:num>
  <w:num w:numId="49" w16cid:durableId="1060831422">
    <w:abstractNumId w:val="46"/>
  </w:num>
  <w:num w:numId="50" w16cid:durableId="577521267">
    <w:abstractNumId w:val="92"/>
  </w:num>
  <w:num w:numId="51" w16cid:durableId="1403212183">
    <w:abstractNumId w:val="6"/>
  </w:num>
  <w:num w:numId="52" w16cid:durableId="1205677888">
    <w:abstractNumId w:val="23"/>
  </w:num>
  <w:num w:numId="53" w16cid:durableId="1594239090">
    <w:abstractNumId w:val="38"/>
  </w:num>
  <w:num w:numId="54" w16cid:durableId="1102341375">
    <w:abstractNumId w:val="31"/>
  </w:num>
  <w:num w:numId="55" w16cid:durableId="748696530">
    <w:abstractNumId w:val="15"/>
  </w:num>
  <w:num w:numId="56" w16cid:durableId="1310985674">
    <w:abstractNumId w:val="105"/>
  </w:num>
  <w:num w:numId="57" w16cid:durableId="1424453521">
    <w:abstractNumId w:val="54"/>
  </w:num>
  <w:num w:numId="58" w16cid:durableId="576093605">
    <w:abstractNumId w:val="18"/>
  </w:num>
  <w:num w:numId="59" w16cid:durableId="1928611738">
    <w:abstractNumId w:val="33"/>
  </w:num>
  <w:num w:numId="60" w16cid:durableId="70473056">
    <w:abstractNumId w:val="85"/>
  </w:num>
  <w:num w:numId="61" w16cid:durableId="10489926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64701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199720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37427314">
    <w:abstractNumId w:val="9"/>
  </w:num>
  <w:num w:numId="65" w16cid:durableId="201288706">
    <w:abstractNumId w:val="3"/>
  </w:num>
  <w:num w:numId="66" w16cid:durableId="2055227541">
    <w:abstractNumId w:val="59"/>
  </w:num>
  <w:num w:numId="67" w16cid:durableId="629824432">
    <w:abstractNumId w:val="62"/>
  </w:num>
  <w:num w:numId="68" w16cid:durableId="1137070798">
    <w:abstractNumId w:val="16"/>
  </w:num>
  <w:num w:numId="69" w16cid:durableId="1287353411">
    <w:abstractNumId w:val="77"/>
  </w:num>
  <w:num w:numId="70" w16cid:durableId="617224931">
    <w:abstractNumId w:val="53"/>
  </w:num>
  <w:num w:numId="71" w16cid:durableId="676422488">
    <w:abstractNumId w:val="52"/>
  </w:num>
  <w:num w:numId="72" w16cid:durableId="1023441426">
    <w:abstractNumId w:val="84"/>
  </w:num>
  <w:num w:numId="73" w16cid:durableId="1855269505">
    <w:abstractNumId w:val="93"/>
  </w:num>
  <w:num w:numId="74" w16cid:durableId="513804966">
    <w:abstractNumId w:val="35"/>
  </w:num>
  <w:num w:numId="75" w16cid:durableId="1338844854">
    <w:abstractNumId w:val="11"/>
  </w:num>
  <w:num w:numId="76" w16cid:durableId="1377271026">
    <w:abstractNumId w:val="14"/>
  </w:num>
  <w:num w:numId="77" w16cid:durableId="465010233">
    <w:abstractNumId w:val="44"/>
  </w:num>
  <w:num w:numId="78" w16cid:durableId="1669626379">
    <w:abstractNumId w:val="12"/>
  </w:num>
  <w:num w:numId="79" w16cid:durableId="2588724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8866630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77218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51485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11913153">
    <w:abstractNumId w:val="26"/>
  </w:num>
  <w:num w:numId="84" w16cid:durableId="1730952659">
    <w:abstractNumId w:val="13"/>
  </w:num>
  <w:num w:numId="85" w16cid:durableId="399985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6" w16cid:durableId="164251569">
    <w:abstractNumId w:val="87"/>
  </w:num>
  <w:num w:numId="87" w16cid:durableId="946349666">
    <w:abstractNumId w:val="103"/>
  </w:num>
  <w:num w:numId="88" w16cid:durableId="6928035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6362930">
    <w:abstractNumId w:val="68"/>
  </w:num>
  <w:num w:numId="90" w16cid:durableId="1932355464">
    <w:abstractNumId w:val="12"/>
  </w:num>
  <w:num w:numId="91" w16cid:durableId="940138405">
    <w:abstractNumId w:val="19"/>
  </w:num>
  <w:num w:numId="92" w16cid:durableId="1004630077">
    <w:abstractNumId w:val="17"/>
  </w:num>
  <w:num w:numId="93" w16cid:durableId="115217930">
    <w:abstractNumId w:val="78"/>
  </w:num>
  <w:num w:numId="94" w16cid:durableId="1722942505">
    <w:abstractNumId w:val="94"/>
  </w:num>
  <w:num w:numId="95" w16cid:durableId="1963344142">
    <w:abstractNumId w:val="88"/>
  </w:num>
  <w:num w:numId="96" w16cid:durableId="1723669145">
    <w:abstractNumId w:val="10"/>
  </w:num>
  <w:num w:numId="97" w16cid:durableId="1811360529">
    <w:abstractNumId w:val="75"/>
  </w:num>
  <w:num w:numId="98" w16cid:durableId="1202089643">
    <w:abstractNumId w:val="76"/>
  </w:num>
  <w:num w:numId="99" w16cid:durableId="510795825">
    <w:abstractNumId w:val="27"/>
  </w:num>
  <w:num w:numId="100" w16cid:durableId="1925991023">
    <w:abstractNumId w:val="81"/>
  </w:num>
  <w:num w:numId="101" w16cid:durableId="511185346">
    <w:abstractNumId w:val="39"/>
  </w:num>
  <w:num w:numId="102" w16cid:durableId="309555467">
    <w:abstractNumId w:val="49"/>
  </w:num>
  <w:num w:numId="103" w16cid:durableId="2043284369">
    <w:abstractNumId w:val="91"/>
  </w:num>
  <w:num w:numId="104" w16cid:durableId="720133660">
    <w:abstractNumId w:val="8"/>
  </w:num>
  <w:num w:numId="105" w16cid:durableId="1905950583">
    <w:abstractNumId w:val="57"/>
  </w:num>
  <w:num w:numId="106" w16cid:durableId="1981957468">
    <w:abstractNumId w:val="34"/>
  </w:num>
  <w:num w:numId="107" w16cid:durableId="655032397">
    <w:abstractNumId w:val="48"/>
  </w:num>
  <w:num w:numId="108" w16cid:durableId="910427647">
    <w:abstractNumId w:val="5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554"/>
    <w:rsid w:val="0000487C"/>
    <w:rsid w:val="000049CF"/>
    <w:rsid w:val="00004B38"/>
    <w:rsid w:val="00005495"/>
    <w:rsid w:val="0000579F"/>
    <w:rsid w:val="00005EF7"/>
    <w:rsid w:val="000065C9"/>
    <w:rsid w:val="00006AAF"/>
    <w:rsid w:val="00006CCB"/>
    <w:rsid w:val="00007472"/>
    <w:rsid w:val="00007D38"/>
    <w:rsid w:val="00007E7F"/>
    <w:rsid w:val="00010575"/>
    <w:rsid w:val="00010636"/>
    <w:rsid w:val="00010CE7"/>
    <w:rsid w:val="00011143"/>
    <w:rsid w:val="00011249"/>
    <w:rsid w:val="000112A7"/>
    <w:rsid w:val="000113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3C7"/>
    <w:rsid w:val="0003144F"/>
    <w:rsid w:val="0003158F"/>
    <w:rsid w:val="000318E9"/>
    <w:rsid w:val="00031992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8E4"/>
    <w:rsid w:val="00047974"/>
    <w:rsid w:val="00047DB6"/>
    <w:rsid w:val="00050143"/>
    <w:rsid w:val="00050359"/>
    <w:rsid w:val="000503DE"/>
    <w:rsid w:val="000507FF"/>
    <w:rsid w:val="000512FD"/>
    <w:rsid w:val="000518A9"/>
    <w:rsid w:val="00051C6C"/>
    <w:rsid w:val="00051E54"/>
    <w:rsid w:val="00051ED4"/>
    <w:rsid w:val="000524D1"/>
    <w:rsid w:val="0005260C"/>
    <w:rsid w:val="000530E3"/>
    <w:rsid w:val="000532AE"/>
    <w:rsid w:val="00053E16"/>
    <w:rsid w:val="00053E31"/>
    <w:rsid w:val="00054052"/>
    <w:rsid w:val="000548E8"/>
    <w:rsid w:val="00054D7D"/>
    <w:rsid w:val="0005524A"/>
    <w:rsid w:val="0005586C"/>
    <w:rsid w:val="00055D09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7F"/>
    <w:rsid w:val="000620BF"/>
    <w:rsid w:val="000643E5"/>
    <w:rsid w:val="0006445A"/>
    <w:rsid w:val="0006479F"/>
    <w:rsid w:val="00064B18"/>
    <w:rsid w:val="00065E8F"/>
    <w:rsid w:val="00066238"/>
    <w:rsid w:val="00066501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5EE8"/>
    <w:rsid w:val="00077023"/>
    <w:rsid w:val="00077454"/>
    <w:rsid w:val="000774E3"/>
    <w:rsid w:val="0007757D"/>
    <w:rsid w:val="00077823"/>
    <w:rsid w:val="00077834"/>
    <w:rsid w:val="00077BA9"/>
    <w:rsid w:val="00077D07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A41"/>
    <w:rsid w:val="00085E20"/>
    <w:rsid w:val="00085F39"/>
    <w:rsid w:val="0008659C"/>
    <w:rsid w:val="00086B8D"/>
    <w:rsid w:val="00087487"/>
    <w:rsid w:val="0009011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4D8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298D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5E2"/>
    <w:rsid w:val="000C0699"/>
    <w:rsid w:val="000C08CF"/>
    <w:rsid w:val="000C1222"/>
    <w:rsid w:val="000C1296"/>
    <w:rsid w:val="000C12BA"/>
    <w:rsid w:val="000C17A0"/>
    <w:rsid w:val="000C1AFF"/>
    <w:rsid w:val="000C243D"/>
    <w:rsid w:val="000C35F4"/>
    <w:rsid w:val="000C370E"/>
    <w:rsid w:val="000C376F"/>
    <w:rsid w:val="000C4160"/>
    <w:rsid w:val="000C452E"/>
    <w:rsid w:val="000C4DB4"/>
    <w:rsid w:val="000C501D"/>
    <w:rsid w:val="000C525A"/>
    <w:rsid w:val="000C539B"/>
    <w:rsid w:val="000C5501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4D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0C"/>
    <w:rsid w:val="000F4787"/>
    <w:rsid w:val="000F4B71"/>
    <w:rsid w:val="000F54C1"/>
    <w:rsid w:val="000F5686"/>
    <w:rsid w:val="000F576F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496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8E9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47DB"/>
    <w:rsid w:val="00115CA4"/>
    <w:rsid w:val="00115F8A"/>
    <w:rsid w:val="00117063"/>
    <w:rsid w:val="001173CA"/>
    <w:rsid w:val="00117455"/>
    <w:rsid w:val="00120386"/>
    <w:rsid w:val="0012050A"/>
    <w:rsid w:val="001219A9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75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DF3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496"/>
    <w:rsid w:val="00135558"/>
    <w:rsid w:val="0013586E"/>
    <w:rsid w:val="00135BE2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3B52"/>
    <w:rsid w:val="00143BB6"/>
    <w:rsid w:val="001445C8"/>
    <w:rsid w:val="00144676"/>
    <w:rsid w:val="00144E33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15FA"/>
    <w:rsid w:val="00152EDD"/>
    <w:rsid w:val="0015412D"/>
    <w:rsid w:val="001542F5"/>
    <w:rsid w:val="00154601"/>
    <w:rsid w:val="00154C1A"/>
    <w:rsid w:val="00154C21"/>
    <w:rsid w:val="00155140"/>
    <w:rsid w:val="0015520A"/>
    <w:rsid w:val="00155A92"/>
    <w:rsid w:val="0015707C"/>
    <w:rsid w:val="001575A1"/>
    <w:rsid w:val="001578EC"/>
    <w:rsid w:val="0016067A"/>
    <w:rsid w:val="00160FDE"/>
    <w:rsid w:val="001611F2"/>
    <w:rsid w:val="00161276"/>
    <w:rsid w:val="0016139C"/>
    <w:rsid w:val="00161A14"/>
    <w:rsid w:val="00161B7A"/>
    <w:rsid w:val="00162297"/>
    <w:rsid w:val="00162BF2"/>
    <w:rsid w:val="001632CC"/>
    <w:rsid w:val="001636F7"/>
    <w:rsid w:val="00163E83"/>
    <w:rsid w:val="00163F74"/>
    <w:rsid w:val="0016405A"/>
    <w:rsid w:val="00165091"/>
    <w:rsid w:val="00165385"/>
    <w:rsid w:val="0016539B"/>
    <w:rsid w:val="0016564E"/>
    <w:rsid w:val="00165F97"/>
    <w:rsid w:val="00165FBE"/>
    <w:rsid w:val="001663ED"/>
    <w:rsid w:val="00166A01"/>
    <w:rsid w:val="001673AE"/>
    <w:rsid w:val="001673F1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6DD"/>
    <w:rsid w:val="00181737"/>
    <w:rsid w:val="0018173E"/>
    <w:rsid w:val="00181B19"/>
    <w:rsid w:val="00182317"/>
    <w:rsid w:val="0018248D"/>
    <w:rsid w:val="00182801"/>
    <w:rsid w:val="00183273"/>
    <w:rsid w:val="0018346A"/>
    <w:rsid w:val="00183E76"/>
    <w:rsid w:val="00184C7B"/>
    <w:rsid w:val="00185D1B"/>
    <w:rsid w:val="0018667C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AE4"/>
    <w:rsid w:val="00196CB7"/>
    <w:rsid w:val="0019734B"/>
    <w:rsid w:val="001978EA"/>
    <w:rsid w:val="00197BD7"/>
    <w:rsid w:val="00197C05"/>
    <w:rsid w:val="001A0160"/>
    <w:rsid w:val="001A01AA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073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7A2"/>
    <w:rsid w:val="001B2A0A"/>
    <w:rsid w:val="001B2A6E"/>
    <w:rsid w:val="001B3614"/>
    <w:rsid w:val="001B37C5"/>
    <w:rsid w:val="001B3A3B"/>
    <w:rsid w:val="001B4520"/>
    <w:rsid w:val="001B45AA"/>
    <w:rsid w:val="001B4E1B"/>
    <w:rsid w:val="001B4F4B"/>
    <w:rsid w:val="001B5446"/>
    <w:rsid w:val="001B5BB3"/>
    <w:rsid w:val="001B608E"/>
    <w:rsid w:val="001B656E"/>
    <w:rsid w:val="001B6AC8"/>
    <w:rsid w:val="001B6D68"/>
    <w:rsid w:val="001B6E11"/>
    <w:rsid w:val="001B6E80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EF5"/>
    <w:rsid w:val="001C4F0D"/>
    <w:rsid w:val="001C5193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580"/>
    <w:rsid w:val="001D59D5"/>
    <w:rsid w:val="001D5AAD"/>
    <w:rsid w:val="001D5B3A"/>
    <w:rsid w:val="001D5C6E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180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BE7"/>
    <w:rsid w:val="00202D20"/>
    <w:rsid w:val="002030A6"/>
    <w:rsid w:val="0020333E"/>
    <w:rsid w:val="002036CE"/>
    <w:rsid w:val="0020382F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ABA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222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30F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2A9"/>
    <w:rsid w:val="00237604"/>
    <w:rsid w:val="002377EC"/>
    <w:rsid w:val="00237B08"/>
    <w:rsid w:val="00237B4E"/>
    <w:rsid w:val="00237D7F"/>
    <w:rsid w:val="0024034D"/>
    <w:rsid w:val="0024051C"/>
    <w:rsid w:val="00240659"/>
    <w:rsid w:val="00240685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155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1F21"/>
    <w:rsid w:val="00262E7D"/>
    <w:rsid w:val="00262EAF"/>
    <w:rsid w:val="00263331"/>
    <w:rsid w:val="00264131"/>
    <w:rsid w:val="0026474E"/>
    <w:rsid w:val="00264C22"/>
    <w:rsid w:val="00264C65"/>
    <w:rsid w:val="00264EEA"/>
    <w:rsid w:val="00265153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1631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CD0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3862"/>
    <w:rsid w:val="0029460D"/>
    <w:rsid w:val="00294A76"/>
    <w:rsid w:val="002958E4"/>
    <w:rsid w:val="0029621A"/>
    <w:rsid w:val="00296245"/>
    <w:rsid w:val="00296324"/>
    <w:rsid w:val="002968E4"/>
    <w:rsid w:val="00296D58"/>
    <w:rsid w:val="00296DD6"/>
    <w:rsid w:val="00296EC0"/>
    <w:rsid w:val="002974D1"/>
    <w:rsid w:val="00297916"/>
    <w:rsid w:val="002A00EA"/>
    <w:rsid w:val="002A01B8"/>
    <w:rsid w:val="002A03C8"/>
    <w:rsid w:val="002A0AD1"/>
    <w:rsid w:val="002A0C86"/>
    <w:rsid w:val="002A134A"/>
    <w:rsid w:val="002A2063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0F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4A31"/>
    <w:rsid w:val="002B517D"/>
    <w:rsid w:val="002B5C63"/>
    <w:rsid w:val="002B6685"/>
    <w:rsid w:val="002B6A2D"/>
    <w:rsid w:val="002B75CA"/>
    <w:rsid w:val="002B788A"/>
    <w:rsid w:val="002C0181"/>
    <w:rsid w:val="002C060C"/>
    <w:rsid w:val="002C0688"/>
    <w:rsid w:val="002C0AE6"/>
    <w:rsid w:val="002C123C"/>
    <w:rsid w:val="002C1464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46EF"/>
    <w:rsid w:val="002C4DB3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41C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538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2F7D02"/>
    <w:rsid w:val="0030027D"/>
    <w:rsid w:val="003008C2"/>
    <w:rsid w:val="00301490"/>
    <w:rsid w:val="00301B4C"/>
    <w:rsid w:val="00301F1C"/>
    <w:rsid w:val="0030211B"/>
    <w:rsid w:val="00302A1D"/>
    <w:rsid w:val="0030352F"/>
    <w:rsid w:val="00303AF2"/>
    <w:rsid w:val="00303C5C"/>
    <w:rsid w:val="00304212"/>
    <w:rsid w:val="00305256"/>
    <w:rsid w:val="00305FCE"/>
    <w:rsid w:val="0030673D"/>
    <w:rsid w:val="00307BE4"/>
    <w:rsid w:val="003108D5"/>
    <w:rsid w:val="00311142"/>
    <w:rsid w:val="0031130E"/>
    <w:rsid w:val="003114B1"/>
    <w:rsid w:val="003118DB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0784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0D7"/>
    <w:rsid w:val="00335155"/>
    <w:rsid w:val="00335862"/>
    <w:rsid w:val="00335E47"/>
    <w:rsid w:val="00336719"/>
    <w:rsid w:val="00336D04"/>
    <w:rsid w:val="00336D3D"/>
    <w:rsid w:val="00337574"/>
    <w:rsid w:val="00337723"/>
    <w:rsid w:val="00341022"/>
    <w:rsid w:val="0034195E"/>
    <w:rsid w:val="00341F04"/>
    <w:rsid w:val="00341FA4"/>
    <w:rsid w:val="00342244"/>
    <w:rsid w:val="00342372"/>
    <w:rsid w:val="0034278C"/>
    <w:rsid w:val="00342B6C"/>
    <w:rsid w:val="00342E1D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1AD"/>
    <w:rsid w:val="00355A03"/>
    <w:rsid w:val="00356730"/>
    <w:rsid w:val="00357516"/>
    <w:rsid w:val="00357F3A"/>
    <w:rsid w:val="0036058F"/>
    <w:rsid w:val="00360831"/>
    <w:rsid w:val="00361734"/>
    <w:rsid w:val="00361C41"/>
    <w:rsid w:val="003627D8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947"/>
    <w:rsid w:val="00375CC3"/>
    <w:rsid w:val="0037606B"/>
    <w:rsid w:val="00376096"/>
    <w:rsid w:val="00376273"/>
    <w:rsid w:val="00376395"/>
    <w:rsid w:val="00376551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2ABB"/>
    <w:rsid w:val="0038305E"/>
    <w:rsid w:val="003833A7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E03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232"/>
    <w:rsid w:val="00397EB8"/>
    <w:rsid w:val="003A0364"/>
    <w:rsid w:val="003A04E9"/>
    <w:rsid w:val="003A0B73"/>
    <w:rsid w:val="003A0BBC"/>
    <w:rsid w:val="003A0DE8"/>
    <w:rsid w:val="003A135B"/>
    <w:rsid w:val="003A2148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A7F19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EDA"/>
    <w:rsid w:val="003B3F02"/>
    <w:rsid w:val="003B4446"/>
    <w:rsid w:val="003B4993"/>
    <w:rsid w:val="003B5059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C3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C7ED9"/>
    <w:rsid w:val="003D02E0"/>
    <w:rsid w:val="003D0DC3"/>
    <w:rsid w:val="003D0EAA"/>
    <w:rsid w:val="003D13B5"/>
    <w:rsid w:val="003D14C8"/>
    <w:rsid w:val="003D2172"/>
    <w:rsid w:val="003D27AF"/>
    <w:rsid w:val="003D2920"/>
    <w:rsid w:val="003D343E"/>
    <w:rsid w:val="003D36FB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3CC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23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6D33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A96"/>
    <w:rsid w:val="00402F49"/>
    <w:rsid w:val="00403C5C"/>
    <w:rsid w:val="004049C9"/>
    <w:rsid w:val="00404B0B"/>
    <w:rsid w:val="00404DDD"/>
    <w:rsid w:val="004053BC"/>
    <w:rsid w:val="00405455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77"/>
    <w:rsid w:val="00412097"/>
    <w:rsid w:val="00412413"/>
    <w:rsid w:val="00412940"/>
    <w:rsid w:val="00412C7A"/>
    <w:rsid w:val="0041416D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7CB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1CA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B99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BEB"/>
    <w:rsid w:val="00450F21"/>
    <w:rsid w:val="00450F9E"/>
    <w:rsid w:val="004510E4"/>
    <w:rsid w:val="0045126A"/>
    <w:rsid w:val="00451933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6F86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DE2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6A4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A"/>
    <w:rsid w:val="004929AC"/>
    <w:rsid w:val="004929BD"/>
    <w:rsid w:val="00492ABF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0B33"/>
    <w:rsid w:val="004A0F50"/>
    <w:rsid w:val="004A17CC"/>
    <w:rsid w:val="004A1E10"/>
    <w:rsid w:val="004A2CEE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A10"/>
    <w:rsid w:val="004B0C25"/>
    <w:rsid w:val="004B1088"/>
    <w:rsid w:val="004B1535"/>
    <w:rsid w:val="004B1621"/>
    <w:rsid w:val="004B1E01"/>
    <w:rsid w:val="004B2509"/>
    <w:rsid w:val="004B2A46"/>
    <w:rsid w:val="004B2F84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5C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298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D7F39"/>
    <w:rsid w:val="004E033C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10F"/>
    <w:rsid w:val="004F1627"/>
    <w:rsid w:val="004F1947"/>
    <w:rsid w:val="004F212A"/>
    <w:rsid w:val="004F2634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2FE"/>
    <w:rsid w:val="004F68B1"/>
    <w:rsid w:val="004F6B80"/>
    <w:rsid w:val="004F7494"/>
    <w:rsid w:val="004F7599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0F8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33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B05"/>
    <w:rsid w:val="00520193"/>
    <w:rsid w:val="0052047B"/>
    <w:rsid w:val="005206D9"/>
    <w:rsid w:val="0052098B"/>
    <w:rsid w:val="00520C91"/>
    <w:rsid w:val="0052130A"/>
    <w:rsid w:val="00521D98"/>
    <w:rsid w:val="00522072"/>
    <w:rsid w:val="0052212B"/>
    <w:rsid w:val="00522237"/>
    <w:rsid w:val="00522398"/>
    <w:rsid w:val="00522401"/>
    <w:rsid w:val="00522861"/>
    <w:rsid w:val="005228CC"/>
    <w:rsid w:val="005228F1"/>
    <w:rsid w:val="005229BC"/>
    <w:rsid w:val="005235B0"/>
    <w:rsid w:val="00523822"/>
    <w:rsid w:val="00524168"/>
    <w:rsid w:val="00524309"/>
    <w:rsid w:val="00524475"/>
    <w:rsid w:val="00524804"/>
    <w:rsid w:val="00525532"/>
    <w:rsid w:val="005255B7"/>
    <w:rsid w:val="0052648A"/>
    <w:rsid w:val="00526912"/>
    <w:rsid w:val="00527129"/>
    <w:rsid w:val="00527483"/>
    <w:rsid w:val="005277F8"/>
    <w:rsid w:val="00527B60"/>
    <w:rsid w:val="00527CDB"/>
    <w:rsid w:val="005304F7"/>
    <w:rsid w:val="005306AA"/>
    <w:rsid w:val="00531CED"/>
    <w:rsid w:val="005324D9"/>
    <w:rsid w:val="00532623"/>
    <w:rsid w:val="0053346E"/>
    <w:rsid w:val="00533CAE"/>
    <w:rsid w:val="005342E7"/>
    <w:rsid w:val="00534413"/>
    <w:rsid w:val="00534B82"/>
    <w:rsid w:val="00534DD8"/>
    <w:rsid w:val="0053569C"/>
    <w:rsid w:val="00535814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20"/>
    <w:rsid w:val="00540847"/>
    <w:rsid w:val="00540B51"/>
    <w:rsid w:val="00540C03"/>
    <w:rsid w:val="00541AF5"/>
    <w:rsid w:val="00541D87"/>
    <w:rsid w:val="00541E1A"/>
    <w:rsid w:val="0054264C"/>
    <w:rsid w:val="005428BC"/>
    <w:rsid w:val="00542DE9"/>
    <w:rsid w:val="00543140"/>
    <w:rsid w:val="005431BD"/>
    <w:rsid w:val="0054326E"/>
    <w:rsid w:val="0054329C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6E5F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736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AD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4E"/>
    <w:rsid w:val="00576A54"/>
    <w:rsid w:val="00577237"/>
    <w:rsid w:val="00577B39"/>
    <w:rsid w:val="00580263"/>
    <w:rsid w:val="0058085A"/>
    <w:rsid w:val="00580A6E"/>
    <w:rsid w:val="00580E9C"/>
    <w:rsid w:val="005818BF"/>
    <w:rsid w:val="0058229A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A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69"/>
    <w:rsid w:val="00594DAF"/>
    <w:rsid w:val="00594EBD"/>
    <w:rsid w:val="00594F34"/>
    <w:rsid w:val="0059508A"/>
    <w:rsid w:val="00595232"/>
    <w:rsid w:val="0059612E"/>
    <w:rsid w:val="0059686C"/>
    <w:rsid w:val="005976B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3E53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8E4"/>
    <w:rsid w:val="005C2C4B"/>
    <w:rsid w:val="005C2D05"/>
    <w:rsid w:val="005C329B"/>
    <w:rsid w:val="005C3AA6"/>
    <w:rsid w:val="005C3CE9"/>
    <w:rsid w:val="005C4F55"/>
    <w:rsid w:val="005C514C"/>
    <w:rsid w:val="005C5221"/>
    <w:rsid w:val="005C538D"/>
    <w:rsid w:val="005C5856"/>
    <w:rsid w:val="005C5912"/>
    <w:rsid w:val="005C59CD"/>
    <w:rsid w:val="005C59EC"/>
    <w:rsid w:val="005C63C5"/>
    <w:rsid w:val="005C65E7"/>
    <w:rsid w:val="005C7834"/>
    <w:rsid w:val="005C7F45"/>
    <w:rsid w:val="005D019C"/>
    <w:rsid w:val="005D0760"/>
    <w:rsid w:val="005D0864"/>
    <w:rsid w:val="005D08B6"/>
    <w:rsid w:val="005D0BB7"/>
    <w:rsid w:val="005D0E81"/>
    <w:rsid w:val="005D111F"/>
    <w:rsid w:val="005D172C"/>
    <w:rsid w:val="005D207F"/>
    <w:rsid w:val="005D2586"/>
    <w:rsid w:val="005D268E"/>
    <w:rsid w:val="005D2C04"/>
    <w:rsid w:val="005D31F8"/>
    <w:rsid w:val="005D3470"/>
    <w:rsid w:val="005D3EEA"/>
    <w:rsid w:val="005D4085"/>
    <w:rsid w:val="005D47E7"/>
    <w:rsid w:val="005D4E1B"/>
    <w:rsid w:val="005D5051"/>
    <w:rsid w:val="005D5D1A"/>
    <w:rsid w:val="005D622B"/>
    <w:rsid w:val="005D65B3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8AC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D6D"/>
    <w:rsid w:val="005F3E28"/>
    <w:rsid w:val="005F50C7"/>
    <w:rsid w:val="005F5202"/>
    <w:rsid w:val="005F5634"/>
    <w:rsid w:val="005F6553"/>
    <w:rsid w:val="005F6AFD"/>
    <w:rsid w:val="005F723C"/>
    <w:rsid w:val="005F72F0"/>
    <w:rsid w:val="005F7384"/>
    <w:rsid w:val="005F749B"/>
    <w:rsid w:val="005F7A38"/>
    <w:rsid w:val="005F7D18"/>
    <w:rsid w:val="006003AA"/>
    <w:rsid w:val="00601417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527"/>
    <w:rsid w:val="00607933"/>
    <w:rsid w:val="00607ED8"/>
    <w:rsid w:val="006100B6"/>
    <w:rsid w:val="00610387"/>
    <w:rsid w:val="00610477"/>
    <w:rsid w:val="00610988"/>
    <w:rsid w:val="00610A23"/>
    <w:rsid w:val="00610F5A"/>
    <w:rsid w:val="0061149F"/>
    <w:rsid w:val="00611815"/>
    <w:rsid w:val="0061192B"/>
    <w:rsid w:val="00611F04"/>
    <w:rsid w:val="00612023"/>
    <w:rsid w:val="00612304"/>
    <w:rsid w:val="006123FD"/>
    <w:rsid w:val="00612A9A"/>
    <w:rsid w:val="00612F83"/>
    <w:rsid w:val="00612FBD"/>
    <w:rsid w:val="006132FD"/>
    <w:rsid w:val="00613842"/>
    <w:rsid w:val="00613A68"/>
    <w:rsid w:val="00614270"/>
    <w:rsid w:val="00614A6F"/>
    <w:rsid w:val="00615599"/>
    <w:rsid w:val="006155F2"/>
    <w:rsid w:val="006156F7"/>
    <w:rsid w:val="00615A7D"/>
    <w:rsid w:val="00615ECD"/>
    <w:rsid w:val="00616034"/>
    <w:rsid w:val="00616448"/>
    <w:rsid w:val="00616AC7"/>
    <w:rsid w:val="0061708E"/>
    <w:rsid w:val="00617128"/>
    <w:rsid w:val="006176F4"/>
    <w:rsid w:val="00617EC5"/>
    <w:rsid w:val="00621715"/>
    <w:rsid w:val="00621E94"/>
    <w:rsid w:val="006220A5"/>
    <w:rsid w:val="0062271A"/>
    <w:rsid w:val="00622F84"/>
    <w:rsid w:val="00623293"/>
    <w:rsid w:val="00623B4B"/>
    <w:rsid w:val="00623C2F"/>
    <w:rsid w:val="006243C6"/>
    <w:rsid w:val="0062453E"/>
    <w:rsid w:val="0062467F"/>
    <w:rsid w:val="00625495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114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C25"/>
    <w:rsid w:val="00640F3F"/>
    <w:rsid w:val="00641811"/>
    <w:rsid w:val="00641D96"/>
    <w:rsid w:val="00641E14"/>
    <w:rsid w:val="00641F6B"/>
    <w:rsid w:val="00641FCB"/>
    <w:rsid w:val="006421BC"/>
    <w:rsid w:val="0064250E"/>
    <w:rsid w:val="006426A9"/>
    <w:rsid w:val="0064280F"/>
    <w:rsid w:val="00642A12"/>
    <w:rsid w:val="00642C92"/>
    <w:rsid w:val="00643887"/>
    <w:rsid w:val="00644C4A"/>
    <w:rsid w:val="00644CA6"/>
    <w:rsid w:val="00644E3A"/>
    <w:rsid w:val="006456F8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5CCD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1B43"/>
    <w:rsid w:val="00662C11"/>
    <w:rsid w:val="00662F11"/>
    <w:rsid w:val="00662FE8"/>
    <w:rsid w:val="0066307E"/>
    <w:rsid w:val="00663438"/>
    <w:rsid w:val="006634E2"/>
    <w:rsid w:val="00663BD6"/>
    <w:rsid w:val="00663D96"/>
    <w:rsid w:val="00663D98"/>
    <w:rsid w:val="00663E30"/>
    <w:rsid w:val="00664715"/>
    <w:rsid w:val="0066479A"/>
    <w:rsid w:val="00664F99"/>
    <w:rsid w:val="00665573"/>
    <w:rsid w:val="00665EB4"/>
    <w:rsid w:val="00665FAF"/>
    <w:rsid w:val="00666351"/>
    <w:rsid w:val="00666CBD"/>
    <w:rsid w:val="00666DC8"/>
    <w:rsid w:val="00667597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2CA1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715"/>
    <w:rsid w:val="00682BCC"/>
    <w:rsid w:val="00682E69"/>
    <w:rsid w:val="00683253"/>
    <w:rsid w:val="006832CC"/>
    <w:rsid w:val="006833A7"/>
    <w:rsid w:val="00683704"/>
    <w:rsid w:val="00683A8D"/>
    <w:rsid w:val="00683AEC"/>
    <w:rsid w:val="00683B42"/>
    <w:rsid w:val="00683CF5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1A3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1E2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475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EA7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574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63"/>
    <w:rsid w:val="007116DE"/>
    <w:rsid w:val="00711845"/>
    <w:rsid w:val="0071193B"/>
    <w:rsid w:val="00711960"/>
    <w:rsid w:val="00711D31"/>
    <w:rsid w:val="00711F75"/>
    <w:rsid w:val="00712229"/>
    <w:rsid w:val="007122E5"/>
    <w:rsid w:val="00712B3E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183"/>
    <w:rsid w:val="00717395"/>
    <w:rsid w:val="007175E4"/>
    <w:rsid w:val="00717992"/>
    <w:rsid w:val="00717BCC"/>
    <w:rsid w:val="00720B20"/>
    <w:rsid w:val="00720B57"/>
    <w:rsid w:val="00720DD4"/>
    <w:rsid w:val="00720E69"/>
    <w:rsid w:val="00721948"/>
    <w:rsid w:val="00721A8E"/>
    <w:rsid w:val="00721CA9"/>
    <w:rsid w:val="0072226E"/>
    <w:rsid w:val="00722469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7BB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CAD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2B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6A4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53E"/>
    <w:rsid w:val="0074777A"/>
    <w:rsid w:val="0074794C"/>
    <w:rsid w:val="00747CFD"/>
    <w:rsid w:val="00747E23"/>
    <w:rsid w:val="0075026B"/>
    <w:rsid w:val="00750DB2"/>
    <w:rsid w:val="00751149"/>
    <w:rsid w:val="00752E52"/>
    <w:rsid w:val="00752E68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9C"/>
    <w:rsid w:val="00763DF1"/>
    <w:rsid w:val="0076415B"/>
    <w:rsid w:val="00764350"/>
    <w:rsid w:val="00764899"/>
    <w:rsid w:val="007652C3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102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67A"/>
    <w:rsid w:val="0077782E"/>
    <w:rsid w:val="00777ED4"/>
    <w:rsid w:val="0078007B"/>
    <w:rsid w:val="007806BA"/>
    <w:rsid w:val="00781292"/>
    <w:rsid w:val="00781567"/>
    <w:rsid w:val="007817EF"/>
    <w:rsid w:val="00781B4A"/>
    <w:rsid w:val="00781D41"/>
    <w:rsid w:val="00781F80"/>
    <w:rsid w:val="0078233A"/>
    <w:rsid w:val="00782BA4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A0C"/>
    <w:rsid w:val="00787028"/>
    <w:rsid w:val="007873BB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76F"/>
    <w:rsid w:val="00792B8E"/>
    <w:rsid w:val="007934AC"/>
    <w:rsid w:val="00793911"/>
    <w:rsid w:val="007940DE"/>
    <w:rsid w:val="00794831"/>
    <w:rsid w:val="00794F74"/>
    <w:rsid w:val="00795051"/>
    <w:rsid w:val="007950EE"/>
    <w:rsid w:val="007957CB"/>
    <w:rsid w:val="00795A00"/>
    <w:rsid w:val="00796B41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70C"/>
    <w:rsid w:val="007B79E5"/>
    <w:rsid w:val="007B7AB1"/>
    <w:rsid w:val="007C0E44"/>
    <w:rsid w:val="007C1662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843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6E9C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2953"/>
    <w:rsid w:val="007F31C6"/>
    <w:rsid w:val="007F34DB"/>
    <w:rsid w:val="007F3BE9"/>
    <w:rsid w:val="007F3D16"/>
    <w:rsid w:val="007F4A10"/>
    <w:rsid w:val="007F5846"/>
    <w:rsid w:val="007F6333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6E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D9D"/>
    <w:rsid w:val="00816132"/>
    <w:rsid w:val="00816179"/>
    <w:rsid w:val="008163E4"/>
    <w:rsid w:val="0081650D"/>
    <w:rsid w:val="00816523"/>
    <w:rsid w:val="0081698E"/>
    <w:rsid w:val="00817F25"/>
    <w:rsid w:val="0082092F"/>
    <w:rsid w:val="00821829"/>
    <w:rsid w:val="00821BDA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E13"/>
    <w:rsid w:val="00823FBE"/>
    <w:rsid w:val="0082402A"/>
    <w:rsid w:val="008240FD"/>
    <w:rsid w:val="008249DF"/>
    <w:rsid w:val="00824BB7"/>
    <w:rsid w:val="00824D53"/>
    <w:rsid w:val="00824E30"/>
    <w:rsid w:val="008251F2"/>
    <w:rsid w:val="008262EB"/>
    <w:rsid w:val="00826A01"/>
    <w:rsid w:val="00827253"/>
    <w:rsid w:val="008272C4"/>
    <w:rsid w:val="00827CC8"/>
    <w:rsid w:val="00827D1D"/>
    <w:rsid w:val="00827F81"/>
    <w:rsid w:val="008300B7"/>
    <w:rsid w:val="008303DD"/>
    <w:rsid w:val="00830F57"/>
    <w:rsid w:val="0083137F"/>
    <w:rsid w:val="00832005"/>
    <w:rsid w:val="00832B69"/>
    <w:rsid w:val="00832EFA"/>
    <w:rsid w:val="00833139"/>
    <w:rsid w:val="008340AB"/>
    <w:rsid w:val="008348B2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DC"/>
    <w:rsid w:val="00841EF4"/>
    <w:rsid w:val="00842390"/>
    <w:rsid w:val="0084260B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160"/>
    <w:rsid w:val="00846410"/>
    <w:rsid w:val="0084659F"/>
    <w:rsid w:val="00846B09"/>
    <w:rsid w:val="00846F1F"/>
    <w:rsid w:val="00846F26"/>
    <w:rsid w:val="00847B26"/>
    <w:rsid w:val="00847D45"/>
    <w:rsid w:val="00847F29"/>
    <w:rsid w:val="0085139C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0D07"/>
    <w:rsid w:val="00861160"/>
    <w:rsid w:val="008611D7"/>
    <w:rsid w:val="008615D2"/>
    <w:rsid w:val="00861AAF"/>
    <w:rsid w:val="00862214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DC8"/>
    <w:rsid w:val="00872F16"/>
    <w:rsid w:val="008733BE"/>
    <w:rsid w:val="00873C3D"/>
    <w:rsid w:val="008740BE"/>
    <w:rsid w:val="008750EB"/>
    <w:rsid w:val="00875C83"/>
    <w:rsid w:val="00875DAF"/>
    <w:rsid w:val="0087623B"/>
    <w:rsid w:val="00877CBC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B14"/>
    <w:rsid w:val="00891D9C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6FE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5590"/>
    <w:rsid w:val="008B63B6"/>
    <w:rsid w:val="008B6451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828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2E1D"/>
    <w:rsid w:val="008D3188"/>
    <w:rsid w:val="008D343A"/>
    <w:rsid w:val="008D3718"/>
    <w:rsid w:val="008D381E"/>
    <w:rsid w:val="008D38E7"/>
    <w:rsid w:val="008D3D5B"/>
    <w:rsid w:val="008D3E22"/>
    <w:rsid w:val="008D467D"/>
    <w:rsid w:val="008D4880"/>
    <w:rsid w:val="008D51AE"/>
    <w:rsid w:val="008D51C4"/>
    <w:rsid w:val="008D556F"/>
    <w:rsid w:val="008D57BA"/>
    <w:rsid w:val="008D5A8A"/>
    <w:rsid w:val="008D608D"/>
    <w:rsid w:val="008D625E"/>
    <w:rsid w:val="008D6974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9FB"/>
    <w:rsid w:val="008E5EDC"/>
    <w:rsid w:val="008E5F66"/>
    <w:rsid w:val="008E6AE3"/>
    <w:rsid w:val="008E73DE"/>
    <w:rsid w:val="008E7C72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44DA"/>
    <w:rsid w:val="00904613"/>
    <w:rsid w:val="00904CDE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A9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6E6D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B7B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26E"/>
    <w:rsid w:val="009514A2"/>
    <w:rsid w:val="0095173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62"/>
    <w:rsid w:val="00954592"/>
    <w:rsid w:val="009548BB"/>
    <w:rsid w:val="009549E3"/>
    <w:rsid w:val="00954B1F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5D2F"/>
    <w:rsid w:val="00965D5D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03E9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5BB"/>
    <w:rsid w:val="00974E5E"/>
    <w:rsid w:val="0097515A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19F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5A76"/>
    <w:rsid w:val="009869FF"/>
    <w:rsid w:val="00987114"/>
    <w:rsid w:val="0098784D"/>
    <w:rsid w:val="00990068"/>
    <w:rsid w:val="0099040D"/>
    <w:rsid w:val="00991211"/>
    <w:rsid w:val="0099145E"/>
    <w:rsid w:val="00991745"/>
    <w:rsid w:val="00991BBE"/>
    <w:rsid w:val="00991BC3"/>
    <w:rsid w:val="00992114"/>
    <w:rsid w:val="0099272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728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3B2"/>
    <w:rsid w:val="009B27B6"/>
    <w:rsid w:val="009B290D"/>
    <w:rsid w:val="009B2A38"/>
    <w:rsid w:val="009B2BE9"/>
    <w:rsid w:val="009B33DE"/>
    <w:rsid w:val="009B45D5"/>
    <w:rsid w:val="009B48E3"/>
    <w:rsid w:val="009B53CC"/>
    <w:rsid w:val="009B598F"/>
    <w:rsid w:val="009B6128"/>
    <w:rsid w:val="009B623D"/>
    <w:rsid w:val="009B66A3"/>
    <w:rsid w:val="009B683D"/>
    <w:rsid w:val="009B689D"/>
    <w:rsid w:val="009B6AC6"/>
    <w:rsid w:val="009B6B2E"/>
    <w:rsid w:val="009B711E"/>
    <w:rsid w:val="009B7F07"/>
    <w:rsid w:val="009C16A2"/>
    <w:rsid w:val="009C1D8A"/>
    <w:rsid w:val="009C1E27"/>
    <w:rsid w:val="009C20EF"/>
    <w:rsid w:val="009C2931"/>
    <w:rsid w:val="009C3246"/>
    <w:rsid w:val="009C3F9D"/>
    <w:rsid w:val="009C4905"/>
    <w:rsid w:val="009C4EC8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9A"/>
    <w:rsid w:val="009E4AEC"/>
    <w:rsid w:val="009E4B2A"/>
    <w:rsid w:val="009E5105"/>
    <w:rsid w:val="009E5564"/>
    <w:rsid w:val="009E592B"/>
    <w:rsid w:val="009E5D61"/>
    <w:rsid w:val="009E6B1D"/>
    <w:rsid w:val="009E7B11"/>
    <w:rsid w:val="009E7E1C"/>
    <w:rsid w:val="009F003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84D"/>
    <w:rsid w:val="00A05C29"/>
    <w:rsid w:val="00A05E70"/>
    <w:rsid w:val="00A05E8D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E8F"/>
    <w:rsid w:val="00A16907"/>
    <w:rsid w:val="00A21950"/>
    <w:rsid w:val="00A21F60"/>
    <w:rsid w:val="00A227A6"/>
    <w:rsid w:val="00A22942"/>
    <w:rsid w:val="00A22B25"/>
    <w:rsid w:val="00A22BCB"/>
    <w:rsid w:val="00A22E5E"/>
    <w:rsid w:val="00A23BF9"/>
    <w:rsid w:val="00A23D34"/>
    <w:rsid w:val="00A2423C"/>
    <w:rsid w:val="00A247A6"/>
    <w:rsid w:val="00A255F5"/>
    <w:rsid w:val="00A259E4"/>
    <w:rsid w:val="00A25AA4"/>
    <w:rsid w:val="00A2633E"/>
    <w:rsid w:val="00A264A6"/>
    <w:rsid w:val="00A26750"/>
    <w:rsid w:val="00A26E45"/>
    <w:rsid w:val="00A271B4"/>
    <w:rsid w:val="00A272E3"/>
    <w:rsid w:val="00A273E2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4A"/>
    <w:rsid w:val="00A34980"/>
    <w:rsid w:val="00A3534B"/>
    <w:rsid w:val="00A35633"/>
    <w:rsid w:val="00A35688"/>
    <w:rsid w:val="00A3605F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4CBA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3FF6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1CB4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431D"/>
    <w:rsid w:val="00A65E28"/>
    <w:rsid w:val="00A65F5E"/>
    <w:rsid w:val="00A6659A"/>
    <w:rsid w:val="00A667D6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3CB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627"/>
    <w:rsid w:val="00A859AE"/>
    <w:rsid w:val="00A85FD2"/>
    <w:rsid w:val="00A861C4"/>
    <w:rsid w:val="00A86727"/>
    <w:rsid w:val="00A87404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8B2"/>
    <w:rsid w:val="00A97B9C"/>
    <w:rsid w:val="00A97C2F"/>
    <w:rsid w:val="00A97FB4"/>
    <w:rsid w:val="00AA08BC"/>
    <w:rsid w:val="00AA116F"/>
    <w:rsid w:val="00AA11A7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70"/>
    <w:rsid w:val="00AA7AC9"/>
    <w:rsid w:val="00AA7F13"/>
    <w:rsid w:val="00AB01F2"/>
    <w:rsid w:val="00AB0A0E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524"/>
    <w:rsid w:val="00AB58BA"/>
    <w:rsid w:val="00AB59E6"/>
    <w:rsid w:val="00AB5F4F"/>
    <w:rsid w:val="00AB6760"/>
    <w:rsid w:val="00AB6A0E"/>
    <w:rsid w:val="00AB6B4F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361"/>
    <w:rsid w:val="00AC1514"/>
    <w:rsid w:val="00AC1789"/>
    <w:rsid w:val="00AC23FB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6B8"/>
    <w:rsid w:val="00AD19EF"/>
    <w:rsid w:val="00AD2C85"/>
    <w:rsid w:val="00AD2D35"/>
    <w:rsid w:val="00AD2FBA"/>
    <w:rsid w:val="00AD3002"/>
    <w:rsid w:val="00AD469D"/>
    <w:rsid w:val="00AD4BA6"/>
    <w:rsid w:val="00AD5707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280"/>
    <w:rsid w:val="00AE084E"/>
    <w:rsid w:val="00AE16BB"/>
    <w:rsid w:val="00AE1A4D"/>
    <w:rsid w:val="00AE1DE3"/>
    <w:rsid w:val="00AE2009"/>
    <w:rsid w:val="00AE21BC"/>
    <w:rsid w:val="00AE264C"/>
    <w:rsid w:val="00AE26E5"/>
    <w:rsid w:val="00AE2997"/>
    <w:rsid w:val="00AE2B00"/>
    <w:rsid w:val="00AE35AC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902"/>
    <w:rsid w:val="00AE6D1A"/>
    <w:rsid w:val="00AE78A2"/>
    <w:rsid w:val="00AE7BDB"/>
    <w:rsid w:val="00AE7F08"/>
    <w:rsid w:val="00AE7F7B"/>
    <w:rsid w:val="00AF016B"/>
    <w:rsid w:val="00AF01E2"/>
    <w:rsid w:val="00AF0A3E"/>
    <w:rsid w:val="00AF12B2"/>
    <w:rsid w:val="00AF16F4"/>
    <w:rsid w:val="00AF1CF8"/>
    <w:rsid w:val="00AF1F2E"/>
    <w:rsid w:val="00AF2B3D"/>
    <w:rsid w:val="00AF2B5B"/>
    <w:rsid w:val="00AF30FB"/>
    <w:rsid w:val="00AF3A96"/>
    <w:rsid w:val="00AF3C50"/>
    <w:rsid w:val="00AF4188"/>
    <w:rsid w:val="00AF4197"/>
    <w:rsid w:val="00AF45D6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6EC3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59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10D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224"/>
    <w:rsid w:val="00B3451D"/>
    <w:rsid w:val="00B347E1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07F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75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94D"/>
    <w:rsid w:val="00B71297"/>
    <w:rsid w:val="00B729F7"/>
    <w:rsid w:val="00B7370E"/>
    <w:rsid w:val="00B73B3A"/>
    <w:rsid w:val="00B7420F"/>
    <w:rsid w:val="00B744B3"/>
    <w:rsid w:val="00B74F86"/>
    <w:rsid w:val="00B74FA0"/>
    <w:rsid w:val="00B75023"/>
    <w:rsid w:val="00B75394"/>
    <w:rsid w:val="00B759CE"/>
    <w:rsid w:val="00B75BA5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145"/>
    <w:rsid w:val="00B813D6"/>
    <w:rsid w:val="00B81413"/>
    <w:rsid w:val="00B818A0"/>
    <w:rsid w:val="00B81E8F"/>
    <w:rsid w:val="00B826CD"/>
    <w:rsid w:val="00B82B64"/>
    <w:rsid w:val="00B83144"/>
    <w:rsid w:val="00B8337D"/>
    <w:rsid w:val="00B836A0"/>
    <w:rsid w:val="00B84A9A"/>
    <w:rsid w:val="00B84C5D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AD2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055"/>
    <w:rsid w:val="00BA51A0"/>
    <w:rsid w:val="00BA5E76"/>
    <w:rsid w:val="00BA6D40"/>
    <w:rsid w:val="00BA733B"/>
    <w:rsid w:val="00BA762F"/>
    <w:rsid w:val="00BA7634"/>
    <w:rsid w:val="00BA7C8F"/>
    <w:rsid w:val="00BB027B"/>
    <w:rsid w:val="00BB12F7"/>
    <w:rsid w:val="00BB1E79"/>
    <w:rsid w:val="00BB216F"/>
    <w:rsid w:val="00BB21D7"/>
    <w:rsid w:val="00BB22DF"/>
    <w:rsid w:val="00BB2595"/>
    <w:rsid w:val="00BB2AA6"/>
    <w:rsid w:val="00BB2B11"/>
    <w:rsid w:val="00BB34A0"/>
    <w:rsid w:val="00BB370C"/>
    <w:rsid w:val="00BB3B0E"/>
    <w:rsid w:val="00BB531B"/>
    <w:rsid w:val="00BB5FFC"/>
    <w:rsid w:val="00BB635B"/>
    <w:rsid w:val="00BB6BDE"/>
    <w:rsid w:val="00BB7065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4986"/>
    <w:rsid w:val="00BC5010"/>
    <w:rsid w:val="00BC5119"/>
    <w:rsid w:val="00BC51E9"/>
    <w:rsid w:val="00BC55E6"/>
    <w:rsid w:val="00BC6131"/>
    <w:rsid w:val="00BC6287"/>
    <w:rsid w:val="00BC64AB"/>
    <w:rsid w:val="00BC7B74"/>
    <w:rsid w:val="00BC7B82"/>
    <w:rsid w:val="00BC7BFB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4C44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5BDA"/>
    <w:rsid w:val="00BE610D"/>
    <w:rsid w:val="00BE68AD"/>
    <w:rsid w:val="00BE6E53"/>
    <w:rsid w:val="00BE7B64"/>
    <w:rsid w:val="00BE7F17"/>
    <w:rsid w:val="00BE7F3E"/>
    <w:rsid w:val="00BF0144"/>
    <w:rsid w:val="00BF1585"/>
    <w:rsid w:val="00BF15FA"/>
    <w:rsid w:val="00BF1741"/>
    <w:rsid w:val="00BF1B62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216"/>
    <w:rsid w:val="00C033FF"/>
    <w:rsid w:val="00C035A3"/>
    <w:rsid w:val="00C03942"/>
    <w:rsid w:val="00C0398E"/>
    <w:rsid w:val="00C04008"/>
    <w:rsid w:val="00C0474F"/>
    <w:rsid w:val="00C051B4"/>
    <w:rsid w:val="00C052B4"/>
    <w:rsid w:val="00C054B5"/>
    <w:rsid w:val="00C05829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A44"/>
    <w:rsid w:val="00C07D8F"/>
    <w:rsid w:val="00C102ED"/>
    <w:rsid w:val="00C10BF9"/>
    <w:rsid w:val="00C11474"/>
    <w:rsid w:val="00C11613"/>
    <w:rsid w:val="00C118EA"/>
    <w:rsid w:val="00C1203E"/>
    <w:rsid w:val="00C1249F"/>
    <w:rsid w:val="00C128DF"/>
    <w:rsid w:val="00C1392F"/>
    <w:rsid w:val="00C142B3"/>
    <w:rsid w:val="00C14A92"/>
    <w:rsid w:val="00C1579B"/>
    <w:rsid w:val="00C15D8E"/>
    <w:rsid w:val="00C15E02"/>
    <w:rsid w:val="00C16035"/>
    <w:rsid w:val="00C163AE"/>
    <w:rsid w:val="00C16479"/>
    <w:rsid w:val="00C16C3F"/>
    <w:rsid w:val="00C16FE5"/>
    <w:rsid w:val="00C17CCD"/>
    <w:rsid w:val="00C21112"/>
    <w:rsid w:val="00C21138"/>
    <w:rsid w:val="00C22A5F"/>
    <w:rsid w:val="00C22B08"/>
    <w:rsid w:val="00C22EFE"/>
    <w:rsid w:val="00C230E1"/>
    <w:rsid w:val="00C23453"/>
    <w:rsid w:val="00C24662"/>
    <w:rsid w:val="00C24FDE"/>
    <w:rsid w:val="00C25202"/>
    <w:rsid w:val="00C2597C"/>
    <w:rsid w:val="00C25D8D"/>
    <w:rsid w:val="00C25E0A"/>
    <w:rsid w:val="00C26069"/>
    <w:rsid w:val="00C278C0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279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7CD"/>
    <w:rsid w:val="00C47897"/>
    <w:rsid w:val="00C47A36"/>
    <w:rsid w:val="00C47C2E"/>
    <w:rsid w:val="00C506F5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589D"/>
    <w:rsid w:val="00C56279"/>
    <w:rsid w:val="00C57415"/>
    <w:rsid w:val="00C5778A"/>
    <w:rsid w:val="00C57A13"/>
    <w:rsid w:val="00C57B9A"/>
    <w:rsid w:val="00C57E64"/>
    <w:rsid w:val="00C60B37"/>
    <w:rsid w:val="00C6147D"/>
    <w:rsid w:val="00C61D7B"/>
    <w:rsid w:val="00C61FAB"/>
    <w:rsid w:val="00C62DAF"/>
    <w:rsid w:val="00C62FEC"/>
    <w:rsid w:val="00C63371"/>
    <w:rsid w:val="00C63F2B"/>
    <w:rsid w:val="00C6400A"/>
    <w:rsid w:val="00C64756"/>
    <w:rsid w:val="00C662A3"/>
    <w:rsid w:val="00C664ED"/>
    <w:rsid w:val="00C669DF"/>
    <w:rsid w:val="00C669F9"/>
    <w:rsid w:val="00C66C93"/>
    <w:rsid w:val="00C709C1"/>
    <w:rsid w:val="00C70EE9"/>
    <w:rsid w:val="00C71CDB"/>
    <w:rsid w:val="00C71EBF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64"/>
    <w:rsid w:val="00C86199"/>
    <w:rsid w:val="00C86226"/>
    <w:rsid w:val="00C8682A"/>
    <w:rsid w:val="00C86A5A"/>
    <w:rsid w:val="00C86CC6"/>
    <w:rsid w:val="00C870E4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AA9"/>
    <w:rsid w:val="00CA2FFB"/>
    <w:rsid w:val="00CA3EA8"/>
    <w:rsid w:val="00CA4710"/>
    <w:rsid w:val="00CA4DA4"/>
    <w:rsid w:val="00CA4DA6"/>
    <w:rsid w:val="00CA5340"/>
    <w:rsid w:val="00CA5647"/>
    <w:rsid w:val="00CA6152"/>
    <w:rsid w:val="00CA6228"/>
    <w:rsid w:val="00CA641E"/>
    <w:rsid w:val="00CA6620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547"/>
    <w:rsid w:val="00CB66C1"/>
    <w:rsid w:val="00CB6BCD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ACF"/>
    <w:rsid w:val="00CC5C66"/>
    <w:rsid w:val="00CC5D1C"/>
    <w:rsid w:val="00CC618E"/>
    <w:rsid w:val="00CC6700"/>
    <w:rsid w:val="00CC690F"/>
    <w:rsid w:val="00CC6A71"/>
    <w:rsid w:val="00CC6DB6"/>
    <w:rsid w:val="00CC74EC"/>
    <w:rsid w:val="00CC7AFE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1FA4"/>
    <w:rsid w:val="00CF25F2"/>
    <w:rsid w:val="00CF2619"/>
    <w:rsid w:val="00CF2E35"/>
    <w:rsid w:val="00CF2F25"/>
    <w:rsid w:val="00CF3BE1"/>
    <w:rsid w:val="00CF3E5F"/>
    <w:rsid w:val="00CF4173"/>
    <w:rsid w:val="00CF4235"/>
    <w:rsid w:val="00CF4319"/>
    <w:rsid w:val="00CF46F4"/>
    <w:rsid w:val="00CF4764"/>
    <w:rsid w:val="00CF5B57"/>
    <w:rsid w:val="00CF6002"/>
    <w:rsid w:val="00CF61AC"/>
    <w:rsid w:val="00CF62DD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147F"/>
    <w:rsid w:val="00D01753"/>
    <w:rsid w:val="00D02671"/>
    <w:rsid w:val="00D02AD4"/>
    <w:rsid w:val="00D04235"/>
    <w:rsid w:val="00D044BD"/>
    <w:rsid w:val="00D04C10"/>
    <w:rsid w:val="00D04E29"/>
    <w:rsid w:val="00D0512B"/>
    <w:rsid w:val="00D05B92"/>
    <w:rsid w:val="00D069B9"/>
    <w:rsid w:val="00D06B2E"/>
    <w:rsid w:val="00D0750E"/>
    <w:rsid w:val="00D07A41"/>
    <w:rsid w:val="00D10337"/>
    <w:rsid w:val="00D10601"/>
    <w:rsid w:val="00D10638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17CB4"/>
    <w:rsid w:val="00D20AF2"/>
    <w:rsid w:val="00D20D2D"/>
    <w:rsid w:val="00D211E7"/>
    <w:rsid w:val="00D214B2"/>
    <w:rsid w:val="00D21649"/>
    <w:rsid w:val="00D2191B"/>
    <w:rsid w:val="00D21B89"/>
    <w:rsid w:val="00D21C40"/>
    <w:rsid w:val="00D22B93"/>
    <w:rsid w:val="00D22E49"/>
    <w:rsid w:val="00D23711"/>
    <w:rsid w:val="00D23828"/>
    <w:rsid w:val="00D238B5"/>
    <w:rsid w:val="00D23CEE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023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8B5"/>
    <w:rsid w:val="00D34A12"/>
    <w:rsid w:val="00D34D79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3C7F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BA0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6DB8"/>
    <w:rsid w:val="00D6766F"/>
    <w:rsid w:val="00D67EAF"/>
    <w:rsid w:val="00D70680"/>
    <w:rsid w:val="00D7119C"/>
    <w:rsid w:val="00D71453"/>
    <w:rsid w:val="00D718FB"/>
    <w:rsid w:val="00D723B6"/>
    <w:rsid w:val="00D724D2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57B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878D7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97CE6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E99"/>
    <w:rsid w:val="00DA37EC"/>
    <w:rsid w:val="00DA3918"/>
    <w:rsid w:val="00DA3C2F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A7A4C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67C"/>
    <w:rsid w:val="00DB6A2E"/>
    <w:rsid w:val="00DB7BB6"/>
    <w:rsid w:val="00DB7FC8"/>
    <w:rsid w:val="00DC0502"/>
    <w:rsid w:val="00DC0A49"/>
    <w:rsid w:val="00DC1814"/>
    <w:rsid w:val="00DC19B5"/>
    <w:rsid w:val="00DC1A2E"/>
    <w:rsid w:val="00DC27F0"/>
    <w:rsid w:val="00DC27F8"/>
    <w:rsid w:val="00DC2B2F"/>
    <w:rsid w:val="00DC2CEC"/>
    <w:rsid w:val="00DC33AE"/>
    <w:rsid w:val="00DC488A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2EB4"/>
    <w:rsid w:val="00DE320C"/>
    <w:rsid w:val="00DE323E"/>
    <w:rsid w:val="00DE3A2C"/>
    <w:rsid w:val="00DE3C61"/>
    <w:rsid w:val="00DE41C5"/>
    <w:rsid w:val="00DE46D8"/>
    <w:rsid w:val="00DE512D"/>
    <w:rsid w:val="00DE5ACE"/>
    <w:rsid w:val="00DE6EBB"/>
    <w:rsid w:val="00DE799B"/>
    <w:rsid w:val="00DE7A27"/>
    <w:rsid w:val="00DE7C55"/>
    <w:rsid w:val="00DE7F1F"/>
    <w:rsid w:val="00DF0403"/>
    <w:rsid w:val="00DF06E7"/>
    <w:rsid w:val="00DF0C37"/>
    <w:rsid w:val="00DF12FE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0EEE"/>
    <w:rsid w:val="00E0116A"/>
    <w:rsid w:val="00E01B5E"/>
    <w:rsid w:val="00E01D3A"/>
    <w:rsid w:val="00E01F86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1A5"/>
    <w:rsid w:val="00E10341"/>
    <w:rsid w:val="00E10F9F"/>
    <w:rsid w:val="00E11570"/>
    <w:rsid w:val="00E115CE"/>
    <w:rsid w:val="00E11A20"/>
    <w:rsid w:val="00E11A57"/>
    <w:rsid w:val="00E12607"/>
    <w:rsid w:val="00E132B1"/>
    <w:rsid w:val="00E13929"/>
    <w:rsid w:val="00E13EAC"/>
    <w:rsid w:val="00E14071"/>
    <w:rsid w:val="00E14615"/>
    <w:rsid w:val="00E147DC"/>
    <w:rsid w:val="00E15A26"/>
    <w:rsid w:val="00E16004"/>
    <w:rsid w:val="00E16094"/>
    <w:rsid w:val="00E16364"/>
    <w:rsid w:val="00E166FA"/>
    <w:rsid w:val="00E16880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820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1FD9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0C7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66"/>
    <w:rsid w:val="00E545B0"/>
    <w:rsid w:val="00E548AA"/>
    <w:rsid w:val="00E54AC9"/>
    <w:rsid w:val="00E54AED"/>
    <w:rsid w:val="00E557BB"/>
    <w:rsid w:val="00E55E66"/>
    <w:rsid w:val="00E55ED8"/>
    <w:rsid w:val="00E5614E"/>
    <w:rsid w:val="00E56BB6"/>
    <w:rsid w:val="00E56C98"/>
    <w:rsid w:val="00E577F8"/>
    <w:rsid w:val="00E6099B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3BB5"/>
    <w:rsid w:val="00E6520B"/>
    <w:rsid w:val="00E65A0F"/>
    <w:rsid w:val="00E661B8"/>
    <w:rsid w:val="00E66844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738"/>
    <w:rsid w:val="00E74A38"/>
    <w:rsid w:val="00E74B1F"/>
    <w:rsid w:val="00E74B5D"/>
    <w:rsid w:val="00E752CF"/>
    <w:rsid w:val="00E77660"/>
    <w:rsid w:val="00E80AF2"/>
    <w:rsid w:val="00E80F08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BD6"/>
    <w:rsid w:val="00E94F36"/>
    <w:rsid w:val="00E950AE"/>
    <w:rsid w:val="00E955B9"/>
    <w:rsid w:val="00E95603"/>
    <w:rsid w:val="00E964F6"/>
    <w:rsid w:val="00E96945"/>
    <w:rsid w:val="00E96996"/>
    <w:rsid w:val="00E96D70"/>
    <w:rsid w:val="00E97857"/>
    <w:rsid w:val="00E97D6B"/>
    <w:rsid w:val="00EA022F"/>
    <w:rsid w:val="00EA044C"/>
    <w:rsid w:val="00EA0B29"/>
    <w:rsid w:val="00EA0BE9"/>
    <w:rsid w:val="00EA156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804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69F"/>
    <w:rsid w:val="00EC2DCC"/>
    <w:rsid w:val="00EC3DDB"/>
    <w:rsid w:val="00EC3E88"/>
    <w:rsid w:val="00EC44F5"/>
    <w:rsid w:val="00EC4B23"/>
    <w:rsid w:val="00EC5110"/>
    <w:rsid w:val="00EC511B"/>
    <w:rsid w:val="00EC539C"/>
    <w:rsid w:val="00EC5483"/>
    <w:rsid w:val="00EC5DE0"/>
    <w:rsid w:val="00EC65EF"/>
    <w:rsid w:val="00EC6663"/>
    <w:rsid w:val="00EC6817"/>
    <w:rsid w:val="00EC6BBE"/>
    <w:rsid w:val="00EC6C3D"/>
    <w:rsid w:val="00EC78E4"/>
    <w:rsid w:val="00EC7A27"/>
    <w:rsid w:val="00ED023A"/>
    <w:rsid w:val="00ED076C"/>
    <w:rsid w:val="00ED0AB2"/>
    <w:rsid w:val="00ED0BC4"/>
    <w:rsid w:val="00ED1E00"/>
    <w:rsid w:val="00ED1E65"/>
    <w:rsid w:val="00ED1F07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D7EF5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5BA"/>
    <w:rsid w:val="00EF4AF1"/>
    <w:rsid w:val="00EF518A"/>
    <w:rsid w:val="00EF58D9"/>
    <w:rsid w:val="00EF5EAE"/>
    <w:rsid w:val="00EF6249"/>
    <w:rsid w:val="00EF684B"/>
    <w:rsid w:val="00EF6C3E"/>
    <w:rsid w:val="00EF6DC2"/>
    <w:rsid w:val="00EF7FA5"/>
    <w:rsid w:val="00EF7FF5"/>
    <w:rsid w:val="00F00131"/>
    <w:rsid w:val="00F00A17"/>
    <w:rsid w:val="00F00B34"/>
    <w:rsid w:val="00F0199A"/>
    <w:rsid w:val="00F01AAB"/>
    <w:rsid w:val="00F01C64"/>
    <w:rsid w:val="00F01F52"/>
    <w:rsid w:val="00F02054"/>
    <w:rsid w:val="00F0211B"/>
    <w:rsid w:val="00F022FA"/>
    <w:rsid w:val="00F023ED"/>
    <w:rsid w:val="00F0292B"/>
    <w:rsid w:val="00F02F95"/>
    <w:rsid w:val="00F02FD6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07CE6"/>
    <w:rsid w:val="00F106B9"/>
    <w:rsid w:val="00F1076D"/>
    <w:rsid w:val="00F107C4"/>
    <w:rsid w:val="00F10C3C"/>
    <w:rsid w:val="00F10C6C"/>
    <w:rsid w:val="00F10D9D"/>
    <w:rsid w:val="00F10E22"/>
    <w:rsid w:val="00F11240"/>
    <w:rsid w:val="00F11252"/>
    <w:rsid w:val="00F1184E"/>
    <w:rsid w:val="00F118A4"/>
    <w:rsid w:val="00F12114"/>
    <w:rsid w:val="00F12254"/>
    <w:rsid w:val="00F12AD1"/>
    <w:rsid w:val="00F130CA"/>
    <w:rsid w:val="00F139AD"/>
    <w:rsid w:val="00F13F15"/>
    <w:rsid w:val="00F14085"/>
    <w:rsid w:val="00F1466C"/>
    <w:rsid w:val="00F14F71"/>
    <w:rsid w:val="00F154D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158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296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CD3"/>
    <w:rsid w:val="00F45D1B"/>
    <w:rsid w:val="00F466B6"/>
    <w:rsid w:val="00F46F34"/>
    <w:rsid w:val="00F472B7"/>
    <w:rsid w:val="00F4732B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D76"/>
    <w:rsid w:val="00F62EE4"/>
    <w:rsid w:val="00F63373"/>
    <w:rsid w:val="00F63B49"/>
    <w:rsid w:val="00F64B97"/>
    <w:rsid w:val="00F64EBE"/>
    <w:rsid w:val="00F6508D"/>
    <w:rsid w:val="00F65586"/>
    <w:rsid w:val="00F656C2"/>
    <w:rsid w:val="00F657A6"/>
    <w:rsid w:val="00F65CF7"/>
    <w:rsid w:val="00F65F1B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74E"/>
    <w:rsid w:val="00F7316B"/>
    <w:rsid w:val="00F73D7C"/>
    <w:rsid w:val="00F74B71"/>
    <w:rsid w:val="00F74C20"/>
    <w:rsid w:val="00F74D76"/>
    <w:rsid w:val="00F74F22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47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807"/>
    <w:rsid w:val="00F86C0E"/>
    <w:rsid w:val="00F86C65"/>
    <w:rsid w:val="00F86F70"/>
    <w:rsid w:val="00F878FD"/>
    <w:rsid w:val="00F87CC6"/>
    <w:rsid w:val="00F90048"/>
    <w:rsid w:val="00F90634"/>
    <w:rsid w:val="00F906E0"/>
    <w:rsid w:val="00F9093C"/>
    <w:rsid w:val="00F90B5B"/>
    <w:rsid w:val="00F91156"/>
    <w:rsid w:val="00F91224"/>
    <w:rsid w:val="00F9143B"/>
    <w:rsid w:val="00F9163E"/>
    <w:rsid w:val="00F92254"/>
    <w:rsid w:val="00F92623"/>
    <w:rsid w:val="00F927CF"/>
    <w:rsid w:val="00F92A37"/>
    <w:rsid w:val="00F93423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6A6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358D"/>
    <w:rsid w:val="00FA5030"/>
    <w:rsid w:val="00FA5087"/>
    <w:rsid w:val="00FA5351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4E43"/>
    <w:rsid w:val="00FB50C6"/>
    <w:rsid w:val="00FB518E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06F6"/>
    <w:rsid w:val="00FC1F2D"/>
    <w:rsid w:val="00FC214C"/>
    <w:rsid w:val="00FC2472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157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2BF8"/>
    <w:rsid w:val="00FF328A"/>
    <w:rsid w:val="00FF409F"/>
    <w:rsid w:val="00FF55BC"/>
    <w:rsid w:val="00FF5B82"/>
    <w:rsid w:val="00FF5BCE"/>
    <w:rsid w:val="00FF5CEC"/>
    <w:rsid w:val="00FF60AA"/>
    <w:rsid w:val="00FF6816"/>
    <w:rsid w:val="00FF68D2"/>
    <w:rsid w:val="00FF6A1B"/>
    <w:rsid w:val="00FF6C4B"/>
    <w:rsid w:val="00FF6E85"/>
    <w:rsid w:val="00FF7376"/>
    <w:rsid w:val="00FF73DB"/>
    <w:rsid w:val="00FF7705"/>
    <w:rsid w:val="00FF7D3C"/>
    <w:rsid w:val="00FF7FB2"/>
    <w:rsid w:val="0101642B"/>
    <w:rsid w:val="010A51FB"/>
    <w:rsid w:val="01274849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5F731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236830"/>
    <w:rsid w:val="043EA67F"/>
    <w:rsid w:val="0440B3E6"/>
    <w:rsid w:val="04507B00"/>
    <w:rsid w:val="04670DB9"/>
    <w:rsid w:val="047110EB"/>
    <w:rsid w:val="0492744D"/>
    <w:rsid w:val="04AB7806"/>
    <w:rsid w:val="04B18CC4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0D9C52"/>
    <w:rsid w:val="0716EBD9"/>
    <w:rsid w:val="07197B38"/>
    <w:rsid w:val="0722F7CF"/>
    <w:rsid w:val="07496DC0"/>
    <w:rsid w:val="076A2B97"/>
    <w:rsid w:val="076F09D2"/>
    <w:rsid w:val="0785D113"/>
    <w:rsid w:val="0790668B"/>
    <w:rsid w:val="079B839B"/>
    <w:rsid w:val="079D18DE"/>
    <w:rsid w:val="07A49849"/>
    <w:rsid w:val="07B30CCF"/>
    <w:rsid w:val="07D1AEA5"/>
    <w:rsid w:val="07D1FED7"/>
    <w:rsid w:val="07D77CF2"/>
    <w:rsid w:val="07DF7089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3FFFA1"/>
    <w:rsid w:val="0A42A4B8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65E2FF"/>
    <w:rsid w:val="0B70852C"/>
    <w:rsid w:val="0B78458B"/>
    <w:rsid w:val="0B86B464"/>
    <w:rsid w:val="0B8D5085"/>
    <w:rsid w:val="0BBED480"/>
    <w:rsid w:val="0BCBB319"/>
    <w:rsid w:val="0BD65BB0"/>
    <w:rsid w:val="0BD6B91F"/>
    <w:rsid w:val="0BDF7D1E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02184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16571"/>
    <w:rsid w:val="0F3773D5"/>
    <w:rsid w:val="0F44BC3B"/>
    <w:rsid w:val="0F686EB3"/>
    <w:rsid w:val="0F6929EE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19412C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774E7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6AAA8B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49AF9B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908D45"/>
    <w:rsid w:val="16A3A5CD"/>
    <w:rsid w:val="16B07E81"/>
    <w:rsid w:val="16B78060"/>
    <w:rsid w:val="16CEC06B"/>
    <w:rsid w:val="16F1552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6D96C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63EA5B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52001D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E93C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5C825"/>
    <w:rsid w:val="1DDA418C"/>
    <w:rsid w:val="1DE957AA"/>
    <w:rsid w:val="1E08EE1A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2A071B"/>
    <w:rsid w:val="1F620DA7"/>
    <w:rsid w:val="1F6B9FA6"/>
    <w:rsid w:val="1F6E9562"/>
    <w:rsid w:val="1F8D180C"/>
    <w:rsid w:val="1F97AC5C"/>
    <w:rsid w:val="1FA3FA41"/>
    <w:rsid w:val="1FCA295A"/>
    <w:rsid w:val="1FCC12EC"/>
    <w:rsid w:val="1FDB4857"/>
    <w:rsid w:val="1FF12D32"/>
    <w:rsid w:val="1FF63CA9"/>
    <w:rsid w:val="1FFE92C2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53E44"/>
    <w:rsid w:val="22C79A14"/>
    <w:rsid w:val="231B01D6"/>
    <w:rsid w:val="231C0D29"/>
    <w:rsid w:val="2323B054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2F6AE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E5E954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17317"/>
    <w:rsid w:val="27A8CBBE"/>
    <w:rsid w:val="27E3AED0"/>
    <w:rsid w:val="27E3ECB8"/>
    <w:rsid w:val="27E8AFDB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CF0BB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1CCF2"/>
    <w:rsid w:val="29C6F5E4"/>
    <w:rsid w:val="29C86B9D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78FE0C"/>
    <w:rsid w:val="2A8AC43E"/>
    <w:rsid w:val="2A9A8833"/>
    <w:rsid w:val="2A9CB7C6"/>
    <w:rsid w:val="2AB4B841"/>
    <w:rsid w:val="2AB806AD"/>
    <w:rsid w:val="2AB8734F"/>
    <w:rsid w:val="2ABD4240"/>
    <w:rsid w:val="2ABFDB55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1389F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7C607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B3967E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9E3BA2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8B5C35"/>
    <w:rsid w:val="3498D87E"/>
    <w:rsid w:val="34A60182"/>
    <w:rsid w:val="34F193BD"/>
    <w:rsid w:val="34FE0184"/>
    <w:rsid w:val="3507B62D"/>
    <w:rsid w:val="3508DA64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C2957"/>
    <w:rsid w:val="358E4643"/>
    <w:rsid w:val="358ECF5B"/>
    <w:rsid w:val="3592DCF1"/>
    <w:rsid w:val="35D9CC0A"/>
    <w:rsid w:val="35E0730C"/>
    <w:rsid w:val="36127DB1"/>
    <w:rsid w:val="361E7B64"/>
    <w:rsid w:val="3622176A"/>
    <w:rsid w:val="362364D1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27EF2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C1D0BA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6A16"/>
    <w:rsid w:val="3D858A16"/>
    <w:rsid w:val="3D8DD202"/>
    <w:rsid w:val="3D92E5B8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BD9335"/>
    <w:rsid w:val="3ED3E340"/>
    <w:rsid w:val="3ED7C000"/>
    <w:rsid w:val="3EE294D4"/>
    <w:rsid w:val="3EE6774D"/>
    <w:rsid w:val="3EEF8AD2"/>
    <w:rsid w:val="3EF88775"/>
    <w:rsid w:val="3F0845AB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4AA627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65016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2E64F30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2028F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8B85E8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51CF1E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5E30B3"/>
    <w:rsid w:val="49657358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0CB1FD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ACA72E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5F933"/>
    <w:rsid w:val="4CAC7849"/>
    <w:rsid w:val="4CACAF17"/>
    <w:rsid w:val="4CB394EB"/>
    <w:rsid w:val="4CB6CF17"/>
    <w:rsid w:val="4CBEFC4B"/>
    <w:rsid w:val="4CBFDD97"/>
    <w:rsid w:val="4CD4653B"/>
    <w:rsid w:val="4CEE5319"/>
    <w:rsid w:val="4CF12F64"/>
    <w:rsid w:val="4CF8F163"/>
    <w:rsid w:val="4CFDC692"/>
    <w:rsid w:val="4D2164EF"/>
    <w:rsid w:val="4D2FC29B"/>
    <w:rsid w:val="4D36A181"/>
    <w:rsid w:val="4D54E02F"/>
    <w:rsid w:val="4D55720A"/>
    <w:rsid w:val="4D605368"/>
    <w:rsid w:val="4D679686"/>
    <w:rsid w:val="4D804501"/>
    <w:rsid w:val="4DC80979"/>
    <w:rsid w:val="4DD49956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5B29B3"/>
    <w:rsid w:val="4E609C50"/>
    <w:rsid w:val="4E7261BE"/>
    <w:rsid w:val="4E7CF3DE"/>
    <w:rsid w:val="4E7EE8A5"/>
    <w:rsid w:val="4E896679"/>
    <w:rsid w:val="4E8A990D"/>
    <w:rsid w:val="4E8B68E0"/>
    <w:rsid w:val="4E8E768C"/>
    <w:rsid w:val="4E9A5A60"/>
    <w:rsid w:val="4EAC55EC"/>
    <w:rsid w:val="4EB52101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C8674"/>
    <w:rsid w:val="4F2DFA1D"/>
    <w:rsid w:val="4F30712E"/>
    <w:rsid w:val="4F3AC542"/>
    <w:rsid w:val="4F47D263"/>
    <w:rsid w:val="4F62451A"/>
    <w:rsid w:val="4F726E3C"/>
    <w:rsid w:val="4F7D62C1"/>
    <w:rsid w:val="4F811193"/>
    <w:rsid w:val="4F977DF6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5BC978"/>
    <w:rsid w:val="5080AABF"/>
    <w:rsid w:val="50951FCB"/>
    <w:rsid w:val="50B52982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5115D2"/>
    <w:rsid w:val="5162A233"/>
    <w:rsid w:val="5169BCF6"/>
    <w:rsid w:val="5188893A"/>
    <w:rsid w:val="5196F56B"/>
    <w:rsid w:val="51A64C19"/>
    <w:rsid w:val="51BE0EB7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05E4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3A680B"/>
    <w:rsid w:val="5545CCCF"/>
    <w:rsid w:val="55525239"/>
    <w:rsid w:val="557550ED"/>
    <w:rsid w:val="557CF427"/>
    <w:rsid w:val="557F6D43"/>
    <w:rsid w:val="559E876B"/>
    <w:rsid w:val="55B0B3F3"/>
    <w:rsid w:val="55BA5BC2"/>
    <w:rsid w:val="55BC2981"/>
    <w:rsid w:val="55D2DBF8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1EC05"/>
    <w:rsid w:val="577E498B"/>
    <w:rsid w:val="578C7D84"/>
    <w:rsid w:val="5796F598"/>
    <w:rsid w:val="57B0FB94"/>
    <w:rsid w:val="57D369A7"/>
    <w:rsid w:val="57E52D91"/>
    <w:rsid w:val="582061EB"/>
    <w:rsid w:val="5826AD6E"/>
    <w:rsid w:val="582E89D7"/>
    <w:rsid w:val="582F9249"/>
    <w:rsid w:val="58573032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A5F372"/>
    <w:rsid w:val="5BB33C43"/>
    <w:rsid w:val="5BB62C50"/>
    <w:rsid w:val="5BC8717F"/>
    <w:rsid w:val="5C098A2F"/>
    <w:rsid w:val="5C10FE53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5EC776"/>
    <w:rsid w:val="5D6AF0E1"/>
    <w:rsid w:val="5D6F39E4"/>
    <w:rsid w:val="5D705600"/>
    <w:rsid w:val="5D75778F"/>
    <w:rsid w:val="5D872ACB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1769D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A981A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37BF1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5D7459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04BDE8"/>
    <w:rsid w:val="651CF309"/>
    <w:rsid w:val="65326576"/>
    <w:rsid w:val="653346CA"/>
    <w:rsid w:val="65753403"/>
    <w:rsid w:val="659600B6"/>
    <w:rsid w:val="659AC512"/>
    <w:rsid w:val="659FFE69"/>
    <w:rsid w:val="65BC8728"/>
    <w:rsid w:val="65C76BC5"/>
    <w:rsid w:val="65D1EE75"/>
    <w:rsid w:val="65DDDDAA"/>
    <w:rsid w:val="65EC59D1"/>
    <w:rsid w:val="65FA4CEA"/>
    <w:rsid w:val="65FAFB53"/>
    <w:rsid w:val="66020A26"/>
    <w:rsid w:val="660672BE"/>
    <w:rsid w:val="660A95A2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9D8573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2CFF17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6591F6"/>
    <w:rsid w:val="699A085A"/>
    <w:rsid w:val="69A19A58"/>
    <w:rsid w:val="69BA9CAA"/>
    <w:rsid w:val="69C8CC1B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43EFB"/>
    <w:rsid w:val="6D0544DC"/>
    <w:rsid w:val="6D08322D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B2D55B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372D0"/>
    <w:rsid w:val="6F45318E"/>
    <w:rsid w:val="6F495E6F"/>
    <w:rsid w:val="6F66598B"/>
    <w:rsid w:val="6F674C96"/>
    <w:rsid w:val="6F70185E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2D3C6A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C8D402"/>
    <w:rsid w:val="70D8D7BF"/>
    <w:rsid w:val="70E4AF6E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31151F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00935C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CCFCC2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2B685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6A316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8FD8B20"/>
    <w:rsid w:val="7902C78C"/>
    <w:rsid w:val="79069E30"/>
    <w:rsid w:val="79086D25"/>
    <w:rsid w:val="791DC073"/>
    <w:rsid w:val="792D7824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3FBAF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1FBC9"/>
    <w:rsid w:val="7C9F7CDA"/>
    <w:rsid w:val="7CA3E096"/>
    <w:rsid w:val="7CABB8E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E4EC0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ED42E5C"/>
    <w:rsid w:val="7EF320C7"/>
    <w:rsid w:val="7F0E2DDD"/>
    <w:rsid w:val="7F15615E"/>
    <w:rsid w:val="7F169AAA"/>
    <w:rsid w:val="7F2992ED"/>
    <w:rsid w:val="7F353A60"/>
    <w:rsid w:val="7F4AA38A"/>
    <w:rsid w:val="7F4DAB33"/>
    <w:rsid w:val="7F82AB0C"/>
    <w:rsid w:val="7F8719AA"/>
    <w:rsid w:val="7F9DF293"/>
    <w:rsid w:val="7FA09E1F"/>
    <w:rsid w:val="7FAD25FD"/>
    <w:rsid w:val="7FBACB00"/>
    <w:rsid w:val="7FC7E00B"/>
    <w:rsid w:val="7FCB5F95"/>
    <w:rsid w:val="7FDD81A7"/>
    <w:rsid w:val="7FDE133C"/>
    <w:rsid w:val="7FDFDCA8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4CC51969-B560-46A4-AD93-A67522D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autoRedefine/>
    <w:qFormat/>
    <w:rsid w:val="000C525A"/>
    <w:pPr>
      <w:keepNext/>
      <w:spacing w:before="60" w:after="60" w:line="276" w:lineRule="auto"/>
      <w:outlineLvl w:val="1"/>
    </w:pPr>
    <w:rPr>
      <w:rFonts w:ascii="Aptos" w:hAnsi="Aptos" w:cs="Arial"/>
      <w:b/>
      <w:bCs/>
      <w:iCs/>
      <w:sz w:val="22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1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BA7C8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EA9B5-80B0-4807-BB24-33ED67E1C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E2E52E6C-6F6D-47D9-85D7-8D4873D87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34</Pages>
  <Words>13757</Words>
  <Characters>91999</Characters>
  <Application>Microsoft Office Word</Application>
  <DocSecurity>0</DocSecurity>
  <Lines>766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subject/>
  <dc:creator>aleksandra_siebor</dc:creator>
  <cp:keywords/>
  <dc:description/>
  <cp:lastModifiedBy>Podemska Aleksandra</cp:lastModifiedBy>
  <cp:revision>20</cp:revision>
  <cp:lastPrinted>2025-03-06T09:30:00Z</cp:lastPrinted>
  <dcterms:created xsi:type="dcterms:W3CDTF">2025-05-14T11:43:00Z</dcterms:created>
  <dcterms:modified xsi:type="dcterms:W3CDTF">2025-05-20T07:59:00Z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