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03DB" w14:textId="17E4CC5F" w:rsidR="00740995" w:rsidRDefault="00AA0557" w:rsidP="009229D8">
      <w:pPr>
        <w:jc w:val="both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0" locked="0" layoutInCell="1" allowOverlap="1" wp14:anchorId="74260D9F" wp14:editId="26229618">
            <wp:simplePos x="0" y="0"/>
            <wp:positionH relativeFrom="page">
              <wp:posOffset>2145665</wp:posOffset>
            </wp:positionH>
            <wp:positionV relativeFrom="paragraph">
              <wp:posOffset>-311785</wp:posOffset>
            </wp:positionV>
            <wp:extent cx="6137275" cy="595630"/>
            <wp:effectExtent l="0" t="0" r="0" b="0"/>
            <wp:wrapNone/>
            <wp:docPr id="3" name="Obraz 1" descr="C:\Users\k.ostrowski\Desktop\POZIOM KOLOR RPO+FLAGA RP+MAZOWSZE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.ostrowski\Desktop\POZIOM KOLOR RPO+FLAGA RP+MAZOWSZE+EFR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AEFE" w14:textId="77777777" w:rsidR="00F514D4" w:rsidRPr="00372D7C" w:rsidRDefault="00F514D4" w:rsidP="009229D8">
      <w:pPr>
        <w:jc w:val="both"/>
        <w:rPr>
          <w:rFonts w:eastAsia="Times New Roman" w:cs="Calibri"/>
          <w:b/>
          <w:color w:val="000000"/>
          <w:sz w:val="28"/>
          <w:szCs w:val="28"/>
        </w:rPr>
      </w:pPr>
    </w:p>
    <w:p w14:paraId="000F163A" w14:textId="0F18B066" w:rsidR="002246CC" w:rsidRDefault="00341449" w:rsidP="00D15D77">
      <w:pPr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K</w:t>
      </w:r>
      <w:r w:rsidR="002246CC" w:rsidRPr="00372D7C">
        <w:rPr>
          <w:rFonts w:eastAsia="Times New Roman" w:cs="Calibri"/>
          <w:b/>
          <w:color w:val="000000"/>
          <w:sz w:val="24"/>
          <w:szCs w:val="24"/>
        </w:rPr>
        <w:t xml:space="preserve">ryteria wyboru projektów </w:t>
      </w:r>
      <w:r w:rsidR="00283536">
        <w:rPr>
          <w:rFonts w:eastAsia="Times New Roman" w:cs="Calibri"/>
          <w:b/>
          <w:color w:val="000000"/>
          <w:sz w:val="24"/>
          <w:szCs w:val="24"/>
        </w:rPr>
        <w:t xml:space="preserve">EFRR FEM </w:t>
      </w:r>
      <w:r w:rsidR="004F420D">
        <w:rPr>
          <w:rFonts w:eastAsia="Times New Roman" w:cs="Calibri"/>
          <w:b/>
          <w:color w:val="000000"/>
          <w:sz w:val="24"/>
          <w:szCs w:val="24"/>
        </w:rPr>
        <w:t>20</w:t>
      </w:r>
      <w:r w:rsidR="00283536">
        <w:rPr>
          <w:rFonts w:eastAsia="Times New Roman" w:cs="Calibri"/>
          <w:b/>
          <w:color w:val="000000"/>
          <w:sz w:val="24"/>
          <w:szCs w:val="24"/>
        </w:rPr>
        <w:t>21-</w:t>
      </w:r>
      <w:r w:rsidR="004F420D">
        <w:rPr>
          <w:rFonts w:eastAsia="Times New Roman" w:cs="Calibri"/>
          <w:b/>
          <w:color w:val="000000"/>
          <w:sz w:val="24"/>
          <w:szCs w:val="24"/>
        </w:rPr>
        <w:t>20</w:t>
      </w:r>
      <w:r w:rsidR="00283536">
        <w:rPr>
          <w:rFonts w:eastAsia="Times New Roman" w:cs="Calibri"/>
          <w:b/>
          <w:color w:val="000000"/>
          <w:sz w:val="24"/>
          <w:szCs w:val="24"/>
        </w:rPr>
        <w:t xml:space="preserve">27- </w:t>
      </w:r>
      <w:r w:rsidR="00B20D2F">
        <w:rPr>
          <w:rFonts w:eastAsia="Times New Roman" w:cs="Calibri"/>
          <w:b/>
          <w:color w:val="000000"/>
          <w:sz w:val="24"/>
          <w:szCs w:val="24"/>
        </w:rPr>
        <w:t>zero-jedynkowe</w:t>
      </w:r>
    </w:p>
    <w:p w14:paraId="11C254C6" w14:textId="4ABBDFF5" w:rsidR="00166343" w:rsidRDefault="00D24381">
      <w:pPr>
        <w:pStyle w:val="Spistreci2"/>
        <w:rPr>
          <w:rFonts w:asciiTheme="minorHAnsi" w:eastAsiaTheme="minorEastAsia" w:hAnsiTheme="minorHAnsi" w:cstheme="minorBidi"/>
          <w:b w:val="0"/>
          <w:iCs w:val="0"/>
          <w:noProof/>
          <w:kern w:val="2"/>
          <w:lang w:eastAsia="pl-PL"/>
          <w14:ligatures w14:val="standardContextual"/>
        </w:rPr>
      </w:pPr>
      <w:r w:rsidRPr="00A404B7">
        <w:fldChar w:fldCharType="begin"/>
      </w:r>
      <w:r w:rsidR="00B26585" w:rsidRPr="009066C0">
        <w:instrText xml:space="preserve"> TOC \o "1-3" \h \z \u </w:instrText>
      </w:r>
      <w:r w:rsidRPr="00A404B7">
        <w:fldChar w:fldCharType="separate"/>
      </w:r>
      <w:hyperlink w:anchor="_Toc193968362" w:history="1">
        <w:r w:rsidR="00166343" w:rsidRPr="006D6ED6">
          <w:rPr>
            <w:rStyle w:val="Hipercze"/>
            <w:noProof/>
          </w:rPr>
          <w:t>1.</w:t>
        </w:r>
        <w:r w:rsidR="00166343">
          <w:rPr>
            <w:rFonts w:asciiTheme="minorHAnsi" w:eastAsiaTheme="minorEastAsia" w:hAnsiTheme="minorHAnsi" w:cstheme="minorBidi"/>
            <w:b w:val="0"/>
            <w:iCs w:val="0"/>
            <w:noProof/>
            <w:kern w:val="2"/>
            <w:lang w:eastAsia="pl-PL"/>
            <w14:ligatures w14:val="standardContextual"/>
          </w:rPr>
          <w:tab/>
        </w:r>
        <w:r w:rsidR="00166343" w:rsidRPr="006D6ED6">
          <w:rPr>
            <w:rStyle w:val="Hipercze"/>
            <w:noProof/>
          </w:rPr>
          <w:t>KRYTERIA FORMALNE</w:t>
        </w:r>
        <w:r w:rsidR="00166343">
          <w:rPr>
            <w:noProof/>
            <w:webHidden/>
          </w:rPr>
          <w:tab/>
        </w:r>
        <w:r w:rsidR="00166343">
          <w:rPr>
            <w:noProof/>
            <w:webHidden/>
          </w:rPr>
          <w:fldChar w:fldCharType="begin"/>
        </w:r>
        <w:r w:rsidR="00166343">
          <w:rPr>
            <w:noProof/>
            <w:webHidden/>
          </w:rPr>
          <w:instrText xml:space="preserve"> PAGEREF _Toc193968362 \h </w:instrText>
        </w:r>
        <w:r w:rsidR="00166343">
          <w:rPr>
            <w:noProof/>
            <w:webHidden/>
          </w:rPr>
        </w:r>
        <w:r w:rsidR="00166343">
          <w:rPr>
            <w:noProof/>
            <w:webHidden/>
          </w:rPr>
          <w:fldChar w:fldCharType="separate"/>
        </w:r>
        <w:r w:rsidR="00A32215">
          <w:rPr>
            <w:noProof/>
            <w:webHidden/>
          </w:rPr>
          <w:t>1</w:t>
        </w:r>
        <w:r w:rsidR="00166343">
          <w:rPr>
            <w:noProof/>
            <w:webHidden/>
          </w:rPr>
          <w:fldChar w:fldCharType="end"/>
        </w:r>
      </w:hyperlink>
    </w:p>
    <w:p w14:paraId="673AE7E6" w14:textId="52240220" w:rsidR="00166343" w:rsidRDefault="00A32215">
      <w:pPr>
        <w:pStyle w:val="Spistreci2"/>
        <w:rPr>
          <w:rFonts w:asciiTheme="minorHAnsi" w:eastAsiaTheme="minorEastAsia" w:hAnsiTheme="minorHAnsi" w:cstheme="minorBidi"/>
          <w:b w:val="0"/>
          <w:iCs w:val="0"/>
          <w:noProof/>
          <w:kern w:val="2"/>
          <w:lang w:eastAsia="pl-PL"/>
          <w14:ligatures w14:val="standardContextual"/>
        </w:rPr>
      </w:pPr>
      <w:hyperlink w:anchor="_Toc193968363" w:history="1">
        <w:r w:rsidR="00166343" w:rsidRPr="006D6ED6">
          <w:rPr>
            <w:rStyle w:val="Hipercze"/>
            <w:noProof/>
          </w:rPr>
          <w:t>2.</w:t>
        </w:r>
        <w:r w:rsidR="00166343">
          <w:rPr>
            <w:rFonts w:asciiTheme="minorHAnsi" w:eastAsiaTheme="minorEastAsia" w:hAnsiTheme="minorHAnsi" w:cstheme="minorBidi"/>
            <w:b w:val="0"/>
            <w:iCs w:val="0"/>
            <w:noProof/>
            <w:kern w:val="2"/>
            <w:lang w:eastAsia="pl-PL"/>
            <w14:ligatures w14:val="standardContextual"/>
          </w:rPr>
          <w:tab/>
        </w:r>
        <w:r w:rsidR="00166343" w:rsidRPr="006D6ED6">
          <w:rPr>
            <w:rStyle w:val="Hipercze"/>
            <w:noProof/>
          </w:rPr>
          <w:t>KRYTERIA FORMALNE DOTYCZĄCE POMOCY PUBLICZNEJ I POMOCY DE MINIMIS</w:t>
        </w:r>
        <w:r w:rsidR="00166343">
          <w:rPr>
            <w:noProof/>
            <w:webHidden/>
          </w:rPr>
          <w:tab/>
        </w:r>
        <w:r w:rsidR="00166343">
          <w:rPr>
            <w:noProof/>
            <w:webHidden/>
          </w:rPr>
          <w:fldChar w:fldCharType="begin"/>
        </w:r>
        <w:r w:rsidR="00166343">
          <w:rPr>
            <w:noProof/>
            <w:webHidden/>
          </w:rPr>
          <w:instrText xml:space="preserve"> PAGEREF _Toc193968363 \h </w:instrText>
        </w:r>
        <w:r w:rsidR="00166343">
          <w:rPr>
            <w:noProof/>
            <w:webHidden/>
          </w:rPr>
        </w:r>
        <w:r w:rsidR="0016634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66343">
          <w:rPr>
            <w:noProof/>
            <w:webHidden/>
          </w:rPr>
          <w:fldChar w:fldCharType="end"/>
        </w:r>
      </w:hyperlink>
    </w:p>
    <w:p w14:paraId="59DF56B1" w14:textId="221B3A84" w:rsidR="00166343" w:rsidRDefault="00A32215">
      <w:pPr>
        <w:pStyle w:val="Spistreci2"/>
        <w:rPr>
          <w:rFonts w:asciiTheme="minorHAnsi" w:eastAsiaTheme="minorEastAsia" w:hAnsiTheme="minorHAnsi" w:cstheme="minorBidi"/>
          <w:b w:val="0"/>
          <w:iCs w:val="0"/>
          <w:noProof/>
          <w:kern w:val="2"/>
          <w:lang w:eastAsia="pl-PL"/>
          <w14:ligatures w14:val="standardContextual"/>
        </w:rPr>
      </w:pPr>
      <w:hyperlink w:anchor="_Toc193968364" w:history="1">
        <w:r w:rsidR="00166343" w:rsidRPr="006D6ED6">
          <w:rPr>
            <w:rStyle w:val="Hipercze"/>
            <w:noProof/>
          </w:rPr>
          <w:t>3.</w:t>
        </w:r>
        <w:r w:rsidR="00166343">
          <w:rPr>
            <w:rFonts w:asciiTheme="minorHAnsi" w:eastAsiaTheme="minorEastAsia" w:hAnsiTheme="minorHAnsi" w:cstheme="minorBidi"/>
            <w:b w:val="0"/>
            <w:iCs w:val="0"/>
            <w:noProof/>
            <w:kern w:val="2"/>
            <w:lang w:eastAsia="pl-PL"/>
            <w14:ligatures w14:val="standardContextual"/>
          </w:rPr>
          <w:tab/>
        </w:r>
        <w:r w:rsidR="00166343" w:rsidRPr="006D6ED6">
          <w:rPr>
            <w:rStyle w:val="Hipercze"/>
            <w:noProof/>
          </w:rPr>
          <w:t>KRYTERIA MERYTORYCZNE OGÓLNE</w:t>
        </w:r>
        <w:r w:rsidR="00166343">
          <w:rPr>
            <w:noProof/>
            <w:webHidden/>
          </w:rPr>
          <w:tab/>
        </w:r>
        <w:r w:rsidR="00166343">
          <w:rPr>
            <w:noProof/>
            <w:webHidden/>
          </w:rPr>
          <w:fldChar w:fldCharType="begin"/>
        </w:r>
        <w:r w:rsidR="00166343">
          <w:rPr>
            <w:noProof/>
            <w:webHidden/>
          </w:rPr>
          <w:instrText xml:space="preserve"> PAGEREF _Toc193968364 \h </w:instrText>
        </w:r>
        <w:r w:rsidR="00166343">
          <w:rPr>
            <w:noProof/>
            <w:webHidden/>
          </w:rPr>
        </w:r>
        <w:r w:rsidR="0016634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166343">
          <w:rPr>
            <w:noProof/>
            <w:webHidden/>
          </w:rPr>
          <w:fldChar w:fldCharType="end"/>
        </w:r>
      </w:hyperlink>
    </w:p>
    <w:p w14:paraId="23D54D22" w14:textId="737EB1C0" w:rsidR="00B26585" w:rsidRPr="00A404B7" w:rsidRDefault="00D24381" w:rsidP="00D15D77">
      <w:pPr>
        <w:spacing w:before="120" w:after="120"/>
        <w:rPr>
          <w:rFonts w:eastAsia="Times New Roman" w:cs="Calibri"/>
          <w:b/>
          <w:iCs/>
          <w:sz w:val="20"/>
          <w:szCs w:val="20"/>
        </w:rPr>
      </w:pPr>
      <w:r w:rsidRPr="00A404B7">
        <w:rPr>
          <w:rFonts w:eastAsia="Times New Roman" w:cs="Calibri"/>
          <w:b/>
          <w:iCs/>
          <w:sz w:val="24"/>
          <w:szCs w:val="24"/>
        </w:rPr>
        <w:fldChar w:fldCharType="end"/>
      </w:r>
    </w:p>
    <w:p w14:paraId="48FCC44D" w14:textId="77777777" w:rsidR="001B1B70" w:rsidRPr="0037064E" w:rsidRDefault="0044555B" w:rsidP="00A02C74">
      <w:pPr>
        <w:pStyle w:val="Nagwek2"/>
        <w:numPr>
          <w:ilvl w:val="0"/>
          <w:numId w:val="12"/>
        </w:numPr>
        <w:spacing w:before="120" w:after="120"/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0" w:name="_Hlk125551072"/>
      <w:bookmarkStart w:id="1" w:name="_Toc485108594"/>
      <w:bookmarkStart w:id="2" w:name="_Toc501089441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bookmarkStart w:id="3" w:name="_Toc193968362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t>KRYTERIA FORMALN</w:t>
      </w:r>
      <w:bookmarkEnd w:id="0"/>
      <w:bookmarkEnd w:id="1"/>
      <w:bookmarkEnd w:id="2"/>
      <w:r w:rsidR="0037064E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bookmarkEnd w:id="3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748"/>
        <w:gridCol w:w="5475"/>
        <w:gridCol w:w="1493"/>
        <w:gridCol w:w="2209"/>
      </w:tblGrid>
      <w:tr w:rsidR="00533E95" w:rsidRPr="0011653D" w14:paraId="01013FDF" w14:textId="77777777" w:rsidTr="00C726F9">
        <w:trPr>
          <w:trHeight w:val="884"/>
          <w:tblHeader/>
        </w:trPr>
        <w:tc>
          <w:tcPr>
            <w:tcW w:w="0" w:type="auto"/>
            <w:vAlign w:val="center"/>
          </w:tcPr>
          <w:p w14:paraId="2403AB98" w14:textId="77777777" w:rsidR="002246CC" w:rsidRPr="0011653D" w:rsidRDefault="0022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Toc525566709"/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48" w:type="dxa"/>
            <w:vAlign w:val="center"/>
          </w:tcPr>
          <w:p w14:paraId="3BDAB618" w14:textId="77777777" w:rsidR="002246CC" w:rsidRPr="0011653D" w:rsidRDefault="002246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5475" w:type="dxa"/>
            <w:vAlign w:val="center"/>
          </w:tcPr>
          <w:p w14:paraId="50888252" w14:textId="77777777" w:rsidR="002246CC" w:rsidRPr="0011653D" w:rsidRDefault="00EF7F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Definicja</w:t>
            </w:r>
            <w:r w:rsidR="002246CC"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1493" w:type="dxa"/>
            <w:vAlign w:val="center"/>
          </w:tcPr>
          <w:p w14:paraId="1FFC6832" w14:textId="77777777" w:rsidR="002246CC" w:rsidRPr="0011653D" w:rsidRDefault="0022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  <w:r w:rsidR="00EF7F85"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/Opis znaczenia dla wyniku oceny</w:t>
            </w:r>
          </w:p>
        </w:tc>
        <w:tc>
          <w:tcPr>
            <w:tcW w:w="0" w:type="auto"/>
            <w:vAlign w:val="center"/>
          </w:tcPr>
          <w:p w14:paraId="313608ED" w14:textId="25CBAE91" w:rsidR="002246CC" w:rsidRPr="0011653D" w:rsidRDefault="0022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533E95" w:rsidRPr="0011653D" w14:paraId="4E2BC6FA" w14:textId="77777777" w:rsidTr="00577AEA">
        <w:tc>
          <w:tcPr>
            <w:tcW w:w="0" w:type="auto"/>
            <w:shd w:val="clear" w:color="auto" w:fill="auto"/>
            <w:vAlign w:val="center"/>
          </w:tcPr>
          <w:p w14:paraId="02682EFF" w14:textId="63C00D7E" w:rsidR="004A41F3" w:rsidRPr="0011653D" w:rsidRDefault="00AB448C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1DFAF2C" w14:textId="5703714B" w:rsidR="004A41F3" w:rsidRPr="0011653D" w:rsidRDefault="004A41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762740">
              <w:rPr>
                <w:rFonts w:asciiTheme="minorHAnsi" w:hAnsiTheme="minorHAnsi" w:cstheme="minorHAnsi"/>
                <w:sz w:val="20"/>
                <w:szCs w:val="20"/>
              </w:rPr>
              <w:t>o dofinansowanie</w:t>
            </w:r>
            <w:r w:rsidR="00C57AB8">
              <w:rPr>
                <w:rFonts w:asciiTheme="minorHAnsi" w:hAnsiTheme="minorHAnsi" w:cstheme="minorHAnsi"/>
                <w:sz w:val="20"/>
                <w:szCs w:val="20"/>
              </w:rPr>
              <w:t xml:space="preserve"> projektu (wniosek)</w:t>
            </w:r>
            <w:r w:rsidR="007627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i załączniki zostały podpisane przez osoby upoważnione do reprezentacji 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nioskodawcy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C384011" w14:textId="54F767D1" w:rsidR="004A41F3" w:rsidRPr="0011653D" w:rsidRDefault="004A41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oceniana jest zgodność podpisów z danymi osób upoważnionych do reprezentacji 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nioskodawcy wskazanymi we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wniosku. W przypadku niezgodności podpisów stwierdza się niespełnienie kryterium.</w:t>
            </w:r>
          </w:p>
          <w:p w14:paraId="2D501037" w14:textId="25D5C2D3" w:rsidR="004A41F3" w:rsidRPr="0011653D" w:rsidRDefault="004A41F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Kryterium jest weryfikowane w oparciu o treść wniosku i załączniki</w:t>
            </w:r>
            <w:r w:rsidR="005E0C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38AE7AB" w14:textId="12CC1AB0" w:rsidR="004A41F3" w:rsidRPr="0011653D" w:rsidRDefault="004A41F3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67538" w14:textId="3B287C6C" w:rsidR="004A41F3" w:rsidRPr="0011653D" w:rsidRDefault="004A41F3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7B41ECE4" w14:textId="77777777" w:rsidTr="00577AEA">
        <w:tc>
          <w:tcPr>
            <w:tcW w:w="0" w:type="auto"/>
            <w:shd w:val="clear" w:color="auto" w:fill="auto"/>
            <w:vAlign w:val="center"/>
          </w:tcPr>
          <w:p w14:paraId="07A78D18" w14:textId="49023D31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1DC80B4" w14:textId="35A26064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Wnioskodawca 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>(i partnerzy</w:t>
            </w:r>
            <w:r w:rsidR="00A07D9C">
              <w:t xml:space="preserve"> </w:t>
            </w:r>
            <w:r w:rsidR="00A07D9C" w:rsidRPr="00A07D9C">
              <w:rPr>
                <w:rFonts w:asciiTheme="minorHAnsi" w:hAnsiTheme="minorHAnsi" w:cstheme="minorHAnsi"/>
                <w:sz w:val="20"/>
                <w:szCs w:val="20"/>
              </w:rPr>
              <w:t>w przypadku projektów partnerskich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nie podlegają zakazowi udzielania dofinansowania podmiotom wykluczonym lub nie orzeczono wobec nich zakazu dostępu do środków funduszy europejskich na podstawie obowiązujących przepisów</w:t>
            </w:r>
            <w:r w:rsidR="00CC3BE9">
              <w:rPr>
                <w:rFonts w:asciiTheme="minorHAnsi" w:hAnsiTheme="minorHAnsi" w:cstheme="minorHAnsi"/>
                <w:sz w:val="20"/>
                <w:szCs w:val="20"/>
              </w:rPr>
              <w:t xml:space="preserve"> (jeśli dotyczy)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3423F97" w14:textId="74B09AA9" w:rsidR="002A0B5F" w:rsidRPr="0011653D" w:rsidRDefault="002A0B5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Wnioskodawca 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r w:rsidR="00A07D9C"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314">
              <w:rPr>
                <w:rFonts w:asciiTheme="minorHAnsi" w:hAnsiTheme="minorHAnsi" w:cstheme="minorHAnsi"/>
                <w:sz w:val="20"/>
                <w:szCs w:val="20"/>
              </w:rPr>
              <w:t xml:space="preserve">każdy z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  <w:r w:rsidR="00C25314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A07D9C">
              <w:t xml:space="preserve"> </w:t>
            </w:r>
            <w:r w:rsidR="00A07D9C" w:rsidRPr="00A07D9C">
              <w:rPr>
                <w:rFonts w:asciiTheme="minorHAnsi" w:hAnsiTheme="minorHAnsi" w:cstheme="minorHAnsi"/>
                <w:sz w:val="20"/>
                <w:szCs w:val="20"/>
              </w:rPr>
              <w:t>w przypadku projektów partnerskich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) nie podlegają wykluczeniu z możliwości ubiegania się o dofinansowanie ze środków funduszy europejskich na podstawie powszechnie obowiązujących przepisów, w szczególności</w:t>
            </w:r>
            <w:r w:rsidR="00D2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art. 207 ust. 4 </w:t>
            </w:r>
            <w:r w:rsidR="00D24F93" w:rsidRPr="00D24F93">
              <w:rPr>
                <w:rFonts w:asciiTheme="minorHAnsi" w:hAnsiTheme="minorHAnsi" w:cstheme="minorHAnsi"/>
                <w:sz w:val="20"/>
                <w:szCs w:val="20"/>
              </w:rPr>
              <w:t xml:space="preserve">z uwzględnieniem art. 207 ust.7 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ustawy z dnia 27 sierpnia 2009 r. o finansach publicznych</w:t>
            </w:r>
            <w:r w:rsidR="00D24F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B3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313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Oce</w:t>
            </w:r>
            <w:r w:rsidR="004B313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w ramach kryterium odbywa się w oparciu o zapytanie do Rejestru podmiotów wykluczonych z możliwości otrzymania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środków przeznaczonych na realizację programów finansowanych ze środków europejskich prowadzony w Ministerstwie Finansów oraz oświadczenie złożone przez wnioskodawcę.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F8E55FA" w14:textId="00903C44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  <w:r w:rsidR="00004898">
              <w:rPr>
                <w:rFonts w:asciiTheme="minorHAnsi" w:hAnsiTheme="minorHAnsi" w:cstheme="minorHAnsi"/>
                <w:sz w:val="20"/>
                <w:szCs w:val="20"/>
              </w:rPr>
              <w:t>/nie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534A7" w14:textId="412645A7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3724C641" w14:textId="77777777" w:rsidTr="00577AEA">
        <w:tc>
          <w:tcPr>
            <w:tcW w:w="0" w:type="auto"/>
            <w:shd w:val="clear" w:color="auto" w:fill="auto"/>
            <w:vAlign w:val="center"/>
          </w:tcPr>
          <w:p w14:paraId="08898932" w14:textId="1F963DBB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1F60E688" w14:textId="362A4167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13D8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i kompletność złożonych załączników (jeśli dotyczy)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667636F" w14:textId="5B6B767F" w:rsidR="002A0B5F" w:rsidRPr="0011653D" w:rsidRDefault="002A0B5F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oceniane </w:t>
            </w:r>
            <w:r w:rsidR="0005001B" w:rsidRPr="0011653D">
              <w:rPr>
                <w:rFonts w:asciiTheme="minorHAnsi" w:hAnsiTheme="minorHAnsi" w:cstheme="minorHAnsi"/>
                <w:sz w:val="20"/>
                <w:szCs w:val="20"/>
              </w:rPr>
              <w:t>jest,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czy wnioskodawca złożył wszystkie wymagane załączniki na właściwych formularzach i są</w:t>
            </w:r>
            <w:r w:rsidR="00D24F93">
              <w:rPr>
                <w:rFonts w:asciiTheme="minorHAnsi" w:hAnsiTheme="minorHAnsi" w:cstheme="minorHAnsi"/>
                <w:sz w:val="20"/>
                <w:szCs w:val="20"/>
              </w:rPr>
              <w:t xml:space="preserve"> one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poprawnie wypełnione w języku polskim.</w:t>
            </w:r>
          </w:p>
          <w:p w14:paraId="175E6574" w14:textId="77777777" w:rsidR="002A0B5F" w:rsidRPr="0011653D" w:rsidRDefault="002A0B5F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6378BF0E" w14:textId="0E1BD793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w oparciu o zapisy regulaminu </w:t>
            </w:r>
            <w:r w:rsidR="003D7D0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, treść wniosku oraz załączniki</w:t>
            </w:r>
            <w:r w:rsidR="002F342A"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A465926" w14:textId="51AD3150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  <w:r w:rsidR="002F342A">
              <w:rPr>
                <w:rFonts w:asciiTheme="minorHAnsi" w:hAnsiTheme="minorHAnsi" w:cstheme="minorHAnsi"/>
                <w:sz w:val="20"/>
                <w:szCs w:val="20"/>
              </w:rPr>
              <w:t>/ 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6D135" w14:textId="1D0EF651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1E126A07" w14:textId="77777777" w:rsidTr="00577AEA">
        <w:tc>
          <w:tcPr>
            <w:tcW w:w="0" w:type="auto"/>
            <w:shd w:val="clear" w:color="auto" w:fill="auto"/>
            <w:vAlign w:val="center"/>
          </w:tcPr>
          <w:p w14:paraId="0DDEC241" w14:textId="7FD766D0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5CEFBA6" w14:textId="5D29DCFF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Projekt partnerski spełnia wymogi dotyczące utworzenia partnerstwa, o których mowa w art. 39 ustawy z dnia 28 kwietnia 2022 r. o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zasadach realizacji zadań finansowanych ze środków europejskich w perspektywie finansowej 2021–2027</w:t>
            </w:r>
            <w:r w:rsidR="004874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1E7" w:rsidRPr="0011653D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50D9C62" w14:textId="45DE8436" w:rsidR="002A0B5F" w:rsidRPr="0011653D" w:rsidRDefault="002A0B5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przypadku realizacji projektu w partnerstwie, 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nioskodawca jest zobligowany spełniać wymogi utworzenia partnerstwa wskazane w art. 39 ustawy z dnia 28 kwietnia 2022 r. o zasadach realizacji zadań finansowanych ze środków europejskich w perspektywie finansowej 2021–2027 na etapie złożenia wniosku o dofinansowanie.</w:t>
            </w:r>
          </w:p>
          <w:p w14:paraId="6098E672" w14:textId="5BB8DAE1" w:rsidR="002A0B5F" w:rsidRPr="0011653D" w:rsidRDefault="002A0B5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w oparciu o zapisy zawarte we 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wniosku i/lub oświadczenie 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nioskodawcy.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4CD86C4" w14:textId="1E822A5B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  <w:r w:rsidR="002F342A">
              <w:rPr>
                <w:rFonts w:asciiTheme="minorHAnsi" w:hAnsiTheme="minorHAnsi" w:cstheme="minorHAnsi"/>
                <w:sz w:val="20"/>
                <w:szCs w:val="20"/>
              </w:rPr>
              <w:t>/ 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807DC" w14:textId="145B0309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4A0269AE" w14:textId="77777777" w:rsidTr="00577AEA">
        <w:tc>
          <w:tcPr>
            <w:tcW w:w="0" w:type="auto"/>
            <w:shd w:val="clear" w:color="auto" w:fill="auto"/>
            <w:vAlign w:val="center"/>
          </w:tcPr>
          <w:p w14:paraId="0ECD795F" w14:textId="1FBD168E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BB5DFD0" w14:textId="2A0FFE20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Projekt wybierany w trybie niekonkurencyjnym jest zgodny z założeniami określonymi w 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ormularzu projektu niekonkurencyjnego EFRR 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>FEM 2021-2027</w:t>
            </w:r>
            <w:r w:rsidR="001873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1E7" w:rsidRPr="0011653D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3DFE4D08" w14:textId="31AA58C6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weryfikowana będzie zgodność projektu z 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ormularz</w:t>
            </w:r>
            <w:r w:rsidR="008F4695" w:rsidRPr="0011653D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projektu niekonkurencyjnego EFRR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 xml:space="preserve"> FEM 2021-2027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FDE0B37" w14:textId="77777777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Ocenie podlega zgodność z następującymi elementami:</w:t>
            </w:r>
          </w:p>
          <w:p w14:paraId="64612F9E" w14:textId="4294E326" w:rsidR="002A0B5F" w:rsidRDefault="00DD63D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wnioskodawca</w:t>
            </w:r>
            <w:r w:rsidR="001873FF">
              <w:rPr>
                <w:rFonts w:asciiTheme="minorHAnsi" w:hAnsiTheme="minorHAnsi" w:cstheme="minorHAnsi"/>
              </w:rPr>
              <w:t>;</w:t>
            </w:r>
          </w:p>
          <w:p w14:paraId="08872C6C" w14:textId="02F74680" w:rsidR="00994143" w:rsidRPr="0011653D" w:rsidRDefault="00994143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rzeczowy;</w:t>
            </w:r>
          </w:p>
          <w:p w14:paraId="7F6CBD27" w14:textId="77A78D4C" w:rsidR="002A0B5F" w:rsidRPr="0011653D" w:rsidRDefault="002A0B5F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>zakładane cele i rezultaty</w:t>
            </w:r>
            <w:r w:rsidR="003C7376">
              <w:rPr>
                <w:rFonts w:asciiTheme="minorHAnsi" w:hAnsiTheme="minorHAnsi" w:cstheme="minorHAnsi"/>
              </w:rPr>
              <w:t xml:space="preserve"> projektu</w:t>
            </w:r>
            <w:r w:rsidRPr="0011653D">
              <w:rPr>
                <w:rFonts w:asciiTheme="minorHAnsi" w:hAnsiTheme="minorHAnsi" w:cstheme="minorHAnsi"/>
              </w:rPr>
              <w:t>.</w:t>
            </w:r>
          </w:p>
          <w:p w14:paraId="09A16B92" w14:textId="77777777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83882" w14:textId="58963043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Kryterium jest weryfikowane w oparciu o treść wniosku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7C9623" w14:textId="3D2762E0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  <w:r w:rsidR="002F342A">
              <w:rPr>
                <w:rFonts w:asciiTheme="minorHAnsi" w:hAnsiTheme="minorHAnsi" w:cstheme="minorHAnsi"/>
                <w:sz w:val="20"/>
                <w:szCs w:val="20"/>
              </w:rPr>
              <w:t>/ 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89E6D" w14:textId="22FAF7F2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17F23154" w14:textId="77777777" w:rsidTr="00577AEA">
        <w:tc>
          <w:tcPr>
            <w:tcW w:w="0" w:type="auto"/>
            <w:shd w:val="clear" w:color="auto" w:fill="auto"/>
            <w:vAlign w:val="center"/>
          </w:tcPr>
          <w:p w14:paraId="64DF04C9" w14:textId="3050A5C9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5AC77E17" w14:textId="306E3EA2" w:rsidR="002A0B5F" w:rsidRPr="0011653D" w:rsidDel="004A41F3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Projekt ma pozytywny wpływ na </w:t>
            </w:r>
            <w:r w:rsidR="00FD0B62" w:rsidRPr="00AF0F18">
              <w:rPr>
                <w:rFonts w:asciiTheme="minorHAnsi" w:hAnsiTheme="minorHAnsi" w:cstheme="minorHAnsi"/>
                <w:sz w:val="20"/>
                <w:szCs w:val="20"/>
              </w:rPr>
              <w:t>realizację zasady</w:t>
            </w:r>
            <w:r w:rsidR="00FD0B62"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równości szans i niedyskryminacji,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tym dostępności dla osób z niepełnosprawnościami</w:t>
            </w:r>
          </w:p>
        </w:tc>
        <w:tc>
          <w:tcPr>
            <w:tcW w:w="5475" w:type="dxa"/>
            <w:shd w:val="clear" w:color="auto" w:fill="auto"/>
          </w:tcPr>
          <w:p w14:paraId="3FA8C105" w14:textId="3409066B" w:rsidR="7EDD4A3F" w:rsidRPr="00577AEA" w:rsidRDefault="002A0B5F" w:rsidP="00CA783F">
            <w:pPr>
              <w:spacing w:after="0"/>
              <w:contextualSpacing/>
              <w:rPr>
                <w:rFonts w:asciiTheme="minorHAnsi" w:hAnsiTheme="minorHAnsi" w:cstheme="minorBidi"/>
                <w:sz w:val="20"/>
                <w:szCs w:val="20"/>
                <w:lang w:val="pl"/>
              </w:rPr>
            </w:pPr>
            <w:r w:rsidRPr="00577AEA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Wnioskodawca </w:t>
            </w:r>
            <w:r w:rsidR="00721573" w:rsidRPr="00577AEA">
              <w:rPr>
                <w:rFonts w:asciiTheme="minorHAnsi" w:hAnsiTheme="minorHAnsi" w:cstheme="minorBidi"/>
                <w:sz w:val="20"/>
                <w:szCs w:val="20"/>
              </w:rPr>
              <w:t>(i</w:t>
            </w:r>
            <w:r w:rsidR="00577AE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AB31CF" w:rsidRPr="00577AEA">
              <w:rPr>
                <w:rFonts w:asciiTheme="minorHAnsi" w:hAnsiTheme="minorHAnsi" w:cstheme="minorBidi"/>
                <w:sz w:val="20"/>
                <w:szCs w:val="20"/>
              </w:rPr>
              <w:t xml:space="preserve">każdy z </w:t>
            </w:r>
            <w:r w:rsidR="00721573" w:rsidRPr="00577AEA">
              <w:rPr>
                <w:rFonts w:asciiTheme="minorHAnsi" w:hAnsiTheme="minorHAnsi" w:cstheme="minorBidi"/>
                <w:sz w:val="20"/>
                <w:szCs w:val="20"/>
              </w:rPr>
              <w:t>partn</w:t>
            </w:r>
            <w:r w:rsidR="00AB31CF" w:rsidRPr="00577AEA">
              <w:rPr>
                <w:rFonts w:asciiTheme="minorHAnsi" w:hAnsiTheme="minorHAnsi" w:cstheme="minorBidi"/>
                <w:sz w:val="20"/>
                <w:szCs w:val="20"/>
              </w:rPr>
              <w:t>erów</w:t>
            </w:r>
            <w:r w:rsidR="00721573" w:rsidRPr="00577AEA">
              <w:rPr>
                <w:rFonts w:asciiTheme="minorHAnsi" w:hAnsiTheme="minorHAnsi" w:cstheme="minorBidi"/>
                <w:sz w:val="20"/>
                <w:szCs w:val="20"/>
              </w:rPr>
              <w:t xml:space="preserve"> w przypadku projektów partnerskich) </w:t>
            </w:r>
            <w:r w:rsidRPr="00577AEA">
              <w:rPr>
                <w:rFonts w:asciiTheme="minorHAnsi" w:hAnsiTheme="minorHAnsi" w:cstheme="minorBidi"/>
                <w:sz w:val="20"/>
                <w:szCs w:val="20"/>
              </w:rPr>
              <w:t xml:space="preserve">powinien wskazać, w jaki sposób realizacja projektu ma pozytywny wpływ na zasadę równości szans i </w:t>
            </w:r>
            <w:r w:rsidRPr="00577AEA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niedyskryminacji, w tym dostępności dla osób z niepełnosprawnościami. </w:t>
            </w:r>
          </w:p>
          <w:p w14:paraId="34C50A58" w14:textId="045F1F90" w:rsidR="002A0B5F" w:rsidRPr="00004898" w:rsidRDefault="002A0B5F" w:rsidP="00CA783F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 względu na różne przesłanki np. wiek, tymczasowa niepełnosprawność, opieka nad dziećmi itd.), w szczególności osobom z</w:t>
            </w:r>
            <w:r w:rsidR="0028717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niepełnosprawnościami i starszym na korzystanie z nich na zasadzie </w:t>
            </w:r>
            <w:r w:rsidRPr="00004898">
              <w:rPr>
                <w:rFonts w:asciiTheme="minorHAnsi" w:hAnsiTheme="minorHAnsi" w:cstheme="minorHAnsi"/>
                <w:sz w:val="20"/>
                <w:szCs w:val="20"/>
              </w:rPr>
              <w:t xml:space="preserve">równości z innymi osobami. </w:t>
            </w:r>
          </w:p>
          <w:p w14:paraId="062A99AE" w14:textId="768265B8" w:rsidR="002A0B5F" w:rsidRPr="00577AEA" w:rsidRDefault="002A0B5F" w:rsidP="00CA783F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Dopuszczalne jest uznanie neutralności poszczególnych produktów/usług projektu w stosunku do ww. zasady, o ile wnioskodawca </w:t>
            </w:r>
            <w:r w:rsidR="00721573" w:rsidRPr="0028717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77AEA"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każdy z partnerów </w:t>
            </w:r>
            <w:r w:rsidR="00721573"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partnerskich) </w:t>
            </w:r>
            <w:r w:rsidRPr="0028717E">
              <w:rPr>
                <w:rFonts w:asciiTheme="minorHAnsi" w:hAnsiTheme="minorHAnsi" w:cstheme="minorHAnsi"/>
                <w:sz w:val="20"/>
                <w:szCs w:val="20"/>
              </w:rPr>
              <w:t>wykaże</w:t>
            </w:r>
            <w:r w:rsidR="002871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EE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21573" w:rsidRPr="00A32215">
              <w:rPr>
                <w:rFonts w:asciiTheme="minorHAnsi" w:hAnsiTheme="minorHAnsi" w:cstheme="minorHAnsi"/>
                <w:sz w:val="20"/>
                <w:szCs w:val="20"/>
              </w:rPr>
              <w:t>wykażą</w:t>
            </w:r>
            <w:r w:rsidR="00CF4E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, że produkty/usługi </w:t>
            </w:r>
            <w:r w:rsidRPr="00004898">
              <w:rPr>
                <w:rFonts w:asciiTheme="minorHAnsi" w:hAnsiTheme="minorHAnsi" w:cstheme="minorHAnsi"/>
                <w:sz w:val="20"/>
                <w:szCs w:val="20"/>
              </w:rPr>
              <w:t xml:space="preserve">nie mają swoich bezpośrednich użytkowników/użytkowniczek (np. trakcje kolejowe, instalacje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elektryczne, linie przesyłowe, automatyczne linie produkcyjne, nowe lub usprawnione procesy technologiczne). W takiej sytuacji również uznaje się, że projekt ma pozytywny wpływ na ww. zasadę.</w:t>
            </w:r>
          </w:p>
          <w:p w14:paraId="5E46E0BD" w14:textId="77777777" w:rsidR="00533E95" w:rsidRPr="00577AEA" w:rsidRDefault="00533E95" w:rsidP="00CA783F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0CD54" w14:textId="3FBB8E89" w:rsidR="00533E95" w:rsidRPr="00577AEA" w:rsidRDefault="00533E95" w:rsidP="00E16B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badane będzie czy nie istnieją niezgodności zapisów wniosku z zasadą równości szans i niedyskryminacji, określoną w art. 9 </w:t>
            </w:r>
            <w:r w:rsidR="00900E86" w:rsidRPr="00900E8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Parlamentu Europejskiego i Rady (UE) 2021/1060 z dnia 24 czerwca 2021 r.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we wniosku zadeklarowano dostępność wszystkich produktów projektu (które nie zostały uznane za neutralne) - zgodnie z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załącznikiem nr 2 do Wytycznych dotyczących realizacji zasad równościowych w ramach funduszy unijnych na lata 2021-2027. </w:t>
            </w:r>
          </w:p>
          <w:p w14:paraId="5260E9EE" w14:textId="0D13A279" w:rsidR="00645B5D" w:rsidRPr="00577AEA" w:rsidRDefault="00645B5D" w:rsidP="00E16BA7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27790882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Jednocze</w:t>
            </w:r>
            <w:r w:rsidR="008635E6" w:rsidRPr="00577AEA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nie w ramach kryterium ocenie podlegać będzie realizacja koncepcji uniwersalnego projektowania w odniesieniu do zapisów Wytycznych dotyczących realizacji zasad równościowych w ramach funduszy unijnych na lata 2021-2027</w:t>
            </w:r>
            <w:r w:rsidR="00173714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bookmarkEnd w:id="5"/>
          <w:p w14:paraId="343E2B5D" w14:textId="77777777" w:rsidR="005038E3" w:rsidRPr="00577AEA" w:rsidRDefault="005038E3" w:rsidP="00E16BA7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D27DA" w14:textId="1957FEA8" w:rsidR="002A0B5F" w:rsidRPr="00577AEA" w:rsidDel="004A41F3" w:rsidRDefault="00717174" w:rsidP="00E16BA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</w:t>
            </w:r>
            <w:r w:rsidR="002A0B5F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na podstawie oświadczenia oraz informacji zawartych we </w:t>
            </w:r>
            <w:r w:rsidR="00132D4B" w:rsidRPr="00577AE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A0B5F" w:rsidRPr="00577AEA">
              <w:rPr>
                <w:rFonts w:asciiTheme="minorHAnsi" w:hAnsiTheme="minorHAnsi" w:cstheme="minorHAnsi"/>
                <w:sz w:val="20"/>
                <w:szCs w:val="20"/>
              </w:rPr>
              <w:t>niosku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A0B5F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F2E9475" w14:textId="0E6A18E4" w:rsidR="002A0B5F" w:rsidRPr="0011653D" w:rsidDel="00A45DAA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24A88" w14:textId="17498EBD" w:rsidR="002A0B5F" w:rsidRPr="0011653D" w:rsidDel="00A45DAA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7092657D" w14:textId="77777777" w:rsidTr="00C726F9">
        <w:tc>
          <w:tcPr>
            <w:tcW w:w="0" w:type="auto"/>
            <w:vAlign w:val="center"/>
          </w:tcPr>
          <w:p w14:paraId="75465837" w14:textId="5C408154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29772206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  <w:r w:rsidR="00592E6D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vAlign w:val="center"/>
          </w:tcPr>
          <w:p w14:paraId="26B33150" w14:textId="3F250E16" w:rsidR="00FD5290" w:rsidRPr="00577AEA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Zapewnienie przestrzegania zapisów antydyskryminacyjnych</w:t>
            </w:r>
          </w:p>
        </w:tc>
        <w:tc>
          <w:tcPr>
            <w:tcW w:w="5475" w:type="dxa"/>
          </w:tcPr>
          <w:p w14:paraId="029F4154" w14:textId="39ABFDF0" w:rsidR="00320C17" w:rsidRPr="00577AEA" w:rsidRDefault="00320C17" w:rsidP="00577AEA">
            <w:pPr>
              <w:pStyle w:val="Text1"/>
              <w:spacing w:before="0" w:after="0" w:line="276" w:lineRule="auto"/>
              <w:ind w:left="0"/>
              <w:rPr>
                <w:rFonts w:asciiTheme="minorHAnsi" w:eastAsia="Calibri" w:hAnsiTheme="minorHAnsi" w:cstheme="minorHAnsi"/>
                <w:sz w:val="20"/>
                <w:lang w:val="pl-PL" w:eastAsia="en-US"/>
              </w:rPr>
            </w:pP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ramach kryterium jest weryfikowane, czy wsparcie w ramach polityki spójności będzie udzielane wyłącznie projektom i </w:t>
            </w:r>
            <w:r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wnioskodawcom</w:t>
            </w:r>
            <w:r w:rsidR="00DD0F2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(</w:t>
            </w:r>
            <w:r w:rsidR="00CA663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tym </w:t>
            </w:r>
            <w:r w:rsidR="004150EC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partnerom</w:t>
            </w:r>
            <w:r w:rsidR="00DD0F2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 przypadku projektów partnerskich</w:t>
            </w:r>
            <w:r w:rsidR="00DD0F2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)</w:t>
            </w:r>
            <w:r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,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którzy przestrzegają przepisów antydyskryminacyjnych, o których mowa w art. 9 ust. 3</w:t>
            </w:r>
            <w:r w:rsidR="00900E86" w:rsidRPr="00900E86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Rozporządzenia Parlamentu Europejskiego i Rady (UE) 2021/1060 z dnia 24 czerwca 2021 r.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(tj. podejmują odpowiednie kroki w celu zapobiegania wszelkiej dyskryminacji ze względu na płeć, rasę lub pochodzenie etniczne, religię lub światopogląd, niepełnosprawność, wiek lub orientację seksualną podczas przygotowywania, wdrażania, monitorowania, 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kontroli, promocji,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sprawozdawczości i ewaluacji pr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ojektów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. W procesie przygotowywania i wdrażania programów należy w szczególności wziąć pod uwagę zapewnienie dostępności dla osób z niepełnosprawnościami).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przypadku, gdy wnioskodawca </w:t>
            </w:r>
            <w:r w:rsidR="00211695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(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i </w:t>
            </w:r>
            <w:r w:rsid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którykolwiek z 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partner</w:t>
            </w:r>
            <w:r w:rsid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ów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 przypadku projektów partnerskich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)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podjął działania</w:t>
            </w:r>
            <w:r w:rsidR="00D82D50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dyskryminujące, sprzeczne z zasadami, o których mowa w art. 9 ust. 3 </w:t>
            </w:r>
            <w:r w:rsidR="00900E86">
              <w:t xml:space="preserve"> </w:t>
            </w:r>
            <w:r w:rsidR="00900E86" w:rsidRPr="00900E86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lastRenderedPageBreak/>
              <w:t xml:space="preserve">Rozporządzenia Parlamentu Europejskiego i Rady (UE) 2021/1060 z dnia 24 czerwca 2021 r.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, a następnie podjął skuteczne działania naprawcze kryterium uznaje się za spełnione. Podjęte działania naprawcze powinny być opisane we wniosku. </w:t>
            </w:r>
          </w:p>
          <w:p w14:paraId="3299EBCA" w14:textId="77777777" w:rsidR="00320C17" w:rsidRPr="00577AEA" w:rsidRDefault="00320C17" w:rsidP="00320C17">
            <w:pPr>
              <w:pStyle w:val="Text1"/>
              <w:spacing w:before="0" w:after="0" w:line="276" w:lineRule="auto"/>
              <w:ind w:left="0"/>
              <w:rPr>
                <w:rFonts w:asciiTheme="minorHAnsi" w:eastAsia="Calibri" w:hAnsiTheme="minorHAnsi" w:cstheme="minorHAnsi"/>
                <w:sz w:val="20"/>
                <w:lang w:val="pl-PL" w:eastAsia="en-US"/>
              </w:rPr>
            </w:pPr>
          </w:p>
          <w:p w14:paraId="55F767AB" w14:textId="3D6669F3" w:rsidR="00320C17" w:rsidRPr="00577AEA" w:rsidRDefault="00320C17" w:rsidP="00320C17">
            <w:pPr>
              <w:pStyle w:val="Text1"/>
              <w:spacing w:before="0" w:after="0" w:line="276" w:lineRule="auto"/>
              <w:ind w:left="0"/>
              <w:rPr>
                <w:rFonts w:asciiTheme="minorHAnsi" w:eastAsia="Calibri" w:hAnsiTheme="minorHAnsi" w:cstheme="minorHAnsi"/>
                <w:sz w:val="20"/>
                <w:lang w:val="pl-PL" w:eastAsia="en-US"/>
              </w:rPr>
            </w:pPr>
            <w:r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 przypadku, gdy wnioskodawcą</w:t>
            </w:r>
            <w:r w:rsidR="00C63D7D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(</w:t>
            </w:r>
            <w:r w:rsidR="00C63D7D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i/lub </w:t>
            </w:r>
            <w:r w:rsidR="004150EC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którymkolwiek </w:t>
            </w:r>
            <w:r w:rsidR="00C63D7D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partnerem </w:t>
            </w:r>
            <w:r w:rsidR="00211695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przypadku projektów partnerskich) </w:t>
            </w:r>
            <w:r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będzie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jednostka samorządu terytorialnego (lub podmiot przez nią kontrolowany lub od niej zależny), która podjęła jakiekolwiek działania dyskryminujące, sprzeczne z zasadami, o których mowa w art. 9 ust. 3 </w:t>
            </w:r>
            <w:r w:rsidR="00900E86">
              <w:t xml:space="preserve"> </w:t>
            </w:r>
            <w:r w:rsidR="00900E86" w:rsidRPr="00900E86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Rozporządzenia Parlamentu Europejskiego i Rady (UE) 2021/1060 z dnia 24 czerwca 2021 r.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wsparcie w ramach polityki spójności nie może być udzielone.</w:t>
            </w:r>
          </w:p>
          <w:p w14:paraId="1D1AEFA7" w14:textId="474903FA" w:rsidR="00DB19C1" w:rsidRPr="00577AEA" w:rsidRDefault="00DB19C1" w:rsidP="00DB19C1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W ramach kryterium weryfikowane jest</w:t>
            </w:r>
            <w:r w:rsidR="00320C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także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, czy:</w:t>
            </w:r>
          </w:p>
          <w:p w14:paraId="2D689D2E" w14:textId="46652D48" w:rsidR="00DB19C1" w:rsidRPr="00577AEA" w:rsidRDefault="00DB19C1" w:rsidP="00DB19C1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ab/>
              <w:t>wnioskodawca</w:t>
            </w:r>
            <w:r w:rsidR="005559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1695" w:rsidRPr="00577AEA"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 każdy z partnerów</w:t>
            </w:r>
            <w:r w:rsidR="00211695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w przypadku projektów partnerskich)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będący jednostką samorządu terytorialnego -oświadcza, że na terenie</w:t>
            </w:r>
            <w:r w:rsidR="005559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jednostki samorządu terytorialnego, którą reprezentuje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nie obowiązują </w:t>
            </w:r>
            <w:r w:rsidR="005559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żadne ustanowione przez organy tej jednostki samorządu terytorialnego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dyskryminujące akty </w:t>
            </w:r>
            <w:r w:rsidR="00E06D47" w:rsidRPr="00577AEA">
              <w:rPr>
                <w:rFonts w:asciiTheme="minorHAnsi" w:hAnsiTheme="minorHAnsi" w:cstheme="minorHAnsi"/>
                <w:sz w:val="20"/>
                <w:szCs w:val="20"/>
              </w:rPr>
              <w:t>prawa miejscowego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162BA71" w14:textId="55A2D53A" w:rsidR="00DB19C1" w:rsidRPr="00577AEA" w:rsidRDefault="00DB19C1" w:rsidP="00DB19C1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wnioskodawca 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(i 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każdy z 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w przypadku projektów partnerskich)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będący podmiotem kontrolowanym przez jednostkę samorządu terytorialnego</w:t>
            </w:r>
            <w:r w:rsidR="00320C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podmiotem zależnym od jednostki samorządu terytorialnego </w:t>
            </w:r>
            <w:r w:rsidR="00320C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oświadcza, że na terenie, 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>któr</w:t>
            </w:r>
            <w:r w:rsidR="00CF4EE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jednostka samorządu terytorialnego reprezentuje,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nie obowiązują dyskryminujące akty </w:t>
            </w:r>
            <w:r w:rsidR="00E06D47" w:rsidRPr="00577AEA">
              <w:rPr>
                <w:rFonts w:asciiTheme="minorHAnsi" w:hAnsiTheme="minorHAnsi" w:cstheme="minorHAnsi"/>
                <w:sz w:val="20"/>
                <w:szCs w:val="20"/>
              </w:rPr>
              <w:t>prawa miejscowego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45B558" w14:textId="77777777" w:rsidR="00132D4B" w:rsidRPr="00577AEA" w:rsidRDefault="00132D4B" w:rsidP="000A58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77A34D" w14:textId="62DAF1C0" w:rsidR="00BA2E2E" w:rsidRPr="00577AEA" w:rsidDel="00425B9D" w:rsidRDefault="00132D4B" w:rsidP="000A58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Kryterium jest weryfikowane na podstawie oświadczenia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wnioskodawcy (i partnerów w przypadku projektów partnerskich)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informacji zawartych we wniosku.</w:t>
            </w:r>
          </w:p>
        </w:tc>
        <w:tc>
          <w:tcPr>
            <w:tcW w:w="1493" w:type="dxa"/>
            <w:vAlign w:val="center"/>
          </w:tcPr>
          <w:p w14:paraId="5FC0A79F" w14:textId="60CC97C2" w:rsidR="00FD5290" w:rsidRPr="0011653D" w:rsidRDefault="00697F39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vAlign w:val="center"/>
          </w:tcPr>
          <w:p w14:paraId="7CEB791E" w14:textId="53305A04" w:rsidR="00FD5290" w:rsidRPr="0011653D" w:rsidRDefault="00697F39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bookmarkEnd w:id="6"/>
      <w:tr w:rsidR="00FD5290" w:rsidRPr="0011653D" w14:paraId="1FA19CCF" w14:textId="77777777" w:rsidTr="00577AEA">
        <w:tc>
          <w:tcPr>
            <w:tcW w:w="0" w:type="auto"/>
            <w:shd w:val="clear" w:color="auto" w:fill="auto"/>
            <w:vAlign w:val="center"/>
          </w:tcPr>
          <w:p w14:paraId="75D3CC7F" w14:textId="16AE2143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592E6D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595908FD" w14:textId="77777777" w:rsidR="00FD5290" w:rsidRPr="00577AEA" w:rsidRDefault="00FD5290" w:rsidP="00C72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Zgodność z zasadą zrównoważonego rozwoju, w tym z zasadą „nie czyń poważnych szkód” (Do No </w:t>
            </w: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Significant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Harm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475" w:type="dxa"/>
            <w:shd w:val="clear" w:color="auto" w:fill="auto"/>
          </w:tcPr>
          <w:p w14:paraId="5B780468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Ocenie podlega czy projekt spełnia zasady zrównoważonego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4FE904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rozwoju, w tym z zasadę „nie czyń poważnych szkód” (Do No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11672E9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Significant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Harm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) przez zaplanowanie podczas realizacji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7BABEA2" w14:textId="2C9DE993" w:rsidR="00FD5290" w:rsidRPr="00577AEA" w:rsidRDefault="000A5879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D5290" w:rsidRPr="00577AEA">
              <w:rPr>
                <w:rFonts w:asciiTheme="minorHAnsi" w:hAnsiTheme="minorHAnsi" w:cstheme="minorHAnsi"/>
                <w:sz w:val="20"/>
                <w:szCs w:val="20"/>
              </w:rPr>
              <w:t>łaściwych rozwiązań stosownie do specyfiki projektu.</w:t>
            </w:r>
          </w:p>
          <w:p w14:paraId="4CEB01C3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Zgodnie z ww. zasadami wsparcie może być udzielone jedynie </w:t>
            </w:r>
          </w:p>
          <w:p w14:paraId="5C61CC1D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takim projektom, które nie prowadzą do degradacji lub </w:t>
            </w:r>
          </w:p>
          <w:p w14:paraId="623015D4" w14:textId="6EAF767F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znacznego pogorszenia stanu środowiska naturalnego.</w:t>
            </w:r>
          </w:p>
          <w:p w14:paraId="69C26312" w14:textId="347BA0D6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Projekt jest zgodny z ww. zasadami, w </w:t>
            </w:r>
            <w:r w:rsidR="0005001B" w:rsidRPr="00577AEA">
              <w:rPr>
                <w:rFonts w:asciiTheme="minorHAnsi" w:hAnsiTheme="minorHAnsi" w:cstheme="minorHAnsi"/>
                <w:sz w:val="20"/>
                <w:szCs w:val="20"/>
              </w:rPr>
              <w:t>szczególności,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jeśli wnioskodawca dołoży starań, aby:</w:t>
            </w:r>
          </w:p>
          <w:p w14:paraId="615F8972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1) uwzględnić wymogi ochrony środowiska i efektywnego gospodarowania zasobami;</w:t>
            </w:r>
          </w:p>
          <w:p w14:paraId="2928C770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2) budować niezawodną, zrównoważoną, trwałą i stabilną infrastrukturę dobrej jakości (w rozumieniu celu 9 Agendy na rzecz zrównoważonego rozwoju 2030 (ONZ));</w:t>
            </w:r>
          </w:p>
          <w:p w14:paraId="1C77D22E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3) wdrożyć zintegrowane zarządzanie zasobami wodnymi (w rozumieniu celu 6 Agendy na rzecz zrównoważonego rozwoju 2030 (ONZ));</w:t>
            </w:r>
          </w:p>
          <w:p w14:paraId="3BC6F4EB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4) zachować i rozwijać zieloną infrastrukturę, zwłaszcza drzewa, w całym cyklu projektowym, m.in. przez stosowanie standardów ochrony zieleni (w tym właściwą organizację prac budowlanych): https://www.gov.pl/web/nfosigw/standardy-ochrony-drzew oraz http://drzewa.org.pl/standardy/);</w:t>
            </w:r>
          </w:p>
          <w:p w14:paraId="5AAEBCC7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5) promować praktyki w zakresie zielonych zamówień publicznych, zgodnie z polityką i priorytetami krajowymi.</w:t>
            </w:r>
          </w:p>
          <w:p w14:paraId="6F67BC52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Jednocześnie ocenie podlega to, czy projekt wpisuje się w </w:t>
            </w:r>
          </w:p>
          <w:p w14:paraId="01B439DC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rodzaje działań przedstawione w Programie (uznane za zgodne z </w:t>
            </w:r>
          </w:p>
          <w:p w14:paraId="7C8CFD39" w14:textId="79B07638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zasadą „nie czyń poważnych szkód”).</w:t>
            </w:r>
          </w:p>
          <w:p w14:paraId="2C0D0D5A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W ramach potwierdzenia spełnienia zasady „nie czyń poważnych </w:t>
            </w:r>
          </w:p>
          <w:p w14:paraId="48A50890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szkód” należy odnieść się do Oceny DNSH projektu Programu </w:t>
            </w:r>
          </w:p>
          <w:p w14:paraId="6A0AF75B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Regionalnego: Fundusze dla Mazowsza 2021-2027 </w:t>
            </w:r>
          </w:p>
          <w:p w14:paraId="0B4089C6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zamieszczonej na stronie internetowej programu regionalnego: </w:t>
            </w:r>
          </w:p>
          <w:p w14:paraId="77E99EBD" w14:textId="19B55A25" w:rsidR="000A5879" w:rsidRPr="00577AEA" w:rsidRDefault="00A32215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0A5879" w:rsidRPr="00577AE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https://www.funduszedlamazowsza.eu/aktualnosci/program-</w:t>
              </w:r>
            </w:hyperlink>
          </w:p>
          <w:p w14:paraId="68CEBD06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fundusze-europejskie-dla-mazowsza-2021-2027-zostal-przyjety-</w:t>
            </w:r>
          </w:p>
          <w:p w14:paraId="47DB793B" w14:textId="1A9437A9" w:rsidR="00FD5290" w:rsidRPr="00577AEA" w:rsidRDefault="00FD5290" w:rsidP="00900E86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przez-komisje-europejska/</w:t>
            </w:r>
            <w:r w:rsidR="00900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2DE9C9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Ocenie będzie podlegać czy dany projekt spełnia wymogi </w:t>
            </w:r>
          </w:p>
          <w:p w14:paraId="236C437B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określone dla rodzajów działań ujętych w ww. ocenie DNSH, w </w:t>
            </w:r>
          </w:p>
          <w:p w14:paraId="524FC440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Style w:val="cf01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 w:rsidRPr="00577AEA">
              <w:rPr>
                <w:rStyle w:val="cf01"/>
              </w:rPr>
              <w:t xml:space="preserve"> czy projekt zawiera niezbędne działania zaradcze wskazane w </w:t>
            </w:r>
          </w:p>
          <w:p w14:paraId="49C69A49" w14:textId="0B658FF1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Style w:val="cf01"/>
              </w:rPr>
              <w:t>analizie dla danego obszaru wsparcia.</w:t>
            </w:r>
          </w:p>
          <w:p w14:paraId="093ADF0C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na podstawie oświadczenia oraz </w:t>
            </w:r>
          </w:p>
          <w:p w14:paraId="6319B1CB" w14:textId="3D2E0F4A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informacji zawartych we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niosku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6BC69954" w14:textId="77777777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</w:tcPr>
          <w:p w14:paraId="3CF50A86" w14:textId="77777777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6857C5EC" w14:textId="77777777" w:rsidTr="00577AEA">
        <w:tc>
          <w:tcPr>
            <w:tcW w:w="0" w:type="auto"/>
            <w:shd w:val="clear" w:color="auto" w:fill="auto"/>
            <w:vAlign w:val="center"/>
          </w:tcPr>
          <w:p w14:paraId="3486CC72" w14:textId="5291078F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25E0496" w14:textId="389B45B4" w:rsidR="00FD5290" w:rsidRPr="0011653D" w:rsidDel="004A41F3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regulaminem</w:t>
            </w:r>
            <w:r w:rsidR="002537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</w:p>
        </w:tc>
        <w:tc>
          <w:tcPr>
            <w:tcW w:w="5475" w:type="dxa"/>
            <w:shd w:val="clear" w:color="auto" w:fill="auto"/>
          </w:tcPr>
          <w:p w14:paraId="3D52168B" w14:textId="77777777" w:rsidR="00FD5290" w:rsidRPr="0011653D" w:rsidRDefault="00FD5290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 ramach kryterium ocenie podlega w szczególności:</w:t>
            </w:r>
          </w:p>
          <w:p w14:paraId="1137AB24" w14:textId="37CDDA6A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kategoria interwencji jest zgodna z regulaminem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FAD32FC" w14:textId="6F40EE0B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okres realizacji projektu jest zgodny z regulaminem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289BC25" w14:textId="28F91E86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="00CC7FB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nioskodawca uwzględnił limity dotyczące:</w:t>
            </w:r>
          </w:p>
          <w:p w14:paraId="0903C60A" w14:textId="77777777" w:rsidR="00FD5290" w:rsidRPr="0011653D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maksymalnego poziomu dofinansowania;</w:t>
            </w:r>
          </w:p>
          <w:p w14:paraId="70D12501" w14:textId="77777777" w:rsidR="00FD5290" w:rsidRPr="0011653D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minimalnego wkładu własnego;</w:t>
            </w:r>
          </w:p>
          <w:p w14:paraId="22857A1F" w14:textId="77777777" w:rsidR="00FD5290" w:rsidRPr="0011653D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minimalnej/maksymalnej wartości projektu</w:t>
            </w:r>
          </w:p>
          <w:p w14:paraId="31BACB6F" w14:textId="7814BE56" w:rsidR="00FD5290" w:rsidRPr="005E0C78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minimalnej/maksymalnej kwoty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0C78">
              <w:rPr>
                <w:rFonts w:asciiTheme="minorHAnsi" w:hAnsiTheme="minorHAnsi" w:cstheme="minorHAnsi"/>
                <w:sz w:val="20"/>
                <w:szCs w:val="20"/>
              </w:rPr>
              <w:t xml:space="preserve">określone w regulaminie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5E0C7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1B2DAD" w14:textId="4ED6EA45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wnioskodawca wybrał wszystkie wskaźniki i określił ich wartości docelowe zgodnie z regulaminem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B42335" w14:textId="25E62AD1" w:rsidR="00FD5290" w:rsidRPr="0011653D" w:rsidRDefault="00FD5290" w:rsidP="00FD5290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 xml:space="preserve">wymóg dotyczący maksymalnej liczby wniosków składanych przez jednego </w:t>
            </w:r>
            <w:r w:rsidR="00CC7FB4">
              <w:rPr>
                <w:rFonts w:asciiTheme="minorHAnsi" w:hAnsiTheme="minorHAnsi" w:cstheme="minorHAnsi"/>
              </w:rPr>
              <w:t>w</w:t>
            </w:r>
            <w:r w:rsidRPr="0011653D">
              <w:rPr>
                <w:rFonts w:asciiTheme="minorHAnsi" w:hAnsiTheme="minorHAnsi" w:cstheme="minorHAnsi"/>
              </w:rPr>
              <w:t>nioskodawcę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8B78E89" w14:textId="04487D44" w:rsidR="00FD5290" w:rsidRPr="0011653D" w:rsidRDefault="00FD5290" w:rsidP="00FD5290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>czy wszystkie wymagane pola wniosku o dofinansowanie zostały wypełnione;</w:t>
            </w:r>
          </w:p>
          <w:p w14:paraId="04E3CEED" w14:textId="60107CDD" w:rsidR="00FD5290" w:rsidRPr="0011653D" w:rsidRDefault="00FD5290" w:rsidP="00FD5290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>czy pola opisowe w formularzu wniosku o dofinansowanie wypełniono treścią dającą się interpretować znaczeniowo, zapisaną w języku polskim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2861392" w14:textId="0A054DED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wnioskodawca złożył wszystkie wymagane oświadczenia znajdujące się we </w:t>
            </w:r>
            <w:r w:rsidR="00E4258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F5254"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niosku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E2B9CB" w14:textId="6FFD9A60" w:rsidR="00FD5290" w:rsidRPr="0011653D" w:rsidDel="004A41F3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 w:rsidRPr="00BA2E2E">
              <w:rPr>
                <w:rFonts w:asciiTheme="minorHAnsi" w:hAnsiTheme="minorHAnsi" w:cstheme="minorHAnsi"/>
                <w:sz w:val="20"/>
                <w:szCs w:val="20"/>
              </w:rPr>
              <w:t xml:space="preserve">jest weryfikowane w oparciu o treść 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2E2E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="006C18F7" w:rsidRPr="00BA2E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A2E2E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  <w:r w:rsidR="006C18F7" w:rsidRPr="00BA2E2E">
              <w:rPr>
                <w:rFonts w:asciiTheme="minorHAnsi" w:hAnsiTheme="minorHAnsi" w:cstheme="minorHAnsi"/>
                <w:sz w:val="20"/>
                <w:szCs w:val="20"/>
              </w:rPr>
              <w:t xml:space="preserve"> do wniosku </w:t>
            </w:r>
            <w:r w:rsidR="006C18F7" w:rsidRPr="007A4358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r w:rsidR="006C18F7" w:rsidRPr="00D70F6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C18F7" w:rsidRPr="00D70F67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="006C18F7" w:rsidRPr="00D70F67">
              <w:rPr>
                <w:rFonts w:cs="Arial"/>
                <w:sz w:val="20"/>
                <w:szCs w:val="20"/>
              </w:rPr>
              <w:t>dane w systemie teleinformatycznym wykorzystywanym w naborze wniosków.</w:t>
            </w:r>
          </w:p>
        </w:tc>
        <w:tc>
          <w:tcPr>
            <w:tcW w:w="1493" w:type="dxa"/>
            <w:shd w:val="clear" w:color="auto" w:fill="auto"/>
          </w:tcPr>
          <w:p w14:paraId="23FE8FA4" w14:textId="6EC8D38B" w:rsidR="00FD5290" w:rsidRPr="0011653D" w:rsidDel="00A45DA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</w:tcPr>
          <w:p w14:paraId="77D959D2" w14:textId="296867B2" w:rsidR="00FD5290" w:rsidRPr="0011653D" w:rsidDel="00A45DA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19487ACA" w14:textId="77777777" w:rsidTr="00577AEA">
        <w:tc>
          <w:tcPr>
            <w:tcW w:w="0" w:type="auto"/>
            <w:shd w:val="clear" w:color="auto" w:fill="auto"/>
            <w:vAlign w:val="center"/>
          </w:tcPr>
          <w:p w14:paraId="77C78D73" w14:textId="2B3F31D1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D5D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D8A7EB9" w14:textId="3EE36F30" w:rsidR="00FD5290" w:rsidRPr="0011653D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Zgodność projektu z zasadą równości kobiet i mężczyzn</w:t>
            </w:r>
          </w:p>
        </w:tc>
        <w:tc>
          <w:tcPr>
            <w:tcW w:w="5475" w:type="dxa"/>
            <w:shd w:val="clear" w:color="auto" w:fill="auto"/>
          </w:tcPr>
          <w:p w14:paraId="05E99BFF" w14:textId="77673BE3" w:rsidR="00FC7ACA" w:rsidRDefault="00FD5290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Wnioskodawca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C7AC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421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7AEA" w:rsidRPr="00577AEA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>żdy</w:t>
            </w:r>
            <w:r w:rsidR="00577AEA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z  partnerów w przypadku projektów partnerskich)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powinien wykazać, w jaki sposób projekt będzie zgodny z zasadą równości kobiet i mężczyzn. Zgodność projektu zostanie uznana, jeśli projekt ma pozytywny bądź neutralny wpływ na zasadę równości kobiet i mężczyzn</w:t>
            </w:r>
            <w:r w:rsidR="009563B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C7AC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9563BE" w:rsidRPr="00316F22">
              <w:rPr>
                <w:rFonts w:asciiTheme="minorHAnsi" w:hAnsiTheme="minorHAnsi" w:cstheme="minorHAnsi"/>
                <w:sz w:val="20"/>
                <w:szCs w:val="20"/>
              </w:rPr>
              <w:t>godnie z zapisami Wytycznych dotyczących realizacji zasad równościowych w ramach funduszy unijnych na lata 2021-2027)</w:t>
            </w:r>
            <w:r w:rsidR="00FC7ACA" w:rsidRPr="00316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EA1D2F" w14:textId="77777777" w:rsidR="008D35D0" w:rsidRDefault="008D35D0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26057" w14:textId="51833DE3" w:rsidR="00FC7ACA" w:rsidRPr="00FC7ACA" w:rsidRDefault="00FC7ACA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ACA">
              <w:rPr>
                <w:rFonts w:asciiTheme="minorHAnsi" w:hAnsiTheme="minorHAnsi" w:cstheme="minorHAnsi"/>
                <w:sz w:val="20"/>
                <w:szCs w:val="20"/>
              </w:rPr>
              <w:t xml:space="preserve"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</w:t>
            </w:r>
            <w:r w:rsidRPr="00FC7A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dochodziło do dyskryminacji i wykluczenia ze względu na płeć. </w:t>
            </w:r>
          </w:p>
          <w:p w14:paraId="0DA053F4" w14:textId="77777777" w:rsidR="008D35D0" w:rsidRDefault="008D35D0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6DC3F" w14:textId="54A5C3FB" w:rsidR="00FC7ACA" w:rsidRPr="00FC7ACA" w:rsidRDefault="00FC7ACA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ACA">
              <w:rPr>
                <w:rFonts w:asciiTheme="minorHAnsi" w:hAnsiTheme="minorHAnsi" w:cstheme="minorHAnsi"/>
                <w:sz w:val="20"/>
                <w:szCs w:val="20"/>
              </w:rPr>
              <w:t xml:space="preserve">Neutralność projektu w stosunku do zasady równości kobiet i mężczyzn dopuszczalna jest tylko w sytuacji, kiedy w ramach projektu wnioskodawca wskaże uzasadnienie, dlaczego dany projekt nie jest w stanie zrealizować jakichkolwiek działań wpływających na spełnienie ww. zasady, a uzasadnienie to zostanie uznane przez instytucję oceniającą projekt za adekwatne i wystarczające. </w:t>
            </w:r>
          </w:p>
          <w:p w14:paraId="105331EA" w14:textId="77777777" w:rsidR="008D35D0" w:rsidRDefault="008D35D0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294CF3" w14:textId="04140D69" w:rsidR="00FC7ACA" w:rsidRDefault="00FC7ACA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ACA">
              <w:rPr>
                <w:rFonts w:asciiTheme="minorHAnsi" w:hAnsiTheme="minorHAnsi" w:cstheme="minorHAnsi"/>
                <w:sz w:val="20"/>
                <w:szCs w:val="20"/>
              </w:rPr>
              <w:t>W przypadku negatywnego wpływu na realizację zasady równości kobiet i mężczyzn kryterium zostanie uznane za niespełnione.</w:t>
            </w:r>
          </w:p>
          <w:p w14:paraId="599950CF" w14:textId="77777777" w:rsidR="00FC7ACA" w:rsidRDefault="00FC7ACA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C421F" w14:textId="37DBB70F" w:rsidR="00FD5290" w:rsidRPr="0011653D" w:rsidRDefault="00FD5290" w:rsidP="00C726F9">
            <w:pPr>
              <w:spacing w:after="0"/>
              <w:ind w:hanging="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na podstawie </w:t>
            </w:r>
            <w:r w:rsidR="008D6BED">
              <w:rPr>
                <w:rFonts w:asciiTheme="minorHAnsi" w:hAnsiTheme="minorHAnsi" w:cstheme="minorHAnsi"/>
                <w:sz w:val="20"/>
                <w:szCs w:val="20"/>
              </w:rPr>
              <w:t>treści wniosku i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D6BED">
              <w:rPr>
                <w:rFonts w:asciiTheme="minorHAnsi" w:hAnsiTheme="minorHAnsi" w:cstheme="minorHAnsi"/>
                <w:sz w:val="20"/>
                <w:szCs w:val="20"/>
              </w:rPr>
              <w:t>oświadczenia</w:t>
            </w:r>
            <w:r w:rsidR="007A4358">
              <w:rPr>
                <w:rFonts w:asciiTheme="minorHAnsi" w:hAnsiTheme="minorHAnsi" w:cstheme="minorHAnsi"/>
                <w:sz w:val="20"/>
                <w:szCs w:val="20"/>
              </w:rPr>
              <w:t xml:space="preserve"> wnioskodawcy</w:t>
            </w:r>
            <w:r w:rsidR="008D6BE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DF15A9C" w14:textId="4375F59E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DC0C0" w14:textId="1F5C7F9F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1684CFC7" w14:textId="77777777" w:rsidTr="00577AEA">
        <w:tc>
          <w:tcPr>
            <w:tcW w:w="0" w:type="auto"/>
            <w:shd w:val="clear" w:color="auto" w:fill="auto"/>
            <w:vAlign w:val="center"/>
          </w:tcPr>
          <w:p w14:paraId="660F7852" w14:textId="030EFDFB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A87CBCF" w14:textId="78A342D1" w:rsidR="00FD5290" w:rsidRPr="0011653D" w:rsidRDefault="00FD5290" w:rsidP="00C72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Kartą Praw Podstawowych Unii Europejskiej</w:t>
            </w:r>
          </w:p>
        </w:tc>
        <w:tc>
          <w:tcPr>
            <w:tcW w:w="5475" w:type="dxa"/>
            <w:shd w:val="clear" w:color="auto" w:fill="auto"/>
          </w:tcPr>
          <w:p w14:paraId="596FA806" w14:textId="030A9604" w:rsidR="00FD5290" w:rsidRPr="00316F22" w:rsidRDefault="00FD5290" w:rsidP="00FD5290">
            <w:pPr>
              <w:pStyle w:val="pf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ramach kryterium jest weryfikowane, czy projekt jest zgodny z Kartą Praw Podstawowych Unii Europejskiej z dnia 26 października 2012 r., w zakresie odnoszącym się do sposobu realizacji, zakresu projektu i wnioskodawcy</w:t>
            </w:r>
            <w:r w:rsidR="00DD0F20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07D9C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</w:t>
            </w:r>
            <w:r w:rsidR="00316F22" w:rsidRPr="00A8200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tym każdego z</w:t>
            </w:r>
            <w:r w:rsidR="00DD0F20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partnerów </w:t>
            </w:r>
            <w:r w:rsidR="00A07D9C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przypadku projektów partnerskich</w:t>
            </w:r>
            <w:r w:rsidR="00DD0F20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  <w:r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 </w:t>
            </w:r>
          </w:p>
          <w:p w14:paraId="2B8DDB80" w14:textId="3533433B" w:rsidR="00FD5290" w:rsidRDefault="00FD5290" w:rsidP="00EF5254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Zgodność projektu z Kartą Praw Podstawowych Unii Europejskiej z dnia 26 października 2012 r., na etapie oceny wniosku, należy rozumieć jako brak sprzeczności pomiędzy zapisami projektu a wymogami tego dokumentu lub stwierdzenie, że te wymagania są neutralne wobec zakresu i zawartości projektu.</w:t>
            </w:r>
          </w:p>
          <w:p w14:paraId="3CF4857D" w14:textId="77777777" w:rsidR="00EF5254" w:rsidRPr="00577AEA" w:rsidRDefault="00EF5254" w:rsidP="00577AEA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9F754" w14:textId="79EC558E" w:rsidR="00FD5290" w:rsidRDefault="00FD5290" w:rsidP="00FD5290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2377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5882DCF4" w14:textId="77777777" w:rsidR="00FD5290" w:rsidRPr="0011653D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2C53A" w14:textId="06272078" w:rsidR="00FD5290" w:rsidRPr="0011653D" w:rsidRDefault="00FD5290" w:rsidP="00D04862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na podstawie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treści wniosku </w:t>
            </w:r>
            <w:r w:rsidR="003A3E4B">
              <w:rPr>
                <w:rFonts w:asciiTheme="minorHAnsi" w:hAnsiTheme="minorHAnsi" w:cstheme="minorHAnsi"/>
                <w:sz w:val="20"/>
                <w:szCs w:val="20"/>
              </w:rPr>
              <w:t>i oświadczenia</w:t>
            </w:r>
            <w:r w:rsidR="00287971">
              <w:rPr>
                <w:rFonts w:asciiTheme="minorHAnsi" w:hAnsiTheme="minorHAnsi" w:cstheme="minorHAnsi"/>
                <w:sz w:val="20"/>
                <w:szCs w:val="20"/>
              </w:rPr>
              <w:t xml:space="preserve"> wnioskodawcy</w:t>
            </w:r>
            <w:r w:rsidR="003A3E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D7513D1" w14:textId="73747916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61949" w14:textId="5656422B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339D20A6" w14:textId="77777777" w:rsidTr="00577AEA">
        <w:tc>
          <w:tcPr>
            <w:tcW w:w="0" w:type="auto"/>
            <w:shd w:val="clear" w:color="auto" w:fill="auto"/>
            <w:vAlign w:val="center"/>
          </w:tcPr>
          <w:p w14:paraId="35B22946" w14:textId="56D669FE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0EE62CC3" w14:textId="4992BEEB" w:rsidR="00FD5290" w:rsidRPr="00A31DEC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1DEC">
              <w:rPr>
                <w:rFonts w:asciiTheme="minorHAnsi" w:hAnsiTheme="minorHAnsi" w:cstheme="minorHAnsi"/>
                <w:sz w:val="20"/>
                <w:szCs w:val="20"/>
              </w:rPr>
              <w:t>Projekt jest zgodny z Konwencją o Prawach Osób Niepełnosprawnych</w:t>
            </w:r>
          </w:p>
        </w:tc>
        <w:tc>
          <w:tcPr>
            <w:tcW w:w="5475" w:type="dxa"/>
            <w:shd w:val="clear" w:color="auto" w:fill="auto"/>
          </w:tcPr>
          <w:p w14:paraId="73DDCCB1" w14:textId="06F4643A" w:rsidR="00FD5290" w:rsidRPr="00CA783F" w:rsidRDefault="00FD5290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6F22">
              <w:rPr>
                <w:sz w:val="20"/>
                <w:szCs w:val="20"/>
              </w:rPr>
              <w:t xml:space="preserve">W ramach kryterium jest weryfikowane, czy projekt jest zgodny z Konwencją o </w:t>
            </w:r>
            <w:r w:rsidR="00A31DEC" w:rsidRPr="00316F22">
              <w:rPr>
                <w:sz w:val="20"/>
                <w:szCs w:val="20"/>
              </w:rPr>
              <w:t>p</w:t>
            </w:r>
            <w:r w:rsidRPr="00316F22">
              <w:rPr>
                <w:sz w:val="20"/>
                <w:szCs w:val="20"/>
              </w:rPr>
              <w:t xml:space="preserve">rawach </w:t>
            </w:r>
            <w:r w:rsidR="00A31DEC" w:rsidRPr="00316F22">
              <w:rPr>
                <w:sz w:val="20"/>
                <w:szCs w:val="20"/>
              </w:rPr>
              <w:t>o</w:t>
            </w:r>
            <w:r w:rsidRPr="00316F22">
              <w:rPr>
                <w:sz w:val="20"/>
                <w:szCs w:val="20"/>
              </w:rPr>
              <w:t xml:space="preserve">sób </w:t>
            </w:r>
            <w:r w:rsidR="00A31DEC" w:rsidRPr="00316F22">
              <w:rPr>
                <w:sz w:val="20"/>
                <w:szCs w:val="20"/>
              </w:rPr>
              <w:t>n</w:t>
            </w:r>
            <w:r w:rsidRPr="00316F22">
              <w:rPr>
                <w:sz w:val="20"/>
                <w:szCs w:val="20"/>
              </w:rPr>
              <w:t>iepełnosprawnych, sporządzoną w</w:t>
            </w:r>
            <w:r w:rsidR="00A31DEC">
              <w:rPr>
                <w:sz w:val="20"/>
                <w:szCs w:val="20"/>
              </w:rPr>
              <w:t xml:space="preserve"> </w:t>
            </w:r>
            <w:r w:rsidRPr="00A32215">
              <w:rPr>
                <w:sz w:val="20"/>
                <w:szCs w:val="20"/>
              </w:rPr>
              <w:t>Nowym Jorku dnia 13 grudnia 2006 r., w zakresie odnoszącym się do sposobu realizacji, zakresu projektu i wnioskodawcy.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048B9F" w14:textId="3D92A1CF" w:rsidR="00FD5290" w:rsidRPr="00A32215" w:rsidRDefault="00FD5290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Zgodność projektu z Konwencją o </w:t>
            </w:r>
            <w:r w:rsidR="00A31DE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rawach </w:t>
            </w:r>
            <w:r w:rsidR="00A31DE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sób </w:t>
            </w:r>
            <w:r w:rsidR="00A31DE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32215">
              <w:rPr>
                <w:rFonts w:asciiTheme="minorHAnsi" w:hAnsiTheme="minorHAnsi" w:cstheme="minorHAnsi"/>
                <w:sz w:val="20"/>
                <w:szCs w:val="20"/>
              </w:rPr>
              <w:t>iepełnosprawnych, na etapie oceny wniosku, należy rozumieć jako brak sprzeczności pomiędzy zapisami projektu a wymogami tego dokumentu lub stwierdzenie, że te wymagania są neutralne wobec zakresu i zawartości projektu.</w:t>
            </w:r>
          </w:p>
          <w:p w14:paraId="6324BECC" w14:textId="360FD20E" w:rsidR="007416D4" w:rsidRPr="00A31DEC" w:rsidRDefault="007416D4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W przypadku, gdy w projekcie stwierdzono neutralny charakter wymogów Konwencji o 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rawach 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sób 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>iepełnosprawnych względem jego zakresu i zawartości, weryfikowa</w:t>
            </w:r>
            <w:r w:rsidR="00833925" w:rsidRPr="00CA783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0F4D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>czy neutralny charakter wymogów został zidentyfikowany prawidłowo.</w:t>
            </w:r>
          </w:p>
          <w:p w14:paraId="2F4FEF83" w14:textId="48073266" w:rsidR="00FD5290" w:rsidRPr="00A31DEC" w:rsidRDefault="00FD5290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1DEC">
              <w:rPr>
                <w:rFonts w:asciiTheme="minorHAnsi" w:hAnsiTheme="minorHAnsi" w:cstheme="minorHAnsi"/>
                <w:sz w:val="20"/>
                <w:szCs w:val="20"/>
              </w:rPr>
              <w:t>Kryterium jest weryfikowane na podstawie treści wniosku o dofinansowanie</w:t>
            </w:r>
            <w:r w:rsidR="003A3E4B" w:rsidRPr="00A31DEC">
              <w:rPr>
                <w:rFonts w:asciiTheme="minorHAnsi" w:hAnsiTheme="minorHAnsi" w:cstheme="minorHAnsi"/>
                <w:sz w:val="20"/>
                <w:szCs w:val="20"/>
              </w:rPr>
              <w:t xml:space="preserve"> i oświadczenia</w:t>
            </w:r>
            <w:r w:rsidR="00287971" w:rsidRPr="00A31DEC">
              <w:rPr>
                <w:rFonts w:asciiTheme="minorHAnsi" w:hAnsiTheme="minorHAnsi" w:cstheme="minorHAnsi"/>
                <w:sz w:val="20"/>
                <w:szCs w:val="20"/>
              </w:rPr>
              <w:t xml:space="preserve"> wnioskodawcy</w:t>
            </w:r>
            <w:r w:rsidR="007416D4" w:rsidRPr="00A31DEC">
              <w:rPr>
                <w:rFonts w:asciiTheme="minorHAnsi" w:hAnsiTheme="minorHAnsi" w:cstheme="minorHAnsi"/>
                <w:sz w:val="20"/>
                <w:szCs w:val="20"/>
              </w:rPr>
              <w:t xml:space="preserve"> (i partnerów w przypadku projektów partnerskich)</w:t>
            </w:r>
            <w:r w:rsidRPr="00A31D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8A430AF" w14:textId="480A5168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C76FA" w14:textId="4EE1CE4F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34CC8796" w14:textId="77777777" w:rsidTr="00577AEA">
        <w:tc>
          <w:tcPr>
            <w:tcW w:w="0" w:type="auto"/>
            <w:shd w:val="clear" w:color="auto" w:fill="auto"/>
            <w:vAlign w:val="center"/>
          </w:tcPr>
          <w:p w14:paraId="2BB0844C" w14:textId="732B6A8E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2DD01F9E" w14:textId="29C6A9F7" w:rsidR="00FD5290" w:rsidRPr="0011653D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Kwalifikowalność wnioskodawcy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partnerów 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>w przypadku projektów partnerskich)</w:t>
            </w:r>
          </w:p>
        </w:tc>
        <w:tc>
          <w:tcPr>
            <w:tcW w:w="5475" w:type="dxa"/>
            <w:shd w:val="clear" w:color="auto" w:fill="auto"/>
          </w:tcPr>
          <w:p w14:paraId="2123D531" w14:textId="714F3266" w:rsidR="00FD5290" w:rsidRPr="0011653D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>W ramach kryterium ocenie podlega czy kategoria</w:t>
            </w:r>
            <w:r w:rsidR="00DD1463">
              <w:rPr>
                <w:rFonts w:asciiTheme="minorHAnsi" w:hAnsiTheme="minorHAnsi" w:cstheme="minorHAnsi"/>
                <w:sz w:val="20"/>
                <w:szCs w:val="20"/>
              </w:rPr>
              <w:t>/status prawny</w:t>
            </w: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 xml:space="preserve"> wnioskodawcy </w:t>
            </w:r>
            <w:r w:rsidR="00A07D9C" w:rsidRPr="00DD146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A07D9C" w:rsidRPr="00DD1463">
              <w:rPr>
                <w:sz w:val="20"/>
                <w:szCs w:val="20"/>
              </w:rPr>
              <w:t xml:space="preserve"> </w:t>
            </w:r>
            <w:r w:rsidR="00DD1463" w:rsidRPr="00DD1463">
              <w:rPr>
                <w:sz w:val="20"/>
                <w:szCs w:val="20"/>
              </w:rPr>
              <w:t xml:space="preserve">każdego z </w:t>
            </w:r>
            <w:r w:rsidR="00A07D9C" w:rsidRPr="00DD1463">
              <w:rPr>
                <w:rFonts w:asciiTheme="minorHAnsi" w:hAnsiTheme="minorHAnsi" w:cstheme="minorHAnsi"/>
                <w:sz w:val="20"/>
                <w:szCs w:val="20"/>
              </w:rPr>
              <w:t>partnerów w przypadku projektów partnerskich</w:t>
            </w: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>) jest zgodna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z listą podmiotów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uprawnionych do ubiegania się o dofinansowanie wskazaną w regulaminie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projektów.</w:t>
            </w:r>
            <w:r w:rsidR="001968CF"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772BF2" w14:textId="064D6852" w:rsidR="00FD5290" w:rsidRPr="0011653D" w:rsidRDefault="00FD5290" w:rsidP="00B605C2">
            <w:pPr>
              <w:spacing w:after="0"/>
              <w:ind w:firstLine="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w oparciu o treść 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wniosku i załączniki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6B67A96" w14:textId="6D0C621B" w:rsidR="00FD5290" w:rsidRPr="0011653D" w:rsidRDefault="00FD5290" w:rsidP="00FD5290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189B8C3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1FCD0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3DE59C29" w14:textId="77777777" w:rsidTr="00577AEA">
        <w:tc>
          <w:tcPr>
            <w:tcW w:w="0" w:type="auto"/>
            <w:shd w:val="clear" w:color="auto" w:fill="auto"/>
            <w:vAlign w:val="center"/>
          </w:tcPr>
          <w:p w14:paraId="4BA686B0" w14:textId="3085F9B8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E89D9B0" w14:textId="77777777" w:rsidR="00FD5290" w:rsidRPr="0011653D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Kwalifikowalność projektu</w:t>
            </w:r>
          </w:p>
        </w:tc>
        <w:tc>
          <w:tcPr>
            <w:tcW w:w="5475" w:type="dxa"/>
            <w:shd w:val="clear" w:color="auto" w:fill="auto"/>
          </w:tcPr>
          <w:p w14:paraId="19712748" w14:textId="77777777" w:rsidR="00FD5290" w:rsidRPr="0011653D" w:rsidRDefault="00FD5290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 ramach kryterium ocenie podlega czy:</w:t>
            </w:r>
          </w:p>
          <w:p w14:paraId="24FCAFAD" w14:textId="5AD44187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projekt realizowany będzie na terenie województwa mazowieckiego lub zgodnie z zapisami regulaminu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="00F4509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EC545F" w14:textId="77777777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celami działania/poddziałania;</w:t>
            </w:r>
          </w:p>
          <w:p w14:paraId="616D6FCA" w14:textId="516ACE3B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typ projektu jest zgodny z typem działania/</w:t>
            </w:r>
            <w:r w:rsidR="009F55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poddziałania; </w:t>
            </w:r>
          </w:p>
          <w:p w14:paraId="3E6689D3" w14:textId="1BE2B82E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przepisami art. 63 ust. 6 i art. 73 ust. 2 lit. f) i h) Rozporządzenia Parlamentu Europejskiego i Rady (UE) 2021/1060 z dnia 24 czerwca 2021 r. tj.:</w:t>
            </w:r>
          </w:p>
          <w:p w14:paraId="7EC23DA3" w14:textId="77777777" w:rsidR="00FD5290" w:rsidRPr="0011653D" w:rsidRDefault="00FD5290" w:rsidP="00FD5290">
            <w:pPr>
              <w:spacing w:after="0"/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- projekt nie został zakończony w rozumieniu art. 63 ust. 6,</w:t>
            </w:r>
          </w:p>
          <w:p w14:paraId="7CC39C2F" w14:textId="46E3960C" w:rsidR="00FD5290" w:rsidRPr="0011653D" w:rsidRDefault="00FD5290" w:rsidP="00FD5290">
            <w:pPr>
              <w:spacing w:after="0"/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- wnioskodawca </w:t>
            </w:r>
            <w:r w:rsidR="004A59A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i każdy z partnerów </w:t>
            </w:r>
            <w:r w:rsidR="004A59A3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partnerskich)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nie rozpoczął realizacji projektu przed dniem złożenia wniosku o dofinansowanie albo, że realizując projekt przed dniem złożenia wniosku, przestrzegał obowiązujących przepisów prawa dotyczących danej operacji (art. 73 ust. 2 lit. f)</w:t>
            </w:r>
            <w:r w:rsidR="009563BE">
              <w:rPr>
                <w:rFonts w:asciiTheme="minorHAnsi" w:hAnsiTheme="minorHAnsi" w:cstheme="minorHAnsi"/>
                <w:sz w:val="20"/>
                <w:szCs w:val="20"/>
              </w:rPr>
              <w:t>. (Przy czym z</w:t>
            </w:r>
            <w:r w:rsidR="009563BE" w:rsidRPr="009563BE">
              <w:rPr>
                <w:rFonts w:asciiTheme="minorHAnsi" w:hAnsiTheme="minorHAnsi" w:cstheme="minorHAnsi"/>
                <w:sz w:val="20"/>
                <w:szCs w:val="20"/>
              </w:rPr>
              <w:t xml:space="preserve">łożenie oświadczenia i pozytywna ocena kryterium w toku oceny formalnej nie wyłącza możliwości przeprowadzenia przed dniem przekazania informacji o wyborze projektu do </w:t>
            </w:r>
            <w:r w:rsidR="009563BE" w:rsidRPr="009563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dofinansowania kontroli prawidłowości udzielenia zamówień w projekcie, której wynik determinuje ostateczną kwalifikowalność wydatków poniesionych w wyniku tych zamówień. Kontrola dotyczy zarówno postępowań prowadzonych na podstawie ustawy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 xml:space="preserve"> z dnia 11 września 2019 r. </w:t>
            </w:r>
            <w:r w:rsidR="009563BE" w:rsidRPr="009563BE">
              <w:rPr>
                <w:rFonts w:asciiTheme="minorHAnsi" w:hAnsiTheme="minorHAnsi" w:cstheme="minorHAnsi"/>
                <w:sz w:val="20"/>
                <w:szCs w:val="20"/>
              </w:rPr>
              <w:t>Prawo zamówień publicznych jak i przy zastosowaniu zasady uczciwej konkurencji opisanej w Wytycznych Ministra Infrastruktury i Rozwoju w zakresie kwalifikowalności wydatków na lata 2021 – 2027</w:t>
            </w:r>
            <w:r w:rsidR="009563BE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74BAE95" w14:textId="317002AE" w:rsidR="00FD5290" w:rsidRPr="0011653D" w:rsidRDefault="00FD5290" w:rsidP="00FD5290">
            <w:pPr>
              <w:spacing w:after="0"/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- projekt nie obejmuje przedsięwzięć będących częścią operacji, które zostały objęte lub powinny zostać objęte procedurą odzyskiwania zgodnie z art. 65 (trwałość operacji) w następstwie przeniesienia działalności produkcyjnej poza obszar objęty programem (art. 73 ust. 2 lit. h).</w:t>
            </w:r>
          </w:p>
          <w:p w14:paraId="117A6EC0" w14:textId="24002134" w:rsidR="00FD5290" w:rsidRPr="005E0C78" w:rsidRDefault="00FD5290" w:rsidP="00FD529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eastAsia="Calibri" w:hAnsiTheme="minorHAnsi" w:cstheme="minorHAnsi"/>
              </w:rPr>
            </w:pPr>
            <w:r w:rsidRPr="005E0C78">
              <w:rPr>
                <w:rFonts w:asciiTheme="minorHAnsi" w:eastAsia="Calibri" w:hAnsiTheme="minorHAnsi" w:cstheme="minorHAnsi"/>
              </w:rPr>
              <w:t xml:space="preserve">w projekcie podczas uzupełnienia lub poprawienia </w:t>
            </w:r>
            <w:r w:rsidR="00EF5254">
              <w:t xml:space="preserve"> </w:t>
            </w:r>
            <w:r w:rsidRPr="005E0C78">
              <w:rPr>
                <w:rFonts w:asciiTheme="minorHAnsi" w:eastAsia="Calibri" w:hAnsiTheme="minorHAnsi" w:cstheme="minorHAnsi"/>
              </w:rPr>
              <w:t xml:space="preserve">wniosku, </w:t>
            </w:r>
            <w:r w:rsidRPr="003C5BEC">
              <w:rPr>
                <w:rFonts w:asciiTheme="minorHAnsi" w:eastAsia="Calibri" w:hAnsiTheme="minorHAnsi" w:cstheme="minorHAnsi"/>
              </w:rPr>
              <w:t xml:space="preserve">wnioskodawca </w:t>
            </w:r>
            <w:r w:rsidR="004A59A3" w:rsidRPr="003C5BEC">
              <w:rPr>
                <w:rFonts w:asciiTheme="minorHAnsi" w:eastAsia="Calibri" w:hAnsiTheme="minorHAnsi" w:cstheme="minorHAnsi"/>
              </w:rPr>
              <w:t xml:space="preserve"> </w:t>
            </w:r>
            <w:r w:rsidR="00577AEA" w:rsidRPr="003C5BEC">
              <w:rPr>
                <w:rFonts w:asciiTheme="minorHAnsi" w:eastAsia="Calibri" w:hAnsiTheme="minorHAnsi" w:cstheme="minorHAnsi"/>
              </w:rPr>
              <w:t xml:space="preserve">(i każdy z </w:t>
            </w:r>
            <w:r w:rsidR="004A59A3" w:rsidRPr="003C5BEC">
              <w:rPr>
                <w:rFonts w:asciiTheme="minorHAnsi" w:eastAsia="Calibri" w:hAnsiTheme="minorHAnsi" w:cstheme="minorHAnsi"/>
              </w:rPr>
              <w:t>partner</w:t>
            </w:r>
            <w:r w:rsidR="00577AEA" w:rsidRPr="003C5BEC">
              <w:rPr>
                <w:rFonts w:asciiTheme="minorHAnsi" w:eastAsia="Calibri" w:hAnsiTheme="minorHAnsi" w:cstheme="minorHAnsi"/>
              </w:rPr>
              <w:t>ów</w:t>
            </w:r>
            <w:r w:rsidR="004A59A3" w:rsidRPr="003C5BEC">
              <w:rPr>
                <w:rFonts w:asciiTheme="minorHAnsi" w:eastAsia="Calibri" w:hAnsiTheme="minorHAnsi" w:cstheme="minorHAnsi"/>
              </w:rPr>
              <w:t xml:space="preserve"> w</w:t>
            </w:r>
            <w:r w:rsidR="004A59A3" w:rsidRPr="004A59A3">
              <w:rPr>
                <w:rFonts w:asciiTheme="minorHAnsi" w:eastAsia="Calibri" w:hAnsiTheme="minorHAnsi" w:cstheme="minorHAnsi"/>
              </w:rPr>
              <w:t xml:space="preserve"> </w:t>
            </w:r>
            <w:r w:rsidR="004A59A3" w:rsidRPr="003C5BEC">
              <w:rPr>
                <w:rFonts w:asciiTheme="minorHAnsi" w:eastAsia="Calibri" w:hAnsiTheme="minorHAnsi" w:cstheme="minorHAnsi"/>
              </w:rPr>
              <w:t xml:space="preserve">przypadku projektów partnerskich) </w:t>
            </w:r>
            <w:r w:rsidRPr="003C5BEC">
              <w:rPr>
                <w:rFonts w:asciiTheme="minorHAnsi" w:eastAsia="Calibri" w:hAnsiTheme="minorHAnsi" w:cstheme="minorHAnsi"/>
              </w:rPr>
              <w:t>nie</w:t>
            </w:r>
            <w:r w:rsidRPr="005E0C78">
              <w:rPr>
                <w:rFonts w:asciiTheme="minorHAnsi" w:eastAsia="Calibri" w:hAnsiTheme="minorHAnsi" w:cstheme="minorHAnsi"/>
              </w:rPr>
              <w:t xml:space="preserve"> dokonał w nim istotniej modyfikacji polegającej na nieuzasadnionej zmianie: celów projektu, zakresu rzeczowego projektu (w tym kategorii wydatków),</w:t>
            </w:r>
            <w:r w:rsidR="00861BE0">
              <w:rPr>
                <w:rFonts w:asciiTheme="minorHAnsi" w:eastAsia="Calibri" w:hAnsiTheme="minorHAnsi" w:cstheme="minorHAnsi"/>
              </w:rPr>
              <w:t xml:space="preserve"> </w:t>
            </w:r>
            <w:r w:rsidRPr="005E0C78">
              <w:rPr>
                <w:rFonts w:asciiTheme="minorHAnsi" w:eastAsia="Calibri" w:hAnsiTheme="minorHAnsi" w:cstheme="minorHAnsi"/>
              </w:rPr>
              <w:t>zwiększeniu kwoty dofinansowania, zwiększeniu wydatków kwalifikowalnych, zwiększeniu procentu dofinansowania, zmniejszeniu wartości wskaźników.</w:t>
            </w:r>
          </w:p>
          <w:p w14:paraId="4E99268D" w14:textId="77777777" w:rsidR="00B53A37" w:rsidRDefault="00B53A37" w:rsidP="00B53A3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AC340" w14:textId="7AB71449" w:rsidR="00FD5290" w:rsidRPr="0011653D" w:rsidRDefault="00FD5290" w:rsidP="00D570C3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Kryterium jest weryfikowane </w:t>
            </w:r>
            <w:r w:rsidRPr="003C5BEC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="00287971" w:rsidRPr="003C5BEC">
              <w:rPr>
                <w:rFonts w:asciiTheme="minorHAnsi" w:hAnsiTheme="minorHAnsi" w:cstheme="minorHAnsi"/>
                <w:sz w:val="20"/>
                <w:szCs w:val="20"/>
              </w:rPr>
              <w:t>treści wniosku i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87971" w:rsidRPr="003C5BEC">
              <w:rPr>
                <w:rFonts w:asciiTheme="minorHAnsi" w:hAnsiTheme="minorHAnsi" w:cstheme="minorHAnsi"/>
                <w:sz w:val="20"/>
                <w:szCs w:val="20"/>
              </w:rPr>
              <w:t>oświadczenia wnioskodawcy</w:t>
            </w:r>
            <w:r w:rsidR="004A59A3" w:rsidRPr="003C5BEC">
              <w:rPr>
                <w:rFonts w:asciiTheme="minorHAnsi" w:hAnsiTheme="minorHAnsi" w:cstheme="minorHAnsi"/>
                <w:sz w:val="20"/>
                <w:szCs w:val="20"/>
              </w:rPr>
              <w:t xml:space="preserve"> (i </w:t>
            </w:r>
            <w:r w:rsidR="00577AEA" w:rsidRPr="003C5BEC">
              <w:rPr>
                <w:rFonts w:asciiTheme="minorHAnsi" w:hAnsiTheme="minorHAnsi" w:cstheme="minorHAnsi"/>
                <w:sz w:val="20"/>
                <w:szCs w:val="20"/>
              </w:rPr>
              <w:t xml:space="preserve">każdego z </w:t>
            </w:r>
            <w:r w:rsidR="004A59A3" w:rsidRPr="003C5BEC">
              <w:rPr>
                <w:rFonts w:asciiTheme="minorHAnsi" w:hAnsiTheme="minorHAnsi" w:cstheme="minorHAnsi"/>
                <w:sz w:val="20"/>
                <w:szCs w:val="20"/>
              </w:rPr>
              <w:t>partnerów w przypadku projektów partnerskich)</w:t>
            </w:r>
            <w:r w:rsidRPr="003C5B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5113A3B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3A3F4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1099724B" w14:textId="77777777" w:rsidTr="00577AEA">
        <w:tc>
          <w:tcPr>
            <w:tcW w:w="0" w:type="auto"/>
            <w:shd w:val="clear" w:color="auto" w:fill="auto"/>
            <w:vAlign w:val="center"/>
          </w:tcPr>
          <w:p w14:paraId="2CA4A68A" w14:textId="3F712471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395C736" w14:textId="77777777" w:rsidR="00FD5290" w:rsidRPr="0011653D" w:rsidRDefault="00FD5290" w:rsidP="00FD529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Kwalifikowalność wydatków</w:t>
            </w:r>
          </w:p>
        </w:tc>
        <w:tc>
          <w:tcPr>
            <w:tcW w:w="5475" w:type="dxa"/>
            <w:shd w:val="clear" w:color="auto" w:fill="auto"/>
          </w:tcPr>
          <w:p w14:paraId="0F0118AE" w14:textId="5C92407C" w:rsidR="00FD5290" w:rsidRPr="0011653D" w:rsidRDefault="00FD5290" w:rsidP="00B605C2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weryfikowana jest potencjalna kwalifikowalność wydatków planowanych do poniesienia, w szczególności czy kategorie oraz limity wydatków zawarte we wniosku o dofinansowanie projektu są prawidłowo określone - zgodnie z wytycznymi horyzontalnymi oraz zapisami regulaminu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0CB2DC" w14:textId="77777777" w:rsidR="00FD5290" w:rsidRPr="0011653D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2BF76" w14:textId="4B49DE03" w:rsidR="00FD5290" w:rsidRPr="0011653D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Kryterium jest weryfikowane w oparciu o treść wniosku i załączniki</w:t>
            </w:r>
            <w:r w:rsidR="00DE17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083C9B" w14:textId="16387584" w:rsidR="00FD5290" w:rsidRPr="0011653D" w:rsidRDefault="00FD5290" w:rsidP="00FD5290">
            <w:pPr>
              <w:spacing w:after="0"/>
              <w:ind w:left="1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B09E5EB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63985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563BE" w:rsidRPr="0011653D" w14:paraId="05ADD929" w14:textId="77777777" w:rsidTr="00D570C3">
        <w:tc>
          <w:tcPr>
            <w:tcW w:w="0" w:type="auto"/>
            <w:shd w:val="clear" w:color="auto" w:fill="auto"/>
            <w:vAlign w:val="center"/>
          </w:tcPr>
          <w:p w14:paraId="0BB2FDC5" w14:textId="728FC61C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6CBE20EA" w14:textId="520DCC55" w:rsidR="009563BE" w:rsidRPr="00CC7FB4" w:rsidRDefault="009563BE" w:rsidP="00093E4E">
            <w:pPr>
              <w:pStyle w:val="Tekstprzypisudolnego"/>
              <w:rPr>
                <w:rFonts w:asciiTheme="minorHAnsi" w:hAnsiTheme="minorHAnsi" w:cstheme="minorHAnsi"/>
                <w:sz w:val="20"/>
              </w:rPr>
            </w:pPr>
            <w:r w:rsidRPr="0011653D">
              <w:rPr>
                <w:rFonts w:asciiTheme="minorHAnsi" w:hAnsiTheme="minorHAnsi" w:cstheme="minorHAnsi"/>
                <w:sz w:val="20"/>
              </w:rPr>
              <w:t>Zgodność dokumentacji środowiskowej z obowiązującymi przepisami krajowymi i unijnymi w zakresie ochrony środowiska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FEC60D5" w14:textId="12BACAC5" w:rsidR="00BF2CFD" w:rsidRPr="00BF2CF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</w:pPr>
            <w:r w:rsidRPr="0011653D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x-none" w:eastAsia="x-none"/>
              </w:rPr>
              <w:t xml:space="preserve">W ramach kryterium ocenie podlega zgodność projektu </w:t>
            </w:r>
            <w:r w:rsidRPr="0011653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 xml:space="preserve">z </w:t>
            </w:r>
            <w:r w:rsidR="00BF2CFD">
              <w:t xml:space="preserve"> </w:t>
            </w:r>
            <w:r w:rsidR="00BF2CFD" w:rsidRPr="00BF2CF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>Dyrektywą Parlamentu Europejskiego i Rady 2011/92/UE</w:t>
            </w:r>
          </w:p>
          <w:p w14:paraId="5501B39B" w14:textId="09C277F7" w:rsidR="009563BE" w:rsidRPr="0011653D" w:rsidRDefault="00BF2CFD" w:rsidP="0026148F">
            <w:pPr>
              <w:tabs>
                <w:tab w:val="left" w:pos="156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</w:pPr>
            <w:r w:rsidRPr="00BF2CF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 xml:space="preserve">z dnia 13 grudnia 2011 r. (zwaną Dyrektywą OOŚ), Dyrektywą Rady 92/43/EWG z dnia 21 maja 1992 r. (zwaną Dyrektywą Siedliskową), Dyrektywą Parlamentu Europejskiego i Rady 2009/147/WE z dnia 30 listopada 2009 r. (zwaną </w:t>
            </w:r>
            <w:r w:rsidR="009563BE" w:rsidRPr="0011653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>Dyrektywą Ptasią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>)</w:t>
            </w:r>
            <w:r w:rsidR="009563BE" w:rsidRPr="0011653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 xml:space="preserve"> oraz przepisami krajowymi w zakresie OOŚ.</w:t>
            </w:r>
          </w:p>
          <w:p w14:paraId="12CCD41C" w14:textId="0480FB34" w:rsidR="009563BE" w:rsidRPr="0011653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eastAsia="x-none"/>
              </w:rPr>
            </w:pPr>
            <w:r w:rsidRPr="0011653D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Ocena zostanie przeprowadzona na podstawie załączonych do wniosku dokum</w:t>
            </w:r>
            <w:r w:rsidR="00093E4E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e</w:t>
            </w:r>
            <w:r w:rsidRPr="0011653D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ntów.</w:t>
            </w:r>
          </w:p>
          <w:p w14:paraId="6217AAA4" w14:textId="71CE2AF9" w:rsidR="009563BE" w:rsidRPr="0011653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>W przypadku, gdy projekt dotyczy przedsięwzięć, o których mowa w art. 59 ustawy z dnia 3 października 2008 r. o udostępnianiu informacji o środowisku i jego ochronie, udziale społeczeństwa w ochronie środowiska oraz o ocenach oddziaływania na środowisko będą to:</w:t>
            </w:r>
          </w:p>
          <w:p w14:paraId="40FA5209" w14:textId="59E9323E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decyzja o środowiskowych uwarunkowaniach;</w:t>
            </w:r>
          </w:p>
          <w:p w14:paraId="5E29F1CB" w14:textId="07692905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>postanowienie w sprawie potrze</w:t>
            </w: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by/braku potrzeby przeprowadzenia OOŚ wraz z niezbędnymi opiniami organów współpracujących; </w:t>
            </w:r>
          </w:p>
          <w:p w14:paraId="0A2DE060" w14:textId="7C66E9F2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postanowienie uzgadniające RDOŚ opiniujące właściwego organu Państwowej Inspekcji Sanitarnej, organu właściwego do wydania oceny wodnoprawnej, wydane przed decyzją o środowiskowych uwarunkowaniach (jeżeli dotyczy); </w:t>
            </w:r>
          </w:p>
          <w:p w14:paraId="1D057E5F" w14:textId="4973BA8F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>streszczenie niespecjalistyczne raportu oceny oddziaływania na środowisko przedsięwzięcia (dla każdego z rozdziałów) lub całego raportu (jeśli dotyczy);</w:t>
            </w:r>
          </w:p>
          <w:p w14:paraId="76CDBE87" w14:textId="3A3496A6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>dokumenty potwierdzające udział społeczeństwa w procedurze oceny oddziaływania na środowisko (obwieszczenia, ogłoszenia, protokoły);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132DD7" w14:textId="00A45E0A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formularz do wniosku o dofinansowanie w zakresie OOŚ; </w:t>
            </w:r>
          </w:p>
          <w:p w14:paraId="50D2610E" w14:textId="734CDEED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deklaracja organu odpowiedzialnego za monitorowanie obszarów Natura 2000 (z wyjątkiem projektów, które miały przeprowadzoną ocenę oddziaływania na obszary Natura 2000);</w:t>
            </w:r>
          </w:p>
          <w:p w14:paraId="31E228A8" w14:textId="2A3F4A2A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deklaracja 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właściwego organu odpowiedzialnego za gospodarkę wodną – załącz</w:t>
            </w: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nik wymagany jedynie </w:t>
            </w: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 przypadku, gdy projekt dotyczy jednolitej części wód (powierzchniowych i/lub podziemnych).</w:t>
            </w:r>
          </w:p>
          <w:p w14:paraId="4C3E9550" w14:textId="7BB05BA8" w:rsidR="009563BE" w:rsidRPr="0011653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 xml:space="preserve">W przypadku, gdy projekt nie dotyczy przedsięwzięć, o których mowa w art. 59 ustawy z dnia 3 października 2008 r. o udostępnianiu informacji o środowisku i jego ochronie, udziale </w:t>
            </w: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lastRenderedPageBreak/>
              <w:t>społeczeństwa w ochronie środowiska oraz o ocenach oddziaływania na środowisko</w:t>
            </w: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eastAsia="x-none"/>
              </w:rPr>
              <w:t>,</w:t>
            </w: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 xml:space="preserve"> będą to:</w:t>
            </w:r>
          </w:p>
          <w:p w14:paraId="17F30790" w14:textId="5706AA07" w:rsidR="009563BE" w:rsidRPr="0011653D" w:rsidRDefault="009563BE" w:rsidP="002614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formularz do wniosku o dofinansowanie w zakresie OOŚ;</w:t>
            </w:r>
          </w:p>
          <w:p w14:paraId="6175EF8F" w14:textId="73F1BB18" w:rsidR="009563BE" w:rsidRPr="0011653D" w:rsidRDefault="009563BE" w:rsidP="002614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deklaracja organu odpowiedzialnego za monitorowanie obszarów Natura 2000 </w:t>
            </w: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– załącznik wymagany z wyjątkiem projektów nieinfrastrukturalnych (np. zakup sprzętu komputerowego lub oprogramowania)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;</w:t>
            </w:r>
          </w:p>
          <w:p w14:paraId="04742F66" w14:textId="6F42AB89" w:rsidR="009563BE" w:rsidRPr="0011653D" w:rsidRDefault="009563BE" w:rsidP="002614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deklaracja właściwego organu odpowiedzialnego za gospodarkę wodną – </w:t>
            </w: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 przypadku, gdy projekt dotyczy jednolitej części wód (powierzchniowych i/lub podziemnych).</w:t>
            </w:r>
          </w:p>
          <w:p w14:paraId="016C4C9B" w14:textId="77777777" w:rsidR="00CC7FB4" w:rsidRDefault="009563BE" w:rsidP="0026148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 ramach kryterium weryfikacji podlega również spójność informacji zawartych we wniosku o dofinansowanie i w dokumentacji środowiskowej (w tym: deklaracji organu odpowiedzialnego za monitorowanie obszarów Natura 2000, </w:t>
            </w: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>deklaracji właściwego organu odpowiedzialnego za gospodarkę wodną)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oraz zezwoleniu na inwestycję.</w:t>
            </w:r>
          </w:p>
          <w:p w14:paraId="626EAB50" w14:textId="7A872223" w:rsidR="009563BE" w:rsidRDefault="009563BE" w:rsidP="0026148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30B9989" w14:textId="77777777" w:rsidR="009C7778" w:rsidRPr="00C91923" w:rsidRDefault="009C7778" w:rsidP="0026148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919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 został przygotowany (albo jest przygotowywany) zgodnie z prawem dotyczącym ochrony środowiska, w tym:</w:t>
            </w:r>
          </w:p>
          <w:p w14:paraId="3F0DC562" w14:textId="77777777" w:rsidR="009C7778" w:rsidRPr="00BF017C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t xml:space="preserve">ustawą z dnia 3 października 2008 r. o udostępnianiu informacji o środowisku i jego ochronie, udziale społeczeństwa w ochronie środowiska oraz o ocenach oddziaływania na środowisko i Dyrektywą Parlamentu Europejskiego i Rady 2011/92/UE z dnia 13 grudnia 2011 r.; </w:t>
            </w:r>
          </w:p>
          <w:p w14:paraId="0E5A0550" w14:textId="77777777" w:rsidR="009C7778" w:rsidRPr="00BF017C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lastRenderedPageBreak/>
              <w:t xml:space="preserve">ustawą z dnia 27 kwietnia 2001 r. Prawo ochrony środowiska; </w:t>
            </w:r>
          </w:p>
          <w:p w14:paraId="2E8A9732" w14:textId="77777777" w:rsidR="009C7778" w:rsidRPr="00BF017C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t xml:space="preserve">ustawą z dnia 16 kwietnia 2004 r. o ochronie przyrody i Dyrektywą Rady 92/43/EWG z dnia 21 maja 1992 r; </w:t>
            </w:r>
          </w:p>
          <w:p w14:paraId="324F9DC3" w14:textId="77777777" w:rsidR="009C7778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t>ustawą z dnia 20 lipca 2017 r. Prawo wodne i Dyrektywą Parlamentu Europejskiego i Rady 2000/60/WE z dnia 23 października 2000 r.;</w:t>
            </w:r>
          </w:p>
          <w:p w14:paraId="784B057D" w14:textId="0C669830" w:rsidR="00CC7FB4" w:rsidRPr="00093E4E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093E4E">
              <w:rPr>
                <w:rFonts w:asciiTheme="minorHAnsi" w:hAnsiTheme="minorHAnsi" w:cstheme="minorHAnsi"/>
                <w:lang w:eastAsia="pl-PL"/>
              </w:rPr>
              <w:t>wytycznymi w sprawie działań naprawczych w odniesieniu do projektów współfinansowanych w okresie programowania 2014 – 2020 oraz ubiegających się o współfinansowanie w okresie 2021 – 2027 z Funduszy UE, dotkniętych naruszeniem Rozporządzenia Wykonawczego Komisji (UE) 2016/2046 z dnia 23 listopada 2016 r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  <w:r w:rsidRPr="00093E4E">
              <w:rPr>
                <w:rFonts w:asciiTheme="minorHAnsi" w:hAnsiTheme="minorHAnsi" w:cstheme="minorHAnsi"/>
                <w:lang w:eastAsia="pl-PL"/>
              </w:rPr>
              <w:t xml:space="preserve"> w zakresie specustaw, dla których prowadzone jest postępowanie w sprawie oceny oddziaływania na środowisko.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11E7768" w14:textId="77777777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  <w:p w14:paraId="38D7B94F" w14:textId="77777777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ECCE29" w14:textId="77777777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563BE" w:rsidRPr="0011653D" w14:paraId="31BF31F1" w14:textId="77777777" w:rsidTr="00577AEA">
        <w:tc>
          <w:tcPr>
            <w:tcW w:w="0" w:type="auto"/>
            <w:shd w:val="clear" w:color="auto" w:fill="auto"/>
            <w:vAlign w:val="center"/>
          </w:tcPr>
          <w:p w14:paraId="6E6F9DA0" w14:textId="298D9EB2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AFEF431" w14:textId="62A6A2B9" w:rsidR="009563BE" w:rsidRPr="0011653D" w:rsidRDefault="009563BE" w:rsidP="009563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34BE">
              <w:rPr>
                <w:rFonts w:asciiTheme="minorHAnsi" w:hAnsiTheme="minorHAnsi" w:cstheme="minorHAnsi"/>
                <w:sz w:val="20"/>
                <w:szCs w:val="20"/>
              </w:rPr>
              <w:t>Odporność infrastruktury na zmiany klimatu</w:t>
            </w:r>
          </w:p>
        </w:tc>
        <w:tc>
          <w:tcPr>
            <w:tcW w:w="5475" w:type="dxa"/>
            <w:shd w:val="clear" w:color="auto" w:fill="auto"/>
          </w:tcPr>
          <w:p w14:paraId="31EAD963" w14:textId="535FF6F7" w:rsidR="009563BE" w:rsidRPr="0011653D" w:rsidRDefault="009563BE" w:rsidP="009563BE">
            <w:pPr>
              <w:tabs>
                <w:tab w:val="left" w:pos="1560"/>
              </w:tabs>
              <w:spacing w:after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x-none" w:eastAsia="x-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kryterium ocenie podlega czy wnioskodawca w projekcie z</w:t>
            </w:r>
            <w:r w:rsidRPr="00B51B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apewnia uodparnianie na zmiany klimatu w przypadku inwestycji w infrastrukturę o przewidywanej trwałości wynoszącej co najmniej pięć lat</w:t>
            </w:r>
            <w:r w:rsidR="00CC7F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r w:rsidR="00CC7FB4" w:rsidRPr="00CC7F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Zgodnie z art. 73 ust. </w:t>
            </w:r>
            <w:r w:rsidR="00BA5E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CC7FB4" w:rsidRPr="00CC7F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lit. j Rozporządzenia Parlamentu Europejskiego i Rady (UE) 2021/1060 z dnia 24 czerwca 2021 r. </w:t>
            </w:r>
            <w:r w:rsidR="009C777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9A27FC9" w14:textId="7C0C0F0D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D0D2D" w14:textId="672A82D4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563BE" w:rsidRPr="0011653D" w14:paraId="49F59383" w14:textId="77777777" w:rsidTr="00577AEA">
        <w:trPr>
          <w:trHeight w:val="70"/>
        </w:trPr>
        <w:tc>
          <w:tcPr>
            <w:tcW w:w="0" w:type="auto"/>
            <w:shd w:val="clear" w:color="auto" w:fill="auto"/>
          </w:tcPr>
          <w:p w14:paraId="414CD17A" w14:textId="26E410EF" w:rsidR="009563BE" w:rsidRPr="004C0F5A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B0CFA8E" w14:textId="23925340" w:rsidR="009563BE" w:rsidRPr="004C0F5A" w:rsidRDefault="009563BE" w:rsidP="009563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t xml:space="preserve">Zgodność z prawodawstwem krajowym i unijnym w zakresie pomocy publicznej i/lub pomocy de </w:t>
            </w:r>
            <w:proofErr w:type="spellStart"/>
            <w:r w:rsidRPr="004C0F5A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475" w:type="dxa"/>
            <w:shd w:val="clear" w:color="auto" w:fill="auto"/>
          </w:tcPr>
          <w:p w14:paraId="7BF4ED21" w14:textId="3EDECC4B" w:rsidR="009563BE" w:rsidRPr="00093E4E" w:rsidRDefault="009563BE" w:rsidP="00093E4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t>Kryterium uważa się za spełnione, jeżeli:</w:t>
            </w:r>
            <w:r w:rsidR="005B6E14" w:rsidRPr="00793C35">
              <w:rPr>
                <w:rFonts w:asciiTheme="minorHAnsi" w:hAnsiTheme="minorHAnsi" w:cstheme="minorHAnsi"/>
              </w:rPr>
              <w:t xml:space="preserve"> </w:t>
            </w:r>
            <w:r w:rsidRPr="00793C35">
              <w:rPr>
                <w:rFonts w:asciiTheme="minorHAnsi" w:hAnsiTheme="minorHAnsi" w:cstheme="minorHAnsi"/>
                <w:sz w:val="20"/>
                <w:szCs w:val="20"/>
              </w:rPr>
              <w:t xml:space="preserve">ocena dokonywana w oparciu o kryteria szczegółowe zawarte w tabeli nr 2 „Kryteria formalne dotyczące pomocy publicznej i pomocy de </w:t>
            </w:r>
            <w:proofErr w:type="spellStart"/>
            <w:r w:rsidRPr="00793C35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793C35">
              <w:rPr>
                <w:rFonts w:asciiTheme="minorHAnsi" w:hAnsiTheme="minorHAnsi" w:cstheme="minorHAnsi"/>
                <w:sz w:val="20"/>
                <w:szCs w:val="20"/>
              </w:rPr>
              <w:t>” zakończy się wynikiem pozytywnym.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E39F921" w14:textId="04501EDC" w:rsidR="009563BE" w:rsidRPr="004C0F5A" w:rsidRDefault="00D05416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416">
              <w:rPr>
                <w:rFonts w:asciiTheme="minorHAnsi" w:hAnsiTheme="minorHAnsi" w:cstheme="minorHAnsi"/>
                <w:sz w:val="20"/>
                <w:szCs w:val="20"/>
              </w:rPr>
              <w:t xml:space="preserve">Wynik oceny  wskazany w karcie ,,Kryteria formalne dotyczące pomocy </w:t>
            </w:r>
            <w:r w:rsidRPr="00D054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publicznej i pomocy de </w:t>
            </w:r>
            <w:proofErr w:type="spellStart"/>
            <w:r w:rsidRPr="00D05416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1767CB" w14:textId="033351C7" w:rsidR="009563BE" w:rsidRPr="004C0F5A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</w:tr>
    </w:tbl>
    <w:p w14:paraId="26A23DCF" w14:textId="5020302C" w:rsidR="00EA2D8C" w:rsidRDefault="00DA2D4E" w:rsidP="00EA2D8C">
      <w:pPr>
        <w:pStyle w:val="Nagwek2"/>
        <w:spacing w:before="120" w:after="120"/>
        <w:ind w:left="72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ascii="Calibri" w:hAnsi="Calibri" w:cs="Calibri"/>
          <w:color w:val="000000"/>
          <w:sz w:val="24"/>
          <w:szCs w:val="24"/>
          <w:lang w:val="pl-PL"/>
        </w:rPr>
        <w:br w:type="textWrapping" w:clear="all"/>
      </w:r>
    </w:p>
    <w:p w14:paraId="31DD4145" w14:textId="77777777" w:rsidR="00721573" w:rsidRDefault="00721573" w:rsidP="00721573">
      <w:pPr>
        <w:rPr>
          <w:lang w:eastAsia="x-none"/>
        </w:rPr>
      </w:pPr>
    </w:p>
    <w:p w14:paraId="6BBC4778" w14:textId="77777777" w:rsidR="00721573" w:rsidRDefault="00721573" w:rsidP="00721573">
      <w:pPr>
        <w:rPr>
          <w:lang w:eastAsia="x-none"/>
        </w:rPr>
      </w:pPr>
    </w:p>
    <w:p w14:paraId="5C2B8BD1" w14:textId="77777777" w:rsidR="00116249" w:rsidRDefault="00116249" w:rsidP="00721573">
      <w:pPr>
        <w:rPr>
          <w:lang w:eastAsia="x-none"/>
        </w:rPr>
      </w:pPr>
    </w:p>
    <w:p w14:paraId="76BB8998" w14:textId="77777777" w:rsidR="00116249" w:rsidRDefault="00116249" w:rsidP="00721573">
      <w:pPr>
        <w:rPr>
          <w:lang w:eastAsia="x-none"/>
        </w:rPr>
      </w:pPr>
    </w:p>
    <w:p w14:paraId="1556A95A" w14:textId="77777777" w:rsidR="00721573" w:rsidRDefault="00721573" w:rsidP="00577AEA"/>
    <w:p w14:paraId="20469742" w14:textId="77777777" w:rsidR="00113833" w:rsidRDefault="00113833" w:rsidP="00577AEA"/>
    <w:p w14:paraId="656EEE99" w14:textId="77777777" w:rsidR="00113833" w:rsidRDefault="00113833" w:rsidP="00577AEA"/>
    <w:p w14:paraId="3F510E9F" w14:textId="77777777" w:rsidR="00113833" w:rsidRDefault="00113833" w:rsidP="00577AEA"/>
    <w:p w14:paraId="6B5C1B1F" w14:textId="77777777" w:rsidR="00113833" w:rsidRDefault="00113833" w:rsidP="00577AEA"/>
    <w:p w14:paraId="0C3CF166" w14:textId="77777777" w:rsidR="0026148F" w:rsidRDefault="0026148F" w:rsidP="00577AEA"/>
    <w:p w14:paraId="111D6387" w14:textId="77777777" w:rsidR="00A32215" w:rsidRDefault="00A32215" w:rsidP="00577AEA"/>
    <w:p w14:paraId="1BD03ECC" w14:textId="77777777" w:rsidR="0026148F" w:rsidRDefault="0026148F" w:rsidP="00577AEA"/>
    <w:p w14:paraId="7B91707C" w14:textId="77777777" w:rsidR="00113833" w:rsidRPr="00577AEA" w:rsidRDefault="00113833" w:rsidP="00577AEA"/>
    <w:p w14:paraId="6FFF3D80" w14:textId="1D176C4B" w:rsidR="00B636A3" w:rsidRPr="00D15D77" w:rsidRDefault="009066C0" w:rsidP="00A02C74">
      <w:pPr>
        <w:pStyle w:val="Nagwek2"/>
        <w:numPr>
          <w:ilvl w:val="0"/>
          <w:numId w:val="12"/>
        </w:numPr>
        <w:spacing w:before="120" w:after="120"/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7" w:name="_Toc193968363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lastRenderedPageBreak/>
        <w:t xml:space="preserve">KRYTERIA </w:t>
      </w:r>
      <w:r w:rsidR="00B92E08">
        <w:rPr>
          <w:rFonts w:ascii="Calibri" w:hAnsi="Calibri" w:cs="Calibri"/>
          <w:color w:val="000000"/>
          <w:sz w:val="24"/>
          <w:szCs w:val="24"/>
          <w:lang w:val="pl-PL"/>
        </w:rPr>
        <w:t xml:space="preserve">FORMALNE </w:t>
      </w:r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t>DOTYCZĄCE POMOCY PUBLICZNEJ</w:t>
      </w:r>
      <w:bookmarkEnd w:id="4"/>
      <w:r w:rsidR="00A02A32" w:rsidRPr="00D15D77">
        <w:rPr>
          <w:rFonts w:ascii="Calibri" w:hAnsi="Calibri" w:cs="Calibri"/>
          <w:color w:val="000000"/>
          <w:sz w:val="24"/>
          <w:szCs w:val="24"/>
          <w:lang w:val="pl-PL"/>
        </w:rPr>
        <w:t xml:space="preserve"> I POMOCY DE MINIMIS</w:t>
      </w:r>
      <w:bookmarkEnd w:id="7"/>
    </w:p>
    <w:tbl>
      <w:tblPr>
        <w:tblpPr w:leftFromText="141" w:rightFromText="141" w:vertAnchor="text" w:horzAnchor="margin" w:tblpXSpec="center" w:tblpY="2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97"/>
        <w:gridCol w:w="7453"/>
        <w:gridCol w:w="1304"/>
        <w:gridCol w:w="1304"/>
      </w:tblGrid>
      <w:tr w:rsidR="002246CC" w:rsidRPr="00F80453" w14:paraId="6756FD92" w14:textId="77777777" w:rsidTr="002C468E">
        <w:tc>
          <w:tcPr>
            <w:tcW w:w="227" w:type="pct"/>
            <w:shd w:val="clear" w:color="auto" w:fill="auto"/>
            <w:vAlign w:val="center"/>
          </w:tcPr>
          <w:p w14:paraId="2DE73995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0453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A98DA21" w14:textId="616F5324" w:rsidR="002246CC" w:rsidRPr="00F80453" w:rsidRDefault="00706154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4F4E506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0453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0A7E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0453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79B67297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0453">
              <w:rPr>
                <w:b/>
                <w:sz w:val="20"/>
                <w:szCs w:val="20"/>
              </w:rPr>
              <w:t>Możliwość uzupełnienia</w:t>
            </w:r>
          </w:p>
        </w:tc>
      </w:tr>
      <w:tr w:rsidR="002246CC" w:rsidRPr="00F80453" w14:paraId="6CE973D0" w14:textId="77777777" w:rsidTr="002C468E">
        <w:tc>
          <w:tcPr>
            <w:tcW w:w="227" w:type="pct"/>
            <w:shd w:val="clear" w:color="auto" w:fill="auto"/>
            <w:vAlign w:val="center"/>
          </w:tcPr>
          <w:p w14:paraId="0F4AA77A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1.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E07BA34" w14:textId="16DD6916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3D25D6">
              <w:rPr>
                <w:sz w:val="20"/>
                <w:szCs w:val="20"/>
              </w:rPr>
              <w:t xml:space="preserve">Kwalifikowalność </w:t>
            </w:r>
            <w:r w:rsidR="00577AEA" w:rsidRPr="003D25D6">
              <w:rPr>
                <w:sz w:val="20"/>
                <w:szCs w:val="20"/>
              </w:rPr>
              <w:t>w</w:t>
            </w:r>
            <w:r w:rsidRPr="003D25D6">
              <w:rPr>
                <w:sz w:val="20"/>
                <w:szCs w:val="20"/>
              </w:rPr>
              <w:t>nioskodawcy</w:t>
            </w:r>
            <w:r w:rsidR="00BC39A5" w:rsidRPr="003D25D6">
              <w:rPr>
                <w:sz w:val="20"/>
                <w:szCs w:val="20"/>
              </w:rPr>
              <w:t xml:space="preserve"> (i </w:t>
            </w:r>
            <w:r w:rsidR="00BC0DCB" w:rsidRPr="003D25D6">
              <w:rPr>
                <w:sz w:val="20"/>
                <w:szCs w:val="20"/>
              </w:rPr>
              <w:t xml:space="preserve">każdego z </w:t>
            </w:r>
            <w:r w:rsidR="00BC39A5" w:rsidRPr="003D25D6">
              <w:rPr>
                <w:sz w:val="20"/>
                <w:szCs w:val="20"/>
              </w:rPr>
              <w:t>partnerów w przypadku projektów partnerskich)</w:t>
            </w:r>
          </w:p>
        </w:tc>
        <w:tc>
          <w:tcPr>
            <w:tcW w:w="2663" w:type="pct"/>
            <w:shd w:val="clear" w:color="auto" w:fill="auto"/>
          </w:tcPr>
          <w:p w14:paraId="497F3049" w14:textId="57F1D81E" w:rsidR="002246CC" w:rsidRPr="00B4175C" w:rsidRDefault="002246CC" w:rsidP="00BC39A5">
            <w:pPr>
              <w:spacing w:before="120" w:after="120" w:line="240" w:lineRule="auto"/>
              <w:rPr>
                <w:sz w:val="20"/>
                <w:szCs w:val="20"/>
              </w:rPr>
            </w:pPr>
            <w:r w:rsidRPr="00B4175C">
              <w:rPr>
                <w:sz w:val="20"/>
                <w:szCs w:val="20"/>
              </w:rPr>
              <w:t xml:space="preserve">Kryterium ma potwierdzić, iż podmiot może aplikować o daną kategorię pomocy, nie jest wykluczony na mocy przepisów prawa polskiego i unijnego </w:t>
            </w:r>
            <w:r w:rsidR="00387D5B" w:rsidRPr="00B4175C">
              <w:rPr>
                <w:sz w:val="20"/>
                <w:szCs w:val="20"/>
              </w:rPr>
              <w:t xml:space="preserve">(w szczególności na podstawie Rozporządzenia Komisji (UE) nr 651/2014 </w:t>
            </w:r>
            <w:r w:rsidR="00BC39A5">
              <w:rPr>
                <w:sz w:val="20"/>
                <w:szCs w:val="20"/>
              </w:rPr>
              <w:t>z dnia 17 czerwca 2014 r.</w:t>
            </w:r>
            <w:r w:rsidR="009C7778">
              <w:rPr>
                <w:sz w:val="20"/>
                <w:szCs w:val="20"/>
              </w:rPr>
              <w:t xml:space="preserve"> </w:t>
            </w:r>
            <w:r w:rsidR="00387D5B" w:rsidRPr="00B4175C">
              <w:rPr>
                <w:sz w:val="20"/>
                <w:szCs w:val="20"/>
              </w:rPr>
              <w:t xml:space="preserve">lub </w:t>
            </w:r>
            <w:r w:rsidR="00BC39A5">
              <w:rPr>
                <w:sz w:val="20"/>
                <w:szCs w:val="20"/>
              </w:rPr>
              <w:t>R</w:t>
            </w:r>
            <w:r w:rsidR="00387D5B" w:rsidRPr="00B4175C">
              <w:rPr>
                <w:sz w:val="20"/>
                <w:szCs w:val="20"/>
              </w:rPr>
              <w:t xml:space="preserve">ozporządzenia </w:t>
            </w:r>
            <w:r w:rsidR="00BC39A5">
              <w:rPr>
                <w:sz w:val="20"/>
                <w:szCs w:val="20"/>
              </w:rPr>
              <w:t xml:space="preserve">Komisji (UE) </w:t>
            </w:r>
            <w:r w:rsidR="006D3BB3">
              <w:rPr>
                <w:sz w:val="20"/>
                <w:szCs w:val="20"/>
              </w:rPr>
              <w:t>2023/2831</w:t>
            </w:r>
            <w:r w:rsidR="00BC39A5">
              <w:rPr>
                <w:sz w:val="20"/>
                <w:szCs w:val="20"/>
              </w:rPr>
              <w:t xml:space="preserve"> </w:t>
            </w:r>
            <w:r w:rsidR="00BC39A5" w:rsidRPr="00BC39A5">
              <w:rPr>
                <w:sz w:val="20"/>
                <w:szCs w:val="20"/>
              </w:rPr>
              <w:t>z dnia 13 grudnia 2023 r</w:t>
            </w:r>
            <w:r w:rsidR="009C7778">
              <w:rPr>
                <w:sz w:val="20"/>
                <w:szCs w:val="20"/>
              </w:rPr>
              <w:t xml:space="preserve">. </w:t>
            </w:r>
            <w:r w:rsidRPr="00B4175C">
              <w:rPr>
                <w:sz w:val="20"/>
                <w:szCs w:val="20"/>
              </w:rPr>
              <w:t xml:space="preserve">oraz należy do kręgu podmiotów uprawnionych do aplikowania wskazanych w </w:t>
            </w:r>
            <w:r w:rsidR="0038626F">
              <w:rPr>
                <w:sz w:val="20"/>
                <w:szCs w:val="20"/>
              </w:rPr>
              <w:t>r</w:t>
            </w:r>
            <w:r w:rsidRPr="00B4175C">
              <w:rPr>
                <w:sz w:val="20"/>
                <w:szCs w:val="20"/>
              </w:rPr>
              <w:t xml:space="preserve">egulaminie </w:t>
            </w:r>
            <w:r w:rsidR="001968CF">
              <w:rPr>
                <w:sz w:val="20"/>
                <w:szCs w:val="20"/>
              </w:rPr>
              <w:t>wyboru projektów</w:t>
            </w:r>
            <w:r w:rsidRPr="00B4175C">
              <w:rPr>
                <w:sz w:val="20"/>
                <w:szCs w:val="20"/>
              </w:rPr>
              <w:t>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C40BB" w14:textId="0867D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>
              <w:rPr>
                <w:sz w:val="20"/>
                <w:szCs w:val="20"/>
              </w:rPr>
              <w:t>/</w:t>
            </w:r>
            <w:r w:rsidR="00FC18AA" w:rsidRPr="00FC18AA">
              <w:rPr>
                <w:sz w:val="20"/>
                <w:szCs w:val="20"/>
              </w:rPr>
              <w:t>nie dotyczy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66FC0219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1DCE3C78" w14:textId="77777777" w:rsidTr="002C468E">
        <w:tc>
          <w:tcPr>
            <w:tcW w:w="227" w:type="pct"/>
            <w:shd w:val="clear" w:color="auto" w:fill="auto"/>
            <w:vAlign w:val="center"/>
          </w:tcPr>
          <w:p w14:paraId="530CE0A2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2.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0127A40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Cel i przedmiot projektu zgodny z przeznaczeniem pomocy/kategorią pomocy</w:t>
            </w:r>
          </w:p>
        </w:tc>
        <w:tc>
          <w:tcPr>
            <w:tcW w:w="2663" w:type="pct"/>
            <w:shd w:val="clear" w:color="auto" w:fill="auto"/>
          </w:tcPr>
          <w:p w14:paraId="4FE8A318" w14:textId="1412C49C" w:rsidR="002246CC" w:rsidRPr="00B4175C" w:rsidRDefault="002246CC" w:rsidP="002C468E">
            <w:pPr>
              <w:spacing w:before="120" w:after="120" w:line="240" w:lineRule="auto"/>
              <w:rPr>
                <w:sz w:val="20"/>
                <w:szCs w:val="20"/>
              </w:rPr>
            </w:pPr>
            <w:r w:rsidRPr="00B4175C">
              <w:rPr>
                <w:sz w:val="20"/>
                <w:szCs w:val="20"/>
              </w:rPr>
              <w:t>W ramach kryterium weryfikowana jest zgodność projektu z celem, przeznaczeniem oraz warunkami dopuszczalności danego rodzaju pomocy określonymi we właściwych podstawach prawnych udzielenia pomocy, w szczególności na podstawie Rozporządzenia Komisji (UE) nr 651/2014</w:t>
            </w:r>
            <w:r w:rsidR="009C7778">
              <w:rPr>
                <w:sz w:val="20"/>
                <w:szCs w:val="20"/>
              </w:rPr>
              <w:t xml:space="preserve"> z dnia 17 czerwca 2014 r.</w:t>
            </w:r>
            <w:r w:rsidR="00387D5B">
              <w:rPr>
                <w:sz w:val="20"/>
                <w:szCs w:val="20"/>
              </w:rPr>
              <w:t xml:space="preserve"> </w:t>
            </w:r>
            <w:r w:rsidR="00D11834">
              <w:rPr>
                <w:sz w:val="20"/>
                <w:szCs w:val="20"/>
              </w:rPr>
              <w:t>lub</w:t>
            </w:r>
            <w:r w:rsidR="00387D5B">
              <w:rPr>
                <w:sz w:val="20"/>
                <w:szCs w:val="20"/>
              </w:rPr>
              <w:t xml:space="preserve"> Rozporządzenia</w:t>
            </w:r>
            <w:r w:rsidR="009C7778">
              <w:rPr>
                <w:sz w:val="20"/>
                <w:szCs w:val="20"/>
              </w:rPr>
              <w:t xml:space="preserve"> Komisji</w:t>
            </w:r>
            <w:r w:rsidR="00387D5B">
              <w:rPr>
                <w:sz w:val="20"/>
                <w:szCs w:val="20"/>
              </w:rPr>
              <w:t xml:space="preserve"> (UE) nr </w:t>
            </w:r>
            <w:r w:rsidR="006D3BB3">
              <w:rPr>
                <w:sz w:val="20"/>
                <w:szCs w:val="20"/>
              </w:rPr>
              <w:t>2023/2831</w:t>
            </w:r>
            <w:r w:rsidR="009C7778">
              <w:rPr>
                <w:sz w:val="20"/>
                <w:szCs w:val="20"/>
              </w:rPr>
              <w:t xml:space="preserve"> z dnia 13 grudnia 2023 r</w:t>
            </w:r>
            <w:r w:rsidRPr="00B4175C">
              <w:rPr>
                <w:sz w:val="20"/>
                <w:szCs w:val="20"/>
              </w:rPr>
              <w:t>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5B240" w14:textId="54B92B8A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7D54159E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1FE6DCB5" w14:textId="77777777" w:rsidTr="002C468E">
        <w:tc>
          <w:tcPr>
            <w:tcW w:w="227" w:type="pct"/>
            <w:shd w:val="clear" w:color="auto" w:fill="auto"/>
            <w:vAlign w:val="center"/>
          </w:tcPr>
          <w:p w14:paraId="0BF29AFE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3.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7530BC1D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Potencjalna kwalifikowalność wydatków</w:t>
            </w:r>
          </w:p>
        </w:tc>
        <w:tc>
          <w:tcPr>
            <w:tcW w:w="2663" w:type="pct"/>
            <w:shd w:val="clear" w:color="auto" w:fill="auto"/>
          </w:tcPr>
          <w:p w14:paraId="69ADAD6D" w14:textId="73FCE02B" w:rsidR="002246CC" w:rsidRPr="00F80453" w:rsidRDefault="002246CC" w:rsidP="002C468E">
            <w:pPr>
              <w:spacing w:before="120" w:after="120"/>
              <w:rPr>
                <w:sz w:val="20"/>
                <w:szCs w:val="20"/>
              </w:rPr>
            </w:pPr>
            <w:r w:rsidRPr="00F80453">
              <w:rPr>
                <w:iCs/>
                <w:sz w:val="20"/>
                <w:szCs w:val="20"/>
              </w:rPr>
              <w:t>W ramach kryterium ocenie podlegać będzie czy wydatki ujęte jako kwalifikowalne w projekcie spełniają warunki kwalifikowalności wskazane we właściwej podstawie prawnej udzielenia pomocy</w:t>
            </w:r>
            <w:r w:rsidR="0036248F" w:rsidRPr="0036248F">
              <w:rPr>
                <w:iCs/>
                <w:sz w:val="20"/>
                <w:szCs w:val="20"/>
              </w:rPr>
              <w:t xml:space="preserve"> </w:t>
            </w:r>
            <w:r w:rsidR="0036248F" w:rsidRPr="00C726F9">
              <w:rPr>
                <w:iCs/>
                <w:sz w:val="20"/>
                <w:szCs w:val="20"/>
              </w:rPr>
              <w:t xml:space="preserve">wyszczególnionej w regulaminie </w:t>
            </w:r>
            <w:r w:rsidR="001968CF">
              <w:rPr>
                <w:iCs/>
                <w:sz w:val="20"/>
                <w:szCs w:val="20"/>
              </w:rPr>
              <w:t>wyboru projektów</w:t>
            </w:r>
            <w:r w:rsidRPr="0036248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6E32968" w14:textId="1590205F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vAlign w:val="center"/>
          </w:tcPr>
          <w:p w14:paraId="13B84976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7012E550" w14:textId="77777777" w:rsidTr="002C468E">
        <w:tc>
          <w:tcPr>
            <w:tcW w:w="227" w:type="pct"/>
            <w:shd w:val="clear" w:color="auto" w:fill="auto"/>
            <w:vAlign w:val="center"/>
          </w:tcPr>
          <w:p w14:paraId="76ADBF00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4.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2856C7F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Intensywność i maksymalna wartość pomocy oraz procentowy poziom dofinansowania</w:t>
            </w:r>
          </w:p>
        </w:tc>
        <w:tc>
          <w:tcPr>
            <w:tcW w:w="2663" w:type="pct"/>
            <w:shd w:val="clear" w:color="auto" w:fill="auto"/>
          </w:tcPr>
          <w:p w14:paraId="53A0039A" w14:textId="77777777" w:rsidR="002246CC" w:rsidRPr="00F80453" w:rsidRDefault="002246CC" w:rsidP="002C468E">
            <w:pPr>
              <w:spacing w:before="120" w:after="12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W ramach kryterium weryfikowane będzie w szczególności:</w:t>
            </w:r>
          </w:p>
          <w:p w14:paraId="3CB6FF05" w14:textId="1BCE3C61" w:rsidR="002246CC" w:rsidRPr="00F80453" w:rsidRDefault="00D11834" w:rsidP="0026148F">
            <w:pPr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</w:t>
            </w:r>
            <w:r w:rsidRPr="00F80453">
              <w:rPr>
                <w:sz w:val="20"/>
                <w:szCs w:val="20"/>
              </w:rPr>
              <w:t xml:space="preserve"> </w:t>
            </w:r>
            <w:r w:rsidR="002246CC" w:rsidRPr="00F80453">
              <w:rPr>
                <w:sz w:val="20"/>
                <w:szCs w:val="20"/>
              </w:rPr>
              <w:t>dopuszczalnej intensywności pomocy oraz zasad kumulacji pomocy;</w:t>
            </w:r>
          </w:p>
          <w:p w14:paraId="536225A7" w14:textId="33DF8A1D" w:rsidR="002246CC" w:rsidRPr="00F80453" w:rsidRDefault="00D11834" w:rsidP="0026148F">
            <w:pPr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</w:t>
            </w:r>
            <w:r w:rsidRPr="00F80453">
              <w:rPr>
                <w:sz w:val="20"/>
                <w:szCs w:val="20"/>
              </w:rPr>
              <w:t xml:space="preserve"> </w:t>
            </w:r>
            <w:r w:rsidR="002246CC" w:rsidRPr="00F80453">
              <w:rPr>
                <w:sz w:val="20"/>
                <w:szCs w:val="20"/>
              </w:rPr>
              <w:t xml:space="preserve">dopuszczalnego pułapu wsparcia oraz zasad kumulacji w ramach pomocy de </w:t>
            </w:r>
            <w:proofErr w:type="spellStart"/>
            <w:r w:rsidR="002246CC" w:rsidRPr="00F80453">
              <w:rPr>
                <w:sz w:val="20"/>
                <w:szCs w:val="20"/>
              </w:rPr>
              <w:t>minimis</w:t>
            </w:r>
            <w:proofErr w:type="spellEnd"/>
            <w:r w:rsidR="002246CC" w:rsidRPr="00F80453">
              <w:rPr>
                <w:sz w:val="20"/>
                <w:szCs w:val="20"/>
              </w:rPr>
              <w:t>;</w:t>
            </w:r>
          </w:p>
          <w:p w14:paraId="774B5267" w14:textId="77777777" w:rsidR="002246CC" w:rsidRPr="00F80453" w:rsidRDefault="002246CC" w:rsidP="0026148F">
            <w:pPr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właściwy poziom procentowy dofinansowania wynikający z danego programu pomocowego przy uwzględnieniu rodzaju pomocy o</w:t>
            </w:r>
            <w:r>
              <w:rPr>
                <w:sz w:val="20"/>
                <w:szCs w:val="20"/>
              </w:rPr>
              <w:t>raz wielkości przedsiębiorstwa.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FA53859" w14:textId="1494082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vAlign w:val="center"/>
          </w:tcPr>
          <w:p w14:paraId="206F7CC9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056E183A" w14:textId="77777777" w:rsidTr="002C468E">
        <w:trPr>
          <w:trHeight w:val="652"/>
        </w:trPr>
        <w:tc>
          <w:tcPr>
            <w:tcW w:w="227" w:type="pct"/>
            <w:shd w:val="clear" w:color="auto" w:fill="auto"/>
            <w:vAlign w:val="center"/>
          </w:tcPr>
          <w:p w14:paraId="1FF4140B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5.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71B1A5B6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Dodatkowe obowiązki warunkujące zgodność wsparcia w świetle postanowień podstaw prawnych udzielania pomocy</w:t>
            </w:r>
          </w:p>
        </w:tc>
        <w:tc>
          <w:tcPr>
            <w:tcW w:w="2663" w:type="pct"/>
            <w:shd w:val="clear" w:color="auto" w:fill="auto"/>
          </w:tcPr>
          <w:p w14:paraId="472F2E67" w14:textId="2C608110" w:rsidR="002246CC" w:rsidRPr="00F80453" w:rsidRDefault="002246CC" w:rsidP="002C468E">
            <w:pPr>
              <w:spacing w:before="120" w:after="12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 xml:space="preserve">Kryterium ma sprawdzić, czy </w:t>
            </w:r>
            <w:r w:rsidR="00577AEA">
              <w:rPr>
                <w:sz w:val="20"/>
                <w:szCs w:val="20"/>
              </w:rPr>
              <w:t>w</w:t>
            </w:r>
            <w:r w:rsidR="00387D5B">
              <w:rPr>
                <w:sz w:val="20"/>
                <w:szCs w:val="20"/>
              </w:rPr>
              <w:t>nioskodawca</w:t>
            </w:r>
            <w:r w:rsidR="00387D5B" w:rsidRPr="00F80453">
              <w:rPr>
                <w:sz w:val="20"/>
                <w:szCs w:val="20"/>
              </w:rPr>
              <w:t xml:space="preserve"> </w:t>
            </w:r>
            <w:r w:rsidR="00CC3BE9">
              <w:rPr>
                <w:sz w:val="20"/>
                <w:szCs w:val="20"/>
              </w:rPr>
              <w:t xml:space="preserve"> (i partnerzy w przypadku projektów partnerskich) </w:t>
            </w:r>
            <w:r w:rsidRPr="00F80453">
              <w:rPr>
                <w:sz w:val="20"/>
                <w:szCs w:val="20"/>
              </w:rPr>
              <w:t>spełnia</w:t>
            </w:r>
            <w:r w:rsidR="00CF4EE8">
              <w:rPr>
                <w:sz w:val="20"/>
                <w:szCs w:val="20"/>
              </w:rPr>
              <w:t>(</w:t>
            </w:r>
            <w:r w:rsidR="00CC3BE9">
              <w:rPr>
                <w:sz w:val="20"/>
                <w:szCs w:val="20"/>
              </w:rPr>
              <w:t>spełniają</w:t>
            </w:r>
            <w:r w:rsidR="00CF4EE8">
              <w:rPr>
                <w:sz w:val="20"/>
                <w:szCs w:val="20"/>
              </w:rPr>
              <w:t>)</w:t>
            </w:r>
            <w:r w:rsidRPr="00F80453">
              <w:rPr>
                <w:sz w:val="20"/>
                <w:szCs w:val="20"/>
              </w:rPr>
              <w:t xml:space="preserve"> dodatkowe szczegółowe warunki otrzymania pomocy określone we właściwym rozporządzeniu </w:t>
            </w:r>
            <w:r w:rsidRPr="00F80453">
              <w:rPr>
                <w:rFonts w:cs="Arial"/>
                <w:sz w:val="20"/>
                <w:szCs w:val="20"/>
              </w:rPr>
              <w:t xml:space="preserve">ministra właściwego do spraw rozwoju </w:t>
            </w:r>
            <w:r w:rsidRPr="00F80453">
              <w:rPr>
                <w:rFonts w:cs="Arial"/>
                <w:sz w:val="20"/>
                <w:szCs w:val="20"/>
              </w:rPr>
              <w:lastRenderedPageBreak/>
              <w:t>regionalnego</w:t>
            </w:r>
            <w:r w:rsidRPr="00F80453">
              <w:rPr>
                <w:sz w:val="20"/>
                <w:szCs w:val="20"/>
              </w:rPr>
              <w:t xml:space="preserve">, rozporządzeniu Komisji Europejskiej lub innym akcie unijnym i każdorazowo zdefiniowane w </w:t>
            </w:r>
            <w:r w:rsidR="0038626F">
              <w:rPr>
                <w:sz w:val="20"/>
                <w:szCs w:val="20"/>
              </w:rPr>
              <w:t>r</w:t>
            </w:r>
            <w:r w:rsidRPr="00F80453">
              <w:rPr>
                <w:sz w:val="20"/>
                <w:szCs w:val="20"/>
              </w:rPr>
              <w:t xml:space="preserve">egulaminie </w:t>
            </w:r>
            <w:r w:rsidR="001968CF">
              <w:rPr>
                <w:sz w:val="20"/>
                <w:szCs w:val="20"/>
              </w:rPr>
              <w:t>wyboru projektów</w:t>
            </w:r>
            <w:r w:rsidRPr="00F804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1405D9" w14:textId="0860A1CA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lastRenderedPageBreak/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vAlign w:val="center"/>
          </w:tcPr>
          <w:p w14:paraId="33314D45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</w:tbl>
    <w:p w14:paraId="7165DBC3" w14:textId="77777777" w:rsidR="00113833" w:rsidRDefault="00113833" w:rsidP="00353303">
      <w:pPr>
        <w:rPr>
          <w:lang w:eastAsia="x-none"/>
        </w:rPr>
      </w:pPr>
      <w:bookmarkStart w:id="8" w:name="_Toc517248246"/>
      <w:bookmarkStart w:id="9" w:name="_Toc485108597"/>
    </w:p>
    <w:p w14:paraId="753B21E7" w14:textId="77777777" w:rsidR="00721573" w:rsidRDefault="00721573" w:rsidP="00353303">
      <w:pPr>
        <w:rPr>
          <w:lang w:eastAsia="x-none"/>
        </w:rPr>
      </w:pPr>
    </w:p>
    <w:p w14:paraId="30678C3C" w14:textId="77777777" w:rsidR="0026148F" w:rsidRDefault="0026148F" w:rsidP="00353303">
      <w:pPr>
        <w:rPr>
          <w:lang w:eastAsia="x-none"/>
        </w:rPr>
      </w:pPr>
    </w:p>
    <w:p w14:paraId="490D4C18" w14:textId="77777777" w:rsidR="0026148F" w:rsidRDefault="0026148F" w:rsidP="00353303">
      <w:pPr>
        <w:rPr>
          <w:lang w:eastAsia="x-none"/>
        </w:rPr>
      </w:pPr>
    </w:p>
    <w:p w14:paraId="18C96A45" w14:textId="77777777" w:rsidR="0026148F" w:rsidRDefault="0026148F" w:rsidP="00353303">
      <w:pPr>
        <w:rPr>
          <w:lang w:eastAsia="x-none"/>
        </w:rPr>
      </w:pPr>
    </w:p>
    <w:p w14:paraId="28606426" w14:textId="77777777" w:rsidR="0026148F" w:rsidRDefault="0026148F" w:rsidP="00353303">
      <w:pPr>
        <w:rPr>
          <w:lang w:eastAsia="x-none"/>
        </w:rPr>
      </w:pPr>
    </w:p>
    <w:p w14:paraId="0E2D27C8" w14:textId="77777777" w:rsidR="0026148F" w:rsidRDefault="0026148F" w:rsidP="00353303">
      <w:pPr>
        <w:rPr>
          <w:lang w:eastAsia="x-none"/>
        </w:rPr>
      </w:pPr>
    </w:p>
    <w:p w14:paraId="46EEA969" w14:textId="77777777" w:rsidR="0026148F" w:rsidRDefault="0026148F" w:rsidP="00353303">
      <w:pPr>
        <w:rPr>
          <w:lang w:eastAsia="x-none"/>
        </w:rPr>
      </w:pPr>
    </w:p>
    <w:p w14:paraId="765918F7" w14:textId="77777777" w:rsidR="0026148F" w:rsidRDefault="0026148F" w:rsidP="00353303">
      <w:pPr>
        <w:rPr>
          <w:lang w:eastAsia="x-none"/>
        </w:rPr>
      </w:pPr>
    </w:p>
    <w:p w14:paraId="75D4ACAB" w14:textId="77777777" w:rsidR="0026148F" w:rsidRDefault="0026148F" w:rsidP="00353303">
      <w:pPr>
        <w:rPr>
          <w:lang w:eastAsia="x-none"/>
        </w:rPr>
      </w:pPr>
    </w:p>
    <w:p w14:paraId="1AF3BF6E" w14:textId="77777777" w:rsidR="0026148F" w:rsidRDefault="0026148F" w:rsidP="00353303">
      <w:pPr>
        <w:rPr>
          <w:lang w:eastAsia="x-none"/>
        </w:rPr>
      </w:pPr>
    </w:p>
    <w:p w14:paraId="781F440B" w14:textId="77777777" w:rsidR="0026148F" w:rsidRDefault="0026148F" w:rsidP="00353303">
      <w:pPr>
        <w:rPr>
          <w:lang w:eastAsia="x-none"/>
        </w:rPr>
      </w:pPr>
    </w:p>
    <w:p w14:paraId="057D6667" w14:textId="77777777" w:rsidR="0026148F" w:rsidRDefault="0026148F" w:rsidP="00353303">
      <w:pPr>
        <w:rPr>
          <w:lang w:eastAsia="x-none"/>
        </w:rPr>
      </w:pPr>
    </w:p>
    <w:p w14:paraId="67C4F358" w14:textId="77777777" w:rsidR="0026148F" w:rsidRDefault="0026148F" w:rsidP="00353303">
      <w:pPr>
        <w:rPr>
          <w:lang w:eastAsia="x-none"/>
        </w:rPr>
      </w:pPr>
    </w:p>
    <w:p w14:paraId="08D21A4B" w14:textId="77777777" w:rsidR="0026148F" w:rsidRDefault="0026148F" w:rsidP="00353303">
      <w:pPr>
        <w:rPr>
          <w:lang w:eastAsia="x-none"/>
        </w:rPr>
      </w:pPr>
    </w:p>
    <w:p w14:paraId="0C86DF01" w14:textId="77777777" w:rsidR="00721573" w:rsidRDefault="00721573" w:rsidP="00353303">
      <w:pPr>
        <w:rPr>
          <w:lang w:eastAsia="x-none"/>
        </w:rPr>
      </w:pPr>
    </w:p>
    <w:p w14:paraId="11721DD6" w14:textId="77777777" w:rsidR="00B94051" w:rsidRPr="00D15D77" w:rsidRDefault="00B94051" w:rsidP="00A02C74">
      <w:pPr>
        <w:pStyle w:val="Nagwek2"/>
        <w:numPr>
          <w:ilvl w:val="0"/>
          <w:numId w:val="12"/>
        </w:numPr>
        <w:spacing w:before="120" w:after="120"/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10" w:name="_Toc193968364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lastRenderedPageBreak/>
        <w:t>KRYTERIA MERYTORYCZNE OGÓLNE</w:t>
      </w:r>
      <w:bookmarkEnd w:id="8"/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89"/>
        <w:gridCol w:w="8573"/>
        <w:gridCol w:w="1108"/>
        <w:gridCol w:w="1262"/>
      </w:tblGrid>
      <w:tr w:rsidR="001175E3" w:rsidRPr="001175E3" w14:paraId="481949F3" w14:textId="77777777" w:rsidTr="00217FCE">
        <w:tc>
          <w:tcPr>
            <w:tcW w:w="165" w:type="pct"/>
          </w:tcPr>
          <w:p w14:paraId="61EF5D5A" w14:textId="77777777" w:rsidR="001175E3" w:rsidRPr="001175E3" w:rsidRDefault="001175E3" w:rsidP="003F1A3E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25" w:type="pct"/>
          </w:tcPr>
          <w:p w14:paraId="36DD31E5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3063" w:type="pct"/>
          </w:tcPr>
          <w:p w14:paraId="5ECFDCC1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396" w:type="pct"/>
          </w:tcPr>
          <w:p w14:paraId="6754CBA7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451" w:type="pct"/>
          </w:tcPr>
          <w:p w14:paraId="3B15A2F4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 xml:space="preserve">Możliwość poprawienia </w:t>
            </w:r>
          </w:p>
        </w:tc>
      </w:tr>
      <w:tr w:rsidR="00217FCE" w:rsidRPr="001175E3" w14:paraId="02CD4A12" w14:textId="77777777" w:rsidTr="00793C35">
        <w:trPr>
          <w:trHeight w:val="558"/>
        </w:trPr>
        <w:tc>
          <w:tcPr>
            <w:tcW w:w="165" w:type="pct"/>
            <w:vAlign w:val="center"/>
          </w:tcPr>
          <w:p w14:paraId="3081077B" w14:textId="65BA9D51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83E8C"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  <w:vAlign w:val="center"/>
          </w:tcPr>
          <w:p w14:paraId="6108C8F5" w14:textId="0294F28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Wykonalność finansowa</w:t>
            </w:r>
          </w:p>
        </w:tc>
        <w:tc>
          <w:tcPr>
            <w:tcW w:w="3063" w:type="pct"/>
            <w:vAlign w:val="center"/>
          </w:tcPr>
          <w:p w14:paraId="2728E88E" w14:textId="7C7FA21F" w:rsidR="00217FCE" w:rsidRPr="00283E8C" w:rsidRDefault="00217FCE" w:rsidP="00217FCE">
            <w:pPr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Wnioskodawca przedstawił wiarygodne analizy wskazujące, że:</w:t>
            </w:r>
          </w:p>
          <w:p w14:paraId="0FD859E8" w14:textId="279E1FC5" w:rsidR="00217FCE" w:rsidRPr="00283E8C" w:rsidRDefault="00217FCE" w:rsidP="00A02C74">
            <w:pPr>
              <w:numPr>
                <w:ilvl w:val="1"/>
                <w:numId w:val="13"/>
              </w:numPr>
              <w:spacing w:before="40" w:after="40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analiza finansowa i ekonomiczna jest poprawna, założenia do analizy, w szczególności – analizy przychodów, są uzasadnione i rzetelne;</w:t>
            </w:r>
          </w:p>
          <w:p w14:paraId="79FDE1E2" w14:textId="78357F90" w:rsidR="00217FCE" w:rsidRPr="00283E8C" w:rsidRDefault="00217FCE" w:rsidP="00A02C74">
            <w:pPr>
              <w:numPr>
                <w:ilvl w:val="1"/>
                <w:numId w:val="13"/>
              </w:numPr>
              <w:spacing w:before="40" w:after="40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 xml:space="preserve">sytuacja finansowa </w:t>
            </w:r>
            <w:r w:rsidR="00577AEA">
              <w:rPr>
                <w:sz w:val="20"/>
                <w:szCs w:val="20"/>
              </w:rPr>
              <w:t>w</w:t>
            </w:r>
            <w:r w:rsidRPr="00283E8C">
              <w:rPr>
                <w:sz w:val="20"/>
                <w:szCs w:val="20"/>
              </w:rPr>
              <w:t xml:space="preserve">nioskodawcy </w:t>
            </w:r>
            <w:r w:rsidR="00721573">
              <w:rPr>
                <w:sz w:val="20"/>
                <w:szCs w:val="20"/>
              </w:rPr>
              <w:t xml:space="preserve">(i </w:t>
            </w:r>
            <w:r w:rsidR="00F329B1">
              <w:rPr>
                <w:sz w:val="20"/>
                <w:szCs w:val="20"/>
              </w:rPr>
              <w:t xml:space="preserve">każdego z </w:t>
            </w:r>
            <w:r w:rsidR="00721573">
              <w:rPr>
                <w:sz w:val="20"/>
                <w:szCs w:val="20"/>
              </w:rPr>
              <w:t xml:space="preserve">partnerów w przypadku projektów partnerskich) </w:t>
            </w:r>
            <w:r w:rsidRPr="00283E8C">
              <w:rPr>
                <w:sz w:val="20"/>
                <w:szCs w:val="20"/>
              </w:rPr>
              <w:t>gwarantuje zdolność do realizacji projektu;</w:t>
            </w:r>
          </w:p>
          <w:p w14:paraId="1BCF9BAE" w14:textId="32FC3419" w:rsidR="00217FCE" w:rsidRPr="00283E8C" w:rsidRDefault="00912631" w:rsidP="00A02C74">
            <w:pPr>
              <w:numPr>
                <w:ilvl w:val="1"/>
                <w:numId w:val="13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</w:t>
            </w:r>
            <w:r w:rsidR="00021E5E">
              <w:rPr>
                <w:sz w:val="20"/>
                <w:szCs w:val="20"/>
              </w:rPr>
              <w:t xml:space="preserve"> i budżet </w:t>
            </w:r>
            <w:r w:rsidRPr="00912631">
              <w:rPr>
                <w:sz w:val="20"/>
                <w:szCs w:val="20"/>
              </w:rPr>
              <w:t>zaplanowan</w:t>
            </w:r>
            <w:r>
              <w:rPr>
                <w:sz w:val="20"/>
                <w:szCs w:val="20"/>
              </w:rPr>
              <w:t>e</w:t>
            </w:r>
            <w:r w:rsidRPr="009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="00217FCE" w:rsidRPr="00283E8C">
              <w:rPr>
                <w:sz w:val="20"/>
                <w:szCs w:val="20"/>
              </w:rPr>
              <w:t xml:space="preserve"> projek</w:t>
            </w:r>
            <w:r>
              <w:rPr>
                <w:sz w:val="20"/>
                <w:szCs w:val="20"/>
              </w:rPr>
              <w:t>cie</w:t>
            </w:r>
            <w:r w:rsidR="00217FCE" w:rsidRPr="00283E8C">
              <w:rPr>
                <w:sz w:val="20"/>
                <w:szCs w:val="20"/>
              </w:rPr>
              <w:t xml:space="preserve"> </w:t>
            </w:r>
            <w:r w:rsidR="00021E5E" w:rsidRPr="00283E8C">
              <w:rPr>
                <w:sz w:val="20"/>
                <w:szCs w:val="20"/>
              </w:rPr>
              <w:t xml:space="preserve"> </w:t>
            </w:r>
            <w:r w:rsidR="00217FCE" w:rsidRPr="00283E8C">
              <w:rPr>
                <w:sz w:val="20"/>
                <w:szCs w:val="20"/>
              </w:rPr>
              <w:t xml:space="preserve"> umożliwia</w:t>
            </w:r>
            <w:r w:rsidR="00021E5E">
              <w:rPr>
                <w:sz w:val="20"/>
                <w:szCs w:val="20"/>
              </w:rPr>
              <w:t>ją</w:t>
            </w:r>
            <w:r w:rsidR="00217FCE" w:rsidRPr="00283E8C">
              <w:rPr>
                <w:sz w:val="20"/>
                <w:szCs w:val="20"/>
              </w:rPr>
              <w:t xml:space="preserve"> prawidłową i terminową realizację przedsięwzięcia.</w:t>
            </w:r>
          </w:p>
          <w:p w14:paraId="29123F97" w14:textId="0694305D" w:rsidR="00217FCE" w:rsidRPr="001175E3" w:rsidRDefault="00217FCE" w:rsidP="00217FCE">
            <w:pPr>
              <w:spacing w:beforeLines="80" w:before="192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Kryterium uznaje się za spełnione w sytuacji, gdy zostały spełnione wszystkie ww. warunki.</w:t>
            </w:r>
          </w:p>
        </w:tc>
        <w:tc>
          <w:tcPr>
            <w:tcW w:w="396" w:type="pct"/>
            <w:vAlign w:val="center"/>
          </w:tcPr>
          <w:p w14:paraId="3C1E3C80" w14:textId="7E102491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0/1</w:t>
            </w:r>
          </w:p>
        </w:tc>
        <w:tc>
          <w:tcPr>
            <w:tcW w:w="451" w:type="pct"/>
          </w:tcPr>
          <w:p w14:paraId="36DC202A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27DA59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91E64E0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092C1A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0B8C9F" w14:textId="77777777" w:rsidR="00721573" w:rsidRDefault="00721573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0FEA81" w14:textId="77777777" w:rsidR="00721573" w:rsidRDefault="00721573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03E0A0" w14:textId="33D9C2B8" w:rsidR="00217FCE" w:rsidRPr="001175E3" w:rsidRDefault="00BE417C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217FCE" w:rsidRPr="001175E3" w14:paraId="6FC49482" w14:textId="77777777" w:rsidTr="00217FCE">
        <w:trPr>
          <w:trHeight w:val="1510"/>
        </w:trPr>
        <w:tc>
          <w:tcPr>
            <w:tcW w:w="165" w:type="pct"/>
          </w:tcPr>
          <w:p w14:paraId="1CF3EDA1" w14:textId="7777777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2.</w:t>
            </w:r>
          </w:p>
        </w:tc>
        <w:tc>
          <w:tcPr>
            <w:tcW w:w="925" w:type="pct"/>
          </w:tcPr>
          <w:p w14:paraId="54EFEA7E" w14:textId="7777777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Wykonalność organizacyjna(kadrowa)</w:t>
            </w:r>
            <w:r>
              <w:rPr>
                <w:sz w:val="20"/>
                <w:szCs w:val="20"/>
              </w:rPr>
              <w:t>,</w:t>
            </w:r>
            <w:r w:rsidRPr="001175E3">
              <w:rPr>
                <w:sz w:val="20"/>
                <w:szCs w:val="20"/>
              </w:rPr>
              <w:t xml:space="preserve"> techniczna i technologiczna</w:t>
            </w:r>
          </w:p>
        </w:tc>
        <w:tc>
          <w:tcPr>
            <w:tcW w:w="3063" w:type="pct"/>
          </w:tcPr>
          <w:p w14:paraId="1303B5AC" w14:textId="77777777" w:rsidR="00217FCE" w:rsidRPr="001175E3" w:rsidRDefault="00217FCE" w:rsidP="00A02C74">
            <w:pPr>
              <w:spacing w:before="40" w:after="40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W ramach kryterium ocenie będzie podlegać, czy przyjęte założenia potwierdzają, że projekt jest wykonalny:</w:t>
            </w:r>
          </w:p>
          <w:p w14:paraId="105D4F6B" w14:textId="77777777" w:rsidR="00217FCE" w:rsidRPr="001175E3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 xml:space="preserve">technicznie; </w:t>
            </w:r>
          </w:p>
          <w:p w14:paraId="66BC7DBB" w14:textId="77777777" w:rsidR="00217FCE" w:rsidRPr="001175E3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technologicznie;</w:t>
            </w:r>
          </w:p>
          <w:p w14:paraId="6830622C" w14:textId="77777777" w:rsidR="00217FCE" w:rsidRPr="001175E3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organizacyjnie</w:t>
            </w:r>
            <w:r>
              <w:rPr>
                <w:sz w:val="20"/>
                <w:szCs w:val="20"/>
              </w:rPr>
              <w:t>;</w:t>
            </w:r>
          </w:p>
          <w:p w14:paraId="233319C3" w14:textId="77777777" w:rsidR="00217FCE" w:rsidRPr="00A02C74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czy przedstawiono rzetelną analizę alternatywnych rozwiązań realizacji projektu i czy wybrano najkorzystniejsze rozwiązania (jeśli dotyczy).</w:t>
            </w:r>
          </w:p>
        </w:tc>
        <w:tc>
          <w:tcPr>
            <w:tcW w:w="396" w:type="pct"/>
            <w:vAlign w:val="center"/>
          </w:tcPr>
          <w:p w14:paraId="7A701744" w14:textId="77777777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0/1</w:t>
            </w:r>
          </w:p>
        </w:tc>
        <w:tc>
          <w:tcPr>
            <w:tcW w:w="451" w:type="pct"/>
          </w:tcPr>
          <w:p w14:paraId="153395FA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9AA8387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6BC0A5E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2518FD1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398C35" w14:textId="4E6FCE7E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TAK</w:t>
            </w:r>
          </w:p>
        </w:tc>
      </w:tr>
      <w:tr w:rsidR="00217FCE" w:rsidRPr="001175E3" w14:paraId="723F4B41" w14:textId="77777777" w:rsidTr="00217FCE">
        <w:trPr>
          <w:trHeight w:val="416"/>
        </w:trPr>
        <w:tc>
          <w:tcPr>
            <w:tcW w:w="165" w:type="pct"/>
          </w:tcPr>
          <w:p w14:paraId="63823576" w14:textId="7777777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3.</w:t>
            </w:r>
          </w:p>
        </w:tc>
        <w:tc>
          <w:tcPr>
            <w:tcW w:w="925" w:type="pct"/>
          </w:tcPr>
          <w:p w14:paraId="1549E1FC" w14:textId="77777777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Efektywność</w:t>
            </w:r>
            <w:r w:rsidRPr="001175E3">
              <w:rPr>
                <w:sz w:val="20"/>
                <w:szCs w:val="20"/>
              </w:rPr>
              <w:br/>
              <w:t>projektu</w:t>
            </w:r>
          </w:p>
        </w:tc>
        <w:tc>
          <w:tcPr>
            <w:tcW w:w="3063" w:type="pct"/>
          </w:tcPr>
          <w:p w14:paraId="4E6F4C86" w14:textId="10678158" w:rsidR="00217FCE" w:rsidRPr="009C7778" w:rsidRDefault="00217FCE" w:rsidP="00217FCE">
            <w:pPr>
              <w:spacing w:beforeLines="80" w:before="192"/>
              <w:rPr>
                <w:rFonts w:cs="Calibri"/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 xml:space="preserve">W ramach kryterium ocenie będzie podlegać </w:t>
            </w:r>
            <w:r w:rsidRPr="001175E3">
              <w:rPr>
                <w:rFonts w:cs="Calibri"/>
                <w:sz w:val="20"/>
                <w:szCs w:val="20"/>
              </w:rPr>
              <w:t xml:space="preserve">czy przyjęte założenia pozwolą na osiągnięcie </w:t>
            </w:r>
            <w:r w:rsidRPr="009C7778">
              <w:rPr>
                <w:rFonts w:cs="Calibri"/>
                <w:sz w:val="20"/>
                <w:szCs w:val="20"/>
              </w:rPr>
              <w:t xml:space="preserve">wskaźników na zaplanowanym </w:t>
            </w:r>
            <w:r w:rsidRPr="003D0520">
              <w:rPr>
                <w:rFonts w:cs="Calibri"/>
                <w:sz w:val="20"/>
                <w:szCs w:val="20"/>
              </w:rPr>
              <w:t>poziomie</w:t>
            </w:r>
            <w:r w:rsidR="005421FA" w:rsidRPr="003D0520">
              <w:rPr>
                <w:rFonts w:cs="Calibri"/>
                <w:sz w:val="20"/>
                <w:szCs w:val="20"/>
              </w:rPr>
              <w:t>, w tym czy:</w:t>
            </w:r>
          </w:p>
          <w:p w14:paraId="39EB8573" w14:textId="10E156F9" w:rsidR="00927ED6" w:rsidRPr="005421FA" w:rsidRDefault="00927ED6" w:rsidP="005421FA">
            <w:pPr>
              <w:numPr>
                <w:ilvl w:val="0"/>
                <w:numId w:val="30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D074A2">
              <w:rPr>
                <w:rFonts w:asciiTheme="minorHAnsi" w:hAnsiTheme="minorHAnsi" w:cstheme="minorHAnsi"/>
                <w:sz w:val="20"/>
                <w:szCs w:val="20"/>
              </w:rPr>
              <w:t xml:space="preserve">wskazane koszty są </w:t>
            </w:r>
            <w:r w:rsidRPr="00D074A2">
              <w:rPr>
                <w:sz w:val="20"/>
                <w:szCs w:val="20"/>
              </w:rPr>
              <w:t>zasadne do realizacji projektu i osiągnięcia jego celów;</w:t>
            </w:r>
          </w:p>
          <w:p w14:paraId="1ED79190" w14:textId="2FD24468" w:rsidR="00217FCE" w:rsidRPr="00CF02B5" w:rsidRDefault="00021E5E" w:rsidP="00CF02B5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074A2">
              <w:rPr>
                <w:sz w:val="20"/>
                <w:szCs w:val="20"/>
              </w:rPr>
              <w:t>zadania i budżet zaplanowane w projekcie umożliwiają prawidłową i terminową realizację przedsięwzięcia</w:t>
            </w:r>
            <w:r w:rsidRPr="00D074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" w:type="pct"/>
            <w:vAlign w:val="center"/>
          </w:tcPr>
          <w:p w14:paraId="4EF815D5" w14:textId="77777777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0/1</w:t>
            </w:r>
          </w:p>
        </w:tc>
        <w:tc>
          <w:tcPr>
            <w:tcW w:w="451" w:type="pct"/>
          </w:tcPr>
          <w:p w14:paraId="44AD21CC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ADD3AC3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E6A6206" w14:textId="15E8464A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TAK</w:t>
            </w:r>
          </w:p>
        </w:tc>
      </w:tr>
    </w:tbl>
    <w:p w14:paraId="7187C0FA" w14:textId="77777777" w:rsidR="009F2181" w:rsidRPr="005D4790" w:rsidRDefault="009F2181" w:rsidP="009D7012">
      <w:pPr>
        <w:rPr>
          <w:rFonts w:eastAsia="Times New Roman" w:cs="Arial"/>
          <w:b/>
          <w:color w:val="000000"/>
          <w:lang w:eastAsia="pl-PL"/>
        </w:rPr>
      </w:pPr>
    </w:p>
    <w:sectPr w:rsidR="009F2181" w:rsidRPr="005D4790" w:rsidSect="008E4E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D71F" w14:textId="77777777" w:rsidR="00383EF8" w:rsidRDefault="00383EF8" w:rsidP="008E4ED6">
      <w:pPr>
        <w:spacing w:after="0" w:line="240" w:lineRule="auto"/>
      </w:pPr>
      <w:r>
        <w:separator/>
      </w:r>
    </w:p>
  </w:endnote>
  <w:endnote w:type="continuationSeparator" w:id="0">
    <w:p w14:paraId="58C16FFD" w14:textId="77777777" w:rsidR="00383EF8" w:rsidRDefault="00383EF8" w:rsidP="008E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4B4C" w14:textId="77777777" w:rsidR="00524228" w:rsidRDefault="00524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B4DE" w14:textId="0975AC24" w:rsidR="00312F69" w:rsidRDefault="00312F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F7C">
      <w:rPr>
        <w:noProof/>
      </w:rPr>
      <w:t>13</w:t>
    </w:r>
    <w:r>
      <w:rPr>
        <w:noProof/>
      </w:rPr>
      <w:fldChar w:fldCharType="end"/>
    </w:r>
  </w:p>
  <w:p w14:paraId="532B7958" w14:textId="77777777" w:rsidR="00312F69" w:rsidRDefault="00312F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37EBC" w14:textId="77777777" w:rsidR="00524228" w:rsidRDefault="00524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6E9B" w14:textId="77777777" w:rsidR="00383EF8" w:rsidRDefault="00383EF8" w:rsidP="008E4ED6">
      <w:pPr>
        <w:spacing w:after="0" w:line="240" w:lineRule="auto"/>
      </w:pPr>
      <w:r>
        <w:separator/>
      </w:r>
    </w:p>
  </w:footnote>
  <w:footnote w:type="continuationSeparator" w:id="0">
    <w:p w14:paraId="0E020145" w14:textId="77777777" w:rsidR="00383EF8" w:rsidRDefault="00383EF8" w:rsidP="008E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1580" w14:textId="77777777" w:rsidR="00524228" w:rsidRDefault="00524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811B8" w14:textId="77777777" w:rsidR="00524228" w:rsidRDefault="005242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8D35D" w14:textId="77777777" w:rsidR="00524228" w:rsidRDefault="00524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926BE0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5E13867"/>
    <w:multiLevelType w:val="hybridMultilevel"/>
    <w:tmpl w:val="D564F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563F"/>
    <w:multiLevelType w:val="hybridMultilevel"/>
    <w:tmpl w:val="DF2E66C2"/>
    <w:lvl w:ilvl="0" w:tplc="A372D0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02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FEF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C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9A8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82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C32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0E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4914"/>
    <w:multiLevelType w:val="hybridMultilevel"/>
    <w:tmpl w:val="7DCC9978"/>
    <w:lvl w:ilvl="0" w:tplc="F6C0BFF0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540FB"/>
    <w:multiLevelType w:val="hybridMultilevel"/>
    <w:tmpl w:val="21505674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E02"/>
    <w:multiLevelType w:val="hybridMultilevel"/>
    <w:tmpl w:val="64CEB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0614"/>
    <w:multiLevelType w:val="hybridMultilevel"/>
    <w:tmpl w:val="EFE2397A"/>
    <w:lvl w:ilvl="0" w:tplc="8B58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950"/>
    <w:multiLevelType w:val="hybridMultilevel"/>
    <w:tmpl w:val="9F760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0B2C"/>
    <w:multiLevelType w:val="hybridMultilevel"/>
    <w:tmpl w:val="4AE25838"/>
    <w:lvl w:ilvl="0" w:tplc="FFFFFFFF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1191"/>
        </w:tabs>
        <w:ind w:left="1191" w:hanging="397"/>
      </w:pPr>
      <w:rPr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15EF3"/>
    <w:multiLevelType w:val="hybridMultilevel"/>
    <w:tmpl w:val="D81C549E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28E1"/>
    <w:multiLevelType w:val="hybridMultilevel"/>
    <w:tmpl w:val="1822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7836"/>
    <w:multiLevelType w:val="hybridMultilevel"/>
    <w:tmpl w:val="710AFEB6"/>
    <w:lvl w:ilvl="0" w:tplc="AEC40E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73379"/>
    <w:multiLevelType w:val="hybridMultilevel"/>
    <w:tmpl w:val="56381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4B7C"/>
    <w:multiLevelType w:val="hybridMultilevel"/>
    <w:tmpl w:val="34AE79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6BB"/>
    <w:multiLevelType w:val="hybridMultilevel"/>
    <w:tmpl w:val="AD622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1433E"/>
    <w:multiLevelType w:val="hybridMultilevel"/>
    <w:tmpl w:val="A15E1990"/>
    <w:lvl w:ilvl="0" w:tplc="E960B37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B04A3"/>
    <w:multiLevelType w:val="hybridMultilevel"/>
    <w:tmpl w:val="B8B8E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311E6"/>
    <w:multiLevelType w:val="hybridMultilevel"/>
    <w:tmpl w:val="46FE0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05019"/>
    <w:multiLevelType w:val="multilevel"/>
    <w:tmpl w:val="D5A80EFA"/>
    <w:lvl w:ilvl="0">
      <w:start w:val="1"/>
      <w:numFmt w:val="upperRoman"/>
      <w:pStyle w:val="SzOOP3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E1A66D6"/>
    <w:multiLevelType w:val="hybridMultilevel"/>
    <w:tmpl w:val="9318901A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D1B13"/>
    <w:multiLevelType w:val="hybridMultilevel"/>
    <w:tmpl w:val="DEAAD18A"/>
    <w:lvl w:ilvl="0" w:tplc="82C4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469DE"/>
    <w:multiLevelType w:val="hybridMultilevel"/>
    <w:tmpl w:val="744CFBD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86BB7"/>
    <w:multiLevelType w:val="hybridMultilevel"/>
    <w:tmpl w:val="96827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30728"/>
    <w:multiLevelType w:val="hybridMultilevel"/>
    <w:tmpl w:val="9920E164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D460D"/>
    <w:multiLevelType w:val="hybridMultilevel"/>
    <w:tmpl w:val="5A141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33879"/>
    <w:multiLevelType w:val="multilevel"/>
    <w:tmpl w:val="18DAD5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29E638A"/>
    <w:multiLevelType w:val="hybridMultilevel"/>
    <w:tmpl w:val="DE063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748CB"/>
    <w:multiLevelType w:val="hybridMultilevel"/>
    <w:tmpl w:val="97FE7904"/>
    <w:lvl w:ilvl="0" w:tplc="A65498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03CA4"/>
    <w:multiLevelType w:val="hybridMultilevel"/>
    <w:tmpl w:val="A5AC6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97A2E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CC20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3F28"/>
    <w:multiLevelType w:val="hybridMultilevel"/>
    <w:tmpl w:val="4DA4F67A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063915">
    <w:abstractNumId w:val="25"/>
  </w:num>
  <w:num w:numId="2" w16cid:durableId="2108962424">
    <w:abstractNumId w:val="18"/>
  </w:num>
  <w:num w:numId="3" w16cid:durableId="1149829467">
    <w:abstractNumId w:val="0"/>
  </w:num>
  <w:num w:numId="4" w16cid:durableId="1984699169">
    <w:abstractNumId w:val="22"/>
  </w:num>
  <w:num w:numId="5" w16cid:durableId="340858215">
    <w:abstractNumId w:val="28"/>
  </w:num>
  <w:num w:numId="6" w16cid:durableId="433675528">
    <w:abstractNumId w:val="26"/>
  </w:num>
  <w:num w:numId="7" w16cid:durableId="1368024326">
    <w:abstractNumId w:val="21"/>
  </w:num>
  <w:num w:numId="8" w16cid:durableId="1626959674">
    <w:abstractNumId w:val="27"/>
  </w:num>
  <w:num w:numId="9" w16cid:durableId="253369413">
    <w:abstractNumId w:val="23"/>
  </w:num>
  <w:num w:numId="10" w16cid:durableId="786041676">
    <w:abstractNumId w:val="3"/>
  </w:num>
  <w:num w:numId="11" w16cid:durableId="422459313">
    <w:abstractNumId w:val="4"/>
  </w:num>
  <w:num w:numId="12" w16cid:durableId="646131053">
    <w:abstractNumId w:val="20"/>
  </w:num>
  <w:num w:numId="13" w16cid:durableId="746421364">
    <w:abstractNumId w:val="8"/>
  </w:num>
  <w:num w:numId="14" w16cid:durableId="995958777">
    <w:abstractNumId w:val="24"/>
  </w:num>
  <w:num w:numId="15" w16cid:durableId="1283266441">
    <w:abstractNumId w:val="12"/>
  </w:num>
  <w:num w:numId="16" w16cid:durableId="1211527319">
    <w:abstractNumId w:val="7"/>
  </w:num>
  <w:num w:numId="17" w16cid:durableId="2136632033">
    <w:abstractNumId w:val="16"/>
  </w:num>
  <w:num w:numId="18" w16cid:durableId="1626542801">
    <w:abstractNumId w:val="14"/>
  </w:num>
  <w:num w:numId="19" w16cid:durableId="169836214">
    <w:abstractNumId w:val="13"/>
  </w:num>
  <w:num w:numId="20" w16cid:durableId="1620188809">
    <w:abstractNumId w:val="6"/>
  </w:num>
  <w:num w:numId="21" w16cid:durableId="666397434">
    <w:abstractNumId w:val="19"/>
  </w:num>
  <w:num w:numId="22" w16cid:durableId="2105568666">
    <w:abstractNumId w:val="1"/>
  </w:num>
  <w:num w:numId="23" w16cid:durableId="116995205">
    <w:abstractNumId w:val="5"/>
  </w:num>
  <w:num w:numId="24" w16cid:durableId="1067604161">
    <w:abstractNumId w:val="17"/>
  </w:num>
  <w:num w:numId="25" w16cid:durableId="128474642">
    <w:abstractNumId w:val="10"/>
  </w:num>
  <w:num w:numId="26" w16cid:durableId="269975309">
    <w:abstractNumId w:val="9"/>
  </w:num>
  <w:num w:numId="27" w16cid:durableId="550849243">
    <w:abstractNumId w:val="2"/>
  </w:num>
  <w:num w:numId="28" w16cid:durableId="1325664986">
    <w:abstractNumId w:val="11"/>
  </w:num>
  <w:num w:numId="29" w16cid:durableId="580603919">
    <w:abstractNumId w:val="29"/>
  </w:num>
  <w:num w:numId="30" w16cid:durableId="146075901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03"/>
    <w:rsid w:val="000013D8"/>
    <w:rsid w:val="00001B3C"/>
    <w:rsid w:val="00001F18"/>
    <w:rsid w:val="00004898"/>
    <w:rsid w:val="00011C07"/>
    <w:rsid w:val="000133FB"/>
    <w:rsid w:val="00021E5E"/>
    <w:rsid w:val="00024576"/>
    <w:rsid w:val="00042A0D"/>
    <w:rsid w:val="0005001B"/>
    <w:rsid w:val="00050246"/>
    <w:rsid w:val="00051742"/>
    <w:rsid w:val="00054B86"/>
    <w:rsid w:val="000572F9"/>
    <w:rsid w:val="0006208D"/>
    <w:rsid w:val="00063041"/>
    <w:rsid w:val="00065D0F"/>
    <w:rsid w:val="00067727"/>
    <w:rsid w:val="0007222B"/>
    <w:rsid w:val="00074755"/>
    <w:rsid w:val="00087941"/>
    <w:rsid w:val="00093E4E"/>
    <w:rsid w:val="0009405B"/>
    <w:rsid w:val="000A221D"/>
    <w:rsid w:val="000A5879"/>
    <w:rsid w:val="000B31AA"/>
    <w:rsid w:val="000B6B4A"/>
    <w:rsid w:val="000C13DC"/>
    <w:rsid w:val="000C3CDF"/>
    <w:rsid w:val="000C7663"/>
    <w:rsid w:val="000E3CF4"/>
    <w:rsid w:val="000F0F4D"/>
    <w:rsid w:val="000F45EA"/>
    <w:rsid w:val="000F7423"/>
    <w:rsid w:val="00102E5F"/>
    <w:rsid w:val="001055E6"/>
    <w:rsid w:val="00105E93"/>
    <w:rsid w:val="0010710C"/>
    <w:rsid w:val="00110D4C"/>
    <w:rsid w:val="001123E8"/>
    <w:rsid w:val="00113833"/>
    <w:rsid w:val="00116249"/>
    <w:rsid w:val="0011653D"/>
    <w:rsid w:val="001175E3"/>
    <w:rsid w:val="00132D4B"/>
    <w:rsid w:val="0014194F"/>
    <w:rsid w:val="00141FB4"/>
    <w:rsid w:val="001536E3"/>
    <w:rsid w:val="00162EAE"/>
    <w:rsid w:val="00166343"/>
    <w:rsid w:val="00166DF9"/>
    <w:rsid w:val="00172A0B"/>
    <w:rsid w:val="00173714"/>
    <w:rsid w:val="00173ACC"/>
    <w:rsid w:val="0017439B"/>
    <w:rsid w:val="00181E41"/>
    <w:rsid w:val="0018244A"/>
    <w:rsid w:val="00184374"/>
    <w:rsid w:val="001873FF"/>
    <w:rsid w:val="001917DD"/>
    <w:rsid w:val="00193494"/>
    <w:rsid w:val="001968CF"/>
    <w:rsid w:val="001A59FB"/>
    <w:rsid w:val="001A7746"/>
    <w:rsid w:val="001A7E9B"/>
    <w:rsid w:val="001B1B70"/>
    <w:rsid w:val="001B237C"/>
    <w:rsid w:val="001B4A26"/>
    <w:rsid w:val="001B703F"/>
    <w:rsid w:val="001B7DAF"/>
    <w:rsid w:val="001C5396"/>
    <w:rsid w:val="001D0935"/>
    <w:rsid w:val="001D0BDE"/>
    <w:rsid w:val="001D25F7"/>
    <w:rsid w:val="001E3982"/>
    <w:rsid w:val="001E79ED"/>
    <w:rsid w:val="001F1F70"/>
    <w:rsid w:val="002017F2"/>
    <w:rsid w:val="00202960"/>
    <w:rsid w:val="00205BF0"/>
    <w:rsid w:val="00211282"/>
    <w:rsid w:val="00211695"/>
    <w:rsid w:val="00214023"/>
    <w:rsid w:val="00217FCE"/>
    <w:rsid w:val="002246CC"/>
    <w:rsid w:val="0022766D"/>
    <w:rsid w:val="00233379"/>
    <w:rsid w:val="00233787"/>
    <w:rsid w:val="0023546C"/>
    <w:rsid w:val="00235C5A"/>
    <w:rsid w:val="00240775"/>
    <w:rsid w:val="00244445"/>
    <w:rsid w:val="00245EFD"/>
    <w:rsid w:val="00253786"/>
    <w:rsid w:val="0026148F"/>
    <w:rsid w:val="0026257F"/>
    <w:rsid w:val="00264310"/>
    <w:rsid w:val="00264F6F"/>
    <w:rsid w:val="002679F5"/>
    <w:rsid w:val="0028002A"/>
    <w:rsid w:val="00281A07"/>
    <w:rsid w:val="0028230B"/>
    <w:rsid w:val="0028305B"/>
    <w:rsid w:val="00283536"/>
    <w:rsid w:val="0028438F"/>
    <w:rsid w:val="0028501A"/>
    <w:rsid w:val="0028717E"/>
    <w:rsid w:val="00287971"/>
    <w:rsid w:val="0028B81E"/>
    <w:rsid w:val="00294239"/>
    <w:rsid w:val="002953AE"/>
    <w:rsid w:val="002A0B5F"/>
    <w:rsid w:val="002A313C"/>
    <w:rsid w:val="002A428E"/>
    <w:rsid w:val="002B0C54"/>
    <w:rsid w:val="002B116C"/>
    <w:rsid w:val="002B473A"/>
    <w:rsid w:val="002C468E"/>
    <w:rsid w:val="002D1385"/>
    <w:rsid w:val="002D682D"/>
    <w:rsid w:val="002E0D1C"/>
    <w:rsid w:val="002E1267"/>
    <w:rsid w:val="002E1D70"/>
    <w:rsid w:val="002E799C"/>
    <w:rsid w:val="002F342A"/>
    <w:rsid w:val="002F5C22"/>
    <w:rsid w:val="003020C8"/>
    <w:rsid w:val="00310099"/>
    <w:rsid w:val="00312784"/>
    <w:rsid w:val="00312F69"/>
    <w:rsid w:val="00312F90"/>
    <w:rsid w:val="0031414E"/>
    <w:rsid w:val="00316F22"/>
    <w:rsid w:val="00320C17"/>
    <w:rsid w:val="00324AF4"/>
    <w:rsid w:val="0034015A"/>
    <w:rsid w:val="00341449"/>
    <w:rsid w:val="00344ABB"/>
    <w:rsid w:val="00350F2B"/>
    <w:rsid w:val="00353303"/>
    <w:rsid w:val="00356BC0"/>
    <w:rsid w:val="003578F7"/>
    <w:rsid w:val="0036248F"/>
    <w:rsid w:val="003644E6"/>
    <w:rsid w:val="003662DE"/>
    <w:rsid w:val="003700A5"/>
    <w:rsid w:val="0037064E"/>
    <w:rsid w:val="00372D7C"/>
    <w:rsid w:val="003745CD"/>
    <w:rsid w:val="00376D25"/>
    <w:rsid w:val="003830EE"/>
    <w:rsid w:val="00383EF8"/>
    <w:rsid w:val="00385B6C"/>
    <w:rsid w:val="0038626F"/>
    <w:rsid w:val="0038751C"/>
    <w:rsid w:val="00387D5B"/>
    <w:rsid w:val="003904A2"/>
    <w:rsid w:val="00390FDC"/>
    <w:rsid w:val="003924E8"/>
    <w:rsid w:val="003954BB"/>
    <w:rsid w:val="003A0B58"/>
    <w:rsid w:val="003A0CDB"/>
    <w:rsid w:val="003A3E4B"/>
    <w:rsid w:val="003B0DC4"/>
    <w:rsid w:val="003B3A29"/>
    <w:rsid w:val="003B6456"/>
    <w:rsid w:val="003B6E07"/>
    <w:rsid w:val="003C5BEC"/>
    <w:rsid w:val="003C62E5"/>
    <w:rsid w:val="003C67D9"/>
    <w:rsid w:val="003C7376"/>
    <w:rsid w:val="003D0520"/>
    <w:rsid w:val="003D131C"/>
    <w:rsid w:val="003D25D6"/>
    <w:rsid w:val="003D7D0F"/>
    <w:rsid w:val="003E20BB"/>
    <w:rsid w:val="003E2A96"/>
    <w:rsid w:val="003F1A3E"/>
    <w:rsid w:val="003F3162"/>
    <w:rsid w:val="003F57CD"/>
    <w:rsid w:val="003F78BE"/>
    <w:rsid w:val="0040086E"/>
    <w:rsid w:val="0040310C"/>
    <w:rsid w:val="00407664"/>
    <w:rsid w:val="00411E9E"/>
    <w:rsid w:val="00414CED"/>
    <w:rsid w:val="004150EC"/>
    <w:rsid w:val="0042286A"/>
    <w:rsid w:val="004236DB"/>
    <w:rsid w:val="00425B9D"/>
    <w:rsid w:val="00434239"/>
    <w:rsid w:val="0043608D"/>
    <w:rsid w:val="0044555B"/>
    <w:rsid w:val="00447373"/>
    <w:rsid w:val="00462F5D"/>
    <w:rsid w:val="004673B3"/>
    <w:rsid w:val="004674A3"/>
    <w:rsid w:val="0047044E"/>
    <w:rsid w:val="00475089"/>
    <w:rsid w:val="0047548A"/>
    <w:rsid w:val="00482864"/>
    <w:rsid w:val="00484492"/>
    <w:rsid w:val="0048742F"/>
    <w:rsid w:val="004973C6"/>
    <w:rsid w:val="004A33FB"/>
    <w:rsid w:val="004A41F3"/>
    <w:rsid w:val="004A522D"/>
    <w:rsid w:val="004A59A3"/>
    <w:rsid w:val="004B0D9F"/>
    <w:rsid w:val="004B13EA"/>
    <w:rsid w:val="004B313B"/>
    <w:rsid w:val="004B36F4"/>
    <w:rsid w:val="004B73B7"/>
    <w:rsid w:val="004C0447"/>
    <w:rsid w:val="004C0F5A"/>
    <w:rsid w:val="004C54D6"/>
    <w:rsid w:val="004C6DA9"/>
    <w:rsid w:val="004E543B"/>
    <w:rsid w:val="004E5BCB"/>
    <w:rsid w:val="004E5BF1"/>
    <w:rsid w:val="004F28D4"/>
    <w:rsid w:val="004F420D"/>
    <w:rsid w:val="004F527C"/>
    <w:rsid w:val="004F7C03"/>
    <w:rsid w:val="00500D45"/>
    <w:rsid w:val="00501077"/>
    <w:rsid w:val="00501AA1"/>
    <w:rsid w:val="00501D20"/>
    <w:rsid w:val="005020A9"/>
    <w:rsid w:val="005038E3"/>
    <w:rsid w:val="0051479B"/>
    <w:rsid w:val="00514D17"/>
    <w:rsid w:val="00524228"/>
    <w:rsid w:val="0052525A"/>
    <w:rsid w:val="00533D1A"/>
    <w:rsid w:val="00533E95"/>
    <w:rsid w:val="005421FA"/>
    <w:rsid w:val="0055151A"/>
    <w:rsid w:val="00551D93"/>
    <w:rsid w:val="0055226E"/>
    <w:rsid w:val="005542C6"/>
    <w:rsid w:val="00555917"/>
    <w:rsid w:val="00574972"/>
    <w:rsid w:val="005756ED"/>
    <w:rsid w:val="0057671A"/>
    <w:rsid w:val="00577AEA"/>
    <w:rsid w:val="00592E6D"/>
    <w:rsid w:val="00595B8C"/>
    <w:rsid w:val="00596689"/>
    <w:rsid w:val="005A0CBC"/>
    <w:rsid w:val="005A1471"/>
    <w:rsid w:val="005B34F7"/>
    <w:rsid w:val="005B3F71"/>
    <w:rsid w:val="005B4CD6"/>
    <w:rsid w:val="005B6E14"/>
    <w:rsid w:val="005C03E4"/>
    <w:rsid w:val="005C568F"/>
    <w:rsid w:val="005D2A25"/>
    <w:rsid w:val="005D3DD2"/>
    <w:rsid w:val="005D4790"/>
    <w:rsid w:val="005D6686"/>
    <w:rsid w:val="005E0C78"/>
    <w:rsid w:val="005E0FB5"/>
    <w:rsid w:val="005E7047"/>
    <w:rsid w:val="005F070D"/>
    <w:rsid w:val="005F7223"/>
    <w:rsid w:val="005F750C"/>
    <w:rsid w:val="006034CA"/>
    <w:rsid w:val="006059DF"/>
    <w:rsid w:val="00610EA6"/>
    <w:rsid w:val="006124E0"/>
    <w:rsid w:val="00614271"/>
    <w:rsid w:val="00620E79"/>
    <w:rsid w:val="006228A2"/>
    <w:rsid w:val="006236F6"/>
    <w:rsid w:val="0062377D"/>
    <w:rsid w:val="00631FEA"/>
    <w:rsid w:val="00633841"/>
    <w:rsid w:val="00640099"/>
    <w:rsid w:val="00641995"/>
    <w:rsid w:val="0064454C"/>
    <w:rsid w:val="00645B5D"/>
    <w:rsid w:val="006500A9"/>
    <w:rsid w:val="00651AFF"/>
    <w:rsid w:val="00656154"/>
    <w:rsid w:val="00662914"/>
    <w:rsid w:val="006645E5"/>
    <w:rsid w:val="006645FF"/>
    <w:rsid w:val="00664BB0"/>
    <w:rsid w:val="006661B0"/>
    <w:rsid w:val="006677B0"/>
    <w:rsid w:val="00672629"/>
    <w:rsid w:val="0068453D"/>
    <w:rsid w:val="0069088B"/>
    <w:rsid w:val="00690BEC"/>
    <w:rsid w:val="006912F5"/>
    <w:rsid w:val="00692105"/>
    <w:rsid w:val="00697F39"/>
    <w:rsid w:val="006A2A93"/>
    <w:rsid w:val="006A607B"/>
    <w:rsid w:val="006B1849"/>
    <w:rsid w:val="006B3EDA"/>
    <w:rsid w:val="006C18F7"/>
    <w:rsid w:val="006C418B"/>
    <w:rsid w:val="006C5A16"/>
    <w:rsid w:val="006C7B44"/>
    <w:rsid w:val="006D3BB3"/>
    <w:rsid w:val="006E49AA"/>
    <w:rsid w:val="006F1383"/>
    <w:rsid w:val="006F2BEF"/>
    <w:rsid w:val="006F3D3E"/>
    <w:rsid w:val="006F6476"/>
    <w:rsid w:val="006F6921"/>
    <w:rsid w:val="007006D2"/>
    <w:rsid w:val="00703C53"/>
    <w:rsid w:val="00706154"/>
    <w:rsid w:val="007151BC"/>
    <w:rsid w:val="00717174"/>
    <w:rsid w:val="007179FB"/>
    <w:rsid w:val="00721573"/>
    <w:rsid w:val="00726272"/>
    <w:rsid w:val="00740995"/>
    <w:rsid w:val="007416D4"/>
    <w:rsid w:val="00741F76"/>
    <w:rsid w:val="007439B0"/>
    <w:rsid w:val="00746029"/>
    <w:rsid w:val="00753CBA"/>
    <w:rsid w:val="00757EDE"/>
    <w:rsid w:val="00762740"/>
    <w:rsid w:val="00762E86"/>
    <w:rsid w:val="007648F2"/>
    <w:rsid w:val="00775378"/>
    <w:rsid w:val="00793C35"/>
    <w:rsid w:val="00796350"/>
    <w:rsid w:val="007A4358"/>
    <w:rsid w:val="007B0BD2"/>
    <w:rsid w:val="007B0CE5"/>
    <w:rsid w:val="007B547D"/>
    <w:rsid w:val="007B5B99"/>
    <w:rsid w:val="007C47F4"/>
    <w:rsid w:val="007D1484"/>
    <w:rsid w:val="007D22EE"/>
    <w:rsid w:val="007D5A33"/>
    <w:rsid w:val="007E260E"/>
    <w:rsid w:val="007E72FA"/>
    <w:rsid w:val="007F091E"/>
    <w:rsid w:val="00800649"/>
    <w:rsid w:val="00810145"/>
    <w:rsid w:val="00815CA3"/>
    <w:rsid w:val="00821A16"/>
    <w:rsid w:val="00822543"/>
    <w:rsid w:val="00824FAC"/>
    <w:rsid w:val="0083158D"/>
    <w:rsid w:val="00833925"/>
    <w:rsid w:val="008341FE"/>
    <w:rsid w:val="00835C2E"/>
    <w:rsid w:val="00841702"/>
    <w:rsid w:val="00843E60"/>
    <w:rsid w:val="008443A8"/>
    <w:rsid w:val="00846E7C"/>
    <w:rsid w:val="00851706"/>
    <w:rsid w:val="0085196B"/>
    <w:rsid w:val="0085252E"/>
    <w:rsid w:val="00853955"/>
    <w:rsid w:val="0085497A"/>
    <w:rsid w:val="008550BE"/>
    <w:rsid w:val="00861BE0"/>
    <w:rsid w:val="008635E6"/>
    <w:rsid w:val="00867063"/>
    <w:rsid w:val="0087319E"/>
    <w:rsid w:val="008A6AE1"/>
    <w:rsid w:val="008A7E86"/>
    <w:rsid w:val="008B6BC3"/>
    <w:rsid w:val="008C02E5"/>
    <w:rsid w:val="008C28DB"/>
    <w:rsid w:val="008C2901"/>
    <w:rsid w:val="008D0D0A"/>
    <w:rsid w:val="008D35D0"/>
    <w:rsid w:val="008D6BED"/>
    <w:rsid w:val="008E4ED6"/>
    <w:rsid w:val="008E72E2"/>
    <w:rsid w:val="008E7301"/>
    <w:rsid w:val="008F0E8E"/>
    <w:rsid w:val="008F3FD2"/>
    <w:rsid w:val="008F4695"/>
    <w:rsid w:val="008F723E"/>
    <w:rsid w:val="00900E86"/>
    <w:rsid w:val="00902D62"/>
    <w:rsid w:val="009066C0"/>
    <w:rsid w:val="00912631"/>
    <w:rsid w:val="00914817"/>
    <w:rsid w:val="009211F4"/>
    <w:rsid w:val="009229C4"/>
    <w:rsid w:val="009229D8"/>
    <w:rsid w:val="009255D4"/>
    <w:rsid w:val="00926F75"/>
    <w:rsid w:val="00927ED6"/>
    <w:rsid w:val="0093013D"/>
    <w:rsid w:val="009343D1"/>
    <w:rsid w:val="00942D62"/>
    <w:rsid w:val="00950A42"/>
    <w:rsid w:val="00954EAF"/>
    <w:rsid w:val="009563BE"/>
    <w:rsid w:val="009564B3"/>
    <w:rsid w:val="00956C4E"/>
    <w:rsid w:val="00960950"/>
    <w:rsid w:val="0096461B"/>
    <w:rsid w:val="00967356"/>
    <w:rsid w:val="0097071F"/>
    <w:rsid w:val="009762C8"/>
    <w:rsid w:val="00977FE0"/>
    <w:rsid w:val="00981D8D"/>
    <w:rsid w:val="00982245"/>
    <w:rsid w:val="00990DE6"/>
    <w:rsid w:val="00992E36"/>
    <w:rsid w:val="00994143"/>
    <w:rsid w:val="00994B22"/>
    <w:rsid w:val="00995D32"/>
    <w:rsid w:val="009A0403"/>
    <w:rsid w:val="009A0B24"/>
    <w:rsid w:val="009A2DC1"/>
    <w:rsid w:val="009A7B23"/>
    <w:rsid w:val="009B117E"/>
    <w:rsid w:val="009B2188"/>
    <w:rsid w:val="009B228C"/>
    <w:rsid w:val="009B5A97"/>
    <w:rsid w:val="009B7F6E"/>
    <w:rsid w:val="009C1008"/>
    <w:rsid w:val="009C19F7"/>
    <w:rsid w:val="009C57E5"/>
    <w:rsid w:val="009C7778"/>
    <w:rsid w:val="009C7AC3"/>
    <w:rsid w:val="009D110C"/>
    <w:rsid w:val="009D4366"/>
    <w:rsid w:val="009D63DE"/>
    <w:rsid w:val="009D7012"/>
    <w:rsid w:val="009E04F8"/>
    <w:rsid w:val="009E550B"/>
    <w:rsid w:val="009E7301"/>
    <w:rsid w:val="009F2181"/>
    <w:rsid w:val="009F314C"/>
    <w:rsid w:val="009F550B"/>
    <w:rsid w:val="00A00808"/>
    <w:rsid w:val="00A02A32"/>
    <w:rsid w:val="00A02C74"/>
    <w:rsid w:val="00A02E60"/>
    <w:rsid w:val="00A0739B"/>
    <w:rsid w:val="00A07D9C"/>
    <w:rsid w:val="00A07ED7"/>
    <w:rsid w:val="00A21203"/>
    <w:rsid w:val="00A234BE"/>
    <w:rsid w:val="00A31DEC"/>
    <w:rsid w:val="00A32215"/>
    <w:rsid w:val="00A32837"/>
    <w:rsid w:val="00A34F1E"/>
    <w:rsid w:val="00A37964"/>
    <w:rsid w:val="00A404B7"/>
    <w:rsid w:val="00A45DAA"/>
    <w:rsid w:val="00A51DDA"/>
    <w:rsid w:val="00A542BC"/>
    <w:rsid w:val="00A56971"/>
    <w:rsid w:val="00A61C74"/>
    <w:rsid w:val="00A8200F"/>
    <w:rsid w:val="00AA0557"/>
    <w:rsid w:val="00AA13B7"/>
    <w:rsid w:val="00AA1715"/>
    <w:rsid w:val="00AB0C80"/>
    <w:rsid w:val="00AB31CF"/>
    <w:rsid w:val="00AB448C"/>
    <w:rsid w:val="00AB7028"/>
    <w:rsid w:val="00AB705E"/>
    <w:rsid w:val="00AC45E5"/>
    <w:rsid w:val="00AD15BB"/>
    <w:rsid w:val="00AD3851"/>
    <w:rsid w:val="00AD660C"/>
    <w:rsid w:val="00AD77A9"/>
    <w:rsid w:val="00AE6E05"/>
    <w:rsid w:val="00AF0F18"/>
    <w:rsid w:val="00B03F6A"/>
    <w:rsid w:val="00B20D2F"/>
    <w:rsid w:val="00B2355D"/>
    <w:rsid w:val="00B252DE"/>
    <w:rsid w:val="00B25605"/>
    <w:rsid w:val="00B26585"/>
    <w:rsid w:val="00B2743E"/>
    <w:rsid w:val="00B300D3"/>
    <w:rsid w:val="00B32FE2"/>
    <w:rsid w:val="00B36ED2"/>
    <w:rsid w:val="00B4175C"/>
    <w:rsid w:val="00B42973"/>
    <w:rsid w:val="00B42E64"/>
    <w:rsid w:val="00B46EA6"/>
    <w:rsid w:val="00B53A37"/>
    <w:rsid w:val="00B605C2"/>
    <w:rsid w:val="00B606F4"/>
    <w:rsid w:val="00B636A3"/>
    <w:rsid w:val="00B71BB9"/>
    <w:rsid w:val="00B72BD0"/>
    <w:rsid w:val="00B731E7"/>
    <w:rsid w:val="00B86105"/>
    <w:rsid w:val="00B86973"/>
    <w:rsid w:val="00B87E60"/>
    <w:rsid w:val="00B92E08"/>
    <w:rsid w:val="00B94051"/>
    <w:rsid w:val="00B95003"/>
    <w:rsid w:val="00BA2E2E"/>
    <w:rsid w:val="00BA5E1F"/>
    <w:rsid w:val="00BB2B45"/>
    <w:rsid w:val="00BB57FE"/>
    <w:rsid w:val="00BC0DCB"/>
    <w:rsid w:val="00BC39A5"/>
    <w:rsid w:val="00BC4F7C"/>
    <w:rsid w:val="00BE417C"/>
    <w:rsid w:val="00BE67AD"/>
    <w:rsid w:val="00BF2BCC"/>
    <w:rsid w:val="00BF2CFD"/>
    <w:rsid w:val="00C029B1"/>
    <w:rsid w:val="00C10E6D"/>
    <w:rsid w:val="00C25314"/>
    <w:rsid w:val="00C26963"/>
    <w:rsid w:val="00C33ED5"/>
    <w:rsid w:val="00C37DF5"/>
    <w:rsid w:val="00C44ACF"/>
    <w:rsid w:val="00C45900"/>
    <w:rsid w:val="00C471C3"/>
    <w:rsid w:val="00C51EA4"/>
    <w:rsid w:val="00C532FE"/>
    <w:rsid w:val="00C54DBB"/>
    <w:rsid w:val="00C56A42"/>
    <w:rsid w:val="00C57AB8"/>
    <w:rsid w:val="00C614CD"/>
    <w:rsid w:val="00C62C5B"/>
    <w:rsid w:val="00C63D7D"/>
    <w:rsid w:val="00C726F9"/>
    <w:rsid w:val="00C730AC"/>
    <w:rsid w:val="00C74073"/>
    <w:rsid w:val="00C75AEE"/>
    <w:rsid w:val="00C86E89"/>
    <w:rsid w:val="00CA6630"/>
    <w:rsid w:val="00CA71B7"/>
    <w:rsid w:val="00CA76CE"/>
    <w:rsid w:val="00CA783F"/>
    <w:rsid w:val="00CB263F"/>
    <w:rsid w:val="00CB2911"/>
    <w:rsid w:val="00CB70E7"/>
    <w:rsid w:val="00CC0CFE"/>
    <w:rsid w:val="00CC3BE9"/>
    <w:rsid w:val="00CC7FB4"/>
    <w:rsid w:val="00CD7C94"/>
    <w:rsid w:val="00CE1F5A"/>
    <w:rsid w:val="00CF02B5"/>
    <w:rsid w:val="00CF4EE8"/>
    <w:rsid w:val="00D03A08"/>
    <w:rsid w:val="00D04862"/>
    <w:rsid w:val="00D05416"/>
    <w:rsid w:val="00D074A2"/>
    <w:rsid w:val="00D10C21"/>
    <w:rsid w:val="00D11834"/>
    <w:rsid w:val="00D11C71"/>
    <w:rsid w:val="00D15D77"/>
    <w:rsid w:val="00D16025"/>
    <w:rsid w:val="00D227F4"/>
    <w:rsid w:val="00D24381"/>
    <w:rsid w:val="00D24F93"/>
    <w:rsid w:val="00D260D8"/>
    <w:rsid w:val="00D26D50"/>
    <w:rsid w:val="00D33493"/>
    <w:rsid w:val="00D4295B"/>
    <w:rsid w:val="00D522AE"/>
    <w:rsid w:val="00D5576B"/>
    <w:rsid w:val="00D570C3"/>
    <w:rsid w:val="00D62B27"/>
    <w:rsid w:val="00D6430B"/>
    <w:rsid w:val="00D64965"/>
    <w:rsid w:val="00D64F85"/>
    <w:rsid w:val="00D65D98"/>
    <w:rsid w:val="00D65F06"/>
    <w:rsid w:val="00D704DC"/>
    <w:rsid w:val="00D70F67"/>
    <w:rsid w:val="00D822AB"/>
    <w:rsid w:val="00D82D50"/>
    <w:rsid w:val="00D919BF"/>
    <w:rsid w:val="00DA2D4E"/>
    <w:rsid w:val="00DA7F42"/>
    <w:rsid w:val="00DB19C1"/>
    <w:rsid w:val="00DB5380"/>
    <w:rsid w:val="00DC44FF"/>
    <w:rsid w:val="00DD0F20"/>
    <w:rsid w:val="00DD1463"/>
    <w:rsid w:val="00DD1AD8"/>
    <w:rsid w:val="00DD2FA3"/>
    <w:rsid w:val="00DD4075"/>
    <w:rsid w:val="00DD5886"/>
    <w:rsid w:val="00DD63D2"/>
    <w:rsid w:val="00DD7CD6"/>
    <w:rsid w:val="00DD7E50"/>
    <w:rsid w:val="00DE173C"/>
    <w:rsid w:val="00DE54F1"/>
    <w:rsid w:val="00DF308B"/>
    <w:rsid w:val="00DF58D2"/>
    <w:rsid w:val="00E06D47"/>
    <w:rsid w:val="00E16BA7"/>
    <w:rsid w:val="00E243A6"/>
    <w:rsid w:val="00E25796"/>
    <w:rsid w:val="00E35380"/>
    <w:rsid w:val="00E353DD"/>
    <w:rsid w:val="00E42585"/>
    <w:rsid w:val="00E44379"/>
    <w:rsid w:val="00E526E2"/>
    <w:rsid w:val="00E62983"/>
    <w:rsid w:val="00E7074D"/>
    <w:rsid w:val="00E86BA6"/>
    <w:rsid w:val="00EA0530"/>
    <w:rsid w:val="00EA2D8C"/>
    <w:rsid w:val="00EA687D"/>
    <w:rsid w:val="00EB43F2"/>
    <w:rsid w:val="00EB52F1"/>
    <w:rsid w:val="00EC1730"/>
    <w:rsid w:val="00ED2751"/>
    <w:rsid w:val="00ED50BE"/>
    <w:rsid w:val="00EE37EA"/>
    <w:rsid w:val="00EF2690"/>
    <w:rsid w:val="00EF5254"/>
    <w:rsid w:val="00EF624A"/>
    <w:rsid w:val="00EF7F85"/>
    <w:rsid w:val="00F00302"/>
    <w:rsid w:val="00F00871"/>
    <w:rsid w:val="00F14EA5"/>
    <w:rsid w:val="00F22217"/>
    <w:rsid w:val="00F3105F"/>
    <w:rsid w:val="00F311CD"/>
    <w:rsid w:val="00F329B1"/>
    <w:rsid w:val="00F37AD7"/>
    <w:rsid w:val="00F41B4F"/>
    <w:rsid w:val="00F426E8"/>
    <w:rsid w:val="00F42A14"/>
    <w:rsid w:val="00F42D55"/>
    <w:rsid w:val="00F45099"/>
    <w:rsid w:val="00F45ABE"/>
    <w:rsid w:val="00F514D4"/>
    <w:rsid w:val="00F52D59"/>
    <w:rsid w:val="00F53B23"/>
    <w:rsid w:val="00F61A26"/>
    <w:rsid w:val="00F66C56"/>
    <w:rsid w:val="00F671F8"/>
    <w:rsid w:val="00F77ADA"/>
    <w:rsid w:val="00F80453"/>
    <w:rsid w:val="00F81D5A"/>
    <w:rsid w:val="00F85BE0"/>
    <w:rsid w:val="00F931EF"/>
    <w:rsid w:val="00F9799B"/>
    <w:rsid w:val="00FA50A0"/>
    <w:rsid w:val="00FB690D"/>
    <w:rsid w:val="00FC18AA"/>
    <w:rsid w:val="00FC4641"/>
    <w:rsid w:val="00FC7A25"/>
    <w:rsid w:val="00FC7ACA"/>
    <w:rsid w:val="00FD0511"/>
    <w:rsid w:val="00FD0B62"/>
    <w:rsid w:val="00FD5290"/>
    <w:rsid w:val="00FD5D91"/>
    <w:rsid w:val="00FE4786"/>
    <w:rsid w:val="00FF0404"/>
    <w:rsid w:val="00FF4A61"/>
    <w:rsid w:val="06B2A8A7"/>
    <w:rsid w:val="06FD3B30"/>
    <w:rsid w:val="087C2F5E"/>
    <w:rsid w:val="15ECE7A1"/>
    <w:rsid w:val="16D10259"/>
    <w:rsid w:val="179DBC17"/>
    <w:rsid w:val="1936CB67"/>
    <w:rsid w:val="1AFD7164"/>
    <w:rsid w:val="1D5C869C"/>
    <w:rsid w:val="1E5D3B14"/>
    <w:rsid w:val="2042EF18"/>
    <w:rsid w:val="243D0B09"/>
    <w:rsid w:val="24959952"/>
    <w:rsid w:val="24D23F0F"/>
    <w:rsid w:val="265A6C21"/>
    <w:rsid w:val="2679270D"/>
    <w:rsid w:val="26C30D2F"/>
    <w:rsid w:val="2B6E86EF"/>
    <w:rsid w:val="2BAC1EF6"/>
    <w:rsid w:val="2E2B0EEB"/>
    <w:rsid w:val="2E5FF8F8"/>
    <w:rsid w:val="2F895EC1"/>
    <w:rsid w:val="2FC6DF4C"/>
    <w:rsid w:val="2FF5A209"/>
    <w:rsid w:val="32CBB62A"/>
    <w:rsid w:val="33C6AF2E"/>
    <w:rsid w:val="37295336"/>
    <w:rsid w:val="3C6F7B2D"/>
    <w:rsid w:val="40C01E10"/>
    <w:rsid w:val="428F83F5"/>
    <w:rsid w:val="4302933E"/>
    <w:rsid w:val="4470BE20"/>
    <w:rsid w:val="4498ACA2"/>
    <w:rsid w:val="4A9FBB26"/>
    <w:rsid w:val="4AF8A10E"/>
    <w:rsid w:val="4BE7A576"/>
    <w:rsid w:val="4C2F3A60"/>
    <w:rsid w:val="509F9504"/>
    <w:rsid w:val="553E4DF0"/>
    <w:rsid w:val="56E72A61"/>
    <w:rsid w:val="57C56EF8"/>
    <w:rsid w:val="58D550E1"/>
    <w:rsid w:val="5C10A5F3"/>
    <w:rsid w:val="615ED703"/>
    <w:rsid w:val="70468241"/>
    <w:rsid w:val="70661247"/>
    <w:rsid w:val="70B9CBFE"/>
    <w:rsid w:val="7880BCB7"/>
    <w:rsid w:val="78C50116"/>
    <w:rsid w:val="78FE8F2A"/>
    <w:rsid w:val="7C7CF7DB"/>
    <w:rsid w:val="7D061B70"/>
    <w:rsid w:val="7DAFAF1F"/>
    <w:rsid w:val="7E0BBB4A"/>
    <w:rsid w:val="7ED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17AF8"/>
  <w15:chartTrackingRefBased/>
  <w15:docId w15:val="{7E586ADB-1020-445D-9DBD-32A3AE4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E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ED6"/>
    <w:pPr>
      <w:spacing w:before="240" w:after="240" w:line="312" w:lineRule="auto"/>
      <w:outlineLvl w:val="0"/>
    </w:pPr>
    <w:rPr>
      <w:rFonts w:ascii="Arial" w:eastAsia="Times New Roman" w:hAnsi="Arial"/>
      <w:b/>
      <w:spacing w:val="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ED6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ED6"/>
    <w:pPr>
      <w:spacing w:before="120" w:after="120" w:line="312" w:lineRule="auto"/>
      <w:outlineLvl w:val="2"/>
    </w:pPr>
    <w:rPr>
      <w:rFonts w:ascii="Arial" w:eastAsia="Times New Roman" w:hAnsi="Arial"/>
      <w:b/>
      <w:spacing w:val="5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4ED6"/>
    <w:pPr>
      <w:spacing w:before="80" w:after="80" w:line="312" w:lineRule="auto"/>
      <w:outlineLvl w:val="3"/>
    </w:pPr>
    <w:rPr>
      <w:rFonts w:ascii="Arial" w:eastAsia="Times New Roman" w:hAnsi="Arial"/>
      <w:b/>
      <w:iCs/>
      <w:spacing w:val="10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4ED6"/>
    <w:pPr>
      <w:spacing w:before="240" w:after="240" w:line="312" w:lineRule="auto"/>
      <w:outlineLvl w:val="4"/>
    </w:pPr>
    <w:rPr>
      <w:rFonts w:ascii="Arial" w:eastAsia="Times New Roman" w:hAnsi="Arial"/>
      <w:b/>
      <w:spacing w:val="10"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4ED6"/>
    <w:pPr>
      <w:spacing w:before="80" w:after="0" w:line="312" w:lineRule="auto"/>
      <w:outlineLvl w:val="5"/>
    </w:pPr>
    <w:rPr>
      <w:rFonts w:ascii="Arial" w:eastAsia="Times New Roman" w:hAnsi="Arial"/>
      <w:smallCaps/>
      <w:color w:val="F79646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4ED6"/>
    <w:pPr>
      <w:spacing w:before="80" w:after="0" w:line="312" w:lineRule="auto"/>
      <w:outlineLvl w:val="6"/>
    </w:pPr>
    <w:rPr>
      <w:rFonts w:ascii="Arial" w:eastAsia="Times New Roman" w:hAnsi="Arial"/>
      <w:b/>
      <w:bCs/>
      <w:smallCaps/>
      <w:color w:val="F79646"/>
      <w:spacing w:val="1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4ED6"/>
    <w:pPr>
      <w:spacing w:before="80" w:after="0" w:line="312" w:lineRule="auto"/>
      <w:outlineLvl w:val="7"/>
    </w:pPr>
    <w:rPr>
      <w:rFonts w:ascii="Arial" w:eastAsia="Times New Roman" w:hAnsi="Arial"/>
      <w:b/>
      <w:bCs/>
      <w:i/>
      <w:iCs/>
      <w:smallCaps/>
      <w:color w:val="E36C0A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E4ED6"/>
    <w:pPr>
      <w:spacing w:before="80" w:after="0" w:line="312" w:lineRule="auto"/>
      <w:outlineLvl w:val="8"/>
    </w:pPr>
    <w:rPr>
      <w:rFonts w:ascii="Arial" w:eastAsia="Times New Roman" w:hAnsi="Arial"/>
      <w:b/>
      <w:bCs/>
      <w:i/>
      <w:iCs/>
      <w:smallCaps/>
      <w:color w:val="984806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39"/>
    <w:unhideWhenUsed/>
    <w:rsid w:val="00AD15BB"/>
    <w:pPr>
      <w:tabs>
        <w:tab w:val="left" w:pos="426"/>
        <w:tab w:val="right" w:leader="dot" w:pos="13994"/>
      </w:tabs>
      <w:spacing w:before="80" w:after="0" w:line="312" w:lineRule="auto"/>
    </w:pPr>
    <w:rPr>
      <w:rFonts w:eastAsia="Times New Roman" w:cs="Calibri"/>
      <w:b/>
      <w:i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8E4ED6"/>
    <w:pPr>
      <w:suppressAutoHyphens/>
      <w:spacing w:before="80"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link w:val="Tekstprzypisudolnego"/>
    <w:qFormat/>
    <w:rsid w:val="008E4ED6"/>
    <w:rPr>
      <w:rFonts w:ascii="Arial" w:eastAsia="Times New Roman" w:hAnsi="Arial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8E4ED6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66C0"/>
    <w:pPr>
      <w:tabs>
        <w:tab w:val="right" w:leader="dot" w:pos="13994"/>
      </w:tabs>
      <w:spacing w:after="100"/>
      <w:ind w:left="426"/>
    </w:pPr>
    <w:rPr>
      <w:rFonts w:cs="Calibri"/>
      <w:b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8E4ED6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8E4ED6"/>
    <w:pPr>
      <w:spacing w:after="100"/>
      <w:ind w:left="880"/>
    </w:pPr>
  </w:style>
  <w:style w:type="character" w:customStyle="1" w:styleId="Nagwek1Znak">
    <w:name w:val="Nagłówek 1 Znak"/>
    <w:link w:val="Nagwek1"/>
    <w:uiPriority w:val="9"/>
    <w:rsid w:val="008E4ED6"/>
    <w:rPr>
      <w:rFonts w:ascii="Arial" w:eastAsia="Times New Roman" w:hAnsi="Arial"/>
      <w:b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rsid w:val="008E4ED6"/>
    <w:rPr>
      <w:rFonts w:ascii="Arial" w:eastAsia="Times New Roman" w:hAnsi="Arial"/>
      <w:b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rsid w:val="008E4ED6"/>
    <w:rPr>
      <w:rFonts w:ascii="Arial" w:eastAsia="Times New Roman" w:hAnsi="Arial"/>
      <w:b/>
      <w:spacing w:val="5"/>
      <w:sz w:val="28"/>
      <w:szCs w:val="24"/>
    </w:rPr>
  </w:style>
  <w:style w:type="character" w:customStyle="1" w:styleId="Nagwek4Znak">
    <w:name w:val="Nagłówek 4 Znak"/>
    <w:link w:val="Nagwek4"/>
    <w:uiPriority w:val="9"/>
    <w:rsid w:val="008E4ED6"/>
    <w:rPr>
      <w:rFonts w:ascii="Arial" w:eastAsia="Times New Roman" w:hAnsi="Arial"/>
      <w:b/>
      <w:iCs/>
      <w:spacing w:val="10"/>
      <w:sz w:val="24"/>
    </w:rPr>
  </w:style>
  <w:style w:type="character" w:customStyle="1" w:styleId="Nagwek5Znak">
    <w:name w:val="Nagłówek 5 Znak"/>
    <w:link w:val="Nagwek5"/>
    <w:uiPriority w:val="9"/>
    <w:rsid w:val="008E4ED6"/>
    <w:rPr>
      <w:rFonts w:ascii="Arial" w:eastAsia="Times New Roman" w:hAnsi="Arial"/>
      <w:b/>
      <w:spacing w:val="10"/>
      <w:sz w:val="24"/>
    </w:rPr>
  </w:style>
  <w:style w:type="character" w:customStyle="1" w:styleId="Nagwek6Znak">
    <w:name w:val="Nagłówek 6 Znak"/>
    <w:link w:val="Nagwek6"/>
    <w:uiPriority w:val="9"/>
    <w:rsid w:val="008E4ED6"/>
    <w:rPr>
      <w:rFonts w:ascii="Arial" w:eastAsia="Times New Roman" w:hAnsi="Arial"/>
      <w:smallCaps/>
      <w:color w:val="F79646"/>
      <w:spacing w:val="5"/>
      <w:sz w:val="20"/>
    </w:rPr>
  </w:style>
  <w:style w:type="character" w:customStyle="1" w:styleId="Nagwek7Znak">
    <w:name w:val="Nagłówek 7 Znak"/>
    <w:link w:val="Nagwek7"/>
    <w:uiPriority w:val="9"/>
    <w:rsid w:val="008E4ED6"/>
    <w:rPr>
      <w:rFonts w:ascii="Arial" w:eastAsia="Times New Roman" w:hAnsi="Arial"/>
      <w:b/>
      <w:bCs/>
      <w:smallCaps/>
      <w:color w:val="F79646"/>
      <w:spacing w:val="10"/>
      <w:sz w:val="20"/>
      <w:szCs w:val="20"/>
    </w:rPr>
  </w:style>
  <w:style w:type="character" w:customStyle="1" w:styleId="Nagwek8Znak">
    <w:name w:val="Nagłówek 8 Znak"/>
    <w:link w:val="Nagwek8"/>
    <w:uiPriority w:val="9"/>
    <w:rsid w:val="008E4ED6"/>
    <w:rPr>
      <w:rFonts w:ascii="Arial" w:eastAsia="Times New Roman" w:hAnsi="Arial"/>
      <w:b/>
      <w:bCs/>
      <w:i/>
      <w:iCs/>
      <w:smallCaps/>
      <w:color w:val="E36C0A"/>
      <w:sz w:val="20"/>
      <w:szCs w:val="20"/>
    </w:rPr>
  </w:style>
  <w:style w:type="character" w:customStyle="1" w:styleId="Nagwek9Znak">
    <w:name w:val="Nagłówek 9 Znak"/>
    <w:link w:val="Nagwek9"/>
    <w:uiPriority w:val="9"/>
    <w:rsid w:val="008E4ED6"/>
    <w:rPr>
      <w:rFonts w:ascii="Arial" w:eastAsia="Times New Roman" w:hAnsi="Arial"/>
      <w:b/>
      <w:bCs/>
      <w:i/>
      <w:iCs/>
      <w:smallCaps/>
      <w:color w:val="984806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4ED6"/>
    <w:pPr>
      <w:tabs>
        <w:tab w:val="center" w:pos="4536"/>
        <w:tab w:val="right" w:pos="9072"/>
      </w:tabs>
      <w:spacing w:before="80" w:after="80" w:line="312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E4ED6"/>
    <w:rPr>
      <w:rFonts w:ascii="Arial" w:eastAsia="Times New Roman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E4ED6"/>
    <w:pPr>
      <w:tabs>
        <w:tab w:val="center" w:pos="4536"/>
        <w:tab w:val="right" w:pos="9072"/>
      </w:tabs>
      <w:spacing w:before="80" w:after="80" w:line="312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4ED6"/>
    <w:rPr>
      <w:rFonts w:ascii="Arial" w:eastAsia="Times New Roman" w:hAnsi="Arial"/>
      <w:sz w:val="20"/>
      <w:szCs w:val="20"/>
    </w:rPr>
  </w:style>
  <w:style w:type="table" w:styleId="Tabela-Siatka">
    <w:name w:val="Table Grid"/>
    <w:basedOn w:val="Standardowy"/>
    <w:uiPriority w:val="59"/>
    <w:rsid w:val="008E4ED6"/>
    <w:pPr>
      <w:spacing w:before="12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8E4ED6"/>
    <w:pPr>
      <w:spacing w:before="8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E4ED6"/>
    <w:rPr>
      <w:color w:val="0000FF"/>
      <w:u w:val="single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rsid w:val="008E4ED6"/>
    <w:pPr>
      <w:spacing w:before="480" w:after="0"/>
      <w:outlineLvl w:val="9"/>
    </w:pPr>
    <w:rPr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8E4ED6"/>
    <w:pPr>
      <w:spacing w:before="240" w:after="80" w:line="312" w:lineRule="auto"/>
    </w:pPr>
    <w:rPr>
      <w:rFonts w:eastAsia="Times New Roman"/>
      <w:b/>
      <w:bCs/>
      <w:sz w:val="20"/>
      <w:szCs w:val="20"/>
    </w:rPr>
  </w:style>
  <w:style w:type="paragraph" w:customStyle="1" w:styleId="SzOOP">
    <w:name w:val="SzOOP"/>
    <w:basedOn w:val="Nagwek1"/>
    <w:rsid w:val="008E4ED6"/>
    <w:rPr>
      <w:szCs w:val="18"/>
    </w:rPr>
  </w:style>
  <w:style w:type="paragraph" w:customStyle="1" w:styleId="SzOOP2">
    <w:name w:val="SzOOP 2"/>
    <w:basedOn w:val="Nagwek2"/>
    <w:rsid w:val="008E4ED6"/>
    <w:pPr>
      <w:tabs>
        <w:tab w:val="left" w:pos="992"/>
      </w:tabs>
    </w:pPr>
    <w:rPr>
      <w:i/>
      <w:lang w:eastAsia="pl-PL"/>
    </w:rPr>
  </w:style>
  <w:style w:type="paragraph" w:customStyle="1" w:styleId="Akapit">
    <w:name w:val="Akapit"/>
    <w:basedOn w:val="Normalny"/>
    <w:rsid w:val="008E4ED6"/>
    <w:pPr>
      <w:keepNext/>
      <w:numPr>
        <w:ilvl w:val="5"/>
        <w:numId w:val="1"/>
      </w:numPr>
      <w:spacing w:before="80" w:after="0" w:line="360" w:lineRule="auto"/>
    </w:pPr>
    <w:rPr>
      <w:rFonts w:ascii="Arial" w:eastAsia="Times New Roman" w:hAnsi="Arial"/>
      <w:bCs/>
      <w:sz w:val="20"/>
      <w:szCs w:val="24"/>
      <w:lang w:eastAsia="pl-PL"/>
    </w:rPr>
  </w:style>
  <w:style w:type="character" w:customStyle="1" w:styleId="ZnakZnak2">
    <w:name w:val="Znak Znak2"/>
    <w:semiHidden/>
    <w:rsid w:val="008E4ED6"/>
    <w:rPr>
      <w:rFonts w:eastAsia="Calibri"/>
      <w:lang w:val="en-GB" w:bidi="ar-SA"/>
    </w:rPr>
  </w:style>
  <w:style w:type="paragraph" w:customStyle="1" w:styleId="Kolorowalistaakcent11">
    <w:name w:val="Kolorowa lista — akcent 11"/>
    <w:aliases w:val="Numerowanie,Akapit z listą BS"/>
    <w:basedOn w:val="Normalny"/>
    <w:link w:val="Kolorowalistaakcent1Znak"/>
    <w:uiPriority w:val="99"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aliases w:val="Numerowanie Znak,Akapit z listą BS Znak,Akapit z listą Znak,List Paragraph Znak,A_wyliczenie Znak,K-P_odwolanie Znak,Akapit z listą5 Znak,maz_wyliczenie Znak,opis dzialania Znak,Signature Znak"/>
    <w:link w:val="Kolorowalistaakcent11"/>
    <w:qFormat/>
    <w:locked/>
    <w:rsid w:val="008E4ED6"/>
    <w:rPr>
      <w:rFonts w:ascii="Arial" w:eastAsia="Times New Roman" w:hAnsi="Arial"/>
      <w:sz w:val="20"/>
      <w:szCs w:val="20"/>
    </w:rPr>
  </w:style>
  <w:style w:type="paragraph" w:customStyle="1" w:styleId="SzOOP30">
    <w:name w:val="SzOOP 3"/>
    <w:basedOn w:val="SzOOP2"/>
    <w:rsid w:val="008E4ED6"/>
    <w:pPr>
      <w:tabs>
        <w:tab w:val="clear" w:pos="992"/>
      </w:tabs>
    </w:pPr>
    <w:rPr>
      <w:b w:val="0"/>
      <w:sz w:val="24"/>
    </w:rPr>
  </w:style>
  <w:style w:type="paragraph" w:customStyle="1" w:styleId="SzOOP3">
    <w:name w:val="SzOOP3"/>
    <w:basedOn w:val="Nagwek3"/>
    <w:next w:val="Nagwek4"/>
    <w:rsid w:val="008E4ED6"/>
    <w:pPr>
      <w:numPr>
        <w:numId w:val="2"/>
      </w:numPr>
      <w:tabs>
        <w:tab w:val="num" w:pos="360"/>
      </w:tabs>
      <w:spacing w:before="60"/>
      <w:ind w:left="964" w:firstLine="0"/>
    </w:pPr>
    <w:rPr>
      <w:b w:val="0"/>
      <w:sz w:val="20"/>
    </w:rPr>
  </w:style>
  <w:style w:type="character" w:styleId="Pogrubienie">
    <w:name w:val="Strong"/>
    <w:uiPriority w:val="22"/>
    <w:qFormat/>
    <w:rsid w:val="008E4ED6"/>
    <w:rPr>
      <w:b/>
      <w:bCs/>
      <w:color w:val="F79646"/>
    </w:rPr>
  </w:style>
  <w:style w:type="character" w:customStyle="1" w:styleId="h1">
    <w:name w:val="h1"/>
    <w:uiPriority w:val="99"/>
    <w:rsid w:val="008E4ED6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E4ED6"/>
    <w:pPr>
      <w:spacing w:before="80" w:after="0" w:line="240" w:lineRule="auto"/>
    </w:pPr>
    <w:rPr>
      <w:rFonts w:ascii="Times New Roman" w:eastAsia="Times New Roman" w:hAnsi="Times New Roman"/>
      <w:noProof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E4ED6"/>
    <w:rPr>
      <w:rFonts w:ascii="Times New Roman" w:eastAsia="Times New Roman" w:hAnsi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8E4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E4ED6"/>
    <w:rPr>
      <w:b/>
      <w:bCs/>
      <w:i/>
      <w:iCs/>
      <w:spacing w:val="10"/>
    </w:rPr>
  </w:style>
  <w:style w:type="paragraph" w:customStyle="1" w:styleId="Default">
    <w:name w:val="Default"/>
    <w:qFormat/>
    <w:rsid w:val="008E4ED6"/>
    <w:pPr>
      <w:autoSpaceDE w:val="0"/>
      <w:autoSpaceDN w:val="0"/>
      <w:adjustRightInd w:val="0"/>
      <w:spacing w:before="120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8E4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ED6"/>
    <w:pPr>
      <w:spacing w:before="80" w:after="8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E4ED6"/>
    <w:rPr>
      <w:rFonts w:ascii="Arial" w:eastAsia="Times New Roman" w:hAnsi="Arial"/>
      <w:sz w:val="20"/>
      <w:szCs w:val="20"/>
    </w:rPr>
  </w:style>
  <w:style w:type="paragraph" w:customStyle="1" w:styleId="Style16">
    <w:name w:val="Style16"/>
    <w:basedOn w:val="Normalny"/>
    <w:uiPriority w:val="99"/>
    <w:rsid w:val="008E4ED6"/>
    <w:pPr>
      <w:widowControl w:val="0"/>
      <w:autoSpaceDE w:val="0"/>
      <w:autoSpaceDN w:val="0"/>
      <w:adjustRightInd w:val="0"/>
      <w:spacing w:before="80" w:after="0" w:line="356" w:lineRule="exact"/>
      <w:ind w:hanging="341"/>
    </w:pPr>
    <w:rPr>
      <w:rFonts w:ascii="Arial Unicode MS" w:eastAsia="Arial Unicode MS" w:hAnsi="Arial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8E4ED6"/>
    <w:rPr>
      <w:rFonts w:ascii="Arial Unicode MS" w:eastAsia="Arial Unicode MS" w:cs="Arial Unicode MS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D6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D6"/>
    <w:rPr>
      <w:rFonts w:ascii="Arial" w:eastAsia="Times New Roman" w:hAnsi="Arial"/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8E4ED6"/>
    <w:pPr>
      <w:spacing w:before="120"/>
      <w:jc w:val="both"/>
    </w:pPr>
    <w:rPr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ED6"/>
    <w:pPr>
      <w:spacing w:before="80"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4ED6"/>
    <w:rPr>
      <w:rFonts w:ascii="Tahoma" w:eastAsia="Times New Roman" w:hAnsi="Tahoma"/>
      <w:sz w:val="16"/>
      <w:szCs w:val="16"/>
    </w:rPr>
  </w:style>
  <w:style w:type="character" w:customStyle="1" w:styleId="Text1Char">
    <w:name w:val="Text 1 Char"/>
    <w:link w:val="Text1"/>
    <w:locked/>
    <w:rsid w:val="008E4ED6"/>
    <w:rPr>
      <w:rFonts w:ascii="Times New Roman" w:eastAsia="Times New Roman" w:hAnsi="Times New Roman"/>
      <w:sz w:val="24"/>
      <w:lang w:val="en-GB"/>
    </w:rPr>
  </w:style>
  <w:style w:type="paragraph" w:customStyle="1" w:styleId="Text1">
    <w:name w:val="Text 1"/>
    <w:basedOn w:val="Normalny"/>
    <w:link w:val="Text1Char"/>
    <w:rsid w:val="008E4ED6"/>
    <w:pPr>
      <w:spacing w:before="80" w:after="240" w:line="240" w:lineRule="auto"/>
      <w:ind w:left="482"/>
    </w:pPr>
    <w:rPr>
      <w:rFonts w:ascii="Times New Roman" w:eastAsia="Times New Roman" w:hAnsi="Times New Roman"/>
      <w:sz w:val="24"/>
      <w:szCs w:val="20"/>
      <w:lang w:val="en-GB" w:eastAsia="x-none"/>
    </w:rPr>
  </w:style>
  <w:style w:type="paragraph" w:styleId="Listapunktowana">
    <w:name w:val="List Bullet"/>
    <w:basedOn w:val="Normalny"/>
    <w:uiPriority w:val="99"/>
    <w:rsid w:val="008E4ED6"/>
    <w:pPr>
      <w:numPr>
        <w:numId w:val="3"/>
      </w:numPr>
      <w:spacing w:before="80" w:after="80" w:line="312" w:lineRule="auto"/>
      <w:contextualSpacing/>
    </w:pPr>
    <w:rPr>
      <w:rFonts w:ascii="Arial" w:eastAsia="Times New Roman" w:hAnsi="Arial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styleId="Numerstrony">
    <w:name w:val="page number"/>
    <w:rsid w:val="008E4ED6"/>
  </w:style>
  <w:style w:type="paragraph" w:customStyle="1" w:styleId="Styl3">
    <w:name w:val="Styl3"/>
    <w:basedOn w:val="Zwykytekst"/>
    <w:rsid w:val="008E4ED6"/>
    <w:rPr>
      <w:rFonts w:ascii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8E4ED6"/>
    <w:pPr>
      <w:spacing w:before="80" w:after="0" w:line="36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E4ED6"/>
    <w:rPr>
      <w:rFonts w:ascii="Courier New" w:eastAsia="Times New Roman" w:hAnsi="Courier New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customStyle="1" w:styleId="ZnakZnak4">
    <w:name w:val="Znak Znak4"/>
    <w:basedOn w:val="Normalny"/>
    <w:rsid w:val="008E4ED6"/>
    <w:pPr>
      <w:spacing w:before="80" w:after="0" w:line="360" w:lineRule="auto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akapitzlist0">
    <w:name w:val="akapitzlist"/>
    <w:basedOn w:val="Normalny"/>
    <w:rsid w:val="008E4ED6"/>
    <w:pPr>
      <w:spacing w:before="80" w:after="80" w:line="312" w:lineRule="auto"/>
      <w:ind w:left="72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CM1">
    <w:name w:val="CM1"/>
    <w:basedOn w:val="Default"/>
    <w:next w:val="Default"/>
    <w:uiPriority w:val="99"/>
    <w:rsid w:val="008E4ED6"/>
    <w:pPr>
      <w:jc w:val="left"/>
    </w:pPr>
    <w:rPr>
      <w:rFonts w:ascii="EUAlbertina" w:eastAsia="Calibri" w:hAnsi="EUAlbertina" w:cs="Times New Roman"/>
      <w:color w:val="auto"/>
    </w:rPr>
  </w:style>
  <w:style w:type="paragraph" w:customStyle="1" w:styleId="w2zmart">
    <w:name w:val="w2_zm_art"/>
    <w:rsid w:val="008E4ED6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lang w:eastAsia="en-US"/>
    </w:rPr>
  </w:style>
  <w:style w:type="paragraph" w:styleId="Poprawka">
    <w:name w:val="Revision"/>
    <w:hidden/>
    <w:uiPriority w:val="99"/>
    <w:semiHidden/>
    <w:rsid w:val="008E4ED6"/>
    <w:pPr>
      <w:spacing w:before="120"/>
      <w:jc w:val="both"/>
    </w:pPr>
    <w:rPr>
      <w:sz w:val="22"/>
      <w:lang w:eastAsia="en-US"/>
    </w:rPr>
  </w:style>
  <w:style w:type="character" w:styleId="UyteHipercze">
    <w:name w:val="FollowedHyperlink"/>
    <w:uiPriority w:val="99"/>
    <w:semiHidden/>
    <w:unhideWhenUsed/>
    <w:rsid w:val="008E4ED6"/>
    <w:rPr>
      <w:color w:val="954F72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8E4ED6"/>
    <w:pPr>
      <w:spacing w:before="80" w:after="8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E4ED6"/>
    <w:rPr>
      <w:rFonts w:ascii="Arial" w:eastAsia="Times New Roman" w:hAnsi="Arial"/>
      <w:sz w:val="20"/>
      <w:szCs w:val="20"/>
    </w:rPr>
  </w:style>
  <w:style w:type="paragraph" w:styleId="Bezodstpw">
    <w:name w:val="No Spacing"/>
    <w:aliases w:val="KM"/>
    <w:uiPriority w:val="1"/>
    <w:qFormat/>
    <w:rsid w:val="008E4ED6"/>
    <w:pPr>
      <w:spacing w:before="240" w:after="240"/>
      <w:jc w:val="both"/>
    </w:pPr>
    <w:rPr>
      <w:rFonts w:ascii="Arial" w:eastAsia="Times New Roman" w:hAnsi="Arial"/>
      <w:b/>
      <w:color w:val="984806"/>
      <w:sz w:val="24"/>
      <w:lang w:eastAsia="en-US"/>
    </w:rPr>
  </w:style>
  <w:style w:type="character" w:customStyle="1" w:styleId="h2">
    <w:name w:val="h2"/>
    <w:rsid w:val="008E4ED6"/>
  </w:style>
  <w:style w:type="paragraph" w:styleId="Spistreci6">
    <w:name w:val="toc 6"/>
    <w:basedOn w:val="Normalny"/>
    <w:next w:val="Normalny"/>
    <w:autoRedefine/>
    <w:uiPriority w:val="39"/>
    <w:unhideWhenUsed/>
    <w:rsid w:val="008E4ED6"/>
    <w:pPr>
      <w:spacing w:after="0" w:line="312" w:lineRule="auto"/>
      <w:ind w:left="1100"/>
    </w:pPr>
    <w:rPr>
      <w:rFonts w:eastAsia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E4ED6"/>
    <w:pPr>
      <w:spacing w:after="0" w:line="312" w:lineRule="auto"/>
      <w:ind w:left="1320"/>
    </w:pPr>
    <w:rPr>
      <w:rFonts w:eastAsia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E4ED6"/>
    <w:pPr>
      <w:spacing w:after="0" w:line="312" w:lineRule="auto"/>
      <w:ind w:left="1540"/>
    </w:pPr>
    <w:rPr>
      <w:rFonts w:eastAsia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E4ED6"/>
    <w:pPr>
      <w:spacing w:after="0" w:line="312" w:lineRule="auto"/>
      <w:ind w:left="1760"/>
    </w:pPr>
    <w:rPr>
      <w:rFonts w:eastAsia="Times New Roman"/>
      <w:sz w:val="20"/>
      <w:szCs w:val="20"/>
    </w:rPr>
  </w:style>
  <w:style w:type="paragraph" w:customStyle="1" w:styleId="Kolorowecieniowanieakcent111">
    <w:name w:val="Kolorowe cieniowanie — akcent 111"/>
    <w:hidden/>
    <w:uiPriority w:val="99"/>
    <w:semiHidden/>
    <w:rsid w:val="008E4ED6"/>
    <w:pPr>
      <w:spacing w:before="120"/>
      <w:jc w:val="both"/>
    </w:pPr>
    <w:rPr>
      <w:sz w:val="22"/>
      <w:lang w:eastAsia="en-US"/>
    </w:rPr>
  </w:style>
  <w:style w:type="paragraph" w:customStyle="1" w:styleId="ZnakZnak41">
    <w:name w:val="Znak Znak41"/>
    <w:basedOn w:val="Normalny"/>
    <w:rsid w:val="008E4ED6"/>
    <w:pPr>
      <w:spacing w:before="80" w:after="0" w:line="360" w:lineRule="auto"/>
    </w:pPr>
    <w:rPr>
      <w:rFonts w:ascii="Verdana" w:eastAsia="Times New Roman" w:hAnsi="Verdana"/>
      <w:sz w:val="20"/>
      <w:szCs w:val="20"/>
      <w:lang w:eastAsia="pl-PL"/>
    </w:rPr>
  </w:style>
  <w:style w:type="table" w:styleId="Kolorowalistaakcent1">
    <w:name w:val="Colorful List Accent 1"/>
    <w:basedOn w:val="Standardowy"/>
    <w:uiPriority w:val="99"/>
    <w:rsid w:val="008E4ED6"/>
    <w:pPr>
      <w:spacing w:before="120"/>
      <w:jc w:val="both"/>
    </w:pPr>
    <w:rPr>
      <w:rFonts w:eastAsia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8E4ED6"/>
    <w:pPr>
      <w:outlineLvl w:val="9"/>
    </w:pPr>
  </w:style>
  <w:style w:type="character" w:styleId="Odwoaniedelikatne">
    <w:name w:val="Subtle Reference"/>
    <w:uiPriority w:val="31"/>
    <w:qFormat/>
    <w:rsid w:val="008E4ED6"/>
    <w:rPr>
      <w:b/>
      <w:bCs/>
    </w:rPr>
  </w:style>
  <w:style w:type="paragraph" w:customStyle="1" w:styleId="713">
    <w:name w:val="713"/>
    <w:basedOn w:val="Normalny"/>
    <w:rsid w:val="008E4ED6"/>
    <w:pPr>
      <w:suppressAutoHyphens/>
      <w:spacing w:before="8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8E4ED6"/>
    <w:pPr>
      <w:spacing w:before="8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8E4ED6"/>
    <w:pPr>
      <w:jc w:val="left"/>
    </w:pPr>
    <w:rPr>
      <w:rFonts w:ascii="EUAlbertina" w:eastAsia="Calibri" w:hAnsi="EUAlbertina" w:cs="Times New Roman"/>
      <w:color w:val="auto"/>
    </w:rPr>
  </w:style>
  <w:style w:type="paragraph" w:customStyle="1" w:styleId="font5">
    <w:name w:val="font5"/>
    <w:basedOn w:val="Normalny"/>
    <w:rsid w:val="008E4E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8E4E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8E4E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pl-PL"/>
    </w:rPr>
  </w:style>
  <w:style w:type="paragraph" w:customStyle="1" w:styleId="xl83">
    <w:name w:val="xl83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E4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8E4ED6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90">
    <w:name w:val="xl9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8E4E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8E4E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8E4ED6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8E4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8E4ED6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8E4ED6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8E4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8E4ED6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8E4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8E4ED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8E4ED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8E4ED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45">
    <w:name w:val="xl145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46">
    <w:name w:val="xl146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47">
    <w:name w:val="xl147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62">
    <w:name w:val="xl162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right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63">
    <w:name w:val="xl163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5">
    <w:name w:val="xl165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66">
    <w:name w:val="xl166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8E4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8E4ED6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1">
    <w:name w:val="xl171"/>
    <w:basedOn w:val="Normalny"/>
    <w:rsid w:val="008E4ED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5">
    <w:name w:val="xl175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6">
    <w:name w:val="xl176"/>
    <w:basedOn w:val="Normalny"/>
    <w:rsid w:val="008E4ED6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8">
    <w:name w:val="xl17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9">
    <w:name w:val="xl179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180">
    <w:name w:val="xl180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181">
    <w:name w:val="xl181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82">
    <w:name w:val="xl182"/>
    <w:basedOn w:val="Normalny"/>
    <w:rsid w:val="008E4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8E4ED6"/>
    <w:pPr>
      <w:shd w:val="clear" w:color="000000" w:fill="DDD9C4"/>
      <w:spacing w:before="100" w:beforeAutospacing="1" w:after="100" w:afterAutospacing="1" w:line="240" w:lineRule="auto"/>
      <w:jc w:val="right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8E4ED6"/>
    <w:pPr>
      <w:shd w:val="clear" w:color="000000" w:fill="DDD9C4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188">
    <w:name w:val="xl18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8E4ED6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94">
    <w:name w:val="xl19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95">
    <w:name w:val="xl195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98">
    <w:name w:val="xl198"/>
    <w:basedOn w:val="Normalny"/>
    <w:rsid w:val="008E4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8E4ED6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1">
    <w:name w:val="xl201"/>
    <w:basedOn w:val="Normalny"/>
    <w:rsid w:val="008E4ED6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8E4ED6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3">
    <w:name w:val="xl20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rsid w:val="008E4E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07">
    <w:name w:val="xl207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09">
    <w:name w:val="xl209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10">
    <w:name w:val="xl210"/>
    <w:basedOn w:val="Normalny"/>
    <w:rsid w:val="008E4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8E4E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13">
    <w:name w:val="xl213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14">
    <w:name w:val="xl214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16">
    <w:name w:val="xl216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7">
    <w:name w:val="xl217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8">
    <w:name w:val="xl218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9">
    <w:name w:val="xl21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20">
    <w:name w:val="xl22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18"/>
      <w:szCs w:val="18"/>
      <w:lang w:eastAsia="pl-PL"/>
    </w:rPr>
  </w:style>
  <w:style w:type="paragraph" w:customStyle="1" w:styleId="xl221">
    <w:name w:val="xl221"/>
    <w:basedOn w:val="Normalny"/>
    <w:rsid w:val="008E4ED6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22">
    <w:name w:val="xl222"/>
    <w:basedOn w:val="Normalny"/>
    <w:rsid w:val="008E4ED6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3">
    <w:name w:val="xl223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8E4ED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7">
    <w:name w:val="xl22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8">
    <w:name w:val="xl228"/>
    <w:basedOn w:val="Normalny"/>
    <w:rsid w:val="008E4ED6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9">
    <w:name w:val="xl229"/>
    <w:basedOn w:val="Normalny"/>
    <w:rsid w:val="008E4ED6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32">
    <w:name w:val="xl232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18"/>
      <w:szCs w:val="18"/>
      <w:lang w:eastAsia="pl-PL"/>
    </w:rPr>
  </w:style>
  <w:style w:type="paragraph" w:customStyle="1" w:styleId="xl236">
    <w:name w:val="xl236"/>
    <w:basedOn w:val="Normalny"/>
    <w:rsid w:val="008E4ED6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40">
    <w:name w:val="xl240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3">
    <w:name w:val="xl24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4">
    <w:name w:val="xl24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5">
    <w:name w:val="xl245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46">
    <w:name w:val="xl246"/>
    <w:basedOn w:val="Normalny"/>
    <w:rsid w:val="008E4E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47">
    <w:name w:val="xl247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48">
    <w:name w:val="xl248"/>
    <w:basedOn w:val="Normalny"/>
    <w:rsid w:val="008E4ED6"/>
    <w:pPr>
      <w:pBdr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49">
    <w:name w:val="xl24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0">
    <w:name w:val="xl25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3">
    <w:name w:val="xl253"/>
    <w:basedOn w:val="Normalny"/>
    <w:rsid w:val="008E4E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4">
    <w:name w:val="xl254"/>
    <w:basedOn w:val="Normalny"/>
    <w:rsid w:val="008E4E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5">
    <w:name w:val="xl25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56">
    <w:name w:val="xl25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57">
    <w:name w:val="xl257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8">
    <w:name w:val="xl258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9">
    <w:name w:val="xl259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62">
    <w:name w:val="xl262"/>
    <w:basedOn w:val="Normalny"/>
    <w:rsid w:val="008E4E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63">
    <w:name w:val="xl263"/>
    <w:basedOn w:val="Normalny"/>
    <w:rsid w:val="008E4ED6"/>
    <w:pPr>
      <w:pBdr>
        <w:top w:val="single" w:sz="4" w:space="0" w:color="auto"/>
        <w:lef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64">
    <w:name w:val="xl264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5">
    <w:name w:val="xl265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8E4ED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8E4E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rsid w:val="008E4E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rsid w:val="008E4ED6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8E4E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rsid w:val="008E4E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1">
    <w:name w:val="xl281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2">
    <w:name w:val="xl282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3">
    <w:name w:val="xl283"/>
    <w:basedOn w:val="Normalny"/>
    <w:rsid w:val="008E4E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4">
    <w:name w:val="xl284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5">
    <w:name w:val="xl285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6">
    <w:name w:val="xl286"/>
    <w:basedOn w:val="Normalny"/>
    <w:rsid w:val="008E4E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7">
    <w:name w:val="xl287"/>
    <w:basedOn w:val="Normalny"/>
    <w:rsid w:val="008E4E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8">
    <w:name w:val="xl288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9">
    <w:name w:val="xl289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0">
    <w:name w:val="xl290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2">
    <w:name w:val="xl292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3">
    <w:name w:val="xl293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4">
    <w:name w:val="xl294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95">
    <w:name w:val="xl29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96">
    <w:name w:val="xl296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97">
    <w:name w:val="xl297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8">
    <w:name w:val="xl298"/>
    <w:basedOn w:val="Normalny"/>
    <w:rsid w:val="008E4ED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9">
    <w:name w:val="xl29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300">
    <w:name w:val="xl300"/>
    <w:basedOn w:val="Normalny"/>
    <w:rsid w:val="008E4ED6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301">
    <w:name w:val="xl301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2">
    <w:name w:val="xl302"/>
    <w:basedOn w:val="Normalny"/>
    <w:rsid w:val="008E4ED6"/>
    <w:pPr>
      <w:pBdr>
        <w:top w:val="single" w:sz="4" w:space="0" w:color="auto"/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3">
    <w:name w:val="xl303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4">
    <w:name w:val="xl304"/>
    <w:basedOn w:val="Normalny"/>
    <w:rsid w:val="008E4ED6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305">
    <w:name w:val="xl305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6">
    <w:name w:val="xl30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7">
    <w:name w:val="xl30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8">
    <w:name w:val="xl308"/>
    <w:basedOn w:val="Normalny"/>
    <w:rsid w:val="008E4ED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309">
    <w:name w:val="xl309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310">
    <w:name w:val="xl31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20"/>
      <w:szCs w:val="20"/>
      <w:lang w:eastAsia="pl-PL"/>
    </w:rPr>
  </w:style>
  <w:style w:type="paragraph" w:customStyle="1" w:styleId="xl311">
    <w:name w:val="xl311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2">
    <w:name w:val="xl312"/>
    <w:basedOn w:val="Normalny"/>
    <w:rsid w:val="008E4ED6"/>
    <w:pPr>
      <w:pBdr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3">
    <w:name w:val="xl313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4">
    <w:name w:val="xl314"/>
    <w:basedOn w:val="Normalny"/>
    <w:rsid w:val="008E4ED6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24"/>
      <w:szCs w:val="24"/>
      <w:lang w:eastAsia="pl-PL"/>
    </w:rPr>
  </w:style>
  <w:style w:type="paragraph" w:customStyle="1" w:styleId="xl315">
    <w:name w:val="xl31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6">
    <w:name w:val="xl316"/>
    <w:basedOn w:val="Normalny"/>
    <w:rsid w:val="008E4E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7">
    <w:name w:val="xl317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8">
    <w:name w:val="xl318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19">
    <w:name w:val="xl319"/>
    <w:basedOn w:val="Normalny"/>
    <w:rsid w:val="008E4E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0">
    <w:name w:val="xl320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1">
    <w:name w:val="xl32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2">
    <w:name w:val="xl322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323">
    <w:name w:val="xl323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324">
    <w:name w:val="xl324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5">
    <w:name w:val="xl325"/>
    <w:basedOn w:val="Normalny"/>
    <w:rsid w:val="008E4E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6">
    <w:name w:val="xl326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7">
    <w:name w:val="xl327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8">
    <w:name w:val="xl328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9">
    <w:name w:val="xl32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0">
    <w:name w:val="xl33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1">
    <w:name w:val="xl331"/>
    <w:basedOn w:val="Normalny"/>
    <w:rsid w:val="008E4E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2">
    <w:name w:val="xl332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3">
    <w:name w:val="xl333"/>
    <w:basedOn w:val="Normalny"/>
    <w:rsid w:val="008E4ED6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34">
    <w:name w:val="xl334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35">
    <w:name w:val="xl335"/>
    <w:basedOn w:val="Normalny"/>
    <w:rsid w:val="008E4ED6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6">
    <w:name w:val="xl336"/>
    <w:basedOn w:val="Normalny"/>
    <w:rsid w:val="008E4ED6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7">
    <w:name w:val="xl337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8">
    <w:name w:val="xl33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9">
    <w:name w:val="xl33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0">
    <w:name w:val="xl340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41">
    <w:name w:val="xl341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342">
    <w:name w:val="xl342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343">
    <w:name w:val="xl34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character" w:customStyle="1" w:styleId="st">
    <w:name w:val="st"/>
    <w:rsid w:val="008E4ED6"/>
  </w:style>
  <w:style w:type="paragraph" w:customStyle="1" w:styleId="DIAGNormalnytekstakapitowy">
    <w:name w:val="DIAG Normalny tekst akapitowy"/>
    <w:basedOn w:val="Normalny"/>
    <w:next w:val="Normalny"/>
    <w:link w:val="DIAGNormalnytekstakapitowyZnak"/>
    <w:rsid w:val="008E4ED6"/>
    <w:pPr>
      <w:autoSpaceDE w:val="0"/>
      <w:autoSpaceDN w:val="0"/>
      <w:adjustRightInd w:val="0"/>
      <w:spacing w:before="80" w:after="8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DIAGNormalnytekstakapitowyZnak">
    <w:name w:val="DIAG Normalny tekst akapitowy Znak"/>
    <w:link w:val="DIAGNormalnytekstakapitowy"/>
    <w:rsid w:val="008E4ED6"/>
    <w:rPr>
      <w:rFonts w:ascii="Arial" w:eastAsia="Times New Roman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E4ED6"/>
    <w:pPr>
      <w:spacing w:before="12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E4ED6"/>
    <w:pPr>
      <w:spacing w:before="12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8E4ED6"/>
    <w:pPr>
      <w:spacing w:before="80" w:after="80" w:line="312" w:lineRule="auto"/>
    </w:pPr>
    <w:rPr>
      <w:rFonts w:ascii="Arial" w:eastAsia="Times New Roman" w:hAnsi="Arial"/>
      <w:b/>
      <w:bCs/>
      <w:caps/>
      <w:sz w:val="16"/>
      <w:szCs w:val="16"/>
    </w:rPr>
  </w:style>
  <w:style w:type="paragraph" w:styleId="Tytu">
    <w:name w:val="Title"/>
    <w:aliases w:val="Załacznik nr 3"/>
    <w:basedOn w:val="Normalny"/>
    <w:next w:val="Normalny"/>
    <w:link w:val="TytuZnak"/>
    <w:uiPriority w:val="10"/>
    <w:qFormat/>
    <w:rsid w:val="008E4ED6"/>
    <w:pPr>
      <w:pBdr>
        <w:top w:val="single" w:sz="8" w:space="1" w:color="F79646"/>
      </w:pBdr>
      <w:spacing w:before="360" w:after="360" w:line="240" w:lineRule="auto"/>
    </w:pPr>
    <w:rPr>
      <w:rFonts w:ascii="Arial" w:eastAsia="Times New Roman" w:hAnsi="Arial"/>
      <w:b/>
      <w:color w:val="262626"/>
      <w:sz w:val="40"/>
      <w:szCs w:val="52"/>
      <w:lang w:val="x-none" w:eastAsia="x-none"/>
    </w:rPr>
  </w:style>
  <w:style w:type="character" w:customStyle="1" w:styleId="TytuZnak">
    <w:name w:val="Tytuł Znak"/>
    <w:aliases w:val="Załacznik nr 3 Znak"/>
    <w:link w:val="Tytu"/>
    <w:uiPriority w:val="10"/>
    <w:rsid w:val="008E4ED6"/>
    <w:rPr>
      <w:rFonts w:ascii="Arial" w:eastAsia="Times New Roman" w:hAnsi="Arial"/>
      <w:b/>
      <w:color w:val="262626"/>
      <w:sz w:val="40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ED6"/>
    <w:pPr>
      <w:spacing w:before="80" w:after="720" w:line="240" w:lineRule="auto"/>
      <w:jc w:val="right"/>
    </w:pPr>
    <w:rPr>
      <w:rFonts w:ascii="Cambria" w:eastAsia="Times New Roman" w:hAnsi="Cambria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8E4ED6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E4ED6"/>
    <w:pPr>
      <w:spacing w:before="80" w:after="80" w:line="312" w:lineRule="auto"/>
    </w:pPr>
    <w:rPr>
      <w:rFonts w:ascii="Arial" w:eastAsia="Times New Roman" w:hAnsi="Arial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8E4ED6"/>
    <w:rPr>
      <w:rFonts w:ascii="Arial" w:eastAsia="Times New Roman" w:hAnsi="Arial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ED6"/>
    <w:pPr>
      <w:pBdr>
        <w:top w:val="single" w:sz="8" w:space="1" w:color="F79646"/>
      </w:pBdr>
      <w:spacing w:before="140" w:after="140" w:line="312" w:lineRule="auto"/>
      <w:ind w:left="1440" w:right="1440"/>
    </w:pPr>
    <w:rPr>
      <w:rFonts w:ascii="Arial" w:eastAsia="Times New Roman" w:hAnsi="Arial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8E4ED6"/>
    <w:rPr>
      <w:rFonts w:ascii="Arial" w:eastAsia="Times New Roman" w:hAnsi="Arial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8E4ED6"/>
    <w:rPr>
      <w:i/>
      <w:iCs/>
    </w:rPr>
  </w:style>
  <w:style w:type="character" w:styleId="Wyrnienieintensywne">
    <w:name w:val="Intense Emphasis"/>
    <w:uiPriority w:val="21"/>
    <w:qFormat/>
    <w:rsid w:val="008E4ED6"/>
    <w:rPr>
      <w:b/>
      <w:bCs/>
      <w:i/>
      <w:iCs/>
      <w:color w:val="F79646"/>
      <w:spacing w:val="10"/>
    </w:rPr>
  </w:style>
  <w:style w:type="character" w:styleId="Odwoanieintensywne">
    <w:name w:val="Intense Reference"/>
    <w:uiPriority w:val="32"/>
    <w:qFormat/>
    <w:rsid w:val="008E4ED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E4ED6"/>
    <w:rPr>
      <w:rFonts w:ascii="Cambria" w:eastAsia="Times New Roman" w:hAnsi="Cambria" w:cs="Times New Roman"/>
      <w:i/>
      <w:i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8E4ED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E4ED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uiPriority w:val="99"/>
    <w:semiHidden/>
    <w:rsid w:val="008E4ED6"/>
    <w:rPr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E4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E4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E4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ED6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4ED6"/>
    <w:rPr>
      <w:rFonts w:ascii="Arial" w:eastAsia="Times New Roman" w:hAnsi="Arial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E4ED6"/>
    <w:rPr>
      <w:vertAlign w:val="superscript"/>
    </w:rPr>
  </w:style>
  <w:style w:type="table" w:customStyle="1" w:styleId="Tabela-Siatka15">
    <w:name w:val="Tabela - Siatka15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8E4ED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ED6"/>
    <w:pPr>
      <w:spacing w:before="80" w:after="120" w:line="312" w:lineRule="auto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8E4ED6"/>
    <w:rPr>
      <w:rFonts w:ascii="Arial" w:eastAsia="Times New Roman" w:hAnsi="Arial"/>
      <w:sz w:val="16"/>
      <w:szCs w:val="16"/>
    </w:rPr>
  </w:style>
  <w:style w:type="character" w:customStyle="1" w:styleId="FootnoteAnchor">
    <w:name w:val="Footnote Anchor"/>
    <w:rsid w:val="008E4ED6"/>
    <w:rPr>
      <w:vertAlign w:val="superscript"/>
    </w:rPr>
  </w:style>
  <w:style w:type="table" w:customStyle="1" w:styleId="Tabela-Siatka16">
    <w:name w:val="Tabela - Siatka16"/>
    <w:basedOn w:val="Standardowy"/>
    <w:next w:val="Tabela-Siatka"/>
    <w:uiPriority w:val="39"/>
    <w:rsid w:val="002E799C"/>
    <w:pPr>
      <w:spacing w:before="120"/>
      <w:jc w:val="both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501D2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2525A"/>
  </w:style>
  <w:style w:type="character" w:customStyle="1" w:styleId="cf01">
    <w:name w:val="cf01"/>
    <w:basedOn w:val="Domylnaczcionkaakapitu"/>
    <w:rsid w:val="002F342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956C4E"/>
  </w:style>
  <w:style w:type="character" w:customStyle="1" w:styleId="eop">
    <w:name w:val="eop"/>
    <w:basedOn w:val="Domylnaczcionkaakapitu"/>
    <w:rsid w:val="00956C4E"/>
  </w:style>
  <w:style w:type="paragraph" w:customStyle="1" w:styleId="paragraph">
    <w:name w:val="paragraph"/>
    <w:basedOn w:val="Normalny"/>
    <w:rsid w:val="008F3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customStyle="1" w:styleId="pf0">
    <w:name w:val="pf0"/>
    <w:basedOn w:val="Normalny"/>
    <w:rsid w:val="00691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6912F5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uszedlamazowsza.eu/aktualnosci/program-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4" ma:contentTypeDescription="Create a new document." ma:contentTypeScope="" ma:versionID="a05fe15a26fa83f9c98f8eaa265fc442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ee4d2cf6cdcf3d25498fc96d67622924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916B4-7601-418D-8816-13985B8F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7E3A9-02DF-4D8B-B550-7F170DD8D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4DB0B-E6F1-41CA-AC43-7AD42AED6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CA073-7B87-4A6A-9572-6B11B2377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3839</Words>
  <Characters>23040</Characters>
  <Application>Microsoft Office Word</Application>
  <DocSecurity>0</DocSecurity>
  <Lines>192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Siębor Aleksandra</dc:creator>
  <cp:keywords/>
  <dc:description/>
  <cp:lastModifiedBy>Dyrka Piotr</cp:lastModifiedBy>
  <cp:revision>3</cp:revision>
  <cp:lastPrinted>2025-04-02T12:08:00Z</cp:lastPrinted>
  <dcterms:created xsi:type="dcterms:W3CDTF">2025-04-02T12:08:00Z</dcterms:created>
  <dcterms:modified xsi:type="dcterms:W3CDTF">2025-04-02T12:09:00Z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0x0101007697B7BFF882854783B2AFEB81A9CCE9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2023-03-01T16:09:19Z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de344b92-9c51-4263-aa74-a8cc7c517698</vt:lpwstr>
  </property>
  <property fmtid="{D5CDD505-2E9C-101B-9397-08002B2CF9AE}" pid="9" name="MSIP_Label_6bd9ddd1-4d20-43f6-abfa-fc3c07406f94_ContentBits">
    <vt:lpwstr>0</vt:lpwstr>
  </property>
</Properties>
</file>