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2C978" w14:textId="695ECBB2" w:rsidR="000C2178" w:rsidRPr="009B3FC2" w:rsidRDefault="000C2178" w:rsidP="00501843">
      <w:pPr>
        <w:spacing w:after="0"/>
        <w:rPr>
          <w:rFonts w:ascii="Calibri" w:hAnsi="Calibri" w:cs="Calibri"/>
          <w:b/>
        </w:rPr>
      </w:pPr>
      <w:bookmarkStart w:id="0" w:name="_Toc501089445"/>
      <w:bookmarkStart w:id="1" w:name="_Toc148954689"/>
      <w:r w:rsidRPr="009B3FC2">
        <w:rPr>
          <w:rFonts w:ascii="Calibri" w:hAnsi="Calibri" w:cs="Calibri"/>
          <w:b/>
          <w:lang w:val="x-none"/>
        </w:rPr>
        <w:t>KRYTERIA DOSTĘP</w:t>
      </w:r>
      <w:bookmarkEnd w:id="0"/>
      <w:r w:rsidRPr="009B3FC2">
        <w:rPr>
          <w:rFonts w:ascii="Calibri" w:hAnsi="Calibri" w:cs="Calibri"/>
          <w:b/>
        </w:rPr>
        <w:t>U</w:t>
      </w:r>
      <w:bookmarkEnd w:id="1"/>
    </w:p>
    <w:p w14:paraId="194D0E68" w14:textId="3D072992" w:rsidR="000C2178" w:rsidRPr="009B3FC2" w:rsidRDefault="000C2178" w:rsidP="00501843">
      <w:pPr>
        <w:spacing w:after="0"/>
        <w:rPr>
          <w:rFonts w:ascii="Calibri" w:hAnsi="Calibri" w:cs="Calibri"/>
          <w:b/>
          <w:bCs/>
        </w:rPr>
      </w:pPr>
      <w:r w:rsidRPr="009B3FC2">
        <w:rPr>
          <w:rFonts w:ascii="Calibri" w:hAnsi="Calibri" w:cs="Calibri"/>
          <w:b/>
          <w:bCs/>
        </w:rPr>
        <w:t>Priorytet XII – STEP na Mazowszu</w:t>
      </w:r>
    </w:p>
    <w:p w14:paraId="2CF0968A" w14:textId="77777777" w:rsidR="00727930" w:rsidRDefault="000C2178" w:rsidP="00501843">
      <w:pPr>
        <w:spacing w:after="0"/>
        <w:rPr>
          <w:rFonts w:ascii="Calibri" w:hAnsi="Calibri" w:cs="Calibri"/>
          <w:b/>
          <w:bCs/>
        </w:rPr>
      </w:pPr>
      <w:r w:rsidRPr="009B3FC2">
        <w:rPr>
          <w:rFonts w:ascii="Calibri" w:hAnsi="Calibri" w:cs="Calibri"/>
          <w:b/>
          <w:bCs/>
        </w:rPr>
        <w:t xml:space="preserve">Działanie 12.1 STEP </w:t>
      </w:r>
      <w:r w:rsidR="00EC6575">
        <w:rPr>
          <w:rFonts w:ascii="Calibri" w:hAnsi="Calibri" w:cs="Calibri"/>
          <w:b/>
          <w:bCs/>
        </w:rPr>
        <w:t>dla rozwoju biotechnologii</w:t>
      </w:r>
      <w:r w:rsidRPr="009B3FC2">
        <w:rPr>
          <w:rFonts w:ascii="Calibri" w:hAnsi="Calibri" w:cs="Calibri"/>
          <w:b/>
          <w:bCs/>
        </w:rPr>
        <w:t xml:space="preserve">, </w:t>
      </w:r>
    </w:p>
    <w:p w14:paraId="37130CAE" w14:textId="24CBF0FE" w:rsidR="000C2178" w:rsidRPr="009B3FC2" w:rsidRDefault="00C64667" w:rsidP="00501843">
      <w:pPr>
        <w:spacing w:after="0"/>
        <w:rPr>
          <w:rFonts w:ascii="Calibri" w:hAnsi="Calibri" w:cs="Calibri"/>
          <w:b/>
          <w:bCs/>
        </w:rPr>
      </w:pPr>
      <w:r w:rsidRPr="00C64667">
        <w:rPr>
          <w:rFonts w:ascii="Calibri" w:hAnsi="Calibri" w:cs="Calibri"/>
          <w:b/>
          <w:bCs/>
        </w:rPr>
        <w:t>Tytuł projektu: Nowatorskie terapie genowe w leczeniu choroby Parkinsona oraz innych zaburzeń neurodegeneracyjnych</w:t>
      </w:r>
    </w:p>
    <w:tbl>
      <w:tblPr>
        <w:tblW w:w="50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"/>
        <w:gridCol w:w="2029"/>
        <w:gridCol w:w="9216"/>
        <w:gridCol w:w="1131"/>
        <w:gridCol w:w="1275"/>
      </w:tblGrid>
      <w:tr w:rsidR="000C2178" w:rsidRPr="009B3FC2" w14:paraId="646FA60F" w14:textId="77777777" w:rsidTr="00CB25A7">
        <w:trPr>
          <w:tblHeader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A49A6" w14:textId="77777777" w:rsidR="000C2178" w:rsidRPr="009B3FC2" w:rsidRDefault="000C2178" w:rsidP="000C2178">
            <w:pPr>
              <w:rPr>
                <w:rFonts w:ascii="Calibri" w:hAnsi="Calibri" w:cs="Calibri"/>
                <w:b/>
              </w:rPr>
            </w:pPr>
            <w:r w:rsidRPr="009B3FC2">
              <w:rPr>
                <w:rFonts w:ascii="Calibri" w:hAnsi="Calibri" w:cs="Calibri"/>
                <w:b/>
              </w:rPr>
              <w:t>Lp.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8485D" w14:textId="77777777" w:rsidR="000C2178" w:rsidRPr="009B3FC2" w:rsidRDefault="000C2178" w:rsidP="000C2178">
            <w:pPr>
              <w:rPr>
                <w:rFonts w:ascii="Calibri" w:hAnsi="Calibri" w:cs="Calibri"/>
                <w:b/>
              </w:rPr>
            </w:pPr>
            <w:r w:rsidRPr="009B3FC2">
              <w:rPr>
                <w:rFonts w:ascii="Calibri" w:hAnsi="Calibri" w:cs="Calibri"/>
                <w:b/>
              </w:rPr>
              <w:t>Nazwa kryterium</w:t>
            </w:r>
          </w:p>
        </w:tc>
        <w:tc>
          <w:tcPr>
            <w:tcW w:w="3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CD05B" w14:textId="77777777" w:rsidR="000C2178" w:rsidRPr="009B3FC2" w:rsidRDefault="000C2178" w:rsidP="000C2178">
            <w:pPr>
              <w:rPr>
                <w:rFonts w:ascii="Calibri" w:hAnsi="Calibri" w:cs="Calibri"/>
                <w:b/>
              </w:rPr>
            </w:pPr>
            <w:r w:rsidRPr="009B3FC2">
              <w:rPr>
                <w:rFonts w:ascii="Calibri" w:hAnsi="Calibri" w:cs="Calibri"/>
                <w:b/>
              </w:rPr>
              <w:t>Opis kryterium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21237" w14:textId="77777777" w:rsidR="000C2178" w:rsidRPr="009B3FC2" w:rsidRDefault="000C2178" w:rsidP="000C2178">
            <w:pPr>
              <w:rPr>
                <w:rFonts w:ascii="Calibri" w:hAnsi="Calibri" w:cs="Calibri"/>
                <w:b/>
              </w:rPr>
            </w:pPr>
            <w:r w:rsidRPr="009B3FC2">
              <w:rPr>
                <w:rFonts w:ascii="Calibri" w:hAnsi="Calibri" w:cs="Calibri"/>
                <w:b/>
              </w:rPr>
              <w:t>Punktacja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1C783" w14:textId="77777777" w:rsidR="000C2178" w:rsidRPr="009B3FC2" w:rsidRDefault="000C2178" w:rsidP="000C2178">
            <w:pPr>
              <w:rPr>
                <w:rFonts w:ascii="Calibri" w:hAnsi="Calibri" w:cs="Calibri"/>
                <w:b/>
              </w:rPr>
            </w:pPr>
            <w:r w:rsidRPr="009B3FC2">
              <w:rPr>
                <w:rFonts w:ascii="Calibri" w:hAnsi="Calibri" w:cs="Calibri"/>
                <w:b/>
              </w:rPr>
              <w:t>Możliwość poprawy</w:t>
            </w:r>
          </w:p>
        </w:tc>
      </w:tr>
      <w:tr w:rsidR="00C64667" w:rsidRPr="009B3FC2" w14:paraId="307BA411" w14:textId="77777777" w:rsidTr="00CB25A7">
        <w:trPr>
          <w:trHeight w:val="204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436E5" w14:textId="0AAF622F" w:rsidR="00C64667" w:rsidRPr="009B3FC2" w:rsidRDefault="00C64667" w:rsidP="00501843">
            <w:pPr>
              <w:spacing w:before="2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834262">
              <w:rPr>
                <w:rFonts w:ascii="Calibri" w:hAnsi="Calibri" w:cs="Calibri"/>
              </w:rPr>
              <w:t>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AB9F9" w14:textId="7FFF0366" w:rsidR="00C64667" w:rsidRPr="009B3FC2" w:rsidRDefault="00C64667" w:rsidP="00501843">
            <w:pPr>
              <w:spacing w:before="240"/>
              <w:rPr>
                <w:rFonts w:ascii="Calibri" w:hAnsi="Calibri" w:cs="Calibri"/>
              </w:rPr>
            </w:pPr>
            <w:r w:rsidRPr="009B3FC2">
              <w:rPr>
                <w:rFonts w:ascii="Calibri" w:hAnsi="Calibri" w:cs="Calibri"/>
              </w:rPr>
              <w:t>Spełnianie celów STEP</w:t>
            </w:r>
          </w:p>
        </w:tc>
        <w:tc>
          <w:tcPr>
            <w:tcW w:w="3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D4394" w14:textId="1F87FA72" w:rsidR="00501843" w:rsidRPr="00501843" w:rsidRDefault="008E629D" w:rsidP="00501843">
            <w:pPr>
              <w:pStyle w:val="pf0"/>
              <w:spacing w:before="240" w:beforeAutospacing="0" w:after="240" w:afterAutospacing="0"/>
              <w:rPr>
                <w:rFonts w:ascii="Calibri" w:eastAsiaTheme="minorHAnsi" w:hAnsi="Calibri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01843">
              <w:rPr>
                <w:rFonts w:ascii="Calibri" w:eastAsiaTheme="minorHAnsi" w:hAnsi="Calibri" w:cs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W ramach kryterium ocenie podlegać będzie czy projekt służy realizacji celu zgodnie z </w:t>
            </w:r>
            <w:r w:rsidR="00397DAD" w:rsidRPr="002C063A">
              <w:rPr>
                <w:rFonts w:ascii="Calibri" w:eastAsiaTheme="minorHAnsi" w:hAnsi="Calibri" w:cs="Calibri"/>
                <w:kern w:val="2"/>
                <w:sz w:val="22"/>
                <w:szCs w:val="22"/>
                <w:lang w:eastAsia="en-US"/>
                <w14:ligatures w14:val="standardContextual"/>
              </w:rPr>
              <w:t>art.</w:t>
            </w:r>
            <w:r w:rsidR="002C063A">
              <w:rPr>
                <w:rFonts w:ascii="Calibri" w:eastAsiaTheme="minorHAnsi" w:hAnsi="Calibri" w:cs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  <w:r w:rsidRPr="002C063A">
              <w:rPr>
                <w:rFonts w:ascii="Calibri" w:eastAsiaTheme="minorHAnsi" w:hAnsi="Calibri" w:cs="Calibri"/>
                <w:kern w:val="2"/>
                <w:sz w:val="22"/>
                <w:szCs w:val="22"/>
                <w:lang w:eastAsia="en-US"/>
                <w14:ligatures w14:val="standardContextual"/>
              </w:rPr>
              <w:t>2</w:t>
            </w:r>
            <w:r w:rsidRPr="00501843">
              <w:rPr>
                <w:rFonts w:ascii="Calibri" w:eastAsiaTheme="minorHAnsi" w:hAnsi="Calibri" w:cs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  <w:r w:rsidRPr="002C063A">
              <w:rPr>
                <w:rFonts w:ascii="Calibri" w:eastAsiaTheme="minorHAnsi" w:hAnsi="Calibri" w:cs="Calibri"/>
                <w:kern w:val="2"/>
                <w:sz w:val="22"/>
                <w:szCs w:val="22"/>
                <w:lang w:eastAsia="en-US"/>
                <w14:ligatures w14:val="standardContextual"/>
              </w:rPr>
              <w:t>ust. 1</w:t>
            </w:r>
            <w:r w:rsidRPr="00501843">
              <w:rPr>
                <w:rFonts w:ascii="Calibri" w:eastAsiaTheme="minorHAnsi" w:hAnsi="Calibri" w:cs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  <w:r w:rsidR="002C063A" w:rsidRPr="002C063A">
              <w:rPr>
                <w:rFonts w:ascii="Calibri" w:eastAsiaTheme="minorHAnsi" w:hAnsi="Calibri" w:cs="Calibri"/>
                <w:kern w:val="2"/>
                <w:sz w:val="22"/>
                <w:szCs w:val="22"/>
                <w:lang w:eastAsia="en-US"/>
                <w14:ligatures w14:val="standardContextual"/>
              </w:rPr>
              <w:t>Rozporządzenia Parlamentu Europejskiego i Rady</w:t>
            </w:r>
            <w:r w:rsidRPr="002C063A">
              <w:rPr>
                <w:rFonts w:ascii="Calibri" w:eastAsiaTheme="minorHAnsi" w:hAnsi="Calibri" w:cs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(UE) 2024/795 z dnia 29 lutego 2024 r. tj.</w:t>
            </w:r>
            <w:r w:rsidRPr="00501843">
              <w:rPr>
                <w:rFonts w:ascii="Calibri" w:eastAsiaTheme="minorHAnsi" w:hAnsi="Calibri" w:cs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wspieranie rozwoju lub wytwarzania technologii krytycznych w całej Unii lub ochrona i wzmacnianie ich odpowiednich łańcuchów wartości, w sektorze biotechnologie, w tym produkty lecznicze znajdujące się w unijnym wykazie produktów leczniczych o krytycznym znaczeniu i ich składniki.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62822" w14:textId="7C0F2126" w:rsidR="00C64667" w:rsidRPr="009B3FC2" w:rsidRDefault="00C64667" w:rsidP="00501843">
            <w:pPr>
              <w:spacing w:before="240"/>
              <w:rPr>
                <w:rFonts w:ascii="Calibri" w:hAnsi="Calibri" w:cs="Calibri"/>
              </w:rPr>
            </w:pPr>
            <w:r w:rsidRPr="009B3FC2">
              <w:rPr>
                <w:rFonts w:ascii="Calibri" w:hAnsi="Calibri" w:cs="Calibri"/>
              </w:rPr>
              <w:t>0/1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E7001" w14:textId="6B77BA8B" w:rsidR="00C64667" w:rsidRPr="009B3FC2" w:rsidRDefault="00C64667" w:rsidP="00501843">
            <w:pPr>
              <w:spacing w:before="240"/>
              <w:rPr>
                <w:rFonts w:ascii="Calibri" w:hAnsi="Calibri" w:cs="Calibri"/>
              </w:rPr>
            </w:pPr>
            <w:r w:rsidRPr="009B3FC2">
              <w:rPr>
                <w:rFonts w:ascii="Calibri" w:hAnsi="Calibri" w:cs="Calibri"/>
              </w:rPr>
              <w:t>TAK</w:t>
            </w:r>
          </w:p>
        </w:tc>
      </w:tr>
      <w:tr w:rsidR="00336FE0" w:rsidRPr="009B3FC2" w14:paraId="14865884" w14:textId="77777777" w:rsidTr="00CB25A7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4AE1D" w14:textId="23CFDD43" w:rsidR="00336FE0" w:rsidRPr="009B3FC2" w:rsidRDefault="00336FE0" w:rsidP="00501843">
            <w:pPr>
              <w:spacing w:before="240"/>
              <w:rPr>
                <w:rFonts w:ascii="Calibri" w:hAnsi="Calibri" w:cs="Calibri"/>
              </w:rPr>
            </w:pPr>
            <w:r w:rsidRPr="009B3FC2">
              <w:rPr>
                <w:rFonts w:ascii="Calibri" w:hAnsi="Calibri" w:cs="Calibri"/>
              </w:rPr>
              <w:t>2</w:t>
            </w:r>
            <w:r w:rsidR="00834262">
              <w:rPr>
                <w:rFonts w:ascii="Calibri" w:hAnsi="Calibri" w:cs="Calibri"/>
              </w:rPr>
              <w:t>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84C6E" w14:textId="24577557" w:rsidR="00336FE0" w:rsidRPr="009B3FC2" w:rsidRDefault="00336FE0" w:rsidP="00501843">
            <w:pPr>
              <w:spacing w:before="240"/>
              <w:rPr>
                <w:rFonts w:ascii="Calibri" w:hAnsi="Calibri" w:cs="Calibri"/>
              </w:rPr>
            </w:pPr>
            <w:r w:rsidRPr="009B3FC2">
              <w:rPr>
                <w:rFonts w:ascii="Calibri" w:hAnsi="Calibri" w:cs="Calibri"/>
              </w:rPr>
              <w:t>Technologie krytyczne</w:t>
            </w:r>
          </w:p>
        </w:tc>
        <w:tc>
          <w:tcPr>
            <w:tcW w:w="3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BE362" w14:textId="77777777" w:rsidR="00501843" w:rsidRDefault="00501843" w:rsidP="00501843">
            <w:pPr>
              <w:spacing w:after="0"/>
              <w:rPr>
                <w:rFonts w:ascii="Calibri" w:hAnsi="Calibri" w:cs="Calibri"/>
              </w:rPr>
            </w:pPr>
          </w:p>
          <w:p w14:paraId="26FF690D" w14:textId="1EFD3582" w:rsidR="00336FE0" w:rsidRPr="009B3FC2" w:rsidRDefault="00336FE0" w:rsidP="00501843">
            <w:pPr>
              <w:spacing w:after="0"/>
              <w:rPr>
                <w:rFonts w:ascii="Calibri" w:hAnsi="Calibri" w:cs="Calibri"/>
              </w:rPr>
            </w:pPr>
            <w:r w:rsidRPr="009B3FC2">
              <w:rPr>
                <w:rFonts w:ascii="Calibri" w:hAnsi="Calibri" w:cs="Calibri"/>
              </w:rPr>
              <w:t xml:space="preserve">Czy technologie realizowane w projekcie można uznać </w:t>
            </w:r>
            <w:r w:rsidRPr="002C063A">
              <w:rPr>
                <w:rFonts w:ascii="Calibri" w:hAnsi="Calibri" w:cs="Calibri"/>
              </w:rPr>
              <w:t xml:space="preserve">zgodnie z </w:t>
            </w:r>
            <w:r w:rsidR="00397DAD" w:rsidRPr="002C063A">
              <w:rPr>
                <w:rFonts w:ascii="Calibri" w:hAnsi="Calibri" w:cs="Calibri"/>
              </w:rPr>
              <w:t>a</w:t>
            </w:r>
            <w:r w:rsidRPr="002C063A">
              <w:rPr>
                <w:rFonts w:ascii="Calibri" w:hAnsi="Calibri" w:cs="Calibri"/>
              </w:rPr>
              <w:t xml:space="preserve">rt. 2 </w:t>
            </w:r>
            <w:r w:rsidR="002C063A" w:rsidRPr="002C063A">
              <w:rPr>
                <w:rFonts w:ascii="Calibri" w:hAnsi="Calibri" w:cs="Calibri"/>
              </w:rPr>
              <w:t xml:space="preserve">Rozporządzenia Parlamentu Europejskiego i Rady (UE) 2024/795 </w:t>
            </w:r>
            <w:r w:rsidR="00EB79B1" w:rsidRPr="002C063A">
              <w:rPr>
                <w:rFonts w:ascii="Calibri" w:hAnsi="Calibri" w:cs="Calibri"/>
              </w:rPr>
              <w:t>z dnia 29 lutego 2024 r.</w:t>
            </w:r>
            <w:r w:rsidR="00EB79B1" w:rsidRPr="002F197F">
              <w:rPr>
                <w:rFonts w:ascii="Calibri" w:hAnsi="Calibri" w:cs="Calibri"/>
              </w:rPr>
              <w:t xml:space="preserve"> </w:t>
            </w:r>
            <w:r w:rsidRPr="009B3FC2">
              <w:rPr>
                <w:rFonts w:ascii="Calibri" w:hAnsi="Calibri" w:cs="Calibri"/>
              </w:rPr>
              <w:t>za krytyczne, spełniają</w:t>
            </w:r>
            <w:r w:rsidR="00FD7FE7" w:rsidRPr="009B3FC2">
              <w:rPr>
                <w:rFonts w:ascii="Calibri" w:hAnsi="Calibri" w:cs="Calibri"/>
              </w:rPr>
              <w:t>ce</w:t>
            </w:r>
            <w:r w:rsidRPr="009B3FC2">
              <w:rPr>
                <w:rFonts w:ascii="Calibri" w:hAnsi="Calibri" w:cs="Calibri"/>
              </w:rPr>
              <w:t xml:space="preserve"> dowolny z następujących warunków:</w:t>
            </w:r>
          </w:p>
          <w:p w14:paraId="25D94A02" w14:textId="043DDF9E" w:rsidR="00336FE0" w:rsidRPr="009B3FC2" w:rsidRDefault="00336FE0" w:rsidP="00501843">
            <w:pPr>
              <w:spacing w:after="0"/>
              <w:rPr>
                <w:rFonts w:ascii="Calibri" w:hAnsi="Calibri" w:cs="Calibri"/>
              </w:rPr>
            </w:pPr>
            <w:r w:rsidRPr="009B3FC2">
              <w:rPr>
                <w:rFonts w:ascii="Calibri" w:hAnsi="Calibri" w:cs="Calibri"/>
              </w:rPr>
              <w:t>a) wnoszą na rynek wewnętrzny innowacyjny, najnowocześniejszy i przełomowy element o znaczącym potencjale gospodarczym;</w:t>
            </w:r>
          </w:p>
          <w:p w14:paraId="16627C54" w14:textId="77777777" w:rsidR="00501843" w:rsidRDefault="00336FE0" w:rsidP="00501843">
            <w:pPr>
              <w:spacing w:after="0"/>
              <w:rPr>
                <w:rFonts w:ascii="Calibri" w:hAnsi="Calibri" w:cs="Calibri"/>
              </w:rPr>
            </w:pPr>
            <w:r w:rsidRPr="009B3FC2">
              <w:rPr>
                <w:rFonts w:ascii="Calibri" w:hAnsi="Calibri" w:cs="Calibri"/>
              </w:rPr>
              <w:t>b) przyczyniają się do ograniczania lub zwalczania strategicznej zależności Unii.</w:t>
            </w:r>
          </w:p>
          <w:p w14:paraId="7158CCC8" w14:textId="22C0CAD1" w:rsidR="00501843" w:rsidRPr="009B3FC2" w:rsidRDefault="00501843" w:rsidP="00501843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51707" w14:textId="3001EFEC" w:rsidR="00336FE0" w:rsidRPr="009B3FC2" w:rsidRDefault="00336FE0" w:rsidP="00501843">
            <w:pPr>
              <w:spacing w:before="240"/>
              <w:rPr>
                <w:rFonts w:ascii="Calibri" w:hAnsi="Calibri" w:cs="Calibri"/>
              </w:rPr>
            </w:pPr>
            <w:r w:rsidRPr="009B3FC2">
              <w:rPr>
                <w:rFonts w:ascii="Calibri" w:hAnsi="Calibri" w:cs="Calibri"/>
              </w:rPr>
              <w:t>0/1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169D9" w14:textId="555E04BA" w:rsidR="00336FE0" w:rsidRPr="009B3FC2" w:rsidRDefault="00336FE0" w:rsidP="00501843">
            <w:pPr>
              <w:spacing w:before="240"/>
              <w:rPr>
                <w:rFonts w:ascii="Calibri" w:hAnsi="Calibri" w:cs="Calibri"/>
              </w:rPr>
            </w:pPr>
            <w:r w:rsidRPr="009B3FC2">
              <w:rPr>
                <w:rFonts w:ascii="Calibri" w:hAnsi="Calibri" w:cs="Calibri"/>
              </w:rPr>
              <w:t>TAK</w:t>
            </w:r>
          </w:p>
        </w:tc>
      </w:tr>
      <w:tr w:rsidR="00A217CA" w:rsidRPr="009B3FC2" w14:paraId="2A79A6B1" w14:textId="77777777" w:rsidTr="00CB25A7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CD7D1" w14:textId="197BDAAE" w:rsidR="00A217CA" w:rsidRPr="009B3FC2" w:rsidRDefault="00795392" w:rsidP="00501843">
            <w:pPr>
              <w:spacing w:before="2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  <w:r w:rsidR="00834262">
              <w:rPr>
                <w:rFonts w:ascii="Calibri" w:hAnsi="Calibri" w:cs="Calibri"/>
              </w:rPr>
              <w:t>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035E8" w14:textId="65231731" w:rsidR="00A217CA" w:rsidRPr="009B3FC2" w:rsidRDefault="00A217CA" w:rsidP="00501843">
            <w:pPr>
              <w:spacing w:before="240"/>
              <w:rPr>
                <w:rFonts w:ascii="Calibri" w:hAnsi="Calibri" w:cs="Calibri"/>
              </w:rPr>
            </w:pPr>
            <w:r w:rsidRPr="00A217CA">
              <w:rPr>
                <w:rFonts w:ascii="Calibri" w:hAnsi="Calibri" w:cs="Calibri"/>
              </w:rPr>
              <w:t>Potencjał Wnioskodawcy</w:t>
            </w:r>
          </w:p>
        </w:tc>
        <w:tc>
          <w:tcPr>
            <w:tcW w:w="3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AC795" w14:textId="77777777" w:rsidR="00485B31" w:rsidRDefault="00A217CA" w:rsidP="00501843">
            <w:pPr>
              <w:spacing w:after="0"/>
              <w:rPr>
                <w:rFonts w:ascii="Calibri" w:hAnsi="Calibri" w:cs="Calibri"/>
              </w:rPr>
            </w:pPr>
            <w:r w:rsidRPr="00A217CA">
              <w:rPr>
                <w:rFonts w:ascii="Calibri" w:hAnsi="Calibri" w:cs="Calibri"/>
              </w:rPr>
              <w:t xml:space="preserve">Wnioskodawca w ramach ocenianego kryterium wykazuje potencjał do prowadzenia prac badawczo-rozwojowych przewidzianych w projekcie. W szczególności ocenie będzie poddane czy: </w:t>
            </w:r>
          </w:p>
          <w:p w14:paraId="297D0AD3" w14:textId="4D5FDA14" w:rsidR="00A217CA" w:rsidRPr="00485B31" w:rsidRDefault="004F7395" w:rsidP="00485B31">
            <w:pPr>
              <w:pStyle w:val="Akapitzlist"/>
              <w:numPr>
                <w:ilvl w:val="0"/>
                <w:numId w:val="13"/>
              </w:num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</w:t>
            </w:r>
            <w:r w:rsidR="00A217CA" w:rsidRPr="00485B31">
              <w:rPr>
                <w:rFonts w:ascii="Calibri" w:hAnsi="Calibri" w:cs="Calibri"/>
              </w:rPr>
              <w:t>nioskodawca zapewnia zasoby kadrowe, w tym kluczowy personel zaangażowany w realizację projektu oraz zasoby rzeczowe, w tym infrastrukturę naukowo – badawczą (pomieszczenia, aparatura naukowo – badawcza oraz inne wyposażenie niezbędne do realizacji prac w projekcie), które pozwolą na merytoryczną i terminową realizację projektu</w:t>
            </w:r>
            <w:r w:rsidR="00485B31">
              <w:rPr>
                <w:rFonts w:ascii="Calibri" w:hAnsi="Calibri" w:cs="Calibri"/>
              </w:rPr>
              <w:t>;</w:t>
            </w:r>
            <w:r w:rsidR="00A217CA" w:rsidRPr="00485B31">
              <w:rPr>
                <w:rFonts w:ascii="Calibri" w:hAnsi="Calibri" w:cs="Calibri"/>
              </w:rPr>
              <w:t xml:space="preserve"> </w:t>
            </w:r>
          </w:p>
          <w:p w14:paraId="1130DBFA" w14:textId="2B0A91E5" w:rsidR="00A217CA" w:rsidRPr="00485B31" w:rsidRDefault="00485B31" w:rsidP="00485B31">
            <w:pPr>
              <w:pStyle w:val="Akapitzlist"/>
              <w:numPr>
                <w:ilvl w:val="0"/>
                <w:numId w:val="13"/>
              </w:num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</w:t>
            </w:r>
            <w:r w:rsidR="00A217CA" w:rsidRPr="00485B31">
              <w:rPr>
                <w:rFonts w:ascii="Calibri" w:hAnsi="Calibri" w:cs="Calibri"/>
              </w:rPr>
              <w:t>nioskodawca musi opisać zasoby, które jego zdaniem są niezbędne dla realizacji projektu oraz podać uzasadnienie. Jeżeli wnioskodawca w momencie składania wniosku nie posiada pełnych zasobów, możliwe jest pozyskanie ich w ramach projektu, wówczas przedstawia on wiarygodne analizy potwierdzające potencjał umożliwiający pozyskanie właściwych zasobów.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3BF5E" w14:textId="1B4FEF97" w:rsidR="00A217CA" w:rsidRPr="009B3FC2" w:rsidRDefault="00DF6FA4" w:rsidP="00501843">
            <w:pPr>
              <w:spacing w:before="2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0/1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13FCE" w14:textId="663E7247" w:rsidR="00A217CA" w:rsidRPr="009B3FC2" w:rsidRDefault="00DF6FA4" w:rsidP="00501843">
            <w:pPr>
              <w:spacing w:before="2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TAK</w:t>
            </w:r>
          </w:p>
        </w:tc>
      </w:tr>
      <w:tr w:rsidR="006663FA" w:rsidRPr="009B3FC2" w14:paraId="6CCD045E" w14:textId="77777777" w:rsidTr="00CB25A7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94DFD" w14:textId="4D93F4D2" w:rsidR="006663FA" w:rsidRPr="009B3FC2" w:rsidRDefault="00795392" w:rsidP="00501843">
            <w:pPr>
              <w:spacing w:before="2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4</w:t>
            </w:r>
            <w:r w:rsidR="00834262">
              <w:rPr>
                <w:rFonts w:ascii="Calibri" w:hAnsi="Calibri" w:cs="Calibri"/>
              </w:rPr>
              <w:t>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1B841" w14:textId="7F2D8AB8" w:rsidR="006663FA" w:rsidRPr="009B3FC2" w:rsidRDefault="006663FA" w:rsidP="00501843">
            <w:pPr>
              <w:spacing w:before="240"/>
              <w:rPr>
                <w:rFonts w:ascii="Calibri" w:hAnsi="Calibri" w:cs="Calibri"/>
              </w:rPr>
            </w:pPr>
            <w:r w:rsidRPr="009B3FC2">
              <w:rPr>
                <w:rFonts w:ascii="Calibri" w:hAnsi="Calibri" w:cs="Calibri"/>
              </w:rPr>
              <w:t xml:space="preserve">Poziom </w:t>
            </w:r>
            <w:r w:rsidR="00501843">
              <w:rPr>
                <w:rFonts w:ascii="Calibri" w:hAnsi="Calibri" w:cs="Calibri"/>
              </w:rPr>
              <w:t xml:space="preserve">gotowości </w:t>
            </w:r>
            <w:r w:rsidRPr="009B3FC2">
              <w:rPr>
                <w:rFonts w:ascii="Calibri" w:hAnsi="Calibri" w:cs="Calibri"/>
              </w:rPr>
              <w:t>technologicznej</w:t>
            </w:r>
            <w:r w:rsidR="004074E5">
              <w:rPr>
                <w:rFonts w:ascii="Calibri" w:hAnsi="Calibri" w:cs="Calibri"/>
              </w:rPr>
              <w:t xml:space="preserve"> (TRL)</w:t>
            </w:r>
          </w:p>
        </w:tc>
        <w:tc>
          <w:tcPr>
            <w:tcW w:w="3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AAE2F" w14:textId="10B411E9" w:rsidR="00630B40" w:rsidRPr="009B3FC2" w:rsidRDefault="005D5F7A" w:rsidP="00501843">
            <w:pPr>
              <w:spacing w:before="2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</w:t>
            </w:r>
            <w:r w:rsidR="006663FA" w:rsidRPr="009B3FC2">
              <w:rPr>
                <w:rFonts w:ascii="Calibri" w:hAnsi="Calibri" w:cs="Calibri"/>
              </w:rPr>
              <w:t xml:space="preserve">oziom dojrzałości technologicznej projektu wynosi co najmniej </w:t>
            </w:r>
            <w:r w:rsidR="006663FA" w:rsidRPr="00501843">
              <w:rPr>
                <w:rFonts w:ascii="Calibri" w:hAnsi="Calibri" w:cs="Calibri"/>
              </w:rPr>
              <w:t>TRL</w:t>
            </w:r>
            <w:r w:rsidR="004074E5">
              <w:rPr>
                <w:rFonts w:ascii="Calibri" w:hAnsi="Calibri" w:cs="Calibri"/>
              </w:rPr>
              <w:t xml:space="preserve"> </w:t>
            </w:r>
            <w:r w:rsidR="006663FA" w:rsidRPr="00501843">
              <w:rPr>
                <w:rFonts w:ascii="Calibri" w:hAnsi="Calibri" w:cs="Calibri"/>
              </w:rPr>
              <w:t>4</w:t>
            </w:r>
            <w:r w:rsidR="00186F92">
              <w:rPr>
                <w:rFonts w:ascii="Calibri" w:hAnsi="Calibri" w:cs="Calibri"/>
              </w:rPr>
              <w:t>, czyli co najmniej z</w:t>
            </w:r>
            <w:r w:rsidR="00186F92" w:rsidRPr="00186F92">
              <w:rPr>
                <w:rFonts w:ascii="Calibri" w:hAnsi="Calibri" w:cs="Calibri"/>
              </w:rPr>
              <w:t>weryfikowano komponenty technologii lub podstawowe jej podsystemy w warunkach laboratoryjnych. Proces ten oznacza, że podstawowe komponenty technologii zostały zintegrowane. Zalicza się do nich zintegrowane ad hoc modele w laboratorium. Uzyskano ogólne odwzorowanie docelowego systemu w warunkach laboratoryjnych.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91F30" w14:textId="77777777" w:rsidR="006663FA" w:rsidRPr="009B3FC2" w:rsidRDefault="006663FA" w:rsidP="00501843">
            <w:pPr>
              <w:spacing w:before="240"/>
              <w:rPr>
                <w:rFonts w:ascii="Calibri" w:hAnsi="Calibri" w:cs="Calibri"/>
              </w:rPr>
            </w:pPr>
            <w:r w:rsidRPr="009B3FC2">
              <w:rPr>
                <w:rFonts w:ascii="Calibri" w:hAnsi="Calibri" w:cs="Calibri"/>
              </w:rPr>
              <w:t>0/1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E2D50" w14:textId="77777777" w:rsidR="006663FA" w:rsidRPr="009B3FC2" w:rsidRDefault="006663FA" w:rsidP="00501843">
            <w:pPr>
              <w:spacing w:before="240"/>
              <w:rPr>
                <w:rFonts w:ascii="Calibri" w:hAnsi="Calibri" w:cs="Calibri"/>
              </w:rPr>
            </w:pPr>
            <w:r w:rsidRPr="009B3FC2">
              <w:rPr>
                <w:rFonts w:ascii="Calibri" w:hAnsi="Calibri" w:cs="Calibri"/>
              </w:rPr>
              <w:t>TAK</w:t>
            </w:r>
          </w:p>
        </w:tc>
      </w:tr>
      <w:tr w:rsidR="006663FA" w:rsidRPr="009B3FC2" w14:paraId="2FE86E71" w14:textId="77777777" w:rsidTr="00CB25A7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729F2" w14:textId="163A5AE5" w:rsidR="006663FA" w:rsidRPr="009B3FC2" w:rsidRDefault="00795392" w:rsidP="00501843">
            <w:pPr>
              <w:spacing w:before="2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  <w:r w:rsidR="00834262">
              <w:rPr>
                <w:rFonts w:ascii="Calibri" w:hAnsi="Calibri" w:cs="Calibri"/>
              </w:rPr>
              <w:t>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11290" w14:textId="4DD7A5E1" w:rsidR="006663FA" w:rsidRPr="00485B31" w:rsidRDefault="006663FA" w:rsidP="00501843">
            <w:pPr>
              <w:spacing w:before="240"/>
              <w:rPr>
                <w:rFonts w:ascii="Calibri" w:hAnsi="Calibri" w:cs="Calibri"/>
              </w:rPr>
            </w:pPr>
            <w:r w:rsidRPr="00485B31">
              <w:rPr>
                <w:rFonts w:ascii="Calibri" w:hAnsi="Calibri" w:cs="Calibri"/>
              </w:rPr>
              <w:t>Stan nabywanego sprzętu</w:t>
            </w:r>
          </w:p>
        </w:tc>
        <w:tc>
          <w:tcPr>
            <w:tcW w:w="3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1FC7F" w14:textId="5A357373" w:rsidR="006663FA" w:rsidRPr="00485B31" w:rsidRDefault="006663FA" w:rsidP="00501843">
            <w:pPr>
              <w:spacing w:before="240"/>
              <w:rPr>
                <w:rFonts w:ascii="Calibri" w:hAnsi="Calibri" w:cs="Calibri"/>
              </w:rPr>
            </w:pPr>
            <w:r w:rsidRPr="00485B31">
              <w:rPr>
                <w:rFonts w:ascii="Calibri" w:hAnsi="Calibri" w:cs="Calibri"/>
              </w:rPr>
              <w:t>Wsparcie</w:t>
            </w:r>
            <w:r w:rsidR="00024CE7" w:rsidRPr="00485B31">
              <w:rPr>
                <w:rFonts w:ascii="Calibri" w:hAnsi="Calibri" w:cs="Calibri"/>
              </w:rPr>
              <w:t xml:space="preserve"> w zakresie zakupu środków trwałych</w:t>
            </w:r>
            <w:r w:rsidRPr="00485B31">
              <w:rPr>
                <w:rFonts w:ascii="Calibri" w:hAnsi="Calibri" w:cs="Calibri"/>
              </w:rPr>
              <w:t xml:space="preserve"> przewidziane jest jedynie na </w:t>
            </w:r>
            <w:r w:rsidR="00024CE7" w:rsidRPr="00485B31">
              <w:rPr>
                <w:rFonts w:ascii="Calibri" w:hAnsi="Calibri" w:cs="Calibri"/>
              </w:rPr>
              <w:t xml:space="preserve">nabycie </w:t>
            </w:r>
            <w:r w:rsidRPr="00485B31">
              <w:rPr>
                <w:rFonts w:ascii="Calibri" w:hAnsi="Calibri" w:cs="Calibri"/>
              </w:rPr>
              <w:t xml:space="preserve">fabrycznie </w:t>
            </w:r>
            <w:r w:rsidR="00024CE7" w:rsidRPr="00485B31">
              <w:rPr>
                <w:rFonts w:ascii="Calibri" w:hAnsi="Calibri" w:cs="Calibri"/>
              </w:rPr>
              <w:t xml:space="preserve">nowych </w:t>
            </w:r>
            <w:r w:rsidRPr="00485B31">
              <w:rPr>
                <w:rFonts w:ascii="Calibri" w:hAnsi="Calibri" w:cs="Calibri"/>
              </w:rPr>
              <w:t>sprzęt</w:t>
            </w:r>
            <w:r w:rsidR="00D247CB" w:rsidRPr="00485B31">
              <w:rPr>
                <w:rFonts w:ascii="Calibri" w:hAnsi="Calibri" w:cs="Calibri"/>
              </w:rPr>
              <w:t>ów</w:t>
            </w:r>
            <w:r w:rsidRPr="00485B31">
              <w:rPr>
                <w:rFonts w:ascii="Calibri" w:hAnsi="Calibri" w:cs="Calibri"/>
              </w:rPr>
              <w:t>.</w:t>
            </w:r>
          </w:p>
          <w:p w14:paraId="01507A58" w14:textId="40235572" w:rsidR="006663FA" w:rsidRPr="00485B31" w:rsidRDefault="006663FA" w:rsidP="00501843">
            <w:pPr>
              <w:spacing w:before="240"/>
              <w:rPr>
                <w:rFonts w:ascii="Calibri" w:hAnsi="Calibri" w:cs="Calibri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22C28" w14:textId="77777777" w:rsidR="006663FA" w:rsidRPr="009B3FC2" w:rsidRDefault="006663FA" w:rsidP="00501843">
            <w:pPr>
              <w:spacing w:before="240"/>
              <w:rPr>
                <w:rFonts w:ascii="Calibri" w:hAnsi="Calibri" w:cs="Calibri"/>
              </w:rPr>
            </w:pPr>
            <w:r w:rsidRPr="009B3FC2">
              <w:rPr>
                <w:rFonts w:ascii="Calibri" w:hAnsi="Calibri" w:cs="Calibri"/>
              </w:rPr>
              <w:t>0/1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4B820" w14:textId="77777777" w:rsidR="006663FA" w:rsidRPr="009B3FC2" w:rsidRDefault="006663FA" w:rsidP="00501843">
            <w:pPr>
              <w:spacing w:before="240"/>
              <w:rPr>
                <w:rFonts w:ascii="Calibri" w:hAnsi="Calibri" w:cs="Calibri"/>
              </w:rPr>
            </w:pPr>
            <w:r w:rsidRPr="009B3FC2">
              <w:rPr>
                <w:rFonts w:ascii="Calibri" w:hAnsi="Calibri" w:cs="Calibri"/>
              </w:rPr>
              <w:t>TAK</w:t>
            </w:r>
          </w:p>
        </w:tc>
      </w:tr>
      <w:tr w:rsidR="006663FA" w:rsidRPr="009B3FC2" w14:paraId="5F5EE4F4" w14:textId="77777777" w:rsidTr="00CB25A7">
        <w:trPr>
          <w:trHeight w:val="1087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9A749" w14:textId="30CA1167" w:rsidR="006663FA" w:rsidRPr="009B3FC2" w:rsidRDefault="00795392" w:rsidP="00501843">
            <w:pPr>
              <w:spacing w:before="2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  <w:r w:rsidR="00834262">
              <w:rPr>
                <w:rFonts w:ascii="Calibri" w:hAnsi="Calibri" w:cs="Calibri"/>
              </w:rPr>
              <w:t>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380C0" w14:textId="06B411C1" w:rsidR="006663FA" w:rsidRPr="009B3FC2" w:rsidRDefault="00802F29" w:rsidP="00501843">
            <w:pPr>
              <w:spacing w:before="2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</w:t>
            </w:r>
            <w:r w:rsidRPr="00802F29">
              <w:rPr>
                <w:rFonts w:ascii="Calibri" w:hAnsi="Calibri" w:cs="Calibri"/>
              </w:rPr>
              <w:t>adania i  budżet</w:t>
            </w:r>
            <w:r w:rsidR="006663FA" w:rsidRPr="009B3FC2">
              <w:rPr>
                <w:rFonts w:ascii="Calibri" w:hAnsi="Calibri" w:cs="Calibri"/>
              </w:rPr>
              <w:t xml:space="preserve"> projektu</w:t>
            </w:r>
          </w:p>
        </w:tc>
        <w:tc>
          <w:tcPr>
            <w:tcW w:w="3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37D7D" w14:textId="0134C16D" w:rsidR="006663FA" w:rsidRPr="009B3FC2" w:rsidRDefault="00802F29" w:rsidP="004C7C5B">
            <w:pPr>
              <w:spacing w:before="2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</w:t>
            </w:r>
            <w:r w:rsidRPr="00802F29">
              <w:rPr>
                <w:rFonts w:ascii="Calibri" w:hAnsi="Calibri" w:cs="Calibri"/>
              </w:rPr>
              <w:t>adania i  budżet zaplanowane w projekcie umożliwiają prawidłową i terminową realizację przedsięwzięcia.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20537" w14:textId="77777777" w:rsidR="006663FA" w:rsidRPr="009B3FC2" w:rsidRDefault="006663FA" w:rsidP="00501843">
            <w:pPr>
              <w:spacing w:before="240"/>
              <w:rPr>
                <w:rFonts w:ascii="Calibri" w:hAnsi="Calibri" w:cs="Calibri"/>
              </w:rPr>
            </w:pPr>
            <w:r w:rsidRPr="009B3FC2">
              <w:rPr>
                <w:rFonts w:ascii="Calibri" w:hAnsi="Calibri" w:cs="Calibri"/>
              </w:rPr>
              <w:t>0/1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F02E4" w14:textId="77777777" w:rsidR="006663FA" w:rsidRPr="009B3FC2" w:rsidRDefault="006663FA" w:rsidP="00501843">
            <w:pPr>
              <w:spacing w:before="240"/>
              <w:rPr>
                <w:rFonts w:ascii="Calibri" w:hAnsi="Calibri" w:cs="Calibri"/>
              </w:rPr>
            </w:pPr>
            <w:r w:rsidRPr="009B3FC2">
              <w:rPr>
                <w:rFonts w:ascii="Calibri" w:hAnsi="Calibri" w:cs="Calibri"/>
              </w:rPr>
              <w:t>TAK</w:t>
            </w:r>
          </w:p>
        </w:tc>
      </w:tr>
      <w:tr w:rsidR="00863720" w:rsidRPr="009B3FC2" w14:paraId="4F2662BD" w14:textId="77777777" w:rsidTr="00CB25A7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84391" w14:textId="49654C7A" w:rsidR="00863720" w:rsidRPr="009B3FC2" w:rsidRDefault="00795392" w:rsidP="00501843">
            <w:pPr>
              <w:spacing w:before="2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  <w:r w:rsidR="00834262">
              <w:rPr>
                <w:rFonts w:ascii="Calibri" w:hAnsi="Calibri" w:cs="Calibri"/>
              </w:rPr>
              <w:t>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4C740" w14:textId="6E767BCF" w:rsidR="00863720" w:rsidRPr="009B3FC2" w:rsidRDefault="00D247CB" w:rsidP="00501843">
            <w:pPr>
              <w:spacing w:before="2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Zasadność zakupu </w:t>
            </w:r>
            <w:r w:rsidR="00E43E3D">
              <w:rPr>
                <w:rFonts w:ascii="Calibri" w:hAnsi="Calibri" w:cs="Calibri"/>
              </w:rPr>
              <w:t>sprzętu</w:t>
            </w:r>
            <w:r w:rsidR="00534D38" w:rsidRPr="009B3FC2">
              <w:rPr>
                <w:rFonts w:ascii="Calibri" w:hAnsi="Calibri" w:cs="Calibri"/>
              </w:rPr>
              <w:t xml:space="preserve"> i oprogramowani</w:t>
            </w: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3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CB737" w14:textId="7D97A31C" w:rsidR="00534D38" w:rsidRPr="009B3FC2" w:rsidRDefault="00863720" w:rsidP="00501843">
            <w:pPr>
              <w:spacing w:before="240"/>
              <w:rPr>
                <w:rFonts w:ascii="Calibri" w:hAnsi="Calibri" w:cs="Calibri"/>
              </w:rPr>
            </w:pPr>
            <w:r w:rsidRPr="009B3FC2">
              <w:rPr>
                <w:rFonts w:ascii="Calibri" w:hAnsi="Calibri" w:cs="Calibri"/>
              </w:rPr>
              <w:t xml:space="preserve">Wnioskodawca </w:t>
            </w:r>
            <w:r w:rsidR="006D199E">
              <w:rPr>
                <w:rFonts w:ascii="Calibri" w:hAnsi="Calibri" w:cs="Calibri"/>
              </w:rPr>
              <w:t>wykazał</w:t>
            </w:r>
            <w:r w:rsidRPr="009B3FC2">
              <w:rPr>
                <w:rFonts w:ascii="Calibri" w:hAnsi="Calibri" w:cs="Calibri"/>
              </w:rPr>
              <w:t>, że zakupion</w:t>
            </w:r>
            <w:r w:rsidR="00E43E3D">
              <w:rPr>
                <w:rFonts w:ascii="Calibri" w:hAnsi="Calibri" w:cs="Calibri"/>
              </w:rPr>
              <w:t xml:space="preserve">y sprzęt </w:t>
            </w:r>
            <w:r w:rsidRPr="009B3FC2">
              <w:rPr>
                <w:rFonts w:ascii="Calibri" w:hAnsi="Calibri" w:cs="Calibri"/>
              </w:rPr>
              <w:t xml:space="preserve">i oprogramowanie wraz z konieczną adaptacją pomieszczeń </w:t>
            </w:r>
            <w:r w:rsidR="00024CE7">
              <w:rPr>
                <w:rFonts w:ascii="Calibri" w:hAnsi="Calibri" w:cs="Calibri"/>
              </w:rPr>
              <w:t>są</w:t>
            </w:r>
            <w:r w:rsidR="00024CE7" w:rsidRPr="009B3FC2">
              <w:rPr>
                <w:rFonts w:ascii="Calibri" w:hAnsi="Calibri" w:cs="Calibri"/>
              </w:rPr>
              <w:t xml:space="preserve"> </w:t>
            </w:r>
            <w:r w:rsidRPr="009B3FC2">
              <w:rPr>
                <w:rFonts w:ascii="Calibri" w:hAnsi="Calibri" w:cs="Calibri"/>
              </w:rPr>
              <w:t xml:space="preserve">kluczowe </w:t>
            </w:r>
            <w:r w:rsidR="00EC6575">
              <w:rPr>
                <w:rFonts w:ascii="Calibri" w:hAnsi="Calibri" w:cs="Calibri"/>
              </w:rPr>
              <w:t xml:space="preserve">i niezbędne </w:t>
            </w:r>
            <w:r w:rsidRPr="009B3FC2">
              <w:rPr>
                <w:rFonts w:ascii="Calibri" w:hAnsi="Calibri" w:cs="Calibri"/>
              </w:rPr>
              <w:t xml:space="preserve">dla rozwoju technologii medycznych objętych projektem. 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DB870" w14:textId="38A6EC89" w:rsidR="00863720" w:rsidRPr="009B3FC2" w:rsidRDefault="00863720" w:rsidP="00501843">
            <w:pPr>
              <w:spacing w:before="240"/>
              <w:rPr>
                <w:rFonts w:ascii="Calibri" w:hAnsi="Calibri" w:cs="Calibri"/>
              </w:rPr>
            </w:pPr>
            <w:r w:rsidRPr="009B3FC2">
              <w:rPr>
                <w:rFonts w:ascii="Calibri" w:hAnsi="Calibri" w:cs="Calibri"/>
              </w:rPr>
              <w:t>0/1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9531D" w14:textId="76CD1956" w:rsidR="00863720" w:rsidRPr="009B3FC2" w:rsidRDefault="00863720" w:rsidP="00501843">
            <w:pPr>
              <w:spacing w:before="240"/>
              <w:rPr>
                <w:rFonts w:ascii="Calibri" w:hAnsi="Calibri" w:cs="Calibri"/>
              </w:rPr>
            </w:pPr>
            <w:r w:rsidRPr="009B3FC2">
              <w:rPr>
                <w:rFonts w:ascii="Calibri" w:hAnsi="Calibri" w:cs="Calibri"/>
              </w:rPr>
              <w:t>TAK</w:t>
            </w:r>
          </w:p>
        </w:tc>
      </w:tr>
      <w:tr w:rsidR="001B36DB" w:rsidRPr="009B3FC2" w14:paraId="06D23EC1" w14:textId="77777777" w:rsidTr="00CB25A7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20D64" w14:textId="53EE6435" w:rsidR="001B36DB" w:rsidRPr="009B3FC2" w:rsidRDefault="00795392" w:rsidP="00501843">
            <w:pPr>
              <w:spacing w:before="2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  <w:r w:rsidR="00834262">
              <w:rPr>
                <w:rFonts w:ascii="Calibri" w:hAnsi="Calibri" w:cs="Calibri"/>
              </w:rPr>
              <w:t>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8AD71" w14:textId="79B02A02" w:rsidR="001B36DB" w:rsidRPr="009B3FC2" w:rsidRDefault="001B36DB" w:rsidP="00501843">
            <w:pPr>
              <w:spacing w:before="2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Opracowanie nowej technologii medycznej</w:t>
            </w:r>
          </w:p>
        </w:tc>
        <w:tc>
          <w:tcPr>
            <w:tcW w:w="3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2820B" w14:textId="2C002429" w:rsidR="001B36DB" w:rsidRPr="009B3FC2" w:rsidRDefault="001B36DB" w:rsidP="00501843">
            <w:pPr>
              <w:spacing w:before="240"/>
              <w:rPr>
                <w:rFonts w:ascii="Calibri" w:hAnsi="Calibri" w:cs="Calibri"/>
              </w:rPr>
            </w:pPr>
            <w:r w:rsidRPr="001B36DB">
              <w:rPr>
                <w:rFonts w:ascii="Calibri" w:hAnsi="Calibri" w:cs="Calibri"/>
              </w:rPr>
              <w:t xml:space="preserve">W ramach kryterium weryfikowane będzie czy </w:t>
            </w:r>
            <w:r w:rsidR="00F3519E">
              <w:rPr>
                <w:rFonts w:ascii="Calibri" w:hAnsi="Calibri" w:cs="Calibri"/>
              </w:rPr>
              <w:t>projekt zakłada</w:t>
            </w:r>
            <w:r>
              <w:rPr>
                <w:rFonts w:ascii="Calibri" w:hAnsi="Calibri" w:cs="Calibri"/>
              </w:rPr>
              <w:t xml:space="preserve"> opracowan</w:t>
            </w:r>
            <w:r w:rsidR="00F3519E">
              <w:rPr>
                <w:rFonts w:ascii="Calibri" w:hAnsi="Calibri" w:cs="Calibri"/>
              </w:rPr>
              <w:t>ie</w:t>
            </w:r>
            <w:r>
              <w:rPr>
                <w:rFonts w:ascii="Calibri" w:hAnsi="Calibri" w:cs="Calibri"/>
              </w:rPr>
              <w:t xml:space="preserve"> now</w:t>
            </w:r>
            <w:r w:rsidR="00F3519E">
              <w:rPr>
                <w:rFonts w:ascii="Calibri" w:hAnsi="Calibri" w:cs="Calibri"/>
              </w:rPr>
              <w:t>ej</w:t>
            </w:r>
            <w:r>
              <w:rPr>
                <w:rFonts w:ascii="Calibri" w:hAnsi="Calibri" w:cs="Calibri"/>
              </w:rPr>
              <w:t xml:space="preserve"> technologi</w:t>
            </w:r>
            <w:r w:rsidR="00F3519E">
              <w:rPr>
                <w:rFonts w:ascii="Calibri" w:hAnsi="Calibri" w:cs="Calibri"/>
              </w:rPr>
              <w:t>i</w:t>
            </w:r>
            <w:r>
              <w:rPr>
                <w:rFonts w:ascii="Calibri" w:hAnsi="Calibri" w:cs="Calibri"/>
              </w:rPr>
              <w:t xml:space="preserve"> medyczn</w:t>
            </w:r>
            <w:r w:rsidR="00F3519E">
              <w:rPr>
                <w:rFonts w:ascii="Calibri" w:hAnsi="Calibri" w:cs="Calibri"/>
              </w:rPr>
              <w:t>ej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3D078" w14:textId="746CBB35" w:rsidR="001B36DB" w:rsidRPr="009B3FC2" w:rsidRDefault="001B36DB" w:rsidP="00501843">
            <w:pPr>
              <w:spacing w:before="240"/>
              <w:rPr>
                <w:rFonts w:ascii="Calibri" w:hAnsi="Calibri" w:cs="Calibri"/>
              </w:rPr>
            </w:pPr>
            <w:r w:rsidRPr="009B3FC2">
              <w:rPr>
                <w:rFonts w:ascii="Calibri" w:hAnsi="Calibri" w:cs="Calibri"/>
              </w:rPr>
              <w:t>0/1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1316E" w14:textId="0A56E747" w:rsidR="001B36DB" w:rsidRPr="009B3FC2" w:rsidRDefault="001B36DB" w:rsidP="00501843">
            <w:pPr>
              <w:spacing w:before="240"/>
              <w:rPr>
                <w:rFonts w:ascii="Calibri" w:hAnsi="Calibri" w:cs="Calibri"/>
              </w:rPr>
            </w:pPr>
            <w:r w:rsidRPr="009B3FC2">
              <w:rPr>
                <w:rFonts w:ascii="Calibri" w:hAnsi="Calibri" w:cs="Calibri"/>
              </w:rPr>
              <w:t>TAK</w:t>
            </w:r>
          </w:p>
        </w:tc>
      </w:tr>
      <w:tr w:rsidR="00F3519E" w:rsidRPr="009B3FC2" w14:paraId="628C90A1" w14:textId="77777777" w:rsidTr="00CB25A7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F6B76" w14:textId="11461FF8" w:rsidR="00F3519E" w:rsidRDefault="00795392" w:rsidP="00501843">
            <w:pPr>
              <w:spacing w:before="2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  <w:r w:rsidR="00834262">
              <w:rPr>
                <w:rFonts w:ascii="Calibri" w:hAnsi="Calibri" w:cs="Calibri"/>
              </w:rPr>
              <w:t>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A7D10" w14:textId="21435A8C" w:rsidR="00F3519E" w:rsidRDefault="00F3519E" w:rsidP="00501843">
            <w:pPr>
              <w:spacing w:before="2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Udostępnienie opracowanej technologii medycznej</w:t>
            </w:r>
          </w:p>
        </w:tc>
        <w:tc>
          <w:tcPr>
            <w:tcW w:w="3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C9792" w14:textId="6119B82F" w:rsidR="00F3519E" w:rsidRPr="001B36DB" w:rsidRDefault="00F3519E" w:rsidP="00501843">
            <w:pPr>
              <w:spacing w:before="240"/>
              <w:rPr>
                <w:rFonts w:ascii="Calibri" w:hAnsi="Calibri" w:cs="Calibri"/>
              </w:rPr>
            </w:pPr>
            <w:r w:rsidRPr="001B36DB">
              <w:rPr>
                <w:rFonts w:ascii="Calibri" w:hAnsi="Calibri" w:cs="Calibri"/>
              </w:rPr>
              <w:t>W ramach kryterium weryfikowane będzie czy</w:t>
            </w:r>
            <w:r>
              <w:rPr>
                <w:rFonts w:ascii="Calibri" w:hAnsi="Calibri" w:cs="Calibri"/>
              </w:rPr>
              <w:t xml:space="preserve"> projekt zakłada, że opracowana technologia medyczna zostanie udostępniona ośrodkom medycznym na zasadach niekomercyjnych.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F7DD4" w14:textId="0B99FB9B" w:rsidR="00F3519E" w:rsidRPr="009B3FC2" w:rsidRDefault="00DF6FA4" w:rsidP="00501843">
            <w:pPr>
              <w:spacing w:before="2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0/1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AF3EC" w14:textId="511447DA" w:rsidR="00F3519E" w:rsidRPr="009B3FC2" w:rsidRDefault="00DF6FA4" w:rsidP="00501843">
            <w:pPr>
              <w:spacing w:before="2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TAK</w:t>
            </w:r>
          </w:p>
        </w:tc>
      </w:tr>
      <w:tr w:rsidR="001B36DB" w:rsidRPr="009B3FC2" w14:paraId="10327182" w14:textId="77777777" w:rsidTr="00CB25A7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5B290" w14:textId="51353F6B" w:rsidR="001B36DB" w:rsidRPr="009B3FC2" w:rsidRDefault="00795392" w:rsidP="00501843">
            <w:pPr>
              <w:spacing w:before="2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10</w:t>
            </w:r>
            <w:r w:rsidR="00834262">
              <w:rPr>
                <w:rFonts w:ascii="Calibri" w:hAnsi="Calibri" w:cs="Calibri"/>
              </w:rPr>
              <w:t>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005DE" w14:textId="671FE066" w:rsidR="001B36DB" w:rsidRPr="009B3FC2" w:rsidRDefault="000C022A" w:rsidP="00501843">
            <w:pPr>
              <w:spacing w:before="2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Rozpowszechnienie </w:t>
            </w:r>
            <w:r w:rsidR="001B36DB">
              <w:rPr>
                <w:rFonts w:ascii="Calibri" w:hAnsi="Calibri" w:cs="Calibri"/>
              </w:rPr>
              <w:t>wyników</w:t>
            </w:r>
            <w:r w:rsidR="00DB3094">
              <w:rPr>
                <w:rFonts w:ascii="Calibri" w:hAnsi="Calibri" w:cs="Calibri"/>
              </w:rPr>
              <w:t xml:space="preserve"> badań</w:t>
            </w:r>
          </w:p>
        </w:tc>
        <w:tc>
          <w:tcPr>
            <w:tcW w:w="3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2AA1C" w14:textId="77777777" w:rsidR="000C022A" w:rsidRDefault="000C022A" w:rsidP="000C022A">
            <w:pPr>
              <w:spacing w:before="2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W ramach kryterium weryfikowane będzie czy uzyskane </w:t>
            </w:r>
            <w:r w:rsidRPr="00BF0EAF">
              <w:rPr>
                <w:rFonts w:ascii="Calibri" w:hAnsi="Calibri" w:cs="Calibri"/>
              </w:rPr>
              <w:t>wynik</w:t>
            </w:r>
            <w:r>
              <w:rPr>
                <w:rFonts w:ascii="Calibri" w:hAnsi="Calibri" w:cs="Calibri"/>
              </w:rPr>
              <w:t>i</w:t>
            </w:r>
            <w:r w:rsidRPr="00BF0EAF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badań</w:t>
            </w:r>
            <w:r w:rsidRPr="00BF0EAF">
              <w:rPr>
                <w:rFonts w:ascii="Calibri" w:hAnsi="Calibri" w:cs="Calibri"/>
              </w:rPr>
              <w:t xml:space="preserve"> zostan</w:t>
            </w:r>
            <w:r>
              <w:rPr>
                <w:rFonts w:ascii="Calibri" w:hAnsi="Calibri" w:cs="Calibri"/>
              </w:rPr>
              <w:t>ą</w:t>
            </w:r>
            <w:r w:rsidRPr="00BF0EAF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s</w:t>
            </w:r>
            <w:r w:rsidRPr="0047304C">
              <w:rPr>
                <w:rFonts w:ascii="Calibri" w:hAnsi="Calibri" w:cs="Calibri"/>
              </w:rPr>
              <w:t>zerok</w:t>
            </w:r>
            <w:r>
              <w:rPr>
                <w:rFonts w:ascii="Calibri" w:hAnsi="Calibri" w:cs="Calibri"/>
              </w:rPr>
              <w:t>o roz</w:t>
            </w:r>
            <w:r w:rsidRPr="0047304C">
              <w:rPr>
                <w:rFonts w:ascii="Calibri" w:hAnsi="Calibri" w:cs="Calibri"/>
              </w:rPr>
              <w:t>powszechni</w:t>
            </w:r>
            <w:r>
              <w:rPr>
                <w:rFonts w:ascii="Calibri" w:hAnsi="Calibri" w:cs="Calibri"/>
              </w:rPr>
              <w:t>o</w:t>
            </w:r>
            <w:r w:rsidRPr="0047304C">
              <w:rPr>
                <w:rFonts w:ascii="Calibri" w:hAnsi="Calibri" w:cs="Calibri"/>
              </w:rPr>
              <w:t>ne na zasadzie niedyskryminacji</w:t>
            </w:r>
            <w:r>
              <w:rPr>
                <w:rFonts w:ascii="Calibri" w:hAnsi="Calibri" w:cs="Calibri"/>
              </w:rPr>
              <w:t xml:space="preserve"> </w:t>
            </w:r>
            <w:r w:rsidRPr="0047304C">
              <w:rPr>
                <w:rFonts w:ascii="Calibri" w:hAnsi="Calibri" w:cs="Calibri"/>
              </w:rPr>
              <w:t>i braku wyłączności np. przez nauczanie, dostępne bazy danych, otwarte</w:t>
            </w:r>
            <w:r>
              <w:rPr>
                <w:rFonts w:ascii="Calibri" w:hAnsi="Calibri" w:cs="Calibri"/>
              </w:rPr>
              <w:t xml:space="preserve"> </w:t>
            </w:r>
            <w:r w:rsidRPr="0047304C">
              <w:rPr>
                <w:rFonts w:ascii="Calibri" w:hAnsi="Calibri" w:cs="Calibri"/>
              </w:rPr>
              <w:t>publikacje i otwarte oprogramowanie</w:t>
            </w:r>
            <w:r>
              <w:rPr>
                <w:rFonts w:ascii="Calibri" w:hAnsi="Calibri" w:cs="Calibri"/>
              </w:rPr>
              <w:t xml:space="preserve">. </w:t>
            </w:r>
          </w:p>
          <w:p w14:paraId="66EE0165" w14:textId="6870B04E" w:rsidR="001B36DB" w:rsidRDefault="001B36DB" w:rsidP="00501843">
            <w:pPr>
              <w:spacing w:before="240"/>
              <w:rPr>
                <w:rFonts w:ascii="Calibri" w:hAnsi="Calibri" w:cs="Calibri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8612C" w14:textId="42F34E8F" w:rsidR="001B36DB" w:rsidRPr="009B3FC2" w:rsidRDefault="001B36DB" w:rsidP="00501843">
            <w:pPr>
              <w:spacing w:before="240"/>
              <w:rPr>
                <w:rFonts w:ascii="Calibri" w:hAnsi="Calibri" w:cs="Calibri"/>
              </w:rPr>
            </w:pPr>
            <w:r w:rsidRPr="009B3FC2">
              <w:rPr>
                <w:rFonts w:ascii="Calibri" w:hAnsi="Calibri" w:cs="Calibri"/>
              </w:rPr>
              <w:t>0/1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4BAE3" w14:textId="0B198D88" w:rsidR="001B36DB" w:rsidRPr="009B3FC2" w:rsidRDefault="001B36DB" w:rsidP="00501843">
            <w:pPr>
              <w:spacing w:before="240"/>
              <w:rPr>
                <w:rFonts w:ascii="Calibri" w:hAnsi="Calibri" w:cs="Calibri"/>
              </w:rPr>
            </w:pPr>
            <w:r w:rsidRPr="009B3FC2">
              <w:rPr>
                <w:rFonts w:ascii="Calibri" w:hAnsi="Calibri" w:cs="Calibri"/>
              </w:rPr>
              <w:t>TAK</w:t>
            </w:r>
          </w:p>
        </w:tc>
      </w:tr>
    </w:tbl>
    <w:p w14:paraId="10F85091" w14:textId="7DF1A068" w:rsidR="00FB65A6" w:rsidRPr="009B3FC2" w:rsidRDefault="00FB65A6" w:rsidP="00501843">
      <w:pPr>
        <w:spacing w:before="240"/>
        <w:rPr>
          <w:rFonts w:ascii="Calibri" w:hAnsi="Calibri" w:cs="Calibri"/>
        </w:rPr>
      </w:pPr>
    </w:p>
    <w:sectPr w:rsidR="00FB65A6" w:rsidRPr="009B3FC2" w:rsidSect="00D30191">
      <w:footerReference w:type="default" r:id="rId8"/>
      <w:pgSz w:w="16838" w:h="11906" w:orient="landscape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B8238E" w14:textId="77777777" w:rsidR="004721E2" w:rsidRDefault="004721E2" w:rsidP="00E64D08">
      <w:pPr>
        <w:spacing w:after="0" w:line="240" w:lineRule="auto"/>
      </w:pPr>
      <w:r>
        <w:separator/>
      </w:r>
    </w:p>
  </w:endnote>
  <w:endnote w:type="continuationSeparator" w:id="0">
    <w:p w14:paraId="74E45BF6" w14:textId="77777777" w:rsidR="004721E2" w:rsidRDefault="004721E2" w:rsidP="00E64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3530726"/>
      <w:docPartObj>
        <w:docPartGallery w:val="Page Numbers (Bottom of Page)"/>
        <w:docPartUnique/>
      </w:docPartObj>
    </w:sdtPr>
    <w:sdtEndPr/>
    <w:sdtContent>
      <w:p w14:paraId="0C3F021B" w14:textId="3E2E0D1A" w:rsidR="00E64D08" w:rsidRDefault="00E64D0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9BB5D76" w14:textId="77777777" w:rsidR="00E64D08" w:rsidRDefault="00E64D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EE008D" w14:textId="77777777" w:rsidR="004721E2" w:rsidRDefault="004721E2" w:rsidP="00E64D08">
      <w:pPr>
        <w:spacing w:after="0" w:line="240" w:lineRule="auto"/>
      </w:pPr>
      <w:r>
        <w:separator/>
      </w:r>
    </w:p>
  </w:footnote>
  <w:footnote w:type="continuationSeparator" w:id="0">
    <w:p w14:paraId="459721EB" w14:textId="77777777" w:rsidR="004721E2" w:rsidRDefault="004721E2" w:rsidP="00E64D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820B5"/>
    <w:multiLevelType w:val="hybridMultilevel"/>
    <w:tmpl w:val="7A8256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80549"/>
    <w:multiLevelType w:val="hybridMultilevel"/>
    <w:tmpl w:val="52C843A8"/>
    <w:lvl w:ilvl="0" w:tplc="46349C0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4542F"/>
    <w:multiLevelType w:val="hybridMultilevel"/>
    <w:tmpl w:val="CA7EC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11CCD"/>
    <w:multiLevelType w:val="hybridMultilevel"/>
    <w:tmpl w:val="E40C1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B925BC"/>
    <w:multiLevelType w:val="hybridMultilevel"/>
    <w:tmpl w:val="5BD8CC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570B2C"/>
    <w:multiLevelType w:val="hybridMultilevel"/>
    <w:tmpl w:val="4AE25838"/>
    <w:lvl w:ilvl="0" w:tplc="FFFFFFFF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ascii="Garamond" w:hAnsi="Garamond" w:cs="Times New Roman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u w:val="none"/>
        <w:effect w:val="none"/>
        <w:specVanish w:val="0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>
      <w:start w:val="1"/>
      <w:numFmt w:val="lowerLetter"/>
      <w:lvlText w:val="%3."/>
      <w:lvlJc w:val="left"/>
      <w:pPr>
        <w:tabs>
          <w:tab w:val="num" w:pos="1191"/>
        </w:tabs>
        <w:ind w:left="1191" w:hanging="397"/>
      </w:pPr>
      <w:rPr>
        <w:b w:val="0"/>
        <w:i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8778ED"/>
    <w:multiLevelType w:val="hybridMultilevel"/>
    <w:tmpl w:val="97BED6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530372"/>
    <w:multiLevelType w:val="hybridMultilevel"/>
    <w:tmpl w:val="DA9086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0568BD"/>
    <w:multiLevelType w:val="hybridMultilevel"/>
    <w:tmpl w:val="5592266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A5B55D7"/>
    <w:multiLevelType w:val="hybridMultilevel"/>
    <w:tmpl w:val="508C68D2"/>
    <w:lvl w:ilvl="0" w:tplc="744AAB3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694BFE"/>
    <w:multiLevelType w:val="hybridMultilevel"/>
    <w:tmpl w:val="56E02C82"/>
    <w:lvl w:ilvl="0" w:tplc="F580DBDE">
      <w:start w:val="1"/>
      <w:numFmt w:val="decimal"/>
      <w:lvlText w:val="%1."/>
      <w:lvlJc w:val="left"/>
      <w:pPr>
        <w:ind w:left="644" w:hanging="360"/>
      </w:pPr>
      <w:rPr>
        <w:rFonts w:eastAsia="Calibri" w:cs="Times New Roman"/>
        <w:b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96D460D"/>
    <w:multiLevelType w:val="hybridMultilevel"/>
    <w:tmpl w:val="5A1414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3987524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4964665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1602395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01082685">
    <w:abstractNumId w:val="8"/>
  </w:num>
  <w:num w:numId="5" w16cid:durableId="7883568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3880759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2217830">
    <w:abstractNumId w:val="9"/>
  </w:num>
  <w:num w:numId="8" w16cid:durableId="1270965280">
    <w:abstractNumId w:val="1"/>
  </w:num>
  <w:num w:numId="9" w16cid:durableId="416484330">
    <w:abstractNumId w:val="4"/>
  </w:num>
  <w:num w:numId="10" w16cid:durableId="1417703551">
    <w:abstractNumId w:val="6"/>
  </w:num>
  <w:num w:numId="11" w16cid:durableId="38282042">
    <w:abstractNumId w:val="2"/>
  </w:num>
  <w:num w:numId="12" w16cid:durableId="1875462155">
    <w:abstractNumId w:val="5"/>
  </w:num>
  <w:num w:numId="13" w16cid:durableId="1765567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178"/>
    <w:rsid w:val="00005C50"/>
    <w:rsid w:val="000206D8"/>
    <w:rsid w:val="00024CE7"/>
    <w:rsid w:val="00070717"/>
    <w:rsid w:val="00075914"/>
    <w:rsid w:val="00083FA2"/>
    <w:rsid w:val="000C022A"/>
    <w:rsid w:val="000C2178"/>
    <w:rsid w:val="000D5A47"/>
    <w:rsid w:val="000E0591"/>
    <w:rsid w:val="00102485"/>
    <w:rsid w:val="001356D2"/>
    <w:rsid w:val="0014527D"/>
    <w:rsid w:val="00186F92"/>
    <w:rsid w:val="001B36DB"/>
    <w:rsid w:val="001E79ED"/>
    <w:rsid w:val="00206A79"/>
    <w:rsid w:val="002166DF"/>
    <w:rsid w:val="00246A23"/>
    <w:rsid w:val="00264939"/>
    <w:rsid w:val="00275C86"/>
    <w:rsid w:val="00280758"/>
    <w:rsid w:val="002846F9"/>
    <w:rsid w:val="002B503C"/>
    <w:rsid w:val="002C063A"/>
    <w:rsid w:val="002C0E35"/>
    <w:rsid w:val="002C3006"/>
    <w:rsid w:val="002C3177"/>
    <w:rsid w:val="002C420D"/>
    <w:rsid w:val="002C4798"/>
    <w:rsid w:val="002D73DC"/>
    <w:rsid w:val="002F197F"/>
    <w:rsid w:val="00305E14"/>
    <w:rsid w:val="00336FE0"/>
    <w:rsid w:val="0034036C"/>
    <w:rsid w:val="00347EE2"/>
    <w:rsid w:val="003505E5"/>
    <w:rsid w:val="00355EBC"/>
    <w:rsid w:val="00380678"/>
    <w:rsid w:val="00397DAD"/>
    <w:rsid w:val="003A7DC5"/>
    <w:rsid w:val="00401894"/>
    <w:rsid w:val="004074E5"/>
    <w:rsid w:val="00430F90"/>
    <w:rsid w:val="0043149F"/>
    <w:rsid w:val="00454F5E"/>
    <w:rsid w:val="00456119"/>
    <w:rsid w:val="004579F0"/>
    <w:rsid w:val="004721E2"/>
    <w:rsid w:val="00472A7E"/>
    <w:rsid w:val="00484F11"/>
    <w:rsid w:val="00485B31"/>
    <w:rsid w:val="00491ED6"/>
    <w:rsid w:val="00496ABF"/>
    <w:rsid w:val="00496CD7"/>
    <w:rsid w:val="004C7C5B"/>
    <w:rsid w:val="004F7395"/>
    <w:rsid w:val="00501843"/>
    <w:rsid w:val="0051247C"/>
    <w:rsid w:val="00534D38"/>
    <w:rsid w:val="0054516F"/>
    <w:rsid w:val="00546FCC"/>
    <w:rsid w:val="00556932"/>
    <w:rsid w:val="0055792A"/>
    <w:rsid w:val="005D5F7A"/>
    <w:rsid w:val="005F1879"/>
    <w:rsid w:val="0060485D"/>
    <w:rsid w:val="006072EE"/>
    <w:rsid w:val="00630B40"/>
    <w:rsid w:val="006443CB"/>
    <w:rsid w:val="006663FA"/>
    <w:rsid w:val="006B18A8"/>
    <w:rsid w:val="006D199E"/>
    <w:rsid w:val="006E0B81"/>
    <w:rsid w:val="006E4F1F"/>
    <w:rsid w:val="006E581A"/>
    <w:rsid w:val="00714788"/>
    <w:rsid w:val="00727930"/>
    <w:rsid w:val="0073569B"/>
    <w:rsid w:val="0075375F"/>
    <w:rsid w:val="00795392"/>
    <w:rsid w:val="007F01A3"/>
    <w:rsid w:val="007F2534"/>
    <w:rsid w:val="007F7677"/>
    <w:rsid w:val="00802F29"/>
    <w:rsid w:val="00834262"/>
    <w:rsid w:val="00863720"/>
    <w:rsid w:val="008652B7"/>
    <w:rsid w:val="008720FC"/>
    <w:rsid w:val="00890BDF"/>
    <w:rsid w:val="008C135A"/>
    <w:rsid w:val="008D5157"/>
    <w:rsid w:val="008E629D"/>
    <w:rsid w:val="0091411D"/>
    <w:rsid w:val="00914E1B"/>
    <w:rsid w:val="00937A2F"/>
    <w:rsid w:val="0094720A"/>
    <w:rsid w:val="0097354C"/>
    <w:rsid w:val="00974C62"/>
    <w:rsid w:val="009817E8"/>
    <w:rsid w:val="009B3FC2"/>
    <w:rsid w:val="009B7998"/>
    <w:rsid w:val="009C2200"/>
    <w:rsid w:val="009E7F82"/>
    <w:rsid w:val="009F6A06"/>
    <w:rsid w:val="00A04A2E"/>
    <w:rsid w:val="00A217CA"/>
    <w:rsid w:val="00A51715"/>
    <w:rsid w:val="00A5251B"/>
    <w:rsid w:val="00A529C5"/>
    <w:rsid w:val="00A61150"/>
    <w:rsid w:val="00A63DDC"/>
    <w:rsid w:val="00AE7F31"/>
    <w:rsid w:val="00AF55C5"/>
    <w:rsid w:val="00B262F6"/>
    <w:rsid w:val="00B509C8"/>
    <w:rsid w:val="00BA4B8B"/>
    <w:rsid w:val="00BB5287"/>
    <w:rsid w:val="00BD2F7E"/>
    <w:rsid w:val="00BF0EAF"/>
    <w:rsid w:val="00BF38A5"/>
    <w:rsid w:val="00C142CF"/>
    <w:rsid w:val="00C26963"/>
    <w:rsid w:val="00C4374F"/>
    <w:rsid w:val="00C55A3B"/>
    <w:rsid w:val="00C64667"/>
    <w:rsid w:val="00C66CB1"/>
    <w:rsid w:val="00C94712"/>
    <w:rsid w:val="00C974D7"/>
    <w:rsid w:val="00CB25A7"/>
    <w:rsid w:val="00CF0262"/>
    <w:rsid w:val="00CF5050"/>
    <w:rsid w:val="00D247CB"/>
    <w:rsid w:val="00D26E78"/>
    <w:rsid w:val="00D30191"/>
    <w:rsid w:val="00D404E0"/>
    <w:rsid w:val="00D64D46"/>
    <w:rsid w:val="00DB3094"/>
    <w:rsid w:val="00DF1338"/>
    <w:rsid w:val="00DF6FA4"/>
    <w:rsid w:val="00E000C5"/>
    <w:rsid w:val="00E00B90"/>
    <w:rsid w:val="00E05F3E"/>
    <w:rsid w:val="00E41B35"/>
    <w:rsid w:val="00E43E3D"/>
    <w:rsid w:val="00E57A36"/>
    <w:rsid w:val="00E64D08"/>
    <w:rsid w:val="00EA79DF"/>
    <w:rsid w:val="00EB79B1"/>
    <w:rsid w:val="00EC6575"/>
    <w:rsid w:val="00EE4435"/>
    <w:rsid w:val="00F00153"/>
    <w:rsid w:val="00F07288"/>
    <w:rsid w:val="00F26249"/>
    <w:rsid w:val="00F3519E"/>
    <w:rsid w:val="00F40A7B"/>
    <w:rsid w:val="00F524F7"/>
    <w:rsid w:val="00F52FA6"/>
    <w:rsid w:val="00F60F21"/>
    <w:rsid w:val="00F74AC3"/>
    <w:rsid w:val="00F92D49"/>
    <w:rsid w:val="00FB65A6"/>
    <w:rsid w:val="00FD7FE7"/>
    <w:rsid w:val="00FF0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02C9F"/>
  <w15:chartTrackingRefBased/>
  <w15:docId w15:val="{A1B337EE-7DF0-4351-98C7-B9B646623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C21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C21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C21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C21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C21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C21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C21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C21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C21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C21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C21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C21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C217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C217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C217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C217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C217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C217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C21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C21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C21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C21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C21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C2178"/>
    <w:rPr>
      <w:i/>
      <w:iCs/>
      <w:color w:val="404040" w:themeColor="text1" w:themeTint="BF"/>
    </w:rPr>
  </w:style>
  <w:style w:type="paragraph" w:styleId="Akapitzlist">
    <w:name w:val="List Paragraph"/>
    <w:aliases w:val="Numerowanie,Akapit z listą BS,Kolorowa lista — akcent 11,Akapit z listą1,A_wyliczenie,K-P_odwolanie,Akapit z listą5,maz_wyliczenie,opis dzialania,Signature,List Paragraph"/>
    <w:basedOn w:val="Normalny"/>
    <w:link w:val="AkapitzlistZnak"/>
    <w:uiPriority w:val="34"/>
    <w:qFormat/>
    <w:rsid w:val="000C217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C217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C21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C217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C2178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0C2178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C2178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E64D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4D08"/>
  </w:style>
  <w:style w:type="paragraph" w:styleId="Stopka">
    <w:name w:val="footer"/>
    <w:basedOn w:val="Normalny"/>
    <w:link w:val="StopkaZnak"/>
    <w:uiPriority w:val="99"/>
    <w:unhideWhenUsed/>
    <w:rsid w:val="00E64D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4D0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E58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581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E581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5A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D5A4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D5A4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5A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5A47"/>
    <w:rPr>
      <w:b/>
      <w:bCs/>
      <w:sz w:val="20"/>
      <w:szCs w:val="20"/>
    </w:rPr>
  </w:style>
  <w:style w:type="character" w:customStyle="1" w:styleId="AkapitzlistZnak">
    <w:name w:val="Akapit z listą Znak"/>
    <w:aliases w:val="Numerowanie Znak,Akapit z listą BS Znak,Kolorowa lista — akcent 11 Znak,Akapit z listą1 Znak,A_wyliczenie Znak,K-P_odwolanie Znak,Akapit z listą5 Znak,maz_wyliczenie Znak,opis dzialania Znak,Signature Znak,List Paragraph Znak"/>
    <w:link w:val="Akapitzlist"/>
    <w:uiPriority w:val="34"/>
    <w:locked/>
    <w:rsid w:val="009B3FC2"/>
  </w:style>
  <w:style w:type="paragraph" w:customStyle="1" w:styleId="Default">
    <w:name w:val="Default"/>
    <w:qFormat/>
    <w:rsid w:val="009B3FC2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kern w:val="0"/>
      <w:sz w:val="24"/>
      <w:szCs w:val="24"/>
      <w14:ligatures w14:val="none"/>
    </w:rPr>
  </w:style>
  <w:style w:type="paragraph" w:styleId="Poprawka">
    <w:name w:val="Revision"/>
    <w:hidden/>
    <w:uiPriority w:val="99"/>
    <w:semiHidden/>
    <w:rsid w:val="00EC6575"/>
    <w:pPr>
      <w:spacing w:after="0" w:line="240" w:lineRule="auto"/>
    </w:pPr>
  </w:style>
  <w:style w:type="paragraph" w:customStyle="1" w:styleId="pf0">
    <w:name w:val="pf0"/>
    <w:basedOn w:val="Normalny"/>
    <w:rsid w:val="008E6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cf01">
    <w:name w:val="cf01"/>
    <w:basedOn w:val="Domylnaczcionkaakapitu"/>
    <w:rsid w:val="008E629D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omylnaczcionkaakapitu"/>
    <w:rsid w:val="008E629D"/>
    <w:rPr>
      <w:rFonts w:ascii="Segoe UI" w:hAnsi="Segoe UI" w:cs="Segoe UI" w:hint="default"/>
      <w:i/>
      <w:iCs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8E6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39"/>
    <w:rsid w:val="00F74A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921ADA-FEFB-4FBB-88DA-2D76ED2BB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538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Siębor Aleksandra</dc:creator>
  <cp:keywords/>
  <dc:description/>
  <cp:lastModifiedBy>Siębor Aleksandra</cp:lastModifiedBy>
  <cp:revision>5</cp:revision>
  <cp:lastPrinted>2025-03-06T10:55:00Z</cp:lastPrinted>
  <dcterms:created xsi:type="dcterms:W3CDTF">2025-03-28T14:26:00Z</dcterms:created>
  <dcterms:modified xsi:type="dcterms:W3CDTF">2025-03-31T11:05:00Z</dcterms:modified>
</cp:coreProperties>
</file>