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0101" w14:textId="33F394AD" w:rsidR="00AC1043" w:rsidRPr="00061B09" w:rsidRDefault="00185770" w:rsidP="00AC1043">
      <w:pPr>
        <w:pStyle w:val="Default"/>
        <w:spacing w:line="276" w:lineRule="auto"/>
        <w:rPr>
          <w:rFonts w:ascii="Arial" w:eastAsia="Arial Unicode MS" w:hAnsi="Arial" w:cs="Arial"/>
          <w:b/>
          <w:bCs/>
          <w:sz w:val="18"/>
          <w:szCs w:val="18"/>
        </w:rPr>
      </w:pPr>
      <w:r w:rsidRPr="00061B09">
        <w:rPr>
          <w:rFonts w:ascii="Arial" w:eastAsia="Arial Unicode MS" w:hAnsi="Arial" w:cs="Arial"/>
          <w:b/>
          <w:bCs/>
          <w:sz w:val="18"/>
          <w:szCs w:val="18"/>
        </w:rPr>
        <w:t>Działani</w:t>
      </w:r>
      <w:r>
        <w:rPr>
          <w:rFonts w:ascii="Arial" w:eastAsia="Arial Unicode MS" w:hAnsi="Arial" w:cs="Arial"/>
          <w:b/>
          <w:bCs/>
          <w:sz w:val="18"/>
          <w:szCs w:val="18"/>
        </w:rPr>
        <w:t>e</w:t>
      </w:r>
      <w:r w:rsidRPr="00061B09">
        <w:rPr>
          <w:rFonts w:ascii="Arial" w:eastAsia="Arial Unicode MS" w:hAnsi="Arial" w:cs="Arial"/>
          <w:b/>
          <w:bCs/>
          <w:sz w:val="18"/>
          <w:szCs w:val="18"/>
        </w:rPr>
        <w:t xml:space="preserve"> </w:t>
      </w:r>
      <w:r w:rsidR="00AC1043" w:rsidRPr="00061B09">
        <w:rPr>
          <w:rFonts w:ascii="Arial" w:eastAsia="Arial Unicode MS" w:hAnsi="Arial" w:cs="Arial"/>
          <w:b/>
          <w:bCs/>
          <w:sz w:val="18"/>
          <w:szCs w:val="18"/>
        </w:rPr>
        <w:t xml:space="preserve">2.6 Gospodarka </w:t>
      </w:r>
      <w:r w:rsidR="002A4D8F">
        <w:rPr>
          <w:rFonts w:ascii="Arial" w:eastAsia="Arial Unicode MS" w:hAnsi="Arial" w:cs="Arial"/>
          <w:b/>
          <w:bCs/>
          <w:sz w:val="18"/>
          <w:szCs w:val="18"/>
        </w:rPr>
        <w:t xml:space="preserve">o obiegu zamkniętym </w:t>
      </w:r>
    </w:p>
    <w:p w14:paraId="476969F1" w14:textId="38370757" w:rsidR="00AC1043" w:rsidRPr="00061B09" w:rsidRDefault="00AC1043" w:rsidP="00AC1043">
      <w:pPr>
        <w:pStyle w:val="Default"/>
        <w:spacing w:line="276" w:lineRule="auto"/>
        <w:rPr>
          <w:rFonts w:ascii="Arial" w:hAnsi="Arial" w:cs="Arial"/>
          <w:b/>
          <w:sz w:val="18"/>
          <w:szCs w:val="18"/>
        </w:rPr>
      </w:pPr>
      <w:r w:rsidRPr="00061B09">
        <w:rPr>
          <w:rFonts w:ascii="Arial" w:hAnsi="Arial" w:cs="Arial"/>
          <w:b/>
          <w:sz w:val="18"/>
          <w:szCs w:val="18"/>
        </w:rPr>
        <w:t xml:space="preserve">Typ </w:t>
      </w:r>
      <w:r w:rsidR="006510A6" w:rsidRPr="00061B09">
        <w:rPr>
          <w:rFonts w:ascii="Arial" w:hAnsi="Arial" w:cs="Arial"/>
          <w:b/>
          <w:sz w:val="18"/>
          <w:szCs w:val="18"/>
        </w:rPr>
        <w:t>projekt</w:t>
      </w:r>
      <w:r w:rsidR="00C70A50">
        <w:rPr>
          <w:rFonts w:ascii="Arial" w:hAnsi="Arial" w:cs="Arial"/>
          <w:b/>
          <w:sz w:val="18"/>
          <w:szCs w:val="18"/>
        </w:rPr>
        <w:t>ów:</w:t>
      </w:r>
      <w:r w:rsidRPr="00061B09">
        <w:rPr>
          <w:rFonts w:ascii="Arial" w:hAnsi="Arial" w:cs="Arial"/>
          <w:b/>
          <w:sz w:val="18"/>
          <w:szCs w:val="18"/>
        </w:rPr>
        <w:t xml:space="preserve"> Gospodarka odpadami zgodnie z hierarchią postępowania z odpadami</w:t>
      </w:r>
    </w:p>
    <w:p w14:paraId="32120FA7" w14:textId="6A4C542C" w:rsidR="00AB672E" w:rsidRPr="00061B09" w:rsidRDefault="00466FA3" w:rsidP="00C108CB">
      <w:pPr>
        <w:pStyle w:val="Akapitzlist"/>
        <w:numPr>
          <w:ilvl w:val="0"/>
          <w:numId w:val="44"/>
        </w:numPr>
        <w:spacing w:before="240" w:after="240" w:line="240" w:lineRule="auto"/>
        <w:jc w:val="both"/>
        <w:rPr>
          <w:rFonts w:ascii="Arial" w:eastAsia="Times New Roman" w:hAnsi="Arial" w:cs="Arial"/>
          <w:b/>
          <w:sz w:val="18"/>
          <w:szCs w:val="18"/>
        </w:rPr>
      </w:pPr>
      <w:r>
        <w:rPr>
          <w:rFonts w:ascii="Arial" w:eastAsia="Times New Roman" w:hAnsi="Arial" w:cs="Arial"/>
          <w:b/>
          <w:sz w:val="18"/>
          <w:szCs w:val="18"/>
        </w:rPr>
        <w:t>KRYTERIA DOSTĘPU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802"/>
        <w:gridCol w:w="8517"/>
        <w:gridCol w:w="1067"/>
        <w:gridCol w:w="2121"/>
      </w:tblGrid>
      <w:tr w:rsidR="00911233" w:rsidRPr="00061B09" w14:paraId="6C682DD9" w14:textId="77777777" w:rsidTr="00D35D0A">
        <w:trPr>
          <w:tblHeader/>
          <w:jc w:val="center"/>
        </w:trPr>
        <w:tc>
          <w:tcPr>
            <w:tcW w:w="174" w:type="pct"/>
            <w:tcBorders>
              <w:top w:val="single" w:sz="4" w:space="0" w:color="auto"/>
              <w:left w:val="single" w:sz="4" w:space="0" w:color="auto"/>
              <w:bottom w:val="single" w:sz="4" w:space="0" w:color="auto"/>
              <w:right w:val="single" w:sz="4" w:space="0" w:color="auto"/>
            </w:tcBorders>
            <w:vAlign w:val="center"/>
            <w:hideMark/>
          </w:tcPr>
          <w:p w14:paraId="79EF4FFB" w14:textId="77777777" w:rsidR="00911233" w:rsidRPr="00061B09" w:rsidRDefault="00911233" w:rsidP="00911233">
            <w:pPr>
              <w:autoSpaceDE w:val="0"/>
              <w:autoSpaceDN w:val="0"/>
              <w:adjustRightInd w:val="0"/>
              <w:spacing w:line="256" w:lineRule="auto"/>
              <w:rPr>
                <w:rFonts w:ascii="Arial" w:eastAsia="Calibri" w:hAnsi="Arial" w:cs="Arial"/>
                <w:b/>
                <w:sz w:val="18"/>
                <w:szCs w:val="18"/>
              </w:rPr>
            </w:pPr>
            <w:r w:rsidRPr="00061B09">
              <w:rPr>
                <w:rFonts w:ascii="Arial" w:eastAsia="Calibri" w:hAnsi="Arial" w:cs="Arial"/>
                <w:b/>
                <w:sz w:val="18"/>
                <w:szCs w:val="18"/>
              </w:rPr>
              <w:t>Lp.</w:t>
            </w:r>
          </w:p>
        </w:tc>
        <w:tc>
          <w:tcPr>
            <w:tcW w:w="644" w:type="pct"/>
            <w:tcBorders>
              <w:top w:val="single" w:sz="4" w:space="0" w:color="auto"/>
              <w:left w:val="single" w:sz="4" w:space="0" w:color="auto"/>
              <w:bottom w:val="single" w:sz="4" w:space="0" w:color="auto"/>
              <w:right w:val="single" w:sz="4" w:space="0" w:color="auto"/>
            </w:tcBorders>
            <w:vAlign w:val="center"/>
            <w:hideMark/>
          </w:tcPr>
          <w:p w14:paraId="6CDC59F9" w14:textId="77777777" w:rsidR="00911233" w:rsidRPr="00061B09" w:rsidRDefault="00911233" w:rsidP="00911233">
            <w:pPr>
              <w:autoSpaceDE w:val="0"/>
              <w:autoSpaceDN w:val="0"/>
              <w:adjustRightInd w:val="0"/>
              <w:spacing w:line="256" w:lineRule="auto"/>
              <w:rPr>
                <w:rFonts w:ascii="Arial" w:eastAsia="Calibri" w:hAnsi="Arial" w:cs="Arial"/>
                <w:b/>
                <w:sz w:val="18"/>
                <w:szCs w:val="18"/>
              </w:rPr>
            </w:pPr>
            <w:r w:rsidRPr="00061B09">
              <w:rPr>
                <w:rFonts w:ascii="Arial" w:eastAsia="Calibri" w:hAnsi="Arial" w:cs="Arial"/>
                <w:b/>
                <w:sz w:val="18"/>
                <w:szCs w:val="18"/>
              </w:rPr>
              <w:t>Nazwa kryterium</w:t>
            </w:r>
          </w:p>
        </w:tc>
        <w:tc>
          <w:tcPr>
            <w:tcW w:w="3043" w:type="pct"/>
            <w:tcBorders>
              <w:top w:val="single" w:sz="4" w:space="0" w:color="auto"/>
              <w:left w:val="single" w:sz="4" w:space="0" w:color="auto"/>
              <w:bottom w:val="single" w:sz="4" w:space="0" w:color="auto"/>
              <w:right w:val="single" w:sz="4" w:space="0" w:color="auto"/>
            </w:tcBorders>
            <w:vAlign w:val="center"/>
            <w:hideMark/>
          </w:tcPr>
          <w:p w14:paraId="5C74A728" w14:textId="77777777" w:rsidR="00911233" w:rsidRPr="00061B09" w:rsidRDefault="00911233" w:rsidP="00911233">
            <w:pPr>
              <w:autoSpaceDE w:val="0"/>
              <w:autoSpaceDN w:val="0"/>
              <w:adjustRightInd w:val="0"/>
              <w:spacing w:line="256" w:lineRule="auto"/>
              <w:rPr>
                <w:rFonts w:ascii="Arial" w:eastAsia="Calibri" w:hAnsi="Arial" w:cs="Arial"/>
                <w:b/>
                <w:sz w:val="18"/>
                <w:szCs w:val="18"/>
              </w:rPr>
            </w:pPr>
            <w:r w:rsidRPr="00061B09">
              <w:rPr>
                <w:rFonts w:ascii="Arial" w:eastAsia="Calibri" w:hAnsi="Arial" w:cs="Arial"/>
                <w:b/>
                <w:sz w:val="18"/>
                <w:szCs w:val="18"/>
              </w:rPr>
              <w:t>Opis kryterium</w:t>
            </w:r>
          </w:p>
        </w:tc>
        <w:tc>
          <w:tcPr>
            <w:tcW w:w="381" w:type="pct"/>
            <w:tcBorders>
              <w:top w:val="single" w:sz="4" w:space="0" w:color="auto"/>
              <w:left w:val="single" w:sz="4" w:space="0" w:color="auto"/>
              <w:bottom w:val="single" w:sz="4" w:space="0" w:color="auto"/>
              <w:right w:val="single" w:sz="4" w:space="0" w:color="auto"/>
            </w:tcBorders>
            <w:vAlign w:val="center"/>
            <w:hideMark/>
          </w:tcPr>
          <w:p w14:paraId="023D938F" w14:textId="77777777" w:rsidR="00911233" w:rsidRPr="00061B09" w:rsidRDefault="00911233" w:rsidP="00911233">
            <w:pPr>
              <w:spacing w:line="256" w:lineRule="auto"/>
              <w:rPr>
                <w:rFonts w:ascii="Arial" w:eastAsia="Calibri" w:hAnsi="Arial" w:cs="Arial"/>
                <w:b/>
                <w:sz w:val="18"/>
                <w:szCs w:val="18"/>
              </w:rPr>
            </w:pPr>
            <w:r w:rsidRPr="00061B09">
              <w:rPr>
                <w:rFonts w:ascii="Arial" w:eastAsia="Calibri" w:hAnsi="Arial" w:cs="Arial"/>
                <w:b/>
                <w:sz w:val="18"/>
                <w:szCs w:val="18"/>
              </w:rPr>
              <w:t>Punktacja</w:t>
            </w:r>
          </w:p>
        </w:tc>
        <w:tc>
          <w:tcPr>
            <w:tcW w:w="758" w:type="pct"/>
            <w:tcBorders>
              <w:top w:val="single" w:sz="4" w:space="0" w:color="auto"/>
              <w:left w:val="single" w:sz="4" w:space="0" w:color="auto"/>
              <w:bottom w:val="single" w:sz="4" w:space="0" w:color="auto"/>
              <w:right w:val="single" w:sz="4" w:space="0" w:color="auto"/>
            </w:tcBorders>
            <w:vAlign w:val="center"/>
          </w:tcPr>
          <w:p w14:paraId="0F528941" w14:textId="77777777" w:rsidR="00911233" w:rsidRPr="00061B09" w:rsidRDefault="00911233" w:rsidP="00911233">
            <w:pPr>
              <w:spacing w:line="240" w:lineRule="auto"/>
              <w:rPr>
                <w:rFonts w:ascii="Arial" w:eastAsia="Calibri" w:hAnsi="Arial" w:cs="Arial"/>
                <w:b/>
                <w:sz w:val="18"/>
                <w:szCs w:val="18"/>
              </w:rPr>
            </w:pPr>
            <w:r w:rsidRPr="00061B09">
              <w:rPr>
                <w:rFonts w:ascii="Arial" w:hAnsi="Arial" w:cs="Arial"/>
                <w:b/>
                <w:color w:val="000000"/>
                <w:sz w:val="18"/>
                <w:szCs w:val="18"/>
              </w:rPr>
              <w:t>Możliwość uzupełnienia</w:t>
            </w:r>
          </w:p>
        </w:tc>
      </w:tr>
      <w:tr w:rsidR="00911233" w:rsidRPr="00061B09" w14:paraId="558AD359" w14:textId="77777777" w:rsidTr="00494ABA">
        <w:trPr>
          <w:jc w:val="center"/>
        </w:trPr>
        <w:tc>
          <w:tcPr>
            <w:tcW w:w="174" w:type="pct"/>
            <w:tcBorders>
              <w:top w:val="single" w:sz="4" w:space="0" w:color="auto"/>
              <w:left w:val="single" w:sz="4" w:space="0" w:color="auto"/>
              <w:bottom w:val="single" w:sz="4" w:space="0" w:color="auto"/>
              <w:right w:val="single" w:sz="4" w:space="0" w:color="auto"/>
            </w:tcBorders>
            <w:vAlign w:val="center"/>
          </w:tcPr>
          <w:p w14:paraId="73B3C741" w14:textId="1AD34522" w:rsidR="00911233" w:rsidRPr="00061B09" w:rsidRDefault="00824F19" w:rsidP="00911233">
            <w:pPr>
              <w:autoSpaceDE w:val="0"/>
              <w:autoSpaceDN w:val="0"/>
              <w:adjustRightInd w:val="0"/>
              <w:spacing w:line="256" w:lineRule="auto"/>
              <w:rPr>
                <w:rFonts w:ascii="Arial" w:eastAsia="Calibri" w:hAnsi="Arial" w:cs="Arial"/>
                <w:sz w:val="18"/>
                <w:szCs w:val="18"/>
              </w:rPr>
            </w:pPr>
            <w:r>
              <w:rPr>
                <w:rFonts w:ascii="Arial" w:eastAsia="Calibri" w:hAnsi="Arial" w:cs="Arial"/>
                <w:sz w:val="18"/>
                <w:szCs w:val="18"/>
              </w:rPr>
              <w:t>1</w:t>
            </w:r>
          </w:p>
        </w:tc>
        <w:tc>
          <w:tcPr>
            <w:tcW w:w="644" w:type="pct"/>
            <w:tcBorders>
              <w:top w:val="single" w:sz="4" w:space="0" w:color="auto"/>
              <w:left w:val="single" w:sz="4" w:space="0" w:color="auto"/>
              <w:bottom w:val="single" w:sz="4" w:space="0" w:color="auto"/>
              <w:right w:val="single" w:sz="4" w:space="0" w:color="auto"/>
            </w:tcBorders>
            <w:vAlign w:val="center"/>
          </w:tcPr>
          <w:p w14:paraId="52EFF855" w14:textId="5AD69077" w:rsidR="00911233" w:rsidRPr="00061B09" w:rsidRDefault="00911233" w:rsidP="00911233">
            <w:pPr>
              <w:spacing w:line="256" w:lineRule="auto"/>
              <w:rPr>
                <w:rFonts w:ascii="Arial" w:eastAsia="Times New Roman" w:hAnsi="Arial" w:cs="Arial"/>
                <w:sz w:val="18"/>
                <w:szCs w:val="18"/>
                <w:lang w:eastAsia="pl-PL"/>
              </w:rPr>
            </w:pPr>
            <w:r w:rsidRPr="00061B09">
              <w:rPr>
                <w:rFonts w:ascii="Arial" w:hAnsi="Arial" w:cs="Arial"/>
                <w:sz w:val="18"/>
                <w:szCs w:val="18"/>
              </w:rPr>
              <w:t xml:space="preserve">Zgodność inwestycji z Planem Inwestycyjnym Planu gospodarki odpadami dla województwa mazowieckiego </w:t>
            </w:r>
            <w:r w:rsidR="00CB7986" w:rsidRPr="00061B09">
              <w:rPr>
                <w:rFonts w:ascii="Arial" w:hAnsi="Arial" w:cs="Arial"/>
                <w:sz w:val="18"/>
                <w:szCs w:val="18"/>
              </w:rPr>
              <w:t>20</w:t>
            </w:r>
            <w:r w:rsidR="00CB7986">
              <w:rPr>
                <w:rFonts w:ascii="Arial" w:hAnsi="Arial" w:cs="Arial"/>
                <w:sz w:val="18"/>
                <w:szCs w:val="18"/>
              </w:rPr>
              <w:t>30</w:t>
            </w:r>
            <w:r w:rsidR="00CB7986" w:rsidRPr="00061B09">
              <w:rPr>
                <w:rFonts w:ascii="Arial" w:hAnsi="Arial" w:cs="Arial"/>
                <w:sz w:val="18"/>
                <w:szCs w:val="18"/>
              </w:rPr>
              <w:t xml:space="preserve"> </w:t>
            </w:r>
            <w:r w:rsidRPr="00061B09">
              <w:rPr>
                <w:rFonts w:ascii="Arial" w:hAnsi="Arial" w:cs="Arial"/>
                <w:sz w:val="18"/>
                <w:szCs w:val="18"/>
              </w:rPr>
              <w:t xml:space="preserve">(PI PGO WM </w:t>
            </w:r>
            <w:r w:rsidR="00CB7986" w:rsidRPr="00061B09">
              <w:rPr>
                <w:rFonts w:ascii="Arial" w:hAnsi="Arial" w:cs="Arial"/>
                <w:sz w:val="18"/>
                <w:szCs w:val="18"/>
              </w:rPr>
              <w:t>20</w:t>
            </w:r>
            <w:r w:rsidR="00CB7986">
              <w:rPr>
                <w:rFonts w:ascii="Arial" w:hAnsi="Arial" w:cs="Arial"/>
                <w:sz w:val="18"/>
                <w:szCs w:val="18"/>
              </w:rPr>
              <w:t>30</w:t>
            </w:r>
            <w:r w:rsidRPr="00061B09">
              <w:rPr>
                <w:rFonts w:ascii="Arial" w:hAnsi="Arial" w:cs="Arial"/>
                <w:sz w:val="18"/>
                <w:szCs w:val="18"/>
              </w:rPr>
              <w:t>)</w:t>
            </w:r>
          </w:p>
        </w:tc>
        <w:tc>
          <w:tcPr>
            <w:tcW w:w="3043" w:type="pct"/>
            <w:tcBorders>
              <w:top w:val="single" w:sz="4" w:space="0" w:color="auto"/>
              <w:left w:val="single" w:sz="4" w:space="0" w:color="auto"/>
              <w:bottom w:val="single" w:sz="4" w:space="0" w:color="auto"/>
              <w:right w:val="single" w:sz="4" w:space="0" w:color="auto"/>
            </w:tcBorders>
            <w:vAlign w:val="center"/>
          </w:tcPr>
          <w:p w14:paraId="5B16A81F" w14:textId="74710FF7" w:rsidR="00911233" w:rsidRPr="00C52C5C" w:rsidRDefault="00911233" w:rsidP="00911233">
            <w:pPr>
              <w:spacing w:line="240" w:lineRule="auto"/>
              <w:rPr>
                <w:rFonts w:ascii="Arial" w:hAnsi="Arial" w:cs="Arial"/>
                <w:sz w:val="18"/>
                <w:szCs w:val="18"/>
              </w:rPr>
            </w:pPr>
            <w:r w:rsidRPr="00061B09">
              <w:rPr>
                <w:rFonts w:ascii="Arial" w:hAnsi="Arial" w:cs="Arial"/>
                <w:sz w:val="18"/>
                <w:szCs w:val="18"/>
              </w:rPr>
              <w:t xml:space="preserve">W ramach kryterium weryfikowane będzie czy planowana inwestycja znajduje się w Planie Inwestycyjnym Planu gospodarki odpadami dla województwa mazowieckiego </w:t>
            </w:r>
            <w:r w:rsidR="00CB7986" w:rsidRPr="00061B09">
              <w:rPr>
                <w:rFonts w:ascii="Arial" w:hAnsi="Arial" w:cs="Arial"/>
                <w:sz w:val="18"/>
                <w:szCs w:val="18"/>
              </w:rPr>
              <w:t>20</w:t>
            </w:r>
            <w:r w:rsidR="00CB7986">
              <w:rPr>
                <w:rFonts w:ascii="Arial" w:hAnsi="Arial" w:cs="Arial"/>
                <w:sz w:val="18"/>
                <w:szCs w:val="18"/>
              </w:rPr>
              <w:t>30</w:t>
            </w:r>
            <w:r w:rsidR="00492D1D">
              <w:rPr>
                <w:rFonts w:ascii="Arial" w:hAnsi="Arial" w:cs="Arial"/>
                <w:sz w:val="18"/>
                <w:szCs w:val="18"/>
              </w:rPr>
              <w:t>.</w:t>
            </w:r>
            <w:r w:rsidRPr="00061B09">
              <w:rPr>
                <w:rFonts w:ascii="Arial" w:hAnsi="Arial" w:cs="Arial"/>
                <w:sz w:val="18"/>
                <w:szCs w:val="18"/>
              </w:rPr>
              <w:t xml:space="preserve"> </w:t>
            </w:r>
          </w:p>
        </w:tc>
        <w:tc>
          <w:tcPr>
            <w:tcW w:w="381" w:type="pct"/>
            <w:tcBorders>
              <w:top w:val="single" w:sz="4" w:space="0" w:color="auto"/>
              <w:left w:val="single" w:sz="4" w:space="0" w:color="auto"/>
              <w:bottom w:val="single" w:sz="4" w:space="0" w:color="auto"/>
              <w:right w:val="single" w:sz="4" w:space="0" w:color="auto"/>
            </w:tcBorders>
            <w:vAlign w:val="center"/>
            <w:hideMark/>
          </w:tcPr>
          <w:p w14:paraId="0F3CA5E6" w14:textId="77777777" w:rsidR="00911233" w:rsidRPr="00061B09" w:rsidRDefault="00911233" w:rsidP="00494ABA">
            <w:pPr>
              <w:spacing w:after="0" w:line="256" w:lineRule="auto"/>
              <w:ind w:left="445" w:right="-108"/>
              <w:contextualSpacing/>
              <w:jc w:val="both"/>
              <w:rPr>
                <w:rFonts w:ascii="Arial" w:eastAsia="Calibri" w:hAnsi="Arial" w:cs="Arial"/>
                <w:sz w:val="18"/>
                <w:szCs w:val="18"/>
              </w:rPr>
            </w:pPr>
            <w:r w:rsidRPr="00061B09">
              <w:rPr>
                <w:rFonts w:ascii="Arial" w:eastAsia="Calibri" w:hAnsi="Arial" w:cs="Arial"/>
                <w:sz w:val="18"/>
                <w:szCs w:val="18"/>
              </w:rPr>
              <w:t>0/1</w:t>
            </w:r>
          </w:p>
        </w:tc>
        <w:tc>
          <w:tcPr>
            <w:tcW w:w="758" w:type="pct"/>
            <w:tcBorders>
              <w:top w:val="single" w:sz="4" w:space="0" w:color="auto"/>
              <w:left w:val="single" w:sz="4" w:space="0" w:color="auto"/>
              <w:bottom w:val="single" w:sz="4" w:space="0" w:color="auto"/>
              <w:right w:val="single" w:sz="4" w:space="0" w:color="auto"/>
            </w:tcBorders>
            <w:vAlign w:val="center"/>
          </w:tcPr>
          <w:p w14:paraId="24B52CF7" w14:textId="560091E3" w:rsidR="00911233" w:rsidRPr="00061B09" w:rsidRDefault="009F6341" w:rsidP="00494ABA">
            <w:pPr>
              <w:spacing w:after="0" w:line="256" w:lineRule="auto"/>
              <w:ind w:right="-108"/>
              <w:contextualSpacing/>
              <w:jc w:val="center"/>
              <w:rPr>
                <w:rFonts w:ascii="Arial" w:eastAsia="Calibri" w:hAnsi="Arial" w:cs="Arial"/>
                <w:sz w:val="18"/>
                <w:szCs w:val="18"/>
              </w:rPr>
            </w:pPr>
            <w:r>
              <w:rPr>
                <w:rFonts w:ascii="Arial" w:eastAsia="Calibri" w:hAnsi="Arial" w:cs="Arial"/>
                <w:sz w:val="18"/>
                <w:szCs w:val="18"/>
              </w:rPr>
              <w:t>TAK</w:t>
            </w:r>
          </w:p>
        </w:tc>
      </w:tr>
      <w:tr w:rsidR="00911233" w:rsidRPr="00061B09" w14:paraId="3E8F0493" w14:textId="77777777" w:rsidTr="00494ABA">
        <w:trPr>
          <w:jc w:val="center"/>
        </w:trPr>
        <w:tc>
          <w:tcPr>
            <w:tcW w:w="174" w:type="pct"/>
            <w:tcBorders>
              <w:top w:val="single" w:sz="4" w:space="0" w:color="auto"/>
              <w:left w:val="single" w:sz="4" w:space="0" w:color="auto"/>
              <w:bottom w:val="single" w:sz="4" w:space="0" w:color="auto"/>
              <w:right w:val="single" w:sz="4" w:space="0" w:color="auto"/>
            </w:tcBorders>
            <w:vAlign w:val="center"/>
          </w:tcPr>
          <w:p w14:paraId="49DAF272" w14:textId="5D4AE00C" w:rsidR="00911233" w:rsidRPr="00061B09" w:rsidRDefault="00911233" w:rsidP="00911233">
            <w:pPr>
              <w:autoSpaceDE w:val="0"/>
              <w:autoSpaceDN w:val="0"/>
              <w:adjustRightInd w:val="0"/>
              <w:spacing w:line="256" w:lineRule="auto"/>
              <w:rPr>
                <w:rFonts w:ascii="Arial" w:eastAsia="Calibri" w:hAnsi="Arial" w:cs="Arial"/>
                <w:sz w:val="18"/>
                <w:szCs w:val="18"/>
              </w:rPr>
            </w:pPr>
            <w:r w:rsidRPr="00061B09">
              <w:rPr>
                <w:rFonts w:ascii="Arial" w:eastAsia="Calibri" w:hAnsi="Arial" w:cs="Arial"/>
                <w:sz w:val="18"/>
                <w:szCs w:val="18"/>
              </w:rPr>
              <w:t>2</w:t>
            </w:r>
          </w:p>
        </w:tc>
        <w:tc>
          <w:tcPr>
            <w:tcW w:w="644" w:type="pct"/>
            <w:tcBorders>
              <w:top w:val="single" w:sz="4" w:space="0" w:color="auto"/>
              <w:left w:val="single" w:sz="4" w:space="0" w:color="auto"/>
              <w:bottom w:val="single" w:sz="4" w:space="0" w:color="auto"/>
              <w:right w:val="single" w:sz="4" w:space="0" w:color="auto"/>
            </w:tcBorders>
            <w:vAlign w:val="center"/>
          </w:tcPr>
          <w:p w14:paraId="6F93D594" w14:textId="52FDF8BD" w:rsidR="00911233" w:rsidRPr="00061B09" w:rsidRDefault="00911233" w:rsidP="00911233">
            <w:pPr>
              <w:spacing w:line="256" w:lineRule="auto"/>
              <w:rPr>
                <w:rFonts w:ascii="Arial" w:hAnsi="Arial" w:cs="Arial"/>
                <w:sz w:val="18"/>
                <w:szCs w:val="18"/>
                <w:highlight w:val="yellow"/>
              </w:rPr>
            </w:pPr>
            <w:r w:rsidRPr="00061B09">
              <w:rPr>
                <w:rFonts w:ascii="Arial" w:hAnsi="Arial" w:cs="Arial"/>
                <w:sz w:val="18"/>
                <w:szCs w:val="18"/>
              </w:rPr>
              <w:t xml:space="preserve">Maksymalna wartość </w:t>
            </w:r>
            <w:r w:rsidR="00B124CB">
              <w:rPr>
                <w:rFonts w:ascii="Arial" w:hAnsi="Arial" w:cs="Arial"/>
                <w:sz w:val="18"/>
                <w:szCs w:val="18"/>
              </w:rPr>
              <w:t xml:space="preserve">kosztów kwalifikowalnych </w:t>
            </w:r>
            <w:r w:rsidRPr="00061B09">
              <w:rPr>
                <w:rFonts w:ascii="Arial" w:hAnsi="Arial" w:cs="Arial"/>
                <w:sz w:val="18"/>
                <w:szCs w:val="18"/>
              </w:rPr>
              <w:t xml:space="preserve">inwestycji </w:t>
            </w:r>
          </w:p>
        </w:tc>
        <w:tc>
          <w:tcPr>
            <w:tcW w:w="3043" w:type="pct"/>
            <w:tcBorders>
              <w:top w:val="single" w:sz="4" w:space="0" w:color="auto"/>
              <w:left w:val="single" w:sz="4" w:space="0" w:color="auto"/>
              <w:bottom w:val="single" w:sz="4" w:space="0" w:color="auto"/>
              <w:right w:val="single" w:sz="4" w:space="0" w:color="auto"/>
            </w:tcBorders>
            <w:vAlign w:val="center"/>
          </w:tcPr>
          <w:p w14:paraId="15758AA0" w14:textId="55A81DA3" w:rsidR="00911233" w:rsidRPr="00061B09" w:rsidRDefault="00911233" w:rsidP="00911233">
            <w:pPr>
              <w:spacing w:line="256" w:lineRule="auto"/>
              <w:rPr>
                <w:rFonts w:ascii="Arial" w:hAnsi="Arial" w:cs="Arial"/>
                <w:sz w:val="18"/>
                <w:szCs w:val="18"/>
              </w:rPr>
            </w:pPr>
            <w:r w:rsidRPr="00061B09">
              <w:rPr>
                <w:rFonts w:ascii="Arial" w:hAnsi="Arial" w:cs="Arial"/>
                <w:sz w:val="18"/>
                <w:szCs w:val="18"/>
              </w:rPr>
              <w:t xml:space="preserve">W ramach kryterium sprawdzane </w:t>
            </w:r>
            <w:r w:rsidR="000705AA" w:rsidRPr="00061B09">
              <w:rPr>
                <w:rFonts w:ascii="Arial" w:hAnsi="Arial" w:cs="Arial"/>
                <w:sz w:val="18"/>
                <w:szCs w:val="18"/>
              </w:rPr>
              <w:t>będzie,</w:t>
            </w:r>
            <w:r w:rsidRPr="00061B09">
              <w:rPr>
                <w:rFonts w:ascii="Arial" w:hAnsi="Arial" w:cs="Arial"/>
                <w:sz w:val="18"/>
                <w:szCs w:val="18"/>
              </w:rPr>
              <w:t xml:space="preserve"> czy wsparcie dotyczy inwestycji o wartości kosztów kwalifikowalnych nie większych niż 12 mln PLN.</w:t>
            </w:r>
          </w:p>
        </w:tc>
        <w:tc>
          <w:tcPr>
            <w:tcW w:w="381" w:type="pct"/>
            <w:tcBorders>
              <w:top w:val="single" w:sz="4" w:space="0" w:color="auto"/>
              <w:left w:val="single" w:sz="4" w:space="0" w:color="auto"/>
              <w:bottom w:val="single" w:sz="4" w:space="0" w:color="auto"/>
              <w:right w:val="single" w:sz="4" w:space="0" w:color="auto"/>
            </w:tcBorders>
            <w:vAlign w:val="center"/>
          </w:tcPr>
          <w:p w14:paraId="5953D957" w14:textId="77777777" w:rsidR="00911233" w:rsidRPr="00061B09" w:rsidRDefault="00911233" w:rsidP="00494ABA">
            <w:pPr>
              <w:spacing w:after="0" w:line="256" w:lineRule="auto"/>
              <w:ind w:left="445" w:right="-108"/>
              <w:contextualSpacing/>
              <w:jc w:val="both"/>
              <w:rPr>
                <w:rFonts w:ascii="Arial" w:eastAsia="Calibri" w:hAnsi="Arial" w:cs="Arial"/>
                <w:sz w:val="18"/>
                <w:szCs w:val="18"/>
              </w:rPr>
            </w:pPr>
            <w:r w:rsidRPr="00061B09">
              <w:rPr>
                <w:rFonts w:ascii="Arial" w:eastAsia="Calibri" w:hAnsi="Arial" w:cs="Arial"/>
                <w:sz w:val="18"/>
                <w:szCs w:val="18"/>
              </w:rPr>
              <w:t>0/1</w:t>
            </w:r>
          </w:p>
        </w:tc>
        <w:tc>
          <w:tcPr>
            <w:tcW w:w="758" w:type="pct"/>
            <w:tcBorders>
              <w:top w:val="single" w:sz="4" w:space="0" w:color="auto"/>
              <w:left w:val="single" w:sz="4" w:space="0" w:color="auto"/>
              <w:bottom w:val="single" w:sz="4" w:space="0" w:color="auto"/>
              <w:right w:val="single" w:sz="4" w:space="0" w:color="auto"/>
            </w:tcBorders>
            <w:vAlign w:val="center"/>
          </w:tcPr>
          <w:p w14:paraId="00C5C7CF" w14:textId="346127C5" w:rsidR="00911233" w:rsidRPr="00061B09" w:rsidRDefault="009F6341" w:rsidP="00494ABA">
            <w:pPr>
              <w:spacing w:after="0" w:line="256" w:lineRule="auto"/>
              <w:ind w:right="-108"/>
              <w:contextualSpacing/>
              <w:jc w:val="center"/>
              <w:rPr>
                <w:rFonts w:ascii="Arial" w:eastAsia="Calibri" w:hAnsi="Arial" w:cs="Arial"/>
                <w:sz w:val="18"/>
                <w:szCs w:val="18"/>
              </w:rPr>
            </w:pPr>
            <w:r>
              <w:rPr>
                <w:rFonts w:ascii="Arial" w:eastAsia="Calibri" w:hAnsi="Arial" w:cs="Arial"/>
                <w:sz w:val="18"/>
                <w:szCs w:val="18"/>
              </w:rPr>
              <w:t>TAK</w:t>
            </w:r>
          </w:p>
        </w:tc>
      </w:tr>
      <w:tr w:rsidR="00911233" w:rsidRPr="00061B09" w14:paraId="732AD53A" w14:textId="77777777" w:rsidTr="00494ABA">
        <w:trPr>
          <w:jc w:val="center"/>
        </w:trPr>
        <w:tc>
          <w:tcPr>
            <w:tcW w:w="174" w:type="pct"/>
            <w:tcBorders>
              <w:top w:val="single" w:sz="4" w:space="0" w:color="auto"/>
              <w:left w:val="single" w:sz="4" w:space="0" w:color="auto"/>
              <w:bottom w:val="single" w:sz="4" w:space="0" w:color="auto"/>
              <w:right w:val="single" w:sz="4" w:space="0" w:color="auto"/>
            </w:tcBorders>
            <w:vAlign w:val="center"/>
          </w:tcPr>
          <w:p w14:paraId="0FAF53F9" w14:textId="15CE6BE6" w:rsidR="00911233" w:rsidRPr="00061B09" w:rsidRDefault="008C1B2F" w:rsidP="00911233">
            <w:pPr>
              <w:spacing w:line="256" w:lineRule="auto"/>
              <w:rPr>
                <w:rFonts w:ascii="Arial" w:hAnsi="Arial" w:cs="Arial"/>
                <w:sz w:val="18"/>
                <w:szCs w:val="18"/>
              </w:rPr>
            </w:pPr>
            <w:r>
              <w:rPr>
                <w:rFonts w:ascii="Arial" w:hAnsi="Arial" w:cs="Arial"/>
                <w:sz w:val="18"/>
                <w:szCs w:val="18"/>
              </w:rPr>
              <w:t>3</w:t>
            </w:r>
          </w:p>
        </w:tc>
        <w:tc>
          <w:tcPr>
            <w:tcW w:w="644" w:type="pct"/>
            <w:tcBorders>
              <w:top w:val="single" w:sz="4" w:space="0" w:color="auto"/>
              <w:left w:val="single" w:sz="4" w:space="0" w:color="auto"/>
              <w:bottom w:val="single" w:sz="4" w:space="0" w:color="auto"/>
              <w:right w:val="single" w:sz="4" w:space="0" w:color="auto"/>
            </w:tcBorders>
          </w:tcPr>
          <w:p w14:paraId="54352ADB" w14:textId="5CC1AB94" w:rsidR="00911233" w:rsidRPr="00061B09" w:rsidRDefault="00911233" w:rsidP="007F5ECA">
            <w:pPr>
              <w:spacing w:line="256" w:lineRule="auto"/>
              <w:rPr>
                <w:rFonts w:ascii="Arial" w:hAnsi="Arial" w:cs="Arial"/>
                <w:sz w:val="18"/>
                <w:szCs w:val="18"/>
              </w:rPr>
            </w:pPr>
            <w:r w:rsidRPr="00061B09">
              <w:rPr>
                <w:rFonts w:ascii="Arial" w:hAnsi="Arial" w:cs="Arial"/>
                <w:sz w:val="18"/>
                <w:szCs w:val="18"/>
              </w:rPr>
              <w:t xml:space="preserve">Maksymalna wartość </w:t>
            </w:r>
            <w:r w:rsidR="00B42829">
              <w:rPr>
                <w:rFonts w:ascii="Arial" w:hAnsi="Arial" w:cs="Arial"/>
                <w:sz w:val="18"/>
                <w:szCs w:val="18"/>
              </w:rPr>
              <w:t xml:space="preserve">kosztów kwalifikowalnych </w:t>
            </w:r>
            <w:r w:rsidRPr="00061B09">
              <w:rPr>
                <w:rFonts w:ascii="Arial" w:hAnsi="Arial" w:cs="Arial"/>
                <w:sz w:val="18"/>
                <w:szCs w:val="18"/>
              </w:rPr>
              <w:t xml:space="preserve">lub maksymalna liczba mieszkańców </w:t>
            </w:r>
            <w:r w:rsidR="007F5ECA">
              <w:rPr>
                <w:rFonts w:ascii="Arial" w:hAnsi="Arial" w:cs="Arial"/>
                <w:sz w:val="18"/>
                <w:szCs w:val="18"/>
              </w:rPr>
              <w:t>obsługiwanych przez</w:t>
            </w:r>
            <w:r w:rsidR="007F5ECA" w:rsidRPr="00061B09">
              <w:rPr>
                <w:rFonts w:ascii="Arial" w:hAnsi="Arial" w:cs="Arial"/>
                <w:sz w:val="18"/>
                <w:szCs w:val="18"/>
              </w:rPr>
              <w:t xml:space="preserve"> </w:t>
            </w:r>
            <w:r w:rsidRPr="00061B09">
              <w:rPr>
                <w:rFonts w:ascii="Arial" w:hAnsi="Arial" w:cs="Arial"/>
                <w:sz w:val="18"/>
                <w:szCs w:val="18"/>
              </w:rPr>
              <w:t>Punkt Selektywnej Zbiórki Odpadów Komunalnych (PSZOK)</w:t>
            </w:r>
          </w:p>
        </w:tc>
        <w:tc>
          <w:tcPr>
            <w:tcW w:w="3043" w:type="pct"/>
            <w:tcBorders>
              <w:top w:val="single" w:sz="4" w:space="0" w:color="auto"/>
              <w:left w:val="single" w:sz="4" w:space="0" w:color="auto"/>
              <w:bottom w:val="single" w:sz="4" w:space="0" w:color="auto"/>
              <w:right w:val="single" w:sz="4" w:space="0" w:color="auto"/>
            </w:tcBorders>
            <w:vAlign w:val="center"/>
          </w:tcPr>
          <w:p w14:paraId="16BA04A1" w14:textId="77777777" w:rsidR="00911233" w:rsidRPr="00061B09" w:rsidRDefault="00911233" w:rsidP="00911233">
            <w:pPr>
              <w:spacing w:line="240" w:lineRule="auto"/>
              <w:rPr>
                <w:rFonts w:ascii="Arial" w:hAnsi="Arial" w:cs="Arial"/>
                <w:sz w:val="18"/>
                <w:szCs w:val="18"/>
              </w:rPr>
            </w:pPr>
            <w:r w:rsidRPr="00061B09">
              <w:rPr>
                <w:rFonts w:ascii="Arial" w:hAnsi="Arial" w:cs="Arial"/>
                <w:sz w:val="18"/>
                <w:szCs w:val="18"/>
              </w:rPr>
              <w:t xml:space="preserve">Jeśli dotyczy: </w:t>
            </w:r>
          </w:p>
          <w:p w14:paraId="79504BA2" w14:textId="61E7E599" w:rsidR="00911233" w:rsidRPr="00061B09" w:rsidRDefault="00911233" w:rsidP="00911233">
            <w:pPr>
              <w:spacing w:line="240" w:lineRule="auto"/>
              <w:rPr>
                <w:rFonts w:ascii="Arial" w:hAnsi="Arial" w:cs="Arial"/>
                <w:sz w:val="18"/>
                <w:szCs w:val="18"/>
              </w:rPr>
            </w:pPr>
            <w:r w:rsidRPr="00061B09">
              <w:rPr>
                <w:rFonts w:ascii="Arial" w:hAnsi="Arial" w:cs="Arial"/>
                <w:sz w:val="18"/>
                <w:szCs w:val="18"/>
              </w:rPr>
              <w:t xml:space="preserve">W ramach kryterium sprawdzane będzie czy inwestycje w Punkty </w:t>
            </w:r>
            <w:r w:rsidRPr="007254CD">
              <w:rPr>
                <w:rFonts w:ascii="Arial" w:hAnsi="Arial" w:cs="Arial"/>
                <w:sz w:val="18"/>
                <w:szCs w:val="18"/>
              </w:rPr>
              <w:t xml:space="preserve">Selektywnej Zbiórki Odpadów, dotyczą PSZOK-ów obsługujących nie więcej niż 20 tys. mieszkańców </w:t>
            </w:r>
            <w:r w:rsidR="00102B26" w:rsidRPr="007254CD">
              <w:rPr>
                <w:rFonts w:ascii="Arial" w:hAnsi="Arial" w:cs="Arial"/>
                <w:sz w:val="18"/>
                <w:szCs w:val="18"/>
              </w:rPr>
              <w:t xml:space="preserve">i/albo </w:t>
            </w:r>
            <w:r w:rsidRPr="007254CD">
              <w:rPr>
                <w:rFonts w:ascii="Arial" w:hAnsi="Arial" w:cs="Arial"/>
                <w:sz w:val="18"/>
                <w:szCs w:val="18"/>
              </w:rPr>
              <w:t>o wartości kosztów kwalifikowanych nie większych niż 2 mln PLN. Musi być spełniony jeden z warunków. Dla wykluczenia podwójnego finansowania, w sytuacji niespełnienia jednego z warunków, wymagane jest od wnioskodawcy oświadczenie, że nie korzysta</w:t>
            </w:r>
            <w:r w:rsidR="00E46AC4" w:rsidRPr="007254CD">
              <w:rPr>
                <w:rFonts w:ascii="Arial" w:hAnsi="Arial" w:cs="Arial"/>
                <w:sz w:val="18"/>
                <w:szCs w:val="18"/>
              </w:rPr>
              <w:t>ł</w:t>
            </w:r>
            <w:r w:rsidRPr="007254CD">
              <w:rPr>
                <w:rFonts w:ascii="Arial" w:hAnsi="Arial" w:cs="Arial"/>
                <w:sz w:val="18"/>
                <w:szCs w:val="18"/>
              </w:rPr>
              <w:t xml:space="preserve"> z dofinansowania</w:t>
            </w:r>
            <w:r w:rsidR="00E46AC4" w:rsidRPr="007254CD">
              <w:rPr>
                <w:rFonts w:ascii="Arial" w:hAnsi="Arial" w:cs="Arial"/>
                <w:sz w:val="18"/>
                <w:szCs w:val="18"/>
              </w:rPr>
              <w:t xml:space="preserve"> na realizację tego zadania z innych </w:t>
            </w:r>
            <w:r w:rsidR="009119FF" w:rsidRPr="007254CD">
              <w:rPr>
                <w:rFonts w:ascii="Arial" w:hAnsi="Arial" w:cs="Arial"/>
                <w:sz w:val="18"/>
                <w:szCs w:val="18"/>
              </w:rPr>
              <w:t xml:space="preserve">programów unijnych.  </w:t>
            </w:r>
            <w:r w:rsidR="00E46AC4" w:rsidRPr="007254CD">
              <w:rPr>
                <w:rFonts w:ascii="Arial" w:hAnsi="Arial" w:cs="Arial"/>
                <w:sz w:val="18"/>
                <w:szCs w:val="18"/>
              </w:rPr>
              <w:t>Kryterium dotyczy każdego PSZOK realizowanego w ramach projektu</w:t>
            </w:r>
            <w:r w:rsidR="00567751">
              <w:rPr>
                <w:rFonts w:ascii="Arial" w:hAnsi="Arial" w:cs="Arial"/>
                <w:sz w:val="18"/>
                <w:szCs w:val="18"/>
              </w:rPr>
              <w:t xml:space="preserve">  </w:t>
            </w:r>
          </w:p>
        </w:tc>
        <w:tc>
          <w:tcPr>
            <w:tcW w:w="381" w:type="pct"/>
            <w:tcBorders>
              <w:top w:val="single" w:sz="4" w:space="0" w:color="auto"/>
              <w:left w:val="single" w:sz="4" w:space="0" w:color="auto"/>
              <w:bottom w:val="single" w:sz="4" w:space="0" w:color="auto"/>
              <w:right w:val="single" w:sz="4" w:space="0" w:color="auto"/>
            </w:tcBorders>
            <w:vAlign w:val="center"/>
          </w:tcPr>
          <w:p w14:paraId="18727A11" w14:textId="77777777" w:rsidR="00911233" w:rsidRPr="00061B09" w:rsidRDefault="00911233" w:rsidP="00494ABA">
            <w:pPr>
              <w:spacing w:after="0" w:line="256" w:lineRule="auto"/>
              <w:ind w:left="445" w:right="-108"/>
              <w:contextualSpacing/>
              <w:jc w:val="both"/>
              <w:rPr>
                <w:rFonts w:ascii="Arial" w:eastAsia="Calibri" w:hAnsi="Arial" w:cs="Arial"/>
                <w:sz w:val="18"/>
                <w:szCs w:val="18"/>
              </w:rPr>
            </w:pPr>
            <w:r w:rsidRPr="00061B09">
              <w:rPr>
                <w:rFonts w:ascii="Arial" w:eastAsia="Calibri" w:hAnsi="Arial" w:cs="Arial"/>
                <w:sz w:val="18"/>
                <w:szCs w:val="18"/>
              </w:rPr>
              <w:t>0/1</w:t>
            </w:r>
          </w:p>
        </w:tc>
        <w:tc>
          <w:tcPr>
            <w:tcW w:w="758" w:type="pct"/>
            <w:tcBorders>
              <w:top w:val="single" w:sz="4" w:space="0" w:color="auto"/>
              <w:left w:val="single" w:sz="4" w:space="0" w:color="auto"/>
              <w:bottom w:val="single" w:sz="4" w:space="0" w:color="auto"/>
              <w:right w:val="single" w:sz="4" w:space="0" w:color="auto"/>
            </w:tcBorders>
            <w:vAlign w:val="center"/>
          </w:tcPr>
          <w:p w14:paraId="7AC1AD86" w14:textId="78D7F5A0" w:rsidR="00911233" w:rsidRPr="00061B09" w:rsidRDefault="009F6341" w:rsidP="00494ABA">
            <w:pPr>
              <w:spacing w:after="0" w:line="256" w:lineRule="auto"/>
              <w:ind w:right="-108"/>
              <w:contextualSpacing/>
              <w:jc w:val="center"/>
              <w:rPr>
                <w:rFonts w:ascii="Arial" w:eastAsia="Calibri" w:hAnsi="Arial" w:cs="Arial"/>
                <w:sz w:val="18"/>
                <w:szCs w:val="18"/>
              </w:rPr>
            </w:pPr>
            <w:r>
              <w:rPr>
                <w:rFonts w:ascii="Arial" w:eastAsia="Calibri" w:hAnsi="Arial" w:cs="Arial"/>
                <w:sz w:val="18"/>
                <w:szCs w:val="18"/>
              </w:rPr>
              <w:t>TAK</w:t>
            </w:r>
          </w:p>
        </w:tc>
      </w:tr>
      <w:tr w:rsidR="00911233" w:rsidRPr="00061B09" w14:paraId="41D85C36" w14:textId="77777777" w:rsidTr="009D1D42">
        <w:trPr>
          <w:trHeight w:val="2247"/>
          <w:jc w:val="center"/>
        </w:trPr>
        <w:tc>
          <w:tcPr>
            <w:tcW w:w="174" w:type="pct"/>
            <w:tcBorders>
              <w:top w:val="single" w:sz="4" w:space="0" w:color="auto"/>
              <w:left w:val="single" w:sz="4" w:space="0" w:color="auto"/>
              <w:bottom w:val="single" w:sz="4" w:space="0" w:color="auto"/>
              <w:right w:val="single" w:sz="4" w:space="0" w:color="auto"/>
            </w:tcBorders>
            <w:vAlign w:val="center"/>
          </w:tcPr>
          <w:p w14:paraId="4D431379" w14:textId="790B0B43" w:rsidR="00911233" w:rsidRPr="00061B09" w:rsidRDefault="00567751" w:rsidP="00911233">
            <w:pPr>
              <w:autoSpaceDE w:val="0"/>
              <w:autoSpaceDN w:val="0"/>
              <w:adjustRightInd w:val="0"/>
              <w:spacing w:line="256" w:lineRule="auto"/>
              <w:rPr>
                <w:rFonts w:ascii="Arial" w:eastAsia="Calibri" w:hAnsi="Arial" w:cs="Arial"/>
                <w:sz w:val="18"/>
                <w:szCs w:val="18"/>
              </w:rPr>
            </w:pPr>
            <w:r>
              <w:rPr>
                <w:rFonts w:ascii="Arial" w:eastAsia="Calibri" w:hAnsi="Arial" w:cs="Arial"/>
                <w:sz w:val="18"/>
                <w:szCs w:val="18"/>
              </w:rPr>
              <w:lastRenderedPageBreak/>
              <w:t>4</w:t>
            </w:r>
          </w:p>
        </w:tc>
        <w:tc>
          <w:tcPr>
            <w:tcW w:w="644" w:type="pct"/>
            <w:tcBorders>
              <w:top w:val="single" w:sz="4" w:space="0" w:color="auto"/>
              <w:left w:val="single" w:sz="4" w:space="0" w:color="auto"/>
              <w:bottom w:val="single" w:sz="4" w:space="0" w:color="auto"/>
              <w:right w:val="single" w:sz="4" w:space="0" w:color="auto"/>
            </w:tcBorders>
            <w:vAlign w:val="center"/>
          </w:tcPr>
          <w:p w14:paraId="214ED71C" w14:textId="30708D04" w:rsidR="00911233" w:rsidRPr="00061B09" w:rsidRDefault="00B42829" w:rsidP="00911233">
            <w:pPr>
              <w:spacing w:line="256" w:lineRule="auto"/>
              <w:rPr>
                <w:rFonts w:ascii="Arial" w:hAnsi="Arial" w:cs="Arial"/>
                <w:sz w:val="18"/>
                <w:szCs w:val="18"/>
              </w:rPr>
            </w:pPr>
            <w:r>
              <w:rPr>
                <w:rFonts w:ascii="Arial" w:hAnsi="Arial" w:cs="Arial"/>
                <w:sz w:val="18"/>
                <w:szCs w:val="18"/>
              </w:rPr>
              <w:t xml:space="preserve">Stopień odzysku </w:t>
            </w:r>
            <w:r w:rsidR="00587E82">
              <w:rPr>
                <w:rFonts w:ascii="Arial" w:hAnsi="Arial" w:cs="Arial"/>
                <w:sz w:val="18"/>
                <w:szCs w:val="18"/>
              </w:rPr>
              <w:t>odpadów</w:t>
            </w:r>
          </w:p>
        </w:tc>
        <w:tc>
          <w:tcPr>
            <w:tcW w:w="3043" w:type="pct"/>
            <w:tcBorders>
              <w:top w:val="single" w:sz="4" w:space="0" w:color="auto"/>
              <w:left w:val="single" w:sz="4" w:space="0" w:color="auto"/>
              <w:bottom w:val="single" w:sz="4" w:space="0" w:color="auto"/>
              <w:right w:val="single" w:sz="4" w:space="0" w:color="auto"/>
            </w:tcBorders>
            <w:vAlign w:val="center"/>
          </w:tcPr>
          <w:p w14:paraId="75163CFB" w14:textId="40AE976A" w:rsidR="00F714E6" w:rsidRDefault="00F714E6" w:rsidP="00B42829">
            <w:pPr>
              <w:spacing w:line="256" w:lineRule="auto"/>
              <w:rPr>
                <w:rFonts w:ascii="Arial" w:hAnsi="Arial" w:cs="Arial"/>
                <w:sz w:val="18"/>
                <w:szCs w:val="18"/>
              </w:rPr>
            </w:pPr>
            <w:r>
              <w:rPr>
                <w:rFonts w:ascii="Arial" w:hAnsi="Arial" w:cs="Arial"/>
                <w:sz w:val="18"/>
                <w:szCs w:val="18"/>
              </w:rPr>
              <w:t xml:space="preserve">Jeśli dotyczy: </w:t>
            </w:r>
          </w:p>
          <w:p w14:paraId="66158C83" w14:textId="565FE15C" w:rsidR="00F714E6" w:rsidRDefault="00587E82" w:rsidP="00D35D0A">
            <w:pPr>
              <w:rPr>
                <w:rFonts w:ascii="Arial" w:hAnsi="Arial" w:cs="Arial"/>
                <w:sz w:val="18"/>
                <w:szCs w:val="18"/>
              </w:rPr>
            </w:pPr>
            <w:r w:rsidRPr="00D35D0A">
              <w:rPr>
                <w:rFonts w:ascii="Arial" w:hAnsi="Arial" w:cs="Arial"/>
                <w:sz w:val="18"/>
                <w:szCs w:val="18"/>
              </w:rPr>
              <w:t xml:space="preserve">W ramach kryterium ocenie podlega czy inwestycja w instalacje do zagospodarowania odpadów komunalnych (sortownie, instalacje do odzysku odpadów w tym mechaniczno-biologicznego </w:t>
            </w:r>
            <w:r w:rsidR="00F7576E">
              <w:rPr>
                <w:rFonts w:ascii="Arial" w:hAnsi="Arial" w:cs="Arial"/>
                <w:sz w:val="18"/>
                <w:szCs w:val="18"/>
              </w:rPr>
              <w:t xml:space="preserve"> przetwarzania</w:t>
            </w:r>
            <w:r w:rsidRPr="00D35D0A">
              <w:rPr>
                <w:rFonts w:ascii="Arial" w:hAnsi="Arial" w:cs="Arial"/>
                <w:sz w:val="18"/>
                <w:szCs w:val="18"/>
              </w:rPr>
              <w:t xml:space="preserve"> oraz do recyklingu) przyczyni się do zwiększenia stopnia </w:t>
            </w:r>
            <w:r w:rsidR="00E87D7D">
              <w:rPr>
                <w:rFonts w:ascii="Arial" w:hAnsi="Arial" w:cs="Arial"/>
                <w:sz w:val="18"/>
                <w:szCs w:val="18"/>
              </w:rPr>
              <w:t xml:space="preserve">oraz jakości </w:t>
            </w:r>
            <w:r w:rsidRPr="00D35D0A">
              <w:rPr>
                <w:rFonts w:ascii="Arial" w:hAnsi="Arial" w:cs="Arial"/>
                <w:sz w:val="18"/>
                <w:szCs w:val="18"/>
              </w:rPr>
              <w:t xml:space="preserve">odzysku </w:t>
            </w:r>
            <w:r w:rsidR="0084048F" w:rsidRPr="00D35D0A">
              <w:rPr>
                <w:rFonts w:ascii="Arial" w:hAnsi="Arial" w:cs="Arial"/>
                <w:sz w:val="18"/>
                <w:szCs w:val="18"/>
              </w:rPr>
              <w:t>odpadów</w:t>
            </w:r>
            <w:r w:rsidR="0084048F" w:rsidRPr="0084048F">
              <w:rPr>
                <w:rFonts w:ascii="Arial" w:hAnsi="Arial" w:cs="Arial"/>
                <w:sz w:val="18"/>
                <w:szCs w:val="18"/>
              </w:rPr>
              <w:t>,</w:t>
            </w:r>
            <w:r w:rsidR="0084048F">
              <w:rPr>
                <w:rFonts w:ascii="Arial" w:hAnsi="Arial" w:cs="Arial"/>
                <w:sz w:val="18"/>
                <w:szCs w:val="18"/>
              </w:rPr>
              <w:t xml:space="preserve"> </w:t>
            </w:r>
            <w:r w:rsidR="0084048F" w:rsidRPr="0084048F">
              <w:rPr>
                <w:rFonts w:ascii="Arial" w:hAnsi="Arial" w:cs="Arial"/>
                <w:sz w:val="18"/>
                <w:szCs w:val="18"/>
              </w:rPr>
              <w:t>bez</w:t>
            </w:r>
            <w:r w:rsidR="0084048F" w:rsidRPr="00B400AB">
              <w:rPr>
                <w:rFonts w:ascii="Arial" w:hAnsi="Arial" w:cs="Arial"/>
                <w:sz w:val="18"/>
                <w:szCs w:val="18"/>
              </w:rPr>
              <w:t xml:space="preserve"> wzrostu mocy przerobowych</w:t>
            </w:r>
            <w:r w:rsidR="00054B7F">
              <w:rPr>
                <w:rFonts w:ascii="Arial" w:hAnsi="Arial" w:cs="Arial"/>
                <w:sz w:val="18"/>
                <w:szCs w:val="18"/>
              </w:rPr>
              <w:t xml:space="preserve"> dla zmieszanych odpadów komunalnych</w:t>
            </w:r>
            <w:r w:rsidR="0084048F">
              <w:rPr>
                <w:rFonts w:ascii="Arial" w:hAnsi="Arial" w:cs="Arial"/>
                <w:sz w:val="18"/>
                <w:szCs w:val="18"/>
              </w:rPr>
              <w:t>.</w:t>
            </w:r>
            <w:r w:rsidRPr="00D35D0A">
              <w:rPr>
                <w:rFonts w:ascii="Arial" w:hAnsi="Arial" w:cs="Arial"/>
                <w:sz w:val="18"/>
                <w:szCs w:val="18"/>
              </w:rPr>
              <w:t xml:space="preserve"> Kryterium będzie spełnione, jeśli</w:t>
            </w:r>
            <w:r w:rsidR="006510A6">
              <w:rPr>
                <w:rFonts w:ascii="Arial" w:hAnsi="Arial" w:cs="Arial"/>
                <w:sz w:val="18"/>
                <w:szCs w:val="18"/>
              </w:rPr>
              <w:t xml:space="preserve"> </w:t>
            </w:r>
            <w:r w:rsidRPr="00D35D0A">
              <w:rPr>
                <w:rFonts w:ascii="Arial" w:hAnsi="Arial" w:cs="Arial"/>
                <w:sz w:val="18"/>
                <w:szCs w:val="18"/>
              </w:rPr>
              <w:t xml:space="preserve">co najmniej 50% masy poddanych przetwarzaniu selektywnie zebranych odpadów innych niż niebezpieczne, zostanie </w:t>
            </w:r>
            <w:r w:rsidR="00F7576E">
              <w:rPr>
                <w:rFonts w:ascii="Arial" w:hAnsi="Arial" w:cs="Arial"/>
                <w:sz w:val="18"/>
                <w:szCs w:val="18"/>
              </w:rPr>
              <w:t>przetworzona</w:t>
            </w:r>
            <w:r w:rsidR="00F7576E" w:rsidRPr="00D35D0A">
              <w:rPr>
                <w:rFonts w:ascii="Arial" w:hAnsi="Arial" w:cs="Arial"/>
                <w:sz w:val="18"/>
                <w:szCs w:val="18"/>
              </w:rPr>
              <w:t xml:space="preserve"> </w:t>
            </w:r>
            <w:r w:rsidRPr="00D35D0A">
              <w:rPr>
                <w:rFonts w:ascii="Arial" w:hAnsi="Arial" w:cs="Arial"/>
                <w:sz w:val="18"/>
                <w:szCs w:val="18"/>
              </w:rPr>
              <w:t>w materiały/produkty/substancje, które będą nadawać się do wykorzystania w pierwotnym celu lub innych celach</w:t>
            </w:r>
            <w:r w:rsidR="00F5372F">
              <w:rPr>
                <w:rFonts w:ascii="Arial" w:hAnsi="Arial" w:cs="Arial"/>
                <w:sz w:val="18"/>
                <w:szCs w:val="18"/>
              </w:rPr>
              <w:t>.</w:t>
            </w:r>
          </w:p>
          <w:p w14:paraId="64784DAE" w14:textId="1DD205E0" w:rsidR="00911233" w:rsidRPr="00061B09" w:rsidRDefault="00911233" w:rsidP="00D35D0A">
            <w:pPr>
              <w:spacing w:line="256" w:lineRule="auto"/>
              <w:rPr>
                <w:rFonts w:ascii="Arial" w:eastAsia="Times New Roman" w:hAnsi="Arial" w:cs="Arial"/>
                <w:sz w:val="18"/>
                <w:szCs w:val="18"/>
                <w:lang w:eastAsia="pl-PL"/>
              </w:rPr>
            </w:pPr>
          </w:p>
        </w:tc>
        <w:tc>
          <w:tcPr>
            <w:tcW w:w="381" w:type="pct"/>
            <w:tcBorders>
              <w:top w:val="single" w:sz="4" w:space="0" w:color="auto"/>
              <w:left w:val="single" w:sz="4" w:space="0" w:color="auto"/>
              <w:bottom w:val="single" w:sz="4" w:space="0" w:color="auto"/>
              <w:right w:val="single" w:sz="4" w:space="0" w:color="auto"/>
            </w:tcBorders>
            <w:vAlign w:val="center"/>
          </w:tcPr>
          <w:p w14:paraId="28E525BD" w14:textId="77777777" w:rsidR="00B153ED" w:rsidRDefault="00B153ED" w:rsidP="00494ABA">
            <w:pPr>
              <w:spacing w:after="0" w:line="256" w:lineRule="auto"/>
              <w:ind w:left="445" w:right="-108"/>
              <w:contextualSpacing/>
              <w:jc w:val="both"/>
              <w:rPr>
                <w:rFonts w:ascii="Arial" w:eastAsia="Calibri" w:hAnsi="Arial" w:cs="Arial"/>
                <w:sz w:val="18"/>
                <w:szCs w:val="18"/>
              </w:rPr>
            </w:pPr>
          </w:p>
          <w:p w14:paraId="7648F675" w14:textId="6404D826" w:rsidR="00911233" w:rsidRPr="00061B09" w:rsidRDefault="00911233" w:rsidP="00494ABA">
            <w:pPr>
              <w:spacing w:after="0" w:line="256" w:lineRule="auto"/>
              <w:ind w:left="445" w:right="-108"/>
              <w:contextualSpacing/>
              <w:jc w:val="both"/>
              <w:rPr>
                <w:rFonts w:ascii="Arial" w:eastAsia="Calibri" w:hAnsi="Arial" w:cs="Arial"/>
                <w:sz w:val="18"/>
                <w:szCs w:val="18"/>
              </w:rPr>
            </w:pPr>
            <w:r w:rsidRPr="00061B09">
              <w:rPr>
                <w:rFonts w:ascii="Arial" w:eastAsia="Calibri" w:hAnsi="Arial" w:cs="Arial"/>
                <w:sz w:val="18"/>
                <w:szCs w:val="18"/>
              </w:rPr>
              <w:t>0/1</w:t>
            </w:r>
          </w:p>
        </w:tc>
        <w:tc>
          <w:tcPr>
            <w:tcW w:w="758" w:type="pct"/>
            <w:tcBorders>
              <w:top w:val="single" w:sz="4" w:space="0" w:color="auto"/>
              <w:left w:val="single" w:sz="4" w:space="0" w:color="auto"/>
              <w:bottom w:val="single" w:sz="4" w:space="0" w:color="auto"/>
              <w:right w:val="single" w:sz="4" w:space="0" w:color="auto"/>
            </w:tcBorders>
            <w:vAlign w:val="center"/>
          </w:tcPr>
          <w:p w14:paraId="33D0EEA7" w14:textId="77777777" w:rsidR="00B153ED" w:rsidRDefault="00B153ED" w:rsidP="00494ABA">
            <w:pPr>
              <w:spacing w:after="0" w:line="256" w:lineRule="auto"/>
              <w:ind w:left="445" w:right="-108"/>
              <w:contextualSpacing/>
              <w:jc w:val="center"/>
              <w:rPr>
                <w:rFonts w:ascii="Arial" w:eastAsia="Calibri" w:hAnsi="Arial" w:cs="Arial"/>
                <w:sz w:val="18"/>
                <w:szCs w:val="18"/>
              </w:rPr>
            </w:pPr>
          </w:p>
          <w:p w14:paraId="6823D612" w14:textId="395E0A0D" w:rsidR="00911233" w:rsidRPr="00061B09" w:rsidRDefault="009F6341" w:rsidP="00494ABA">
            <w:pPr>
              <w:spacing w:after="0" w:line="256" w:lineRule="auto"/>
              <w:ind w:right="-108"/>
              <w:contextualSpacing/>
              <w:jc w:val="center"/>
              <w:rPr>
                <w:rFonts w:ascii="Arial" w:eastAsia="Calibri" w:hAnsi="Arial" w:cs="Arial"/>
                <w:sz w:val="18"/>
                <w:szCs w:val="18"/>
              </w:rPr>
            </w:pPr>
            <w:r>
              <w:rPr>
                <w:rFonts w:ascii="Arial" w:eastAsia="Calibri" w:hAnsi="Arial" w:cs="Arial"/>
                <w:sz w:val="18"/>
                <w:szCs w:val="18"/>
              </w:rPr>
              <w:t>TAK</w:t>
            </w:r>
          </w:p>
        </w:tc>
      </w:tr>
      <w:tr w:rsidR="00097875" w:rsidRPr="00061B09" w14:paraId="76225FC1" w14:textId="77777777" w:rsidTr="00494ABA">
        <w:trPr>
          <w:jc w:val="center"/>
        </w:trPr>
        <w:tc>
          <w:tcPr>
            <w:tcW w:w="174" w:type="pct"/>
            <w:tcBorders>
              <w:top w:val="single" w:sz="4" w:space="0" w:color="auto"/>
              <w:left w:val="single" w:sz="4" w:space="0" w:color="auto"/>
              <w:bottom w:val="single" w:sz="4" w:space="0" w:color="auto"/>
              <w:right w:val="single" w:sz="4" w:space="0" w:color="auto"/>
            </w:tcBorders>
            <w:vAlign w:val="center"/>
          </w:tcPr>
          <w:p w14:paraId="728095A0" w14:textId="407F17B8" w:rsidR="00097875" w:rsidDel="00973820" w:rsidRDefault="00824F19" w:rsidP="00911233">
            <w:pPr>
              <w:autoSpaceDE w:val="0"/>
              <w:autoSpaceDN w:val="0"/>
              <w:adjustRightInd w:val="0"/>
              <w:spacing w:line="256" w:lineRule="auto"/>
              <w:rPr>
                <w:rFonts w:ascii="Arial" w:eastAsia="Calibri" w:hAnsi="Arial" w:cs="Arial"/>
                <w:sz w:val="18"/>
                <w:szCs w:val="18"/>
              </w:rPr>
            </w:pPr>
            <w:r>
              <w:rPr>
                <w:rFonts w:ascii="Arial" w:eastAsia="Calibri" w:hAnsi="Arial" w:cs="Arial"/>
                <w:sz w:val="18"/>
                <w:szCs w:val="18"/>
              </w:rPr>
              <w:t>5</w:t>
            </w:r>
          </w:p>
        </w:tc>
        <w:tc>
          <w:tcPr>
            <w:tcW w:w="644" w:type="pct"/>
            <w:tcBorders>
              <w:top w:val="single" w:sz="4" w:space="0" w:color="auto"/>
              <w:left w:val="single" w:sz="4" w:space="0" w:color="auto"/>
              <w:bottom w:val="single" w:sz="4" w:space="0" w:color="auto"/>
              <w:right w:val="single" w:sz="4" w:space="0" w:color="auto"/>
            </w:tcBorders>
            <w:vAlign w:val="center"/>
          </w:tcPr>
          <w:p w14:paraId="49F90200" w14:textId="22F59AE4" w:rsidR="00097875" w:rsidRDefault="00097875" w:rsidP="00911233">
            <w:pPr>
              <w:spacing w:line="256" w:lineRule="auto"/>
              <w:rPr>
                <w:rFonts w:ascii="Arial" w:hAnsi="Arial" w:cs="Arial"/>
                <w:sz w:val="18"/>
                <w:szCs w:val="18"/>
              </w:rPr>
            </w:pPr>
            <w:r w:rsidRPr="00B400AB">
              <w:rPr>
                <w:rFonts w:ascii="Arial" w:hAnsi="Arial" w:cs="Arial"/>
                <w:sz w:val="18"/>
                <w:szCs w:val="18"/>
              </w:rPr>
              <w:t>Włączenie działań prewencyjnych w zakresie odpadów do projektu</w:t>
            </w:r>
          </w:p>
        </w:tc>
        <w:tc>
          <w:tcPr>
            <w:tcW w:w="3043" w:type="pct"/>
            <w:tcBorders>
              <w:top w:val="single" w:sz="4" w:space="0" w:color="auto"/>
              <w:left w:val="single" w:sz="4" w:space="0" w:color="auto"/>
              <w:bottom w:val="single" w:sz="4" w:space="0" w:color="auto"/>
              <w:right w:val="single" w:sz="4" w:space="0" w:color="auto"/>
            </w:tcBorders>
            <w:vAlign w:val="center"/>
          </w:tcPr>
          <w:p w14:paraId="716292BC" w14:textId="3AD56FC3" w:rsidR="00097875" w:rsidRPr="00B400AB" w:rsidRDefault="00097875" w:rsidP="00097875">
            <w:pPr>
              <w:rPr>
                <w:rFonts w:ascii="Arial" w:hAnsi="Arial" w:cs="Arial"/>
                <w:sz w:val="18"/>
                <w:szCs w:val="18"/>
              </w:rPr>
            </w:pPr>
            <w:r w:rsidRPr="00B400AB">
              <w:rPr>
                <w:rFonts w:ascii="Arial" w:hAnsi="Arial" w:cs="Arial"/>
                <w:sz w:val="18"/>
                <w:szCs w:val="18"/>
              </w:rPr>
              <w:t>W ramach kryterium, weryfikowane będzie, czy projekt obejmuje działania mające na celu zapobieganie powstawaniu odpadów oraz realność ich założeń. Działania mające na celu zapobieganie generowaniu odpadów mogą mieć zarówno charakter inwestycyjny, jak i nieinwestycyjny, np. edukacja ekologiczna.</w:t>
            </w:r>
          </w:p>
          <w:p w14:paraId="70CEA2F9" w14:textId="77777777" w:rsidR="00097875" w:rsidRDefault="00097875" w:rsidP="00B42829">
            <w:pPr>
              <w:spacing w:line="256" w:lineRule="auto"/>
              <w:rPr>
                <w:rFonts w:ascii="Arial" w:hAnsi="Arial" w:cs="Arial"/>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24F16A7" w14:textId="11395E10" w:rsidR="00097875" w:rsidRDefault="00097875" w:rsidP="00494ABA">
            <w:pPr>
              <w:spacing w:after="0" w:line="256" w:lineRule="auto"/>
              <w:ind w:left="445" w:right="-108"/>
              <w:contextualSpacing/>
              <w:jc w:val="both"/>
              <w:rPr>
                <w:rFonts w:ascii="Arial" w:eastAsia="Calibri" w:hAnsi="Arial" w:cs="Arial"/>
                <w:sz w:val="18"/>
                <w:szCs w:val="18"/>
              </w:rPr>
            </w:pPr>
            <w:r>
              <w:rPr>
                <w:rFonts w:ascii="Arial" w:eastAsia="Calibri" w:hAnsi="Arial" w:cs="Arial"/>
                <w:sz w:val="18"/>
                <w:szCs w:val="18"/>
              </w:rPr>
              <w:t>0/1</w:t>
            </w:r>
          </w:p>
        </w:tc>
        <w:tc>
          <w:tcPr>
            <w:tcW w:w="758" w:type="pct"/>
            <w:tcBorders>
              <w:top w:val="single" w:sz="4" w:space="0" w:color="auto"/>
              <w:left w:val="single" w:sz="4" w:space="0" w:color="auto"/>
              <w:bottom w:val="single" w:sz="4" w:space="0" w:color="auto"/>
              <w:right w:val="single" w:sz="4" w:space="0" w:color="auto"/>
            </w:tcBorders>
            <w:vAlign w:val="center"/>
          </w:tcPr>
          <w:p w14:paraId="6F24E998" w14:textId="5649461A" w:rsidR="00097875" w:rsidRDefault="00097875" w:rsidP="00097875">
            <w:pPr>
              <w:spacing w:after="0" w:line="256" w:lineRule="auto"/>
              <w:ind w:left="445" w:right="-108"/>
              <w:contextualSpacing/>
              <w:jc w:val="center"/>
              <w:rPr>
                <w:rFonts w:ascii="Arial" w:eastAsia="Calibri" w:hAnsi="Arial" w:cs="Arial"/>
                <w:sz w:val="18"/>
                <w:szCs w:val="18"/>
              </w:rPr>
            </w:pPr>
            <w:r>
              <w:rPr>
                <w:rFonts w:ascii="Arial" w:eastAsia="Calibri" w:hAnsi="Arial" w:cs="Arial"/>
                <w:sz w:val="18"/>
                <w:szCs w:val="18"/>
              </w:rPr>
              <w:t>TAK</w:t>
            </w:r>
          </w:p>
        </w:tc>
      </w:tr>
    </w:tbl>
    <w:p w14:paraId="24565E22" w14:textId="77777777" w:rsidR="007124B2" w:rsidRPr="00061B09" w:rsidRDefault="007124B2" w:rsidP="007124B2">
      <w:pPr>
        <w:spacing w:after="200" w:line="276" w:lineRule="auto"/>
        <w:rPr>
          <w:rFonts w:ascii="Arial" w:eastAsia="Calibri" w:hAnsi="Arial" w:cs="Arial"/>
          <w:b/>
          <w:bCs/>
          <w:sz w:val="18"/>
          <w:szCs w:val="18"/>
        </w:rPr>
      </w:pPr>
    </w:p>
    <w:p w14:paraId="20660204" w14:textId="77777777" w:rsidR="007124B2" w:rsidRDefault="007124B2" w:rsidP="007124B2">
      <w:pPr>
        <w:spacing w:after="200" w:line="276" w:lineRule="auto"/>
        <w:rPr>
          <w:rFonts w:ascii="Arial" w:eastAsia="Calibri" w:hAnsi="Arial" w:cs="Arial"/>
          <w:b/>
          <w:bCs/>
          <w:sz w:val="18"/>
          <w:szCs w:val="18"/>
        </w:rPr>
      </w:pPr>
    </w:p>
    <w:p w14:paraId="3E7B9901" w14:textId="77777777" w:rsidR="00466FA3" w:rsidRDefault="00466FA3" w:rsidP="007124B2">
      <w:pPr>
        <w:spacing w:after="200" w:line="276" w:lineRule="auto"/>
        <w:rPr>
          <w:rFonts w:ascii="Arial" w:eastAsia="Calibri" w:hAnsi="Arial" w:cs="Arial"/>
          <w:b/>
          <w:bCs/>
          <w:sz w:val="18"/>
          <w:szCs w:val="18"/>
        </w:rPr>
      </w:pPr>
    </w:p>
    <w:p w14:paraId="50CB34B6" w14:textId="77777777" w:rsidR="00466FA3" w:rsidRDefault="00466FA3" w:rsidP="007124B2">
      <w:pPr>
        <w:spacing w:after="200" w:line="276" w:lineRule="auto"/>
        <w:rPr>
          <w:rFonts w:ascii="Arial" w:eastAsia="Calibri" w:hAnsi="Arial" w:cs="Arial"/>
          <w:b/>
          <w:bCs/>
          <w:sz w:val="18"/>
          <w:szCs w:val="18"/>
        </w:rPr>
      </w:pPr>
    </w:p>
    <w:p w14:paraId="2F8DB152" w14:textId="77777777" w:rsidR="00466FA3" w:rsidRDefault="00466FA3" w:rsidP="007124B2">
      <w:pPr>
        <w:spacing w:after="200" w:line="276" w:lineRule="auto"/>
        <w:rPr>
          <w:rFonts w:ascii="Arial" w:eastAsia="Calibri" w:hAnsi="Arial" w:cs="Arial"/>
          <w:b/>
          <w:bCs/>
          <w:sz w:val="18"/>
          <w:szCs w:val="18"/>
        </w:rPr>
      </w:pPr>
    </w:p>
    <w:p w14:paraId="2FC47DE5" w14:textId="77777777" w:rsidR="00466FA3" w:rsidRDefault="00466FA3" w:rsidP="007124B2">
      <w:pPr>
        <w:spacing w:after="200" w:line="276" w:lineRule="auto"/>
        <w:rPr>
          <w:rFonts w:ascii="Arial" w:eastAsia="Calibri" w:hAnsi="Arial" w:cs="Arial"/>
          <w:b/>
          <w:bCs/>
          <w:sz w:val="18"/>
          <w:szCs w:val="18"/>
        </w:rPr>
      </w:pPr>
    </w:p>
    <w:p w14:paraId="4CEE8D6F" w14:textId="77777777" w:rsidR="00466FA3" w:rsidRDefault="00466FA3" w:rsidP="007124B2">
      <w:pPr>
        <w:spacing w:after="200" w:line="276" w:lineRule="auto"/>
        <w:rPr>
          <w:rFonts w:ascii="Arial" w:eastAsia="Calibri" w:hAnsi="Arial" w:cs="Arial"/>
          <w:b/>
          <w:bCs/>
          <w:sz w:val="18"/>
          <w:szCs w:val="18"/>
        </w:rPr>
      </w:pPr>
    </w:p>
    <w:p w14:paraId="05973603" w14:textId="77777777" w:rsidR="00466FA3" w:rsidRDefault="00466FA3" w:rsidP="007124B2">
      <w:pPr>
        <w:spacing w:after="200" w:line="276" w:lineRule="auto"/>
        <w:rPr>
          <w:rFonts w:ascii="Arial" w:eastAsia="Calibri" w:hAnsi="Arial" w:cs="Arial"/>
          <w:b/>
          <w:bCs/>
          <w:sz w:val="18"/>
          <w:szCs w:val="18"/>
        </w:rPr>
      </w:pPr>
    </w:p>
    <w:p w14:paraId="697F5224" w14:textId="77777777" w:rsidR="00DE132B" w:rsidRDefault="00DE132B" w:rsidP="007124B2">
      <w:pPr>
        <w:spacing w:after="200" w:line="276" w:lineRule="auto"/>
        <w:rPr>
          <w:rFonts w:ascii="Arial" w:eastAsia="Calibri" w:hAnsi="Arial" w:cs="Arial"/>
          <w:b/>
          <w:bCs/>
          <w:sz w:val="18"/>
          <w:szCs w:val="18"/>
        </w:rPr>
      </w:pPr>
    </w:p>
    <w:p w14:paraId="27F4E4EC" w14:textId="77777777" w:rsidR="00466FA3" w:rsidRPr="00061B09" w:rsidRDefault="00466FA3" w:rsidP="007124B2">
      <w:pPr>
        <w:spacing w:after="200" w:line="276" w:lineRule="auto"/>
        <w:rPr>
          <w:rFonts w:ascii="Arial" w:eastAsia="Calibri" w:hAnsi="Arial" w:cs="Arial"/>
          <w:b/>
          <w:bCs/>
          <w:sz w:val="18"/>
          <w:szCs w:val="18"/>
        </w:rPr>
      </w:pPr>
    </w:p>
    <w:p w14:paraId="046807C2" w14:textId="77777777" w:rsidR="007124B2" w:rsidRPr="00061B09" w:rsidRDefault="007124B2" w:rsidP="007124B2">
      <w:pPr>
        <w:spacing w:after="200" w:line="276" w:lineRule="auto"/>
        <w:rPr>
          <w:rFonts w:ascii="Arial" w:eastAsia="Calibri" w:hAnsi="Arial" w:cs="Arial"/>
          <w:b/>
          <w:bCs/>
          <w:sz w:val="18"/>
          <w:szCs w:val="18"/>
        </w:rPr>
      </w:pPr>
    </w:p>
    <w:p w14:paraId="25FE48B6" w14:textId="77777777" w:rsidR="007124B2" w:rsidRPr="00061B09" w:rsidRDefault="007124B2" w:rsidP="00C108CB">
      <w:pPr>
        <w:pStyle w:val="Akapitzlist"/>
        <w:numPr>
          <w:ilvl w:val="0"/>
          <w:numId w:val="44"/>
        </w:numPr>
        <w:spacing w:after="200" w:line="276" w:lineRule="auto"/>
        <w:rPr>
          <w:rFonts w:ascii="Arial" w:eastAsia="Calibri" w:hAnsi="Arial" w:cs="Arial"/>
          <w:b/>
          <w:bCs/>
          <w:sz w:val="18"/>
          <w:szCs w:val="18"/>
        </w:rPr>
      </w:pPr>
      <w:r w:rsidRPr="00061B09">
        <w:rPr>
          <w:rFonts w:ascii="Arial" w:eastAsia="Calibri" w:hAnsi="Arial" w:cs="Arial"/>
          <w:b/>
          <w:bCs/>
          <w:sz w:val="18"/>
          <w:szCs w:val="18"/>
        </w:rPr>
        <w:t>KRYTERIA MERYTORYCZNE SZCZEGÓŁOWE</w:t>
      </w:r>
    </w:p>
    <w:p w14:paraId="2738408A" w14:textId="0495E8B9" w:rsidR="004B05EB" w:rsidRPr="00061B09" w:rsidRDefault="004B05EB" w:rsidP="004B05EB">
      <w:pPr>
        <w:spacing w:before="120" w:after="120" w:line="276" w:lineRule="auto"/>
        <w:jc w:val="both"/>
        <w:rPr>
          <w:rFonts w:ascii="Arial" w:eastAsia="Calibri" w:hAnsi="Arial" w:cs="Arial"/>
          <w:sz w:val="18"/>
          <w:szCs w:val="18"/>
        </w:rPr>
      </w:pPr>
      <w:r w:rsidRPr="00061B09">
        <w:rPr>
          <w:rFonts w:ascii="Arial" w:eastAsia="Calibri" w:hAnsi="Arial" w:cs="Arial"/>
          <w:sz w:val="18"/>
          <w:szCs w:val="18"/>
        </w:rPr>
        <w:lastRenderedPageBreak/>
        <w:t xml:space="preserve">Przyjmuje się, że projekt spełnia kryteria merytoryczne punktowe w sytuacji, gdy suma punktów uzyskanych podczas oceny kryteriów merytorycznych stanowi, co najmniej </w:t>
      </w:r>
      <w:r w:rsidR="00696B6B">
        <w:rPr>
          <w:rFonts w:ascii="Arial" w:eastAsia="Calibri" w:hAnsi="Arial" w:cs="Arial"/>
          <w:sz w:val="18"/>
          <w:szCs w:val="18"/>
        </w:rPr>
        <w:t>5</w:t>
      </w:r>
      <w:r w:rsidRPr="00061B09">
        <w:rPr>
          <w:rFonts w:ascii="Arial" w:eastAsia="Calibri" w:hAnsi="Arial" w:cs="Arial"/>
          <w:sz w:val="18"/>
          <w:szCs w:val="18"/>
        </w:rPr>
        <w:t>0% maksymalnej możliwej do uzyskania liczby punktów.</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156"/>
        <w:gridCol w:w="3742"/>
        <w:gridCol w:w="2894"/>
        <w:gridCol w:w="1319"/>
        <w:gridCol w:w="2315"/>
      </w:tblGrid>
      <w:tr w:rsidR="00C52C5C" w:rsidRPr="00061B09" w14:paraId="5EA3CC8C" w14:textId="77777777" w:rsidTr="00D35D0A">
        <w:trPr>
          <w:trHeight w:val="771"/>
          <w:tblHeader/>
          <w:jc w:val="center"/>
        </w:trPr>
        <w:tc>
          <w:tcPr>
            <w:tcW w:w="203" w:type="pct"/>
            <w:tcBorders>
              <w:top w:val="single" w:sz="4" w:space="0" w:color="auto"/>
              <w:left w:val="single" w:sz="4" w:space="0" w:color="auto"/>
              <w:bottom w:val="single" w:sz="4" w:space="0" w:color="auto"/>
              <w:right w:val="single" w:sz="4" w:space="0" w:color="auto"/>
            </w:tcBorders>
            <w:vAlign w:val="center"/>
            <w:hideMark/>
          </w:tcPr>
          <w:p w14:paraId="3410C07B" w14:textId="77777777" w:rsidR="00C52C5C" w:rsidRPr="00061B09" w:rsidRDefault="00C52C5C" w:rsidP="006510A6">
            <w:pPr>
              <w:spacing w:line="360" w:lineRule="auto"/>
              <w:ind w:left="32"/>
              <w:rPr>
                <w:rFonts w:ascii="Arial" w:hAnsi="Arial" w:cs="Arial"/>
                <w:b/>
                <w:sz w:val="18"/>
                <w:szCs w:val="18"/>
              </w:rPr>
            </w:pPr>
            <w:r w:rsidRPr="00061B09">
              <w:rPr>
                <w:rFonts w:ascii="Arial" w:hAnsi="Arial" w:cs="Arial"/>
                <w:b/>
                <w:sz w:val="18"/>
                <w:szCs w:val="18"/>
              </w:rPr>
              <w:t>L.p.</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1B4FA11" w14:textId="77777777" w:rsidR="00C52C5C" w:rsidRPr="00061B09" w:rsidRDefault="00C52C5C" w:rsidP="006510A6">
            <w:pPr>
              <w:spacing w:line="360" w:lineRule="auto"/>
              <w:rPr>
                <w:rFonts w:ascii="Arial" w:hAnsi="Arial" w:cs="Arial"/>
                <w:b/>
                <w:sz w:val="18"/>
                <w:szCs w:val="18"/>
              </w:rPr>
            </w:pPr>
            <w:r w:rsidRPr="00061B09">
              <w:rPr>
                <w:rFonts w:ascii="Arial" w:hAnsi="Arial" w:cs="Arial"/>
                <w:b/>
                <w:sz w:val="18"/>
                <w:szCs w:val="18"/>
              </w:rPr>
              <w:t>Kryterium</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A0750" w14:textId="77777777" w:rsidR="00C52C5C" w:rsidRPr="00061B09" w:rsidRDefault="00C52C5C" w:rsidP="006510A6">
            <w:pPr>
              <w:spacing w:line="360" w:lineRule="auto"/>
              <w:rPr>
                <w:rFonts w:ascii="Arial" w:hAnsi="Arial" w:cs="Arial"/>
                <w:b/>
                <w:sz w:val="18"/>
                <w:szCs w:val="18"/>
              </w:rPr>
            </w:pPr>
            <w:r w:rsidRPr="00061B09">
              <w:rPr>
                <w:rFonts w:ascii="Arial" w:hAnsi="Arial" w:cs="Arial"/>
                <w:b/>
                <w:sz w:val="18"/>
                <w:szCs w:val="18"/>
              </w:rPr>
              <w:t>Opis kryterium</w:t>
            </w:r>
          </w:p>
        </w:tc>
        <w:tc>
          <w:tcPr>
            <w:tcW w:w="1034" w:type="pct"/>
            <w:tcBorders>
              <w:top w:val="single" w:sz="4" w:space="0" w:color="auto"/>
              <w:left w:val="single" w:sz="4" w:space="0" w:color="auto"/>
              <w:bottom w:val="single" w:sz="4" w:space="0" w:color="auto"/>
              <w:right w:val="single" w:sz="4" w:space="0" w:color="auto"/>
            </w:tcBorders>
            <w:vAlign w:val="center"/>
            <w:hideMark/>
          </w:tcPr>
          <w:p w14:paraId="2B275731" w14:textId="77777777" w:rsidR="00C52C5C" w:rsidRPr="00061B09" w:rsidRDefault="00C52C5C" w:rsidP="006510A6">
            <w:pPr>
              <w:spacing w:line="360" w:lineRule="auto"/>
              <w:rPr>
                <w:rFonts w:ascii="Arial" w:hAnsi="Arial" w:cs="Arial"/>
                <w:b/>
                <w:sz w:val="18"/>
                <w:szCs w:val="18"/>
              </w:rPr>
            </w:pPr>
            <w:r w:rsidRPr="00061B09">
              <w:rPr>
                <w:rFonts w:ascii="Arial" w:hAnsi="Arial" w:cs="Arial"/>
                <w:b/>
                <w:sz w:val="18"/>
                <w:szCs w:val="18"/>
              </w:rPr>
              <w:t>Punktacja</w:t>
            </w:r>
          </w:p>
        </w:tc>
        <w:tc>
          <w:tcPr>
            <w:tcW w:w="471" w:type="pct"/>
            <w:tcBorders>
              <w:top w:val="single" w:sz="4" w:space="0" w:color="auto"/>
              <w:left w:val="single" w:sz="4" w:space="0" w:color="auto"/>
              <w:bottom w:val="single" w:sz="4" w:space="0" w:color="auto"/>
              <w:right w:val="single" w:sz="4" w:space="0" w:color="auto"/>
            </w:tcBorders>
            <w:vAlign w:val="center"/>
            <w:hideMark/>
          </w:tcPr>
          <w:p w14:paraId="1F48B617" w14:textId="77777777" w:rsidR="00C52C5C" w:rsidRPr="00061B09" w:rsidRDefault="00C52C5C" w:rsidP="006510A6">
            <w:pPr>
              <w:spacing w:line="240" w:lineRule="auto"/>
              <w:ind w:left="32"/>
              <w:rPr>
                <w:rFonts w:ascii="Arial" w:hAnsi="Arial" w:cs="Arial"/>
                <w:b/>
                <w:sz w:val="18"/>
                <w:szCs w:val="18"/>
              </w:rPr>
            </w:pPr>
            <w:r w:rsidRPr="00061B09">
              <w:rPr>
                <w:rFonts w:ascii="Arial" w:hAnsi="Arial" w:cs="Arial"/>
                <w:b/>
                <w:sz w:val="18"/>
                <w:szCs w:val="18"/>
              </w:rPr>
              <w:t>Maksymalna liczba punktów</w:t>
            </w:r>
          </w:p>
        </w:tc>
        <w:tc>
          <w:tcPr>
            <w:tcW w:w="828" w:type="pct"/>
            <w:tcBorders>
              <w:top w:val="single" w:sz="4" w:space="0" w:color="auto"/>
              <w:left w:val="single" w:sz="4" w:space="0" w:color="auto"/>
              <w:bottom w:val="single" w:sz="4" w:space="0" w:color="auto"/>
              <w:right w:val="single" w:sz="4" w:space="0" w:color="auto"/>
            </w:tcBorders>
          </w:tcPr>
          <w:p w14:paraId="437E482D" w14:textId="77777777" w:rsidR="00C52C5C" w:rsidRPr="00061B09" w:rsidRDefault="00C52C5C" w:rsidP="006510A6">
            <w:pPr>
              <w:spacing w:line="240" w:lineRule="auto"/>
              <w:ind w:left="32"/>
              <w:rPr>
                <w:rFonts w:ascii="Arial" w:hAnsi="Arial" w:cs="Arial"/>
                <w:b/>
                <w:sz w:val="18"/>
                <w:szCs w:val="18"/>
              </w:rPr>
            </w:pPr>
            <w:r w:rsidRPr="00061B09">
              <w:rPr>
                <w:rFonts w:ascii="Arial" w:hAnsi="Arial" w:cs="Arial"/>
                <w:b/>
                <w:color w:val="000000"/>
                <w:sz w:val="18"/>
                <w:szCs w:val="18"/>
              </w:rPr>
              <w:t>Możliwość uzupełnienia</w:t>
            </w:r>
          </w:p>
        </w:tc>
      </w:tr>
      <w:tr w:rsidR="00C52C5C" w:rsidRPr="00061B09" w14:paraId="64E4DB1E" w14:textId="77777777" w:rsidTr="00494ABA">
        <w:trPr>
          <w:trHeight w:val="1746"/>
          <w:jc w:val="center"/>
        </w:trPr>
        <w:tc>
          <w:tcPr>
            <w:tcW w:w="203" w:type="pct"/>
            <w:tcBorders>
              <w:top w:val="single" w:sz="4" w:space="0" w:color="auto"/>
              <w:left w:val="single" w:sz="4" w:space="0" w:color="auto"/>
              <w:bottom w:val="single" w:sz="4" w:space="0" w:color="auto"/>
              <w:right w:val="single" w:sz="4" w:space="0" w:color="auto"/>
            </w:tcBorders>
            <w:vAlign w:val="center"/>
            <w:hideMark/>
          </w:tcPr>
          <w:p w14:paraId="4CEB0DC5" w14:textId="77777777" w:rsidR="00C52C5C" w:rsidRPr="00061B09" w:rsidRDefault="00C52C5C" w:rsidP="006510A6">
            <w:pPr>
              <w:spacing w:line="360" w:lineRule="auto"/>
              <w:jc w:val="center"/>
              <w:rPr>
                <w:rFonts w:ascii="Arial" w:eastAsia="Times New Roman" w:hAnsi="Arial" w:cs="Arial"/>
                <w:sz w:val="18"/>
                <w:szCs w:val="18"/>
                <w:lang w:eastAsia="pl-PL"/>
              </w:rPr>
            </w:pPr>
            <w:r w:rsidRPr="00061B09">
              <w:rPr>
                <w:rFonts w:ascii="Arial" w:eastAsia="Times New Roman" w:hAnsi="Arial" w:cs="Arial"/>
                <w:sz w:val="18"/>
                <w:szCs w:val="18"/>
                <w:lang w:eastAsia="pl-PL"/>
              </w:rPr>
              <w:t>1</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07C2285" w14:textId="77777777" w:rsidR="00C52C5C" w:rsidRPr="00061B09" w:rsidRDefault="00C52C5C" w:rsidP="006510A6">
            <w:pPr>
              <w:spacing w:line="240" w:lineRule="auto"/>
              <w:rPr>
                <w:rFonts w:ascii="Arial" w:eastAsia="Calibri" w:hAnsi="Arial" w:cs="Arial"/>
                <w:sz w:val="18"/>
                <w:szCs w:val="18"/>
              </w:rPr>
            </w:pPr>
            <w:r w:rsidRPr="00061B09">
              <w:rPr>
                <w:rFonts w:ascii="Arial" w:eastAsia="Times New Roman" w:hAnsi="Arial" w:cs="Arial"/>
                <w:sz w:val="18"/>
                <w:szCs w:val="18"/>
                <w:lang w:eastAsia="pl-PL"/>
              </w:rPr>
              <w:t>Stan przygotowania projektu do realizacji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5452DFE" w14:textId="77777777" w:rsidR="00C52C5C" w:rsidRPr="00061B09" w:rsidRDefault="00C52C5C" w:rsidP="006510A6">
            <w:pPr>
              <w:spacing w:line="240" w:lineRule="auto"/>
              <w:rPr>
                <w:rFonts w:ascii="Arial" w:hAnsi="Arial" w:cs="Arial"/>
                <w:sz w:val="18"/>
                <w:szCs w:val="18"/>
              </w:rPr>
            </w:pPr>
            <w:r w:rsidRPr="00061B09">
              <w:rPr>
                <w:rFonts w:ascii="Arial" w:eastAsia="Times New Roman" w:hAnsi="Arial" w:cs="Arial"/>
                <w:sz w:val="18"/>
                <w:szCs w:val="18"/>
                <w:lang w:eastAsia="pl-PL"/>
              </w:rPr>
              <w:t xml:space="preserve">Ocenie podlega stopień przygotowania dokumentacji związanej z realizacją projektu (premiowane będą projekty z jak najwyższym stopniem przygotowania dokumentacji)  </w:t>
            </w:r>
          </w:p>
        </w:tc>
        <w:tc>
          <w:tcPr>
            <w:tcW w:w="1034" w:type="pct"/>
            <w:tcBorders>
              <w:top w:val="single" w:sz="4" w:space="0" w:color="auto"/>
              <w:left w:val="single" w:sz="4" w:space="0" w:color="auto"/>
              <w:bottom w:val="single" w:sz="4" w:space="0" w:color="auto"/>
              <w:right w:val="single" w:sz="4" w:space="0" w:color="auto"/>
            </w:tcBorders>
            <w:vAlign w:val="center"/>
            <w:hideMark/>
          </w:tcPr>
          <w:p w14:paraId="5F420292" w14:textId="77777777" w:rsidR="00A027D8" w:rsidRDefault="00A027D8" w:rsidP="006510A6">
            <w:pPr>
              <w:spacing w:line="240" w:lineRule="auto"/>
              <w:rPr>
                <w:rFonts w:ascii="Arial" w:eastAsia="Times New Roman" w:hAnsi="Arial" w:cs="Arial"/>
                <w:sz w:val="18"/>
                <w:szCs w:val="18"/>
                <w:lang w:eastAsia="pl-PL"/>
              </w:rPr>
            </w:pPr>
          </w:p>
          <w:p w14:paraId="2A0255D9" w14:textId="0058870F" w:rsidR="00C52C5C" w:rsidRPr="00061B09" w:rsidRDefault="00C52C5C" w:rsidP="006510A6">
            <w:pPr>
              <w:spacing w:line="240" w:lineRule="auto"/>
              <w:rPr>
                <w:rFonts w:ascii="Arial" w:eastAsia="Times New Roman" w:hAnsi="Arial" w:cs="Arial"/>
                <w:sz w:val="18"/>
                <w:szCs w:val="18"/>
                <w:lang w:eastAsia="pl-PL"/>
              </w:rPr>
            </w:pPr>
            <w:r w:rsidRPr="00061B09">
              <w:rPr>
                <w:rFonts w:ascii="Arial" w:eastAsia="Times New Roman" w:hAnsi="Arial" w:cs="Arial"/>
                <w:sz w:val="18"/>
                <w:szCs w:val="18"/>
                <w:lang w:eastAsia="pl-PL"/>
              </w:rPr>
              <w:t>Wnioskodawca:</w:t>
            </w:r>
          </w:p>
          <w:p w14:paraId="48562620" w14:textId="00B9D4A8" w:rsidR="00116EA0" w:rsidRDefault="00190165" w:rsidP="006510A6">
            <w:pPr>
              <w:pStyle w:val="Akapitzlist"/>
              <w:numPr>
                <w:ilvl w:val="0"/>
                <w:numId w:val="49"/>
              </w:numPr>
              <w:spacing w:line="240" w:lineRule="auto"/>
              <w:rPr>
                <w:rFonts w:ascii="Arial" w:hAnsi="Arial" w:cs="Arial"/>
                <w:sz w:val="18"/>
                <w:szCs w:val="18"/>
              </w:rPr>
            </w:pPr>
            <w:r>
              <w:rPr>
                <w:rFonts w:ascii="Arial" w:hAnsi="Arial" w:cs="Arial"/>
                <w:sz w:val="18"/>
                <w:szCs w:val="18"/>
              </w:rPr>
              <w:t>p</w:t>
            </w:r>
            <w:r w:rsidRPr="00706CAF">
              <w:rPr>
                <w:rFonts w:ascii="Arial" w:hAnsi="Arial" w:cs="Arial"/>
                <w:sz w:val="18"/>
                <w:szCs w:val="18"/>
              </w:rPr>
              <w:t>osiada wszystkie wymagane prawem polskim ostateczne decyzje administracyjne, pozwalające na realizację całości inwestycji lub realizacja inwestycji nie wymaga uzyskania ww. decyzji</w:t>
            </w:r>
            <w:r w:rsidRPr="00061B09">
              <w:rPr>
                <w:rFonts w:ascii="Arial" w:hAnsi="Arial" w:cs="Arial"/>
                <w:sz w:val="18"/>
                <w:szCs w:val="18"/>
              </w:rPr>
              <w:t>)</w:t>
            </w:r>
            <w:r w:rsidRPr="00061B09">
              <w:rPr>
                <w:rFonts w:ascii="Arial" w:hAnsi="Arial" w:cs="Arial"/>
                <w:sz w:val="18"/>
                <w:szCs w:val="18"/>
                <w:vertAlign w:val="superscript"/>
              </w:rPr>
              <w:footnoteReference w:id="1"/>
            </w:r>
            <w:r w:rsidR="00D1574E">
              <w:rPr>
                <w:rFonts w:ascii="Arial" w:hAnsi="Arial" w:cs="Arial"/>
                <w:sz w:val="18"/>
                <w:szCs w:val="18"/>
              </w:rPr>
              <w:t xml:space="preserve"> – 5 pkt.</w:t>
            </w:r>
            <w:r w:rsidR="00116EA0" w:rsidRPr="00D35D0A">
              <w:rPr>
                <w:rFonts w:ascii="Arial" w:hAnsi="Arial" w:cs="Arial"/>
                <w:sz w:val="18"/>
                <w:szCs w:val="18"/>
              </w:rPr>
              <w:t xml:space="preserve"> </w:t>
            </w:r>
          </w:p>
          <w:p w14:paraId="735CB4C8" w14:textId="760935FB" w:rsidR="00D1574E" w:rsidRPr="00D35D0A" w:rsidRDefault="00D1574E" w:rsidP="006510A6">
            <w:pPr>
              <w:pStyle w:val="Akapitzlist"/>
              <w:numPr>
                <w:ilvl w:val="0"/>
                <w:numId w:val="49"/>
              </w:numPr>
              <w:spacing w:line="240" w:lineRule="auto"/>
              <w:rPr>
                <w:rFonts w:ascii="Arial" w:eastAsia="Calibri" w:hAnsi="Arial" w:cs="Arial"/>
                <w:sz w:val="18"/>
                <w:szCs w:val="18"/>
              </w:rPr>
            </w:pPr>
            <w:r w:rsidRPr="00567751">
              <w:rPr>
                <w:rFonts w:ascii="Arial" w:eastAsia="Calibri" w:hAnsi="Arial" w:cs="Arial"/>
                <w:sz w:val="18"/>
                <w:szCs w:val="18"/>
              </w:rPr>
              <w:t>nie posiada wszystkich wymaganych prawem polskim ostatecznych decyzji administracyjnych pozwalających na realizację całości inwestycji – 0 pkt.</w:t>
            </w:r>
          </w:p>
          <w:p w14:paraId="7860169F" w14:textId="244AE866" w:rsidR="00C52C5C" w:rsidRPr="00061B09" w:rsidRDefault="00C52C5C" w:rsidP="006510A6">
            <w:pPr>
              <w:spacing w:line="240" w:lineRule="auto"/>
              <w:ind w:left="32"/>
              <w:rPr>
                <w:rFonts w:ascii="Arial" w:hAnsi="Arial" w:cs="Arial"/>
                <w:sz w:val="18"/>
                <w:szCs w:val="18"/>
              </w:rPr>
            </w:pPr>
            <w:r w:rsidRPr="00061B09">
              <w:rPr>
                <w:rFonts w:ascii="Arial" w:hAnsi="Arial" w:cs="Arial"/>
                <w:sz w:val="18"/>
                <w:szCs w:val="18"/>
              </w:rPr>
              <w:t>Punkty w ramach kryterium nie sumują się.</w:t>
            </w:r>
          </w:p>
          <w:p w14:paraId="1950B977" w14:textId="0235EB47" w:rsidR="00C52C5C" w:rsidRPr="00061B09" w:rsidRDefault="004972AC" w:rsidP="006510A6">
            <w:pPr>
              <w:spacing w:line="240" w:lineRule="auto"/>
              <w:rPr>
                <w:rFonts w:ascii="Arial" w:eastAsia="Calibri" w:hAnsi="Arial" w:cs="Arial"/>
                <w:sz w:val="18"/>
                <w:szCs w:val="18"/>
              </w:rPr>
            </w:pPr>
            <w:r w:rsidRPr="004972AC">
              <w:rPr>
                <w:rFonts w:ascii="Arial" w:eastAsia="Calibri" w:hAnsi="Arial" w:cs="Arial"/>
                <w:sz w:val="18"/>
                <w:szCs w:val="18"/>
              </w:rPr>
              <w:t>Brak spełnienia ww. warunków lub brak informacji w tym zakresie – 0 pkt</w:t>
            </w:r>
          </w:p>
        </w:tc>
        <w:tc>
          <w:tcPr>
            <w:tcW w:w="471" w:type="pct"/>
            <w:tcBorders>
              <w:top w:val="single" w:sz="4" w:space="0" w:color="auto"/>
              <w:left w:val="single" w:sz="4" w:space="0" w:color="auto"/>
              <w:bottom w:val="single" w:sz="4" w:space="0" w:color="auto"/>
              <w:right w:val="single" w:sz="4" w:space="0" w:color="auto"/>
            </w:tcBorders>
            <w:vAlign w:val="center"/>
            <w:hideMark/>
          </w:tcPr>
          <w:p w14:paraId="48E7CCB1" w14:textId="77777777" w:rsidR="00C52C5C" w:rsidRPr="00061B09" w:rsidRDefault="00C52C5C" w:rsidP="00494ABA">
            <w:pPr>
              <w:spacing w:line="360" w:lineRule="auto"/>
              <w:ind w:left="32"/>
              <w:jc w:val="center"/>
              <w:rPr>
                <w:rFonts w:ascii="Arial" w:hAnsi="Arial" w:cs="Arial"/>
                <w:sz w:val="18"/>
                <w:szCs w:val="18"/>
              </w:rPr>
            </w:pPr>
            <w:r w:rsidRPr="00061B09">
              <w:rPr>
                <w:rFonts w:ascii="Arial" w:hAnsi="Arial" w:cs="Arial"/>
                <w:sz w:val="18"/>
                <w:szCs w:val="18"/>
              </w:rPr>
              <w:t>5</w:t>
            </w:r>
          </w:p>
        </w:tc>
        <w:tc>
          <w:tcPr>
            <w:tcW w:w="828" w:type="pct"/>
            <w:tcBorders>
              <w:top w:val="single" w:sz="4" w:space="0" w:color="auto"/>
              <w:left w:val="single" w:sz="4" w:space="0" w:color="auto"/>
              <w:bottom w:val="single" w:sz="4" w:space="0" w:color="auto"/>
              <w:right w:val="single" w:sz="4" w:space="0" w:color="auto"/>
            </w:tcBorders>
            <w:vAlign w:val="center"/>
          </w:tcPr>
          <w:p w14:paraId="7FA4808F" w14:textId="1AAB1E9C" w:rsidR="00C52C5C" w:rsidRPr="00061B09" w:rsidRDefault="009F6341" w:rsidP="00494ABA">
            <w:pPr>
              <w:spacing w:line="360" w:lineRule="auto"/>
              <w:jc w:val="center"/>
              <w:rPr>
                <w:rFonts w:ascii="Arial" w:hAnsi="Arial" w:cs="Arial"/>
                <w:sz w:val="18"/>
                <w:szCs w:val="18"/>
              </w:rPr>
            </w:pPr>
            <w:r>
              <w:rPr>
                <w:rFonts w:ascii="Arial" w:hAnsi="Arial" w:cs="Arial"/>
                <w:sz w:val="18"/>
                <w:szCs w:val="18"/>
              </w:rPr>
              <w:t>NIE</w:t>
            </w:r>
          </w:p>
        </w:tc>
      </w:tr>
      <w:tr w:rsidR="00C52C5C" w:rsidRPr="00061B09" w14:paraId="4F9318CF" w14:textId="77777777" w:rsidTr="00494ABA">
        <w:trPr>
          <w:trHeight w:val="620"/>
          <w:jc w:val="center"/>
        </w:trPr>
        <w:tc>
          <w:tcPr>
            <w:tcW w:w="203" w:type="pct"/>
            <w:tcBorders>
              <w:top w:val="single" w:sz="4" w:space="0" w:color="auto"/>
              <w:left w:val="single" w:sz="4" w:space="0" w:color="auto"/>
              <w:bottom w:val="single" w:sz="4" w:space="0" w:color="auto"/>
              <w:right w:val="single" w:sz="4" w:space="0" w:color="auto"/>
            </w:tcBorders>
            <w:vAlign w:val="center"/>
          </w:tcPr>
          <w:p w14:paraId="3AB700C4" w14:textId="77777777" w:rsidR="00C52C5C" w:rsidRPr="00061B09" w:rsidRDefault="00C52C5C" w:rsidP="006510A6">
            <w:pPr>
              <w:spacing w:line="360" w:lineRule="auto"/>
              <w:jc w:val="center"/>
              <w:rPr>
                <w:rFonts w:ascii="Arial" w:eastAsia="Times New Roman" w:hAnsi="Arial" w:cs="Arial"/>
                <w:sz w:val="18"/>
                <w:szCs w:val="18"/>
                <w:lang w:eastAsia="pl-PL"/>
              </w:rPr>
            </w:pPr>
            <w:r w:rsidRPr="00061B09">
              <w:rPr>
                <w:rFonts w:ascii="Arial" w:eastAsia="Times New Roman" w:hAnsi="Arial" w:cs="Arial"/>
                <w:sz w:val="18"/>
                <w:szCs w:val="18"/>
                <w:lang w:eastAsia="pl-PL"/>
              </w:rPr>
              <w:t>2</w:t>
            </w:r>
          </w:p>
        </w:tc>
        <w:tc>
          <w:tcPr>
            <w:tcW w:w="1128" w:type="pct"/>
            <w:tcBorders>
              <w:top w:val="single" w:sz="4" w:space="0" w:color="auto"/>
              <w:left w:val="single" w:sz="4" w:space="0" w:color="auto"/>
              <w:bottom w:val="single" w:sz="4" w:space="0" w:color="auto"/>
              <w:right w:val="single" w:sz="4" w:space="0" w:color="auto"/>
            </w:tcBorders>
            <w:vAlign w:val="center"/>
          </w:tcPr>
          <w:p w14:paraId="19A52424" w14:textId="4DD6538E" w:rsidR="00C52C5C" w:rsidRPr="00061B09" w:rsidRDefault="00EB3AA2" w:rsidP="006510A6">
            <w:pPr>
              <w:spacing w:line="240" w:lineRule="auto"/>
              <w:rPr>
                <w:rFonts w:ascii="Arial" w:eastAsia="Times New Roman" w:hAnsi="Arial" w:cs="Arial"/>
                <w:sz w:val="18"/>
                <w:szCs w:val="18"/>
                <w:lang w:eastAsia="pl-PL"/>
              </w:rPr>
            </w:pPr>
            <w:r>
              <w:rPr>
                <w:rFonts w:ascii="Arial" w:eastAsia="Times New Roman" w:hAnsi="Arial" w:cs="Arial"/>
                <w:sz w:val="18"/>
                <w:szCs w:val="18"/>
                <w:lang w:eastAsia="pl-PL"/>
              </w:rPr>
              <w:t>Dodatkowe funkcje</w:t>
            </w:r>
            <w:r w:rsidR="00D1574E">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zgodnie z hierarchią postepowania z odpadami </w:t>
            </w:r>
          </w:p>
        </w:tc>
        <w:tc>
          <w:tcPr>
            <w:tcW w:w="1337" w:type="pct"/>
            <w:tcBorders>
              <w:top w:val="single" w:sz="4" w:space="0" w:color="auto"/>
              <w:left w:val="single" w:sz="4" w:space="0" w:color="auto"/>
              <w:bottom w:val="single" w:sz="4" w:space="0" w:color="auto"/>
              <w:right w:val="single" w:sz="4" w:space="0" w:color="auto"/>
            </w:tcBorders>
            <w:vAlign w:val="center"/>
          </w:tcPr>
          <w:p w14:paraId="793C5D7E" w14:textId="77777777" w:rsidR="00C52C5C" w:rsidRDefault="00C52C5C" w:rsidP="006510A6">
            <w:pPr>
              <w:spacing w:after="0" w:line="240" w:lineRule="auto"/>
              <w:rPr>
                <w:rFonts w:ascii="Arial" w:hAnsi="Arial" w:cs="Arial"/>
                <w:sz w:val="18"/>
                <w:szCs w:val="18"/>
              </w:rPr>
            </w:pPr>
            <w:r w:rsidRPr="00061B09">
              <w:rPr>
                <w:rFonts w:ascii="Arial" w:hAnsi="Arial" w:cs="Arial"/>
                <w:sz w:val="18"/>
                <w:szCs w:val="18"/>
              </w:rPr>
              <w:t>Premiowane będą projekty</w:t>
            </w:r>
            <w:r w:rsidR="00185770">
              <w:rPr>
                <w:rFonts w:ascii="Arial" w:hAnsi="Arial" w:cs="Arial"/>
                <w:sz w:val="18"/>
                <w:szCs w:val="18"/>
              </w:rPr>
              <w:t>,</w:t>
            </w:r>
            <w:r w:rsidRPr="00061B09">
              <w:rPr>
                <w:rFonts w:ascii="Arial" w:hAnsi="Arial" w:cs="Arial"/>
                <w:sz w:val="18"/>
                <w:szCs w:val="18"/>
              </w:rPr>
              <w:t xml:space="preserve"> w ramach których utworzone będą nowe funkcje. Nowe funkcje muszą opierać się na </w:t>
            </w:r>
            <w:r w:rsidRPr="00061B09">
              <w:rPr>
                <w:rFonts w:ascii="Arial" w:hAnsi="Arial" w:cs="Arial"/>
                <w:sz w:val="18"/>
                <w:szCs w:val="18"/>
              </w:rPr>
              <w:lastRenderedPageBreak/>
              <w:t>założeniach hierarchii sposobów postępowania z odpadami.</w:t>
            </w:r>
          </w:p>
          <w:p w14:paraId="3212F2A3" w14:textId="77777777" w:rsidR="00422820" w:rsidRDefault="00422820" w:rsidP="006510A6">
            <w:pPr>
              <w:spacing w:after="0" w:line="240" w:lineRule="auto"/>
              <w:rPr>
                <w:rFonts w:ascii="Arial" w:eastAsia="Times New Roman" w:hAnsi="Arial" w:cs="Arial"/>
                <w:sz w:val="18"/>
                <w:szCs w:val="18"/>
                <w:lang w:eastAsia="pl-PL"/>
              </w:rPr>
            </w:pPr>
          </w:p>
          <w:p w14:paraId="6F6830BF" w14:textId="51396C51" w:rsidR="00FA1752" w:rsidRPr="00061B09" w:rsidRDefault="00FA1752" w:rsidP="006510A6">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Kryterium dotyczy </w:t>
            </w:r>
            <w:r w:rsidR="00B91ED8">
              <w:rPr>
                <w:rFonts w:ascii="Arial" w:eastAsia="Times New Roman" w:hAnsi="Arial" w:cs="Arial"/>
                <w:sz w:val="18"/>
                <w:szCs w:val="18"/>
                <w:lang w:eastAsia="pl-PL"/>
              </w:rPr>
              <w:t xml:space="preserve">tylko </w:t>
            </w:r>
            <w:r>
              <w:rPr>
                <w:rFonts w:ascii="Arial" w:eastAsia="Times New Roman" w:hAnsi="Arial" w:cs="Arial"/>
                <w:sz w:val="18"/>
                <w:szCs w:val="18"/>
                <w:lang w:eastAsia="pl-PL"/>
              </w:rPr>
              <w:t>PSZOK</w:t>
            </w:r>
          </w:p>
        </w:tc>
        <w:tc>
          <w:tcPr>
            <w:tcW w:w="1034" w:type="pct"/>
            <w:tcBorders>
              <w:top w:val="single" w:sz="4" w:space="0" w:color="auto"/>
              <w:left w:val="single" w:sz="4" w:space="0" w:color="auto"/>
              <w:bottom w:val="single" w:sz="4" w:space="0" w:color="auto"/>
              <w:right w:val="single" w:sz="4" w:space="0" w:color="auto"/>
            </w:tcBorders>
            <w:vAlign w:val="center"/>
          </w:tcPr>
          <w:p w14:paraId="55503044" w14:textId="77777777" w:rsidR="00A027D8" w:rsidRDefault="00A027D8" w:rsidP="006510A6">
            <w:pPr>
              <w:autoSpaceDE w:val="0"/>
              <w:autoSpaceDN w:val="0"/>
              <w:spacing w:line="240" w:lineRule="auto"/>
              <w:rPr>
                <w:rFonts w:ascii="Arial" w:hAnsi="Arial" w:cs="Arial"/>
                <w:sz w:val="18"/>
                <w:szCs w:val="18"/>
              </w:rPr>
            </w:pPr>
          </w:p>
          <w:p w14:paraId="0B230E05" w14:textId="1A1290F8" w:rsidR="00C52C5C" w:rsidRPr="00061B09" w:rsidRDefault="00C52C5C" w:rsidP="006510A6">
            <w:pPr>
              <w:autoSpaceDE w:val="0"/>
              <w:autoSpaceDN w:val="0"/>
              <w:spacing w:line="240" w:lineRule="auto"/>
              <w:rPr>
                <w:rFonts w:ascii="Arial" w:hAnsi="Arial" w:cs="Arial"/>
                <w:sz w:val="18"/>
                <w:szCs w:val="18"/>
              </w:rPr>
            </w:pPr>
            <w:r w:rsidRPr="00061B09">
              <w:rPr>
                <w:rFonts w:ascii="Arial" w:hAnsi="Arial" w:cs="Arial"/>
                <w:sz w:val="18"/>
                <w:szCs w:val="18"/>
              </w:rPr>
              <w:lastRenderedPageBreak/>
              <w:t>Dodatkowe funkcje</w:t>
            </w:r>
            <w:r w:rsidR="00AC3989">
              <w:rPr>
                <w:rFonts w:ascii="Arial" w:hAnsi="Arial" w:cs="Arial"/>
                <w:sz w:val="18"/>
                <w:szCs w:val="18"/>
              </w:rPr>
              <w:t xml:space="preserve">: </w:t>
            </w:r>
            <w:r w:rsidRPr="00061B09">
              <w:rPr>
                <w:rFonts w:ascii="Arial" w:hAnsi="Arial" w:cs="Arial"/>
                <w:sz w:val="18"/>
                <w:szCs w:val="18"/>
              </w:rPr>
              <w:t xml:space="preserve"> </w:t>
            </w:r>
          </w:p>
          <w:p w14:paraId="5ADD8864" w14:textId="4B52167E" w:rsidR="00C52C5C" w:rsidRPr="00061B09" w:rsidRDefault="00C52C5C" w:rsidP="006510A6">
            <w:pPr>
              <w:numPr>
                <w:ilvl w:val="0"/>
                <w:numId w:val="41"/>
              </w:numPr>
              <w:autoSpaceDE w:val="0"/>
              <w:autoSpaceDN w:val="0"/>
              <w:spacing w:before="80" w:after="80" w:line="240" w:lineRule="auto"/>
              <w:rPr>
                <w:rFonts w:ascii="Arial" w:hAnsi="Arial" w:cs="Arial"/>
                <w:sz w:val="18"/>
                <w:szCs w:val="18"/>
              </w:rPr>
            </w:pPr>
            <w:r w:rsidRPr="00061B09">
              <w:rPr>
                <w:rFonts w:ascii="Arial" w:hAnsi="Arial" w:cs="Arial"/>
                <w:sz w:val="18"/>
                <w:szCs w:val="18"/>
              </w:rPr>
              <w:t>utworzenie punktu napraw (przygotowani</w:t>
            </w:r>
            <w:r w:rsidR="00B124CB">
              <w:rPr>
                <w:rFonts w:ascii="Arial" w:hAnsi="Arial" w:cs="Arial"/>
                <w:sz w:val="18"/>
                <w:szCs w:val="18"/>
              </w:rPr>
              <w:t>e</w:t>
            </w:r>
            <w:r w:rsidRPr="00061B09">
              <w:rPr>
                <w:rFonts w:ascii="Arial" w:hAnsi="Arial" w:cs="Arial"/>
                <w:sz w:val="18"/>
                <w:szCs w:val="18"/>
              </w:rPr>
              <w:t xml:space="preserve"> do ponownego użycia)</w:t>
            </w:r>
            <w:r w:rsidRPr="00061B09">
              <w:rPr>
                <w:rFonts w:ascii="Arial" w:hAnsi="Arial" w:cs="Arial"/>
                <w:sz w:val="18"/>
                <w:szCs w:val="18"/>
                <w:vertAlign w:val="superscript"/>
              </w:rPr>
              <w:footnoteReference w:id="2"/>
            </w:r>
            <w:r w:rsidRPr="00061B09">
              <w:rPr>
                <w:rFonts w:ascii="Arial" w:hAnsi="Arial" w:cs="Arial"/>
                <w:sz w:val="18"/>
                <w:szCs w:val="18"/>
              </w:rPr>
              <w:t>–</w:t>
            </w:r>
            <w:r w:rsidR="007079D4">
              <w:rPr>
                <w:rFonts w:ascii="Arial" w:hAnsi="Arial" w:cs="Arial"/>
                <w:sz w:val="18"/>
                <w:szCs w:val="18"/>
              </w:rPr>
              <w:t xml:space="preserve">4 </w:t>
            </w:r>
            <w:r w:rsidRPr="00061B09">
              <w:rPr>
                <w:rFonts w:ascii="Arial" w:hAnsi="Arial" w:cs="Arial"/>
                <w:sz w:val="18"/>
                <w:szCs w:val="18"/>
              </w:rPr>
              <w:t>pkt</w:t>
            </w:r>
            <w:r w:rsidR="002E60CE">
              <w:rPr>
                <w:rFonts w:ascii="Arial" w:hAnsi="Arial" w:cs="Arial"/>
                <w:sz w:val="18"/>
                <w:szCs w:val="18"/>
              </w:rPr>
              <w:t>,</w:t>
            </w:r>
          </w:p>
          <w:p w14:paraId="00438473" w14:textId="0E37C8CC" w:rsidR="004972AC" w:rsidRDefault="00C52C5C" w:rsidP="006510A6">
            <w:pPr>
              <w:numPr>
                <w:ilvl w:val="0"/>
                <w:numId w:val="41"/>
              </w:numPr>
              <w:autoSpaceDE w:val="0"/>
              <w:autoSpaceDN w:val="0"/>
              <w:spacing w:before="80" w:after="80" w:line="240" w:lineRule="auto"/>
              <w:rPr>
                <w:rFonts w:ascii="Arial" w:hAnsi="Arial" w:cs="Arial"/>
                <w:sz w:val="18"/>
                <w:szCs w:val="18"/>
              </w:rPr>
            </w:pPr>
            <w:r w:rsidRPr="00061B09">
              <w:rPr>
                <w:rFonts w:ascii="Arial" w:hAnsi="Arial" w:cs="Arial"/>
                <w:sz w:val="18"/>
                <w:szCs w:val="18"/>
              </w:rPr>
              <w:t>utworzenie punktu przyjmowania rzeczy używanych niestanowiących odpadów</w:t>
            </w:r>
            <w:r w:rsidR="00492D1D">
              <w:rPr>
                <w:rFonts w:ascii="Arial" w:hAnsi="Arial" w:cs="Arial"/>
                <w:sz w:val="18"/>
                <w:szCs w:val="18"/>
              </w:rPr>
              <w:t>,</w:t>
            </w:r>
            <w:r w:rsidRPr="00061B09">
              <w:rPr>
                <w:rFonts w:ascii="Arial" w:hAnsi="Arial" w:cs="Arial"/>
                <w:sz w:val="18"/>
                <w:szCs w:val="18"/>
              </w:rPr>
              <w:t xml:space="preserve"> celem ponownego użycia</w:t>
            </w:r>
            <w:r w:rsidRPr="00061B09">
              <w:rPr>
                <w:rFonts w:ascii="Arial" w:hAnsi="Arial" w:cs="Arial"/>
                <w:sz w:val="18"/>
                <w:szCs w:val="18"/>
                <w:vertAlign w:val="superscript"/>
              </w:rPr>
              <w:footnoteReference w:id="3"/>
            </w:r>
            <w:r w:rsidRPr="00061B09">
              <w:rPr>
                <w:rFonts w:ascii="Arial" w:hAnsi="Arial" w:cs="Arial"/>
                <w:sz w:val="18"/>
                <w:szCs w:val="18"/>
              </w:rPr>
              <w:t xml:space="preserve"> – </w:t>
            </w:r>
            <w:r w:rsidR="007079D4">
              <w:rPr>
                <w:rFonts w:ascii="Arial" w:hAnsi="Arial" w:cs="Arial"/>
                <w:sz w:val="18"/>
                <w:szCs w:val="18"/>
              </w:rPr>
              <w:t>4</w:t>
            </w:r>
            <w:r w:rsidR="007079D4" w:rsidRPr="00061B09">
              <w:rPr>
                <w:rFonts w:ascii="Arial" w:hAnsi="Arial" w:cs="Arial"/>
                <w:sz w:val="18"/>
                <w:szCs w:val="18"/>
              </w:rPr>
              <w:t xml:space="preserve"> </w:t>
            </w:r>
            <w:r w:rsidRPr="00061B09">
              <w:rPr>
                <w:rFonts w:ascii="Arial" w:hAnsi="Arial" w:cs="Arial"/>
                <w:sz w:val="18"/>
                <w:szCs w:val="18"/>
              </w:rPr>
              <w:t>pkt</w:t>
            </w:r>
            <w:r w:rsidR="00492D1D">
              <w:rPr>
                <w:rFonts w:ascii="Arial" w:hAnsi="Arial" w:cs="Arial"/>
                <w:sz w:val="18"/>
                <w:szCs w:val="18"/>
              </w:rPr>
              <w:t>.</w:t>
            </w:r>
          </w:p>
          <w:p w14:paraId="315DA56E" w14:textId="2BACCF6D" w:rsidR="00775FF4" w:rsidRDefault="00775FF4" w:rsidP="006510A6">
            <w:pPr>
              <w:pStyle w:val="Akapitzlist"/>
              <w:numPr>
                <w:ilvl w:val="0"/>
                <w:numId w:val="41"/>
              </w:numPr>
              <w:autoSpaceDE w:val="0"/>
              <w:autoSpaceDN w:val="0"/>
              <w:spacing w:line="240" w:lineRule="auto"/>
              <w:rPr>
                <w:rFonts w:ascii="Arial" w:hAnsi="Arial" w:cs="Arial"/>
                <w:sz w:val="18"/>
                <w:szCs w:val="18"/>
              </w:rPr>
            </w:pPr>
            <w:r>
              <w:rPr>
                <w:rFonts w:ascii="Arial" w:hAnsi="Arial" w:cs="Arial"/>
                <w:sz w:val="18"/>
                <w:szCs w:val="18"/>
              </w:rPr>
              <w:t>ogródki kompostownikowe</w:t>
            </w:r>
            <w:r w:rsidR="00786A83">
              <w:rPr>
                <w:rFonts w:ascii="Arial" w:hAnsi="Arial" w:cs="Arial"/>
                <w:sz w:val="18"/>
                <w:szCs w:val="18"/>
              </w:rPr>
              <w:t>–</w:t>
            </w:r>
            <w:r>
              <w:rPr>
                <w:rFonts w:ascii="Arial" w:hAnsi="Arial" w:cs="Arial"/>
                <w:sz w:val="18"/>
                <w:szCs w:val="18"/>
              </w:rPr>
              <w:t xml:space="preserve"> </w:t>
            </w:r>
            <w:r w:rsidR="007079D4">
              <w:rPr>
                <w:rFonts w:ascii="Arial" w:hAnsi="Arial" w:cs="Arial"/>
                <w:sz w:val="18"/>
                <w:szCs w:val="18"/>
              </w:rPr>
              <w:t xml:space="preserve">3 </w:t>
            </w:r>
            <w:r w:rsidRPr="004972AC">
              <w:rPr>
                <w:rFonts w:ascii="Arial" w:hAnsi="Arial" w:cs="Arial"/>
                <w:sz w:val="18"/>
                <w:szCs w:val="18"/>
              </w:rPr>
              <w:t>pkt,</w:t>
            </w:r>
          </w:p>
          <w:p w14:paraId="6B1CA32A" w14:textId="32DDA486" w:rsidR="004972AC" w:rsidRPr="00775FF4" w:rsidRDefault="00B124CB" w:rsidP="006510A6">
            <w:pPr>
              <w:numPr>
                <w:ilvl w:val="0"/>
                <w:numId w:val="41"/>
              </w:numPr>
              <w:autoSpaceDE w:val="0"/>
              <w:autoSpaceDN w:val="0"/>
              <w:spacing w:before="80" w:after="80" w:line="240" w:lineRule="auto"/>
              <w:rPr>
                <w:rFonts w:ascii="Arial" w:hAnsi="Arial" w:cs="Arial"/>
                <w:sz w:val="18"/>
                <w:szCs w:val="18"/>
              </w:rPr>
            </w:pPr>
            <w:r w:rsidRPr="00775FF4">
              <w:rPr>
                <w:rFonts w:ascii="Arial" w:hAnsi="Arial" w:cs="Arial"/>
                <w:sz w:val="18"/>
                <w:szCs w:val="18"/>
              </w:rPr>
              <w:t>inna fun</w:t>
            </w:r>
            <w:r w:rsidR="00AC3989" w:rsidRPr="00775FF4">
              <w:rPr>
                <w:rFonts w:ascii="Arial" w:hAnsi="Arial" w:cs="Arial"/>
                <w:sz w:val="18"/>
                <w:szCs w:val="18"/>
              </w:rPr>
              <w:t xml:space="preserve">kcja doprowadzająca do wydłużenia cyklu życia produktu- </w:t>
            </w:r>
            <w:r w:rsidR="007079D4">
              <w:rPr>
                <w:rFonts w:ascii="Arial" w:hAnsi="Arial" w:cs="Arial"/>
                <w:sz w:val="18"/>
                <w:szCs w:val="18"/>
              </w:rPr>
              <w:t>3</w:t>
            </w:r>
            <w:r w:rsidR="007079D4" w:rsidRPr="00775FF4">
              <w:rPr>
                <w:rFonts w:ascii="Arial" w:hAnsi="Arial" w:cs="Arial"/>
                <w:sz w:val="18"/>
                <w:szCs w:val="18"/>
              </w:rPr>
              <w:t xml:space="preserve"> </w:t>
            </w:r>
            <w:r w:rsidR="00AC3989" w:rsidRPr="00775FF4">
              <w:rPr>
                <w:rFonts w:ascii="Arial" w:hAnsi="Arial" w:cs="Arial"/>
                <w:sz w:val="18"/>
                <w:szCs w:val="18"/>
              </w:rPr>
              <w:t>pkt.</w:t>
            </w:r>
            <w:r w:rsidR="004972AC" w:rsidRPr="00775FF4">
              <w:rPr>
                <w:rFonts w:ascii="Arial" w:hAnsi="Arial" w:cs="Arial"/>
                <w:sz w:val="18"/>
                <w:szCs w:val="18"/>
              </w:rPr>
              <w:tab/>
            </w:r>
          </w:p>
          <w:p w14:paraId="406BA457" w14:textId="77777777" w:rsidR="004972AC" w:rsidRPr="004972AC" w:rsidRDefault="004972AC" w:rsidP="006510A6">
            <w:pPr>
              <w:autoSpaceDE w:val="0"/>
              <w:autoSpaceDN w:val="0"/>
              <w:spacing w:line="240" w:lineRule="auto"/>
              <w:rPr>
                <w:rFonts w:ascii="Arial" w:hAnsi="Arial" w:cs="Arial"/>
                <w:sz w:val="18"/>
                <w:szCs w:val="18"/>
              </w:rPr>
            </w:pPr>
          </w:p>
          <w:p w14:paraId="76C9C112" w14:textId="36FAE6A0" w:rsidR="00C52C5C" w:rsidRPr="00061B09" w:rsidRDefault="00C52C5C" w:rsidP="006510A6">
            <w:pPr>
              <w:spacing w:line="240" w:lineRule="auto"/>
              <w:ind w:left="32"/>
              <w:rPr>
                <w:rFonts w:ascii="Arial" w:hAnsi="Arial" w:cs="Arial"/>
                <w:sz w:val="18"/>
                <w:szCs w:val="18"/>
              </w:rPr>
            </w:pPr>
            <w:r w:rsidRPr="00061B09">
              <w:rPr>
                <w:rFonts w:ascii="Arial" w:hAnsi="Arial" w:cs="Arial"/>
                <w:sz w:val="18"/>
                <w:szCs w:val="18"/>
              </w:rPr>
              <w:t>Punkty w ramach kryterium sumują się.</w:t>
            </w:r>
          </w:p>
          <w:p w14:paraId="3500BFB5" w14:textId="77777777" w:rsidR="00C52C5C" w:rsidRPr="00061B09" w:rsidRDefault="00C52C5C" w:rsidP="006510A6">
            <w:pPr>
              <w:spacing w:after="0" w:line="240" w:lineRule="auto"/>
              <w:rPr>
                <w:rFonts w:ascii="Arial" w:eastAsia="Times New Roman" w:hAnsi="Arial" w:cs="Arial"/>
                <w:sz w:val="18"/>
                <w:szCs w:val="18"/>
                <w:lang w:eastAsia="pl-PL"/>
              </w:rPr>
            </w:pPr>
            <w:r w:rsidRPr="00061B09">
              <w:rPr>
                <w:rFonts w:ascii="Arial" w:hAnsi="Arial" w:cs="Arial"/>
                <w:sz w:val="18"/>
                <w:szCs w:val="18"/>
              </w:rPr>
              <w:t>Brak spełnienia ww. warunków lub brak informacji w tym zakresie – 0 pkt.</w:t>
            </w:r>
          </w:p>
        </w:tc>
        <w:tc>
          <w:tcPr>
            <w:tcW w:w="471" w:type="pct"/>
            <w:tcBorders>
              <w:top w:val="single" w:sz="4" w:space="0" w:color="auto"/>
              <w:left w:val="single" w:sz="4" w:space="0" w:color="auto"/>
              <w:bottom w:val="single" w:sz="4" w:space="0" w:color="auto"/>
              <w:right w:val="single" w:sz="4" w:space="0" w:color="auto"/>
            </w:tcBorders>
            <w:vAlign w:val="center"/>
          </w:tcPr>
          <w:p w14:paraId="43DBCB8C" w14:textId="77777777" w:rsidR="006510A6" w:rsidRDefault="006510A6" w:rsidP="00494ABA">
            <w:pPr>
              <w:spacing w:line="360" w:lineRule="auto"/>
              <w:ind w:left="32"/>
              <w:jc w:val="center"/>
              <w:rPr>
                <w:rFonts w:ascii="Arial" w:hAnsi="Arial" w:cs="Arial"/>
                <w:sz w:val="18"/>
                <w:szCs w:val="18"/>
              </w:rPr>
            </w:pPr>
          </w:p>
          <w:p w14:paraId="666F863B" w14:textId="14E351BF" w:rsidR="006510A6" w:rsidRDefault="006510A6" w:rsidP="00494ABA">
            <w:pPr>
              <w:spacing w:line="360" w:lineRule="auto"/>
              <w:jc w:val="center"/>
              <w:rPr>
                <w:rFonts w:ascii="Arial" w:hAnsi="Arial" w:cs="Arial"/>
                <w:sz w:val="18"/>
                <w:szCs w:val="18"/>
              </w:rPr>
            </w:pPr>
          </w:p>
          <w:p w14:paraId="78C75971" w14:textId="544F87A2" w:rsidR="00C52C5C" w:rsidRPr="00061B09" w:rsidRDefault="007079D4" w:rsidP="00494ABA">
            <w:pPr>
              <w:spacing w:line="360" w:lineRule="auto"/>
              <w:jc w:val="center"/>
              <w:rPr>
                <w:rFonts w:ascii="Arial" w:hAnsi="Arial" w:cs="Arial"/>
                <w:sz w:val="18"/>
                <w:szCs w:val="18"/>
              </w:rPr>
            </w:pPr>
            <w:r>
              <w:rPr>
                <w:rFonts w:ascii="Arial" w:hAnsi="Arial" w:cs="Arial"/>
                <w:sz w:val="18"/>
                <w:szCs w:val="18"/>
              </w:rPr>
              <w:t>14</w:t>
            </w:r>
          </w:p>
        </w:tc>
        <w:tc>
          <w:tcPr>
            <w:tcW w:w="828" w:type="pct"/>
            <w:tcBorders>
              <w:top w:val="single" w:sz="4" w:space="0" w:color="auto"/>
              <w:left w:val="single" w:sz="4" w:space="0" w:color="auto"/>
              <w:bottom w:val="single" w:sz="4" w:space="0" w:color="auto"/>
              <w:right w:val="single" w:sz="4" w:space="0" w:color="auto"/>
            </w:tcBorders>
            <w:vAlign w:val="center"/>
          </w:tcPr>
          <w:p w14:paraId="5201DDBA" w14:textId="77777777" w:rsidR="00513935" w:rsidRDefault="00513935" w:rsidP="00494ABA">
            <w:pPr>
              <w:spacing w:line="360" w:lineRule="auto"/>
              <w:ind w:left="32"/>
              <w:jc w:val="center"/>
              <w:rPr>
                <w:rFonts w:ascii="Arial" w:hAnsi="Arial" w:cs="Arial"/>
                <w:sz w:val="18"/>
                <w:szCs w:val="18"/>
              </w:rPr>
            </w:pPr>
          </w:p>
          <w:p w14:paraId="1B70FEE4" w14:textId="77777777" w:rsidR="00513935" w:rsidRDefault="00513935" w:rsidP="00494ABA">
            <w:pPr>
              <w:spacing w:line="360" w:lineRule="auto"/>
              <w:ind w:left="32"/>
              <w:jc w:val="center"/>
              <w:rPr>
                <w:rFonts w:ascii="Arial" w:hAnsi="Arial" w:cs="Arial"/>
                <w:sz w:val="18"/>
                <w:szCs w:val="18"/>
              </w:rPr>
            </w:pPr>
          </w:p>
          <w:p w14:paraId="12BF4A53" w14:textId="4FA5560F" w:rsidR="00C52C5C" w:rsidRPr="00061B09" w:rsidRDefault="009F6341" w:rsidP="00494ABA">
            <w:pPr>
              <w:spacing w:line="360" w:lineRule="auto"/>
              <w:jc w:val="center"/>
              <w:rPr>
                <w:rFonts w:ascii="Arial" w:hAnsi="Arial" w:cs="Arial"/>
                <w:sz w:val="18"/>
                <w:szCs w:val="18"/>
              </w:rPr>
            </w:pPr>
            <w:r>
              <w:rPr>
                <w:rFonts w:ascii="Arial" w:hAnsi="Arial" w:cs="Arial"/>
                <w:sz w:val="18"/>
                <w:szCs w:val="18"/>
              </w:rPr>
              <w:t>NIE</w:t>
            </w:r>
          </w:p>
        </w:tc>
      </w:tr>
      <w:tr w:rsidR="00C52C5C" w:rsidRPr="00061B09" w14:paraId="46D8B7CF" w14:textId="77777777" w:rsidTr="009D1D42">
        <w:trPr>
          <w:trHeight w:val="896"/>
          <w:jc w:val="center"/>
        </w:trPr>
        <w:tc>
          <w:tcPr>
            <w:tcW w:w="203" w:type="pct"/>
            <w:tcBorders>
              <w:top w:val="single" w:sz="4" w:space="0" w:color="auto"/>
              <w:left w:val="single" w:sz="4" w:space="0" w:color="auto"/>
              <w:bottom w:val="single" w:sz="4" w:space="0" w:color="auto"/>
              <w:right w:val="single" w:sz="4" w:space="0" w:color="auto"/>
            </w:tcBorders>
            <w:vAlign w:val="center"/>
          </w:tcPr>
          <w:p w14:paraId="592BA20D" w14:textId="77777777" w:rsidR="00C52C5C" w:rsidRPr="00061B09" w:rsidRDefault="00C52C5C" w:rsidP="006510A6">
            <w:pPr>
              <w:spacing w:line="360" w:lineRule="auto"/>
              <w:jc w:val="center"/>
              <w:rPr>
                <w:rFonts w:ascii="Arial" w:eastAsia="Times New Roman" w:hAnsi="Arial" w:cs="Arial"/>
                <w:sz w:val="18"/>
                <w:szCs w:val="18"/>
                <w:lang w:eastAsia="pl-PL"/>
              </w:rPr>
            </w:pPr>
            <w:r w:rsidRPr="00061B09">
              <w:rPr>
                <w:rFonts w:ascii="Arial" w:eastAsia="Times New Roman" w:hAnsi="Arial" w:cs="Arial"/>
                <w:sz w:val="18"/>
                <w:szCs w:val="18"/>
                <w:lang w:eastAsia="pl-PL"/>
              </w:rPr>
              <w:lastRenderedPageBreak/>
              <w:t>3</w:t>
            </w:r>
          </w:p>
        </w:tc>
        <w:tc>
          <w:tcPr>
            <w:tcW w:w="1128" w:type="pct"/>
            <w:tcBorders>
              <w:top w:val="single" w:sz="4" w:space="0" w:color="auto"/>
              <w:left w:val="single" w:sz="4" w:space="0" w:color="auto"/>
              <w:bottom w:val="single" w:sz="4" w:space="0" w:color="auto"/>
              <w:right w:val="single" w:sz="4" w:space="0" w:color="auto"/>
            </w:tcBorders>
            <w:vAlign w:val="center"/>
          </w:tcPr>
          <w:p w14:paraId="79F4B94A" w14:textId="77777777" w:rsidR="00492D1D" w:rsidRDefault="00492D1D" w:rsidP="006510A6">
            <w:pPr>
              <w:spacing w:line="240" w:lineRule="auto"/>
              <w:ind w:left="32"/>
              <w:rPr>
                <w:rFonts w:ascii="Arial" w:hAnsi="Arial" w:cs="Arial"/>
                <w:sz w:val="18"/>
                <w:szCs w:val="18"/>
              </w:rPr>
            </w:pPr>
          </w:p>
          <w:p w14:paraId="3C7553A7" w14:textId="77777777" w:rsidR="00C52C5C" w:rsidRPr="00061B09" w:rsidRDefault="00C52C5C" w:rsidP="006510A6">
            <w:pPr>
              <w:spacing w:line="240" w:lineRule="auto"/>
              <w:ind w:left="32"/>
              <w:rPr>
                <w:rFonts w:ascii="Arial" w:hAnsi="Arial" w:cs="Arial"/>
                <w:sz w:val="18"/>
                <w:szCs w:val="18"/>
              </w:rPr>
            </w:pPr>
            <w:bookmarkStart w:id="0" w:name="_Hlk136261538"/>
            <w:r w:rsidRPr="00061B09">
              <w:rPr>
                <w:rFonts w:ascii="Arial" w:hAnsi="Arial" w:cs="Arial"/>
                <w:sz w:val="18"/>
                <w:szCs w:val="18"/>
              </w:rPr>
              <w:t xml:space="preserve">Liczba frakcji odpadów objętych selektywną zbiórką </w:t>
            </w:r>
          </w:p>
          <w:bookmarkEnd w:id="0"/>
          <w:p w14:paraId="7C170C99" w14:textId="77777777" w:rsidR="00C52C5C" w:rsidRPr="00061B09" w:rsidRDefault="00C52C5C" w:rsidP="006510A6">
            <w:pPr>
              <w:spacing w:line="240" w:lineRule="auto"/>
              <w:ind w:left="32"/>
              <w:rPr>
                <w:rFonts w:ascii="Arial" w:hAnsi="Arial" w:cs="Arial"/>
                <w:sz w:val="18"/>
                <w:szCs w:val="18"/>
              </w:rPr>
            </w:pPr>
          </w:p>
          <w:p w14:paraId="1B4B4F1B" w14:textId="77777777" w:rsidR="00C52C5C" w:rsidRPr="00061B09" w:rsidRDefault="00C52C5C" w:rsidP="006510A6">
            <w:pPr>
              <w:spacing w:line="240" w:lineRule="auto"/>
              <w:rPr>
                <w:rFonts w:ascii="Arial" w:eastAsia="Times New Roman" w:hAnsi="Arial" w:cs="Arial"/>
                <w:sz w:val="18"/>
                <w:szCs w:val="18"/>
                <w:lang w:eastAsia="pl-PL"/>
              </w:rPr>
            </w:pPr>
          </w:p>
        </w:tc>
        <w:tc>
          <w:tcPr>
            <w:tcW w:w="1337" w:type="pct"/>
            <w:tcBorders>
              <w:top w:val="single" w:sz="4" w:space="0" w:color="auto"/>
              <w:left w:val="single" w:sz="4" w:space="0" w:color="auto"/>
              <w:bottom w:val="single" w:sz="4" w:space="0" w:color="auto"/>
              <w:right w:val="single" w:sz="4" w:space="0" w:color="auto"/>
            </w:tcBorders>
            <w:vAlign w:val="center"/>
          </w:tcPr>
          <w:p w14:paraId="29D02211" w14:textId="55B6EF20" w:rsidR="00033666" w:rsidRDefault="00C52C5C" w:rsidP="006510A6">
            <w:pPr>
              <w:spacing w:line="240" w:lineRule="auto"/>
              <w:ind w:left="32"/>
              <w:rPr>
                <w:rFonts w:cs="Arial"/>
              </w:rPr>
            </w:pPr>
            <w:r w:rsidRPr="00061B09">
              <w:rPr>
                <w:rFonts w:ascii="Arial" w:hAnsi="Arial" w:cs="Arial"/>
                <w:sz w:val="18"/>
                <w:szCs w:val="18"/>
              </w:rPr>
              <w:t>Premiowane są projekty, które będą przyjmowały jak największą liczbę rodzajów odpadów objętych selektywnym zbieraniem odpadów</w:t>
            </w:r>
            <w:r w:rsidR="00033666">
              <w:rPr>
                <w:rFonts w:cs="Arial"/>
              </w:rPr>
              <w:t xml:space="preserve"> </w:t>
            </w:r>
            <w:r w:rsidR="00033666" w:rsidRPr="00D35D0A">
              <w:rPr>
                <w:rFonts w:ascii="Arial" w:hAnsi="Arial" w:cs="Arial"/>
                <w:sz w:val="18"/>
                <w:szCs w:val="18"/>
              </w:rPr>
              <w:t>Zgodnie z katalogiem załączonym do regulaminu konkursu.</w:t>
            </w:r>
          </w:p>
          <w:p w14:paraId="05E9CADC" w14:textId="30B7BC1F" w:rsidR="005A5BF8" w:rsidRDefault="005A5BF8" w:rsidP="006510A6">
            <w:pPr>
              <w:spacing w:line="240" w:lineRule="auto"/>
              <w:ind w:left="32"/>
              <w:rPr>
                <w:rFonts w:ascii="Arial" w:hAnsi="Arial" w:cs="Arial"/>
                <w:sz w:val="18"/>
                <w:szCs w:val="18"/>
              </w:rPr>
            </w:pPr>
          </w:p>
          <w:p w14:paraId="33268CA9" w14:textId="660079F6" w:rsidR="00C52C5C" w:rsidRDefault="005A5BF8" w:rsidP="006510A6">
            <w:pPr>
              <w:spacing w:line="240" w:lineRule="auto"/>
              <w:ind w:left="32"/>
              <w:rPr>
                <w:rFonts w:ascii="Arial" w:hAnsi="Arial" w:cs="Arial"/>
                <w:sz w:val="18"/>
                <w:szCs w:val="18"/>
              </w:rPr>
            </w:pPr>
            <w:r>
              <w:rPr>
                <w:rFonts w:ascii="Arial" w:hAnsi="Arial" w:cs="Arial"/>
                <w:sz w:val="18"/>
                <w:szCs w:val="18"/>
              </w:rPr>
              <w:t>Kryterium dotyczy</w:t>
            </w:r>
            <w:r w:rsidR="00B91ED8">
              <w:rPr>
                <w:rFonts w:ascii="Arial" w:hAnsi="Arial" w:cs="Arial"/>
                <w:sz w:val="18"/>
                <w:szCs w:val="18"/>
              </w:rPr>
              <w:t xml:space="preserve"> tylko</w:t>
            </w:r>
            <w:r>
              <w:rPr>
                <w:rFonts w:ascii="Arial" w:hAnsi="Arial" w:cs="Arial"/>
                <w:sz w:val="18"/>
                <w:szCs w:val="18"/>
              </w:rPr>
              <w:t xml:space="preserve"> PSZOK </w:t>
            </w:r>
          </w:p>
          <w:p w14:paraId="5419286C" w14:textId="77777777" w:rsidR="00FB6B56" w:rsidRPr="00513935" w:rsidRDefault="00FB6B56" w:rsidP="00FB6B56">
            <w:pPr>
              <w:autoSpaceDE w:val="0"/>
              <w:autoSpaceDN w:val="0"/>
              <w:adjustRightInd w:val="0"/>
              <w:spacing w:after="0" w:line="240" w:lineRule="auto"/>
              <w:rPr>
                <w:rFonts w:ascii="Arial" w:hAnsi="Arial" w:cs="Arial"/>
                <w:sz w:val="18"/>
                <w:szCs w:val="18"/>
              </w:rPr>
            </w:pPr>
          </w:p>
          <w:p w14:paraId="2FE6234F" w14:textId="0419270A" w:rsidR="00B16734" w:rsidRPr="00061B09" w:rsidRDefault="00FB6B56" w:rsidP="00FB6B56">
            <w:pPr>
              <w:spacing w:line="240" w:lineRule="auto"/>
              <w:ind w:left="32"/>
              <w:rPr>
                <w:rFonts w:ascii="Arial" w:hAnsi="Arial" w:cs="Arial"/>
                <w:sz w:val="18"/>
                <w:szCs w:val="18"/>
              </w:rPr>
            </w:pPr>
            <w:r w:rsidRPr="00513935">
              <w:rPr>
                <w:rFonts w:ascii="Arial" w:hAnsi="Arial" w:cs="Arial"/>
                <w:sz w:val="18"/>
                <w:szCs w:val="18"/>
              </w:rPr>
              <w:t>Kryterium rozstrzygające</w:t>
            </w:r>
            <w:r w:rsidRPr="00513935">
              <w:rPr>
                <w:rStyle w:val="Odwoanieprzypisukocowego"/>
                <w:rFonts w:ascii="Arial" w:hAnsi="Arial" w:cs="Arial"/>
                <w:sz w:val="18"/>
                <w:szCs w:val="18"/>
              </w:rPr>
              <w:endnoteReference w:id="1"/>
            </w:r>
            <w:r w:rsidRPr="00513935">
              <w:rPr>
                <w:rFonts w:ascii="Arial" w:hAnsi="Arial" w:cs="Arial"/>
                <w:sz w:val="18"/>
                <w:szCs w:val="18"/>
              </w:rPr>
              <w:t xml:space="preserve"> </w:t>
            </w:r>
            <w:r w:rsidR="00B16734">
              <w:rPr>
                <w:rFonts w:ascii="Arial" w:hAnsi="Arial" w:cs="Arial"/>
                <w:sz w:val="18"/>
                <w:szCs w:val="18"/>
              </w:rPr>
              <w:t>nr 3</w:t>
            </w:r>
          </w:p>
          <w:p w14:paraId="68EEFEAB" w14:textId="08133000" w:rsidR="00C52C5C" w:rsidRPr="00061B09" w:rsidRDefault="00C52C5C" w:rsidP="006510A6">
            <w:pPr>
              <w:spacing w:line="240" w:lineRule="auto"/>
              <w:ind w:left="32"/>
              <w:rPr>
                <w:rFonts w:ascii="Arial" w:hAnsi="Arial" w:cs="Arial"/>
                <w:sz w:val="18"/>
                <w:szCs w:val="18"/>
              </w:rPr>
            </w:pPr>
          </w:p>
        </w:tc>
        <w:tc>
          <w:tcPr>
            <w:tcW w:w="1034" w:type="pct"/>
            <w:tcBorders>
              <w:top w:val="single" w:sz="4" w:space="0" w:color="auto"/>
              <w:left w:val="single" w:sz="4" w:space="0" w:color="auto"/>
              <w:bottom w:val="single" w:sz="4" w:space="0" w:color="auto"/>
              <w:right w:val="single" w:sz="4" w:space="0" w:color="auto"/>
            </w:tcBorders>
            <w:vAlign w:val="center"/>
          </w:tcPr>
          <w:p w14:paraId="403B56BA" w14:textId="77777777" w:rsidR="00A027D8" w:rsidRDefault="00A027D8" w:rsidP="006510A6">
            <w:pPr>
              <w:spacing w:line="240" w:lineRule="auto"/>
              <w:ind w:left="32"/>
              <w:rPr>
                <w:rFonts w:ascii="Arial" w:hAnsi="Arial" w:cs="Arial"/>
                <w:sz w:val="18"/>
                <w:szCs w:val="18"/>
              </w:rPr>
            </w:pPr>
          </w:p>
          <w:p w14:paraId="33ACC6B4" w14:textId="77CAF58F" w:rsidR="00C52C5C" w:rsidRPr="00061B09" w:rsidRDefault="00C52C5C" w:rsidP="006510A6">
            <w:pPr>
              <w:spacing w:line="240" w:lineRule="auto"/>
              <w:ind w:left="32"/>
              <w:rPr>
                <w:rFonts w:ascii="Arial" w:hAnsi="Arial" w:cs="Arial"/>
                <w:sz w:val="18"/>
                <w:szCs w:val="18"/>
              </w:rPr>
            </w:pPr>
            <w:r w:rsidRPr="00061B09">
              <w:rPr>
                <w:rFonts w:ascii="Arial" w:hAnsi="Arial" w:cs="Arial"/>
                <w:sz w:val="18"/>
                <w:szCs w:val="18"/>
              </w:rPr>
              <w:t>Liczba frakcji wyselekcjonowanych odpadów:</w:t>
            </w:r>
          </w:p>
          <w:p w14:paraId="064FC667" w14:textId="4CF123E9" w:rsidR="00C52C5C" w:rsidRDefault="00165C05" w:rsidP="006510A6">
            <w:pPr>
              <w:numPr>
                <w:ilvl w:val="0"/>
                <w:numId w:val="2"/>
              </w:numPr>
              <w:spacing w:before="80" w:after="80" w:line="240" w:lineRule="auto"/>
              <w:ind w:left="571" w:hanging="425"/>
              <w:rPr>
                <w:rFonts w:ascii="Arial" w:hAnsi="Arial" w:cs="Arial"/>
                <w:sz w:val="18"/>
                <w:szCs w:val="18"/>
              </w:rPr>
            </w:pPr>
            <w:r w:rsidRPr="00061B09">
              <w:rPr>
                <w:rFonts w:ascii="Arial" w:hAnsi="Arial" w:cs="Arial"/>
                <w:sz w:val="18"/>
                <w:szCs w:val="18"/>
              </w:rPr>
              <w:t>1</w:t>
            </w:r>
            <w:r w:rsidR="00CC3B2C">
              <w:rPr>
                <w:rFonts w:ascii="Arial" w:hAnsi="Arial" w:cs="Arial"/>
                <w:sz w:val="18"/>
                <w:szCs w:val="18"/>
              </w:rPr>
              <w:t>8</w:t>
            </w:r>
            <w:r w:rsidR="00C52C5C" w:rsidRPr="00061B09">
              <w:rPr>
                <w:rFonts w:ascii="Arial" w:hAnsi="Arial" w:cs="Arial"/>
                <w:sz w:val="18"/>
                <w:szCs w:val="18"/>
              </w:rPr>
              <w:t xml:space="preserve">- </w:t>
            </w:r>
            <w:r w:rsidR="00B726A3">
              <w:rPr>
                <w:rFonts w:ascii="Arial" w:hAnsi="Arial" w:cs="Arial"/>
                <w:sz w:val="18"/>
                <w:szCs w:val="18"/>
              </w:rPr>
              <w:t>7</w:t>
            </w:r>
            <w:r w:rsidR="00B726A3" w:rsidRPr="00061B09">
              <w:rPr>
                <w:rFonts w:ascii="Arial" w:hAnsi="Arial" w:cs="Arial"/>
                <w:sz w:val="18"/>
                <w:szCs w:val="18"/>
              </w:rPr>
              <w:t xml:space="preserve"> </w:t>
            </w:r>
            <w:r w:rsidR="00C52C5C" w:rsidRPr="00061B09">
              <w:rPr>
                <w:rFonts w:ascii="Arial" w:hAnsi="Arial" w:cs="Arial"/>
                <w:sz w:val="18"/>
                <w:szCs w:val="18"/>
              </w:rPr>
              <w:t>pkt</w:t>
            </w:r>
            <w:r w:rsidR="002E60CE">
              <w:rPr>
                <w:rFonts w:ascii="Arial" w:hAnsi="Arial" w:cs="Arial"/>
                <w:sz w:val="18"/>
                <w:szCs w:val="18"/>
              </w:rPr>
              <w:t>,</w:t>
            </w:r>
          </w:p>
          <w:p w14:paraId="52C3F9C6" w14:textId="59FB752E" w:rsidR="00567751" w:rsidRDefault="00CC3B2C" w:rsidP="006510A6">
            <w:pPr>
              <w:numPr>
                <w:ilvl w:val="0"/>
                <w:numId w:val="2"/>
              </w:numPr>
              <w:spacing w:before="80" w:after="80" w:line="240" w:lineRule="auto"/>
              <w:ind w:left="571" w:hanging="425"/>
              <w:rPr>
                <w:rFonts w:ascii="Arial" w:hAnsi="Arial" w:cs="Arial"/>
                <w:sz w:val="18"/>
                <w:szCs w:val="18"/>
              </w:rPr>
            </w:pPr>
            <w:r>
              <w:rPr>
                <w:rFonts w:ascii="Arial" w:hAnsi="Arial" w:cs="Arial"/>
                <w:sz w:val="18"/>
                <w:szCs w:val="18"/>
              </w:rPr>
              <w:t>17</w:t>
            </w:r>
            <w:r w:rsidR="000717E8">
              <w:rPr>
                <w:rFonts w:ascii="Arial" w:hAnsi="Arial" w:cs="Arial"/>
                <w:sz w:val="18"/>
                <w:szCs w:val="18"/>
              </w:rPr>
              <w:t xml:space="preserve"> </w:t>
            </w:r>
            <w:r w:rsidR="00567751">
              <w:rPr>
                <w:rFonts w:ascii="Arial" w:hAnsi="Arial" w:cs="Arial"/>
                <w:sz w:val="18"/>
                <w:szCs w:val="18"/>
              </w:rPr>
              <w:t xml:space="preserve">– </w:t>
            </w:r>
            <w:r w:rsidR="00B726A3">
              <w:rPr>
                <w:rFonts w:ascii="Arial" w:hAnsi="Arial" w:cs="Arial"/>
                <w:sz w:val="18"/>
                <w:szCs w:val="18"/>
              </w:rPr>
              <w:t xml:space="preserve">5 </w:t>
            </w:r>
            <w:r w:rsidR="00567751">
              <w:rPr>
                <w:rFonts w:ascii="Arial" w:hAnsi="Arial" w:cs="Arial"/>
                <w:sz w:val="18"/>
                <w:szCs w:val="18"/>
              </w:rPr>
              <w:t xml:space="preserve">pkt </w:t>
            </w:r>
          </w:p>
          <w:p w14:paraId="41032353" w14:textId="6FEBE0C0" w:rsidR="00224F4F" w:rsidRDefault="00CD3C23" w:rsidP="006510A6">
            <w:pPr>
              <w:numPr>
                <w:ilvl w:val="0"/>
                <w:numId w:val="2"/>
              </w:numPr>
              <w:spacing w:before="80" w:after="80" w:line="240" w:lineRule="auto"/>
              <w:ind w:left="571" w:hanging="425"/>
              <w:rPr>
                <w:rFonts w:ascii="Arial" w:hAnsi="Arial" w:cs="Arial"/>
                <w:sz w:val="18"/>
                <w:szCs w:val="18"/>
              </w:rPr>
            </w:pPr>
            <w:r>
              <w:rPr>
                <w:rFonts w:ascii="Arial" w:hAnsi="Arial" w:cs="Arial"/>
                <w:sz w:val="18"/>
                <w:szCs w:val="18"/>
              </w:rPr>
              <w:t>15</w:t>
            </w:r>
            <w:r w:rsidR="00224F4F">
              <w:rPr>
                <w:rFonts w:ascii="Arial" w:hAnsi="Arial" w:cs="Arial"/>
                <w:sz w:val="18"/>
                <w:szCs w:val="18"/>
              </w:rPr>
              <w:t xml:space="preserve"> – </w:t>
            </w:r>
            <w:r w:rsidR="00CC3B2C">
              <w:rPr>
                <w:rFonts w:ascii="Arial" w:hAnsi="Arial" w:cs="Arial"/>
                <w:sz w:val="18"/>
                <w:szCs w:val="18"/>
              </w:rPr>
              <w:t xml:space="preserve">16 - </w:t>
            </w:r>
            <w:r w:rsidR="00567751">
              <w:rPr>
                <w:rFonts w:ascii="Arial" w:hAnsi="Arial" w:cs="Arial"/>
                <w:sz w:val="18"/>
                <w:szCs w:val="18"/>
              </w:rPr>
              <w:t>3</w:t>
            </w:r>
            <w:r w:rsidR="00224F4F">
              <w:rPr>
                <w:rFonts w:ascii="Arial" w:hAnsi="Arial" w:cs="Arial"/>
                <w:sz w:val="18"/>
                <w:szCs w:val="18"/>
              </w:rPr>
              <w:t xml:space="preserve"> pkt.</w:t>
            </w:r>
          </w:p>
          <w:p w14:paraId="1DACDB90" w14:textId="265FE69C" w:rsidR="00EB3AA2" w:rsidRPr="00061B09" w:rsidRDefault="00567751" w:rsidP="006510A6">
            <w:pPr>
              <w:numPr>
                <w:ilvl w:val="0"/>
                <w:numId w:val="2"/>
              </w:numPr>
              <w:spacing w:before="80" w:after="80" w:line="240" w:lineRule="auto"/>
              <w:ind w:left="571" w:hanging="425"/>
              <w:rPr>
                <w:rFonts w:ascii="Arial" w:hAnsi="Arial" w:cs="Arial"/>
                <w:sz w:val="18"/>
                <w:szCs w:val="18"/>
              </w:rPr>
            </w:pPr>
            <w:r>
              <w:rPr>
                <w:rFonts w:ascii="Arial" w:hAnsi="Arial" w:cs="Arial"/>
                <w:sz w:val="18"/>
                <w:szCs w:val="18"/>
              </w:rPr>
              <w:t>od 13</w:t>
            </w:r>
            <w:r w:rsidR="00EB3AA2">
              <w:rPr>
                <w:rFonts w:ascii="Arial" w:hAnsi="Arial" w:cs="Arial"/>
                <w:sz w:val="18"/>
                <w:szCs w:val="18"/>
              </w:rPr>
              <w:t xml:space="preserve"> </w:t>
            </w:r>
            <w:r>
              <w:rPr>
                <w:rFonts w:ascii="Arial" w:hAnsi="Arial" w:cs="Arial"/>
                <w:sz w:val="18"/>
                <w:szCs w:val="18"/>
              </w:rPr>
              <w:t>do 14</w:t>
            </w:r>
            <w:r w:rsidR="00EB3AA2">
              <w:rPr>
                <w:rFonts w:ascii="Arial" w:hAnsi="Arial" w:cs="Arial"/>
                <w:sz w:val="18"/>
                <w:szCs w:val="18"/>
              </w:rPr>
              <w:t xml:space="preserve">– </w:t>
            </w:r>
            <w:r>
              <w:rPr>
                <w:rFonts w:ascii="Arial" w:hAnsi="Arial" w:cs="Arial"/>
                <w:sz w:val="18"/>
                <w:szCs w:val="18"/>
              </w:rPr>
              <w:t xml:space="preserve">2 </w:t>
            </w:r>
            <w:r w:rsidR="00EB3AA2">
              <w:rPr>
                <w:rFonts w:ascii="Arial" w:hAnsi="Arial" w:cs="Arial"/>
                <w:sz w:val="18"/>
                <w:szCs w:val="18"/>
              </w:rPr>
              <w:t>pkt.</w:t>
            </w:r>
          </w:p>
          <w:p w14:paraId="45F40400" w14:textId="77777777" w:rsidR="00B9331A" w:rsidRDefault="00C52C5C" w:rsidP="006510A6">
            <w:pPr>
              <w:numPr>
                <w:ilvl w:val="0"/>
                <w:numId w:val="2"/>
              </w:numPr>
              <w:spacing w:before="80" w:after="80" w:line="240" w:lineRule="auto"/>
              <w:ind w:left="571" w:hanging="425"/>
              <w:rPr>
                <w:rFonts w:ascii="Arial" w:hAnsi="Arial" w:cs="Arial"/>
                <w:sz w:val="18"/>
                <w:szCs w:val="18"/>
              </w:rPr>
            </w:pPr>
            <w:r w:rsidRPr="00061B09">
              <w:rPr>
                <w:rFonts w:ascii="Arial" w:hAnsi="Arial" w:cs="Arial"/>
                <w:sz w:val="18"/>
                <w:szCs w:val="18"/>
              </w:rPr>
              <w:t>od 1</w:t>
            </w:r>
            <w:r w:rsidR="00567751">
              <w:rPr>
                <w:rFonts w:ascii="Arial" w:hAnsi="Arial" w:cs="Arial"/>
                <w:sz w:val="18"/>
                <w:szCs w:val="18"/>
              </w:rPr>
              <w:t>0</w:t>
            </w:r>
            <w:r w:rsidRPr="00061B09">
              <w:rPr>
                <w:rFonts w:ascii="Arial" w:hAnsi="Arial" w:cs="Arial"/>
                <w:sz w:val="18"/>
                <w:szCs w:val="18"/>
              </w:rPr>
              <w:t xml:space="preserve"> do </w:t>
            </w:r>
            <w:r w:rsidR="00567751">
              <w:rPr>
                <w:rFonts w:ascii="Arial" w:hAnsi="Arial" w:cs="Arial"/>
                <w:sz w:val="18"/>
                <w:szCs w:val="18"/>
              </w:rPr>
              <w:t>12</w:t>
            </w:r>
            <w:r w:rsidR="00EB3AA2" w:rsidRPr="00061B09">
              <w:rPr>
                <w:rFonts w:ascii="Arial" w:hAnsi="Arial" w:cs="Arial"/>
                <w:sz w:val="18"/>
                <w:szCs w:val="18"/>
              </w:rPr>
              <w:t xml:space="preserve"> </w:t>
            </w:r>
            <w:r w:rsidRPr="00061B09">
              <w:rPr>
                <w:rFonts w:ascii="Arial" w:hAnsi="Arial" w:cs="Arial"/>
                <w:sz w:val="18"/>
                <w:szCs w:val="18"/>
              </w:rPr>
              <w:t>–</w:t>
            </w:r>
            <w:r w:rsidR="00567751">
              <w:rPr>
                <w:rFonts w:ascii="Arial" w:hAnsi="Arial" w:cs="Arial"/>
                <w:sz w:val="18"/>
                <w:szCs w:val="18"/>
              </w:rPr>
              <w:t>1</w:t>
            </w:r>
            <w:r w:rsidR="00EB3AA2">
              <w:rPr>
                <w:rFonts w:ascii="Arial" w:hAnsi="Arial" w:cs="Arial"/>
                <w:sz w:val="18"/>
                <w:szCs w:val="18"/>
              </w:rPr>
              <w:t xml:space="preserve"> </w:t>
            </w:r>
            <w:r w:rsidRPr="00061B09">
              <w:rPr>
                <w:rFonts w:ascii="Arial" w:hAnsi="Arial" w:cs="Arial"/>
                <w:sz w:val="18"/>
                <w:szCs w:val="18"/>
              </w:rPr>
              <w:t>pkt</w:t>
            </w:r>
            <w:r w:rsidR="002E60CE">
              <w:rPr>
                <w:rFonts w:ascii="Arial" w:hAnsi="Arial" w:cs="Arial"/>
                <w:sz w:val="18"/>
                <w:szCs w:val="18"/>
              </w:rPr>
              <w:t>.</w:t>
            </w:r>
          </w:p>
          <w:p w14:paraId="371B5DA8" w14:textId="32504A86" w:rsidR="00C52C5C" w:rsidRPr="00567751" w:rsidRDefault="00B9331A" w:rsidP="006510A6">
            <w:pPr>
              <w:numPr>
                <w:ilvl w:val="0"/>
                <w:numId w:val="2"/>
              </w:numPr>
              <w:spacing w:before="80" w:after="80" w:line="240" w:lineRule="auto"/>
              <w:ind w:left="571" w:hanging="425"/>
              <w:rPr>
                <w:rFonts w:ascii="Arial" w:hAnsi="Arial" w:cs="Arial"/>
                <w:sz w:val="18"/>
                <w:szCs w:val="18"/>
              </w:rPr>
            </w:pPr>
            <w:r>
              <w:rPr>
                <w:rFonts w:ascii="Arial" w:hAnsi="Arial" w:cs="Arial"/>
                <w:sz w:val="18"/>
                <w:szCs w:val="18"/>
              </w:rPr>
              <w:t>p</w:t>
            </w:r>
            <w:r w:rsidR="00EB3AA2" w:rsidRPr="00567751">
              <w:rPr>
                <w:rFonts w:ascii="Arial" w:hAnsi="Arial" w:cs="Arial"/>
                <w:sz w:val="18"/>
                <w:szCs w:val="18"/>
              </w:rPr>
              <w:t>oniżej 10</w:t>
            </w:r>
            <w:r w:rsidR="00C52C5C" w:rsidRPr="00567751">
              <w:rPr>
                <w:rFonts w:ascii="Arial" w:hAnsi="Arial" w:cs="Arial"/>
                <w:sz w:val="18"/>
                <w:szCs w:val="18"/>
              </w:rPr>
              <w:t xml:space="preserve"> - </w:t>
            </w:r>
            <w:r w:rsidR="0021468E" w:rsidRPr="00567751">
              <w:rPr>
                <w:rFonts w:ascii="Arial" w:hAnsi="Arial" w:cs="Arial"/>
                <w:sz w:val="18"/>
                <w:szCs w:val="18"/>
              </w:rPr>
              <w:t>0</w:t>
            </w:r>
            <w:r w:rsidR="00C52C5C" w:rsidRPr="00567751">
              <w:rPr>
                <w:rFonts w:ascii="Arial" w:hAnsi="Arial" w:cs="Arial"/>
                <w:sz w:val="18"/>
                <w:szCs w:val="18"/>
              </w:rPr>
              <w:t xml:space="preserve"> pkt.</w:t>
            </w:r>
          </w:p>
          <w:p w14:paraId="038E9C8B" w14:textId="43A10AA1" w:rsidR="005A5BF8" w:rsidRDefault="005A5BF8" w:rsidP="00D35D0A">
            <w:pPr>
              <w:spacing w:line="240" w:lineRule="auto"/>
              <w:rPr>
                <w:rFonts w:ascii="Arial" w:hAnsi="Arial" w:cs="Arial"/>
                <w:sz w:val="18"/>
                <w:szCs w:val="18"/>
              </w:rPr>
            </w:pPr>
            <w:r w:rsidRPr="00D35D0A">
              <w:rPr>
                <w:rFonts w:ascii="Arial" w:hAnsi="Arial" w:cs="Arial"/>
                <w:sz w:val="18"/>
                <w:szCs w:val="18"/>
              </w:rPr>
              <w:t>W przypadku gdy projekt obejmuje kilka PSZOK określana jest średnia liczba frakcji.</w:t>
            </w:r>
          </w:p>
          <w:p w14:paraId="39CB5948" w14:textId="7960FE87" w:rsidR="005A5BF8" w:rsidRPr="00061B09" w:rsidRDefault="00C52C5C" w:rsidP="00711ABB">
            <w:pPr>
              <w:spacing w:line="240" w:lineRule="auto"/>
              <w:ind w:left="32"/>
              <w:rPr>
                <w:rFonts w:ascii="Arial" w:hAnsi="Arial" w:cs="Arial"/>
                <w:sz w:val="18"/>
                <w:szCs w:val="18"/>
              </w:rPr>
            </w:pPr>
            <w:r w:rsidRPr="00061B09">
              <w:rPr>
                <w:rFonts w:ascii="Arial" w:hAnsi="Arial" w:cs="Arial"/>
                <w:sz w:val="18"/>
                <w:szCs w:val="18"/>
              </w:rPr>
              <w:t>Punkty w ramach kryterium nie sumują się.</w:t>
            </w:r>
          </w:p>
          <w:p w14:paraId="7469D953" w14:textId="77777777" w:rsidR="00C52C5C" w:rsidRPr="00061B09" w:rsidRDefault="00C52C5C" w:rsidP="006510A6">
            <w:pPr>
              <w:spacing w:line="240" w:lineRule="auto"/>
              <w:rPr>
                <w:rFonts w:ascii="Arial" w:eastAsia="Times New Roman" w:hAnsi="Arial" w:cs="Arial"/>
                <w:sz w:val="18"/>
                <w:szCs w:val="18"/>
                <w:lang w:eastAsia="pl-PL"/>
              </w:rPr>
            </w:pPr>
            <w:r w:rsidRPr="00061B09">
              <w:rPr>
                <w:rFonts w:ascii="Arial" w:hAnsi="Arial" w:cs="Arial"/>
                <w:sz w:val="18"/>
                <w:szCs w:val="18"/>
              </w:rPr>
              <w:t>Brak spełnienia ww. warunków lub brak informacji w tym zakresie – 0 pkt.</w:t>
            </w:r>
          </w:p>
        </w:tc>
        <w:tc>
          <w:tcPr>
            <w:tcW w:w="471" w:type="pct"/>
            <w:tcBorders>
              <w:top w:val="single" w:sz="4" w:space="0" w:color="auto"/>
              <w:left w:val="single" w:sz="4" w:space="0" w:color="auto"/>
              <w:bottom w:val="single" w:sz="4" w:space="0" w:color="auto"/>
              <w:right w:val="single" w:sz="4" w:space="0" w:color="auto"/>
            </w:tcBorders>
            <w:vAlign w:val="center"/>
          </w:tcPr>
          <w:p w14:paraId="1BC3352C" w14:textId="2FD8FFE4" w:rsidR="00C52C5C" w:rsidRPr="00061B09" w:rsidRDefault="00B726A3" w:rsidP="00494ABA">
            <w:pPr>
              <w:spacing w:line="360" w:lineRule="auto"/>
              <w:ind w:left="32"/>
              <w:jc w:val="center"/>
              <w:rPr>
                <w:rFonts w:ascii="Arial" w:hAnsi="Arial" w:cs="Arial"/>
                <w:sz w:val="18"/>
                <w:szCs w:val="18"/>
              </w:rPr>
            </w:pPr>
            <w:r>
              <w:rPr>
                <w:rFonts w:ascii="Arial" w:hAnsi="Arial" w:cs="Arial"/>
                <w:sz w:val="18"/>
                <w:szCs w:val="18"/>
              </w:rPr>
              <w:t>7</w:t>
            </w:r>
          </w:p>
        </w:tc>
        <w:tc>
          <w:tcPr>
            <w:tcW w:w="828" w:type="pct"/>
            <w:tcBorders>
              <w:top w:val="single" w:sz="4" w:space="0" w:color="auto"/>
              <w:left w:val="single" w:sz="4" w:space="0" w:color="auto"/>
              <w:bottom w:val="single" w:sz="4" w:space="0" w:color="auto"/>
              <w:right w:val="single" w:sz="4" w:space="0" w:color="auto"/>
            </w:tcBorders>
            <w:vAlign w:val="center"/>
          </w:tcPr>
          <w:p w14:paraId="2ADBA1BE" w14:textId="620174A2" w:rsidR="00C52C5C" w:rsidRPr="00061B09" w:rsidRDefault="009F6341" w:rsidP="00494ABA">
            <w:pPr>
              <w:spacing w:line="360" w:lineRule="auto"/>
              <w:jc w:val="center"/>
              <w:rPr>
                <w:rFonts w:ascii="Arial" w:hAnsi="Arial" w:cs="Arial"/>
                <w:sz w:val="18"/>
                <w:szCs w:val="18"/>
              </w:rPr>
            </w:pPr>
            <w:r>
              <w:rPr>
                <w:rFonts w:ascii="Arial" w:hAnsi="Arial" w:cs="Arial"/>
                <w:sz w:val="18"/>
                <w:szCs w:val="18"/>
              </w:rPr>
              <w:t>NIE</w:t>
            </w:r>
          </w:p>
        </w:tc>
      </w:tr>
      <w:tr w:rsidR="00C52C5C" w:rsidRPr="00061B09" w14:paraId="2B413D80" w14:textId="77777777" w:rsidTr="00A027D8">
        <w:trPr>
          <w:trHeight w:val="1549"/>
          <w:jc w:val="center"/>
        </w:trPr>
        <w:tc>
          <w:tcPr>
            <w:tcW w:w="203" w:type="pct"/>
            <w:tcBorders>
              <w:top w:val="single" w:sz="4" w:space="0" w:color="auto"/>
              <w:left w:val="single" w:sz="4" w:space="0" w:color="auto"/>
              <w:bottom w:val="single" w:sz="4" w:space="0" w:color="auto"/>
              <w:right w:val="single" w:sz="4" w:space="0" w:color="auto"/>
            </w:tcBorders>
            <w:vAlign w:val="center"/>
          </w:tcPr>
          <w:p w14:paraId="6EE39DD7" w14:textId="77E96231" w:rsidR="00C52C5C" w:rsidRPr="00061B09" w:rsidRDefault="00B63DE7" w:rsidP="006510A6">
            <w:pPr>
              <w:spacing w:line="360" w:lineRule="auto"/>
              <w:jc w:val="center"/>
              <w:rPr>
                <w:rFonts w:ascii="Arial" w:hAnsi="Arial" w:cs="Arial"/>
                <w:sz w:val="18"/>
                <w:szCs w:val="18"/>
              </w:rPr>
            </w:pPr>
            <w:r>
              <w:rPr>
                <w:rFonts w:ascii="Arial" w:hAnsi="Arial" w:cs="Arial"/>
                <w:sz w:val="18"/>
                <w:szCs w:val="18"/>
              </w:rPr>
              <w:t>4</w:t>
            </w:r>
          </w:p>
        </w:tc>
        <w:tc>
          <w:tcPr>
            <w:tcW w:w="1128" w:type="pct"/>
            <w:tcBorders>
              <w:top w:val="single" w:sz="4" w:space="0" w:color="auto"/>
              <w:left w:val="single" w:sz="4" w:space="0" w:color="auto"/>
              <w:bottom w:val="single" w:sz="4" w:space="0" w:color="auto"/>
              <w:right w:val="single" w:sz="4" w:space="0" w:color="auto"/>
            </w:tcBorders>
            <w:vAlign w:val="center"/>
          </w:tcPr>
          <w:p w14:paraId="2D2B2CC7" w14:textId="77777777" w:rsidR="00C52C5C" w:rsidRPr="00061B09" w:rsidRDefault="00C52C5C" w:rsidP="006510A6">
            <w:pPr>
              <w:autoSpaceDE w:val="0"/>
              <w:autoSpaceDN w:val="0"/>
              <w:spacing w:line="240" w:lineRule="auto"/>
              <w:rPr>
                <w:rFonts w:ascii="Arial" w:hAnsi="Arial" w:cs="Arial"/>
                <w:sz w:val="18"/>
                <w:szCs w:val="18"/>
              </w:rPr>
            </w:pPr>
            <w:bookmarkStart w:id="1" w:name="_Hlk136255439"/>
            <w:r w:rsidRPr="00061B09">
              <w:rPr>
                <w:rFonts w:ascii="Arial" w:hAnsi="Arial" w:cs="Arial"/>
                <w:sz w:val="18"/>
                <w:szCs w:val="18"/>
              </w:rPr>
              <w:t>Moc przerobowa zakładu zagospodarowania odpadów w zakresie selektywnie zebranych odpadów</w:t>
            </w:r>
            <w:bookmarkEnd w:id="1"/>
          </w:p>
        </w:tc>
        <w:tc>
          <w:tcPr>
            <w:tcW w:w="1337" w:type="pct"/>
            <w:tcBorders>
              <w:top w:val="single" w:sz="4" w:space="0" w:color="auto"/>
              <w:left w:val="single" w:sz="4" w:space="0" w:color="auto"/>
              <w:bottom w:val="single" w:sz="4" w:space="0" w:color="auto"/>
              <w:right w:val="single" w:sz="4" w:space="0" w:color="auto"/>
            </w:tcBorders>
          </w:tcPr>
          <w:p w14:paraId="6AC687F2" w14:textId="77777777" w:rsidR="00A027D8" w:rsidRDefault="00A027D8" w:rsidP="006510A6">
            <w:pPr>
              <w:spacing w:line="240" w:lineRule="auto"/>
              <w:rPr>
                <w:rFonts w:ascii="Arial" w:hAnsi="Arial" w:cs="Arial"/>
                <w:sz w:val="18"/>
                <w:szCs w:val="18"/>
              </w:rPr>
            </w:pPr>
          </w:p>
          <w:p w14:paraId="107A2C56" w14:textId="565C7865" w:rsidR="00C52C5C" w:rsidRDefault="00C52C5C" w:rsidP="006510A6">
            <w:pPr>
              <w:spacing w:line="240" w:lineRule="auto"/>
              <w:rPr>
                <w:rFonts w:ascii="Arial" w:hAnsi="Arial" w:cs="Arial"/>
                <w:sz w:val="18"/>
                <w:szCs w:val="18"/>
              </w:rPr>
            </w:pPr>
            <w:r w:rsidRPr="00061B09">
              <w:rPr>
                <w:rFonts w:ascii="Arial" w:hAnsi="Arial" w:cs="Arial"/>
                <w:sz w:val="18"/>
                <w:szCs w:val="18"/>
              </w:rPr>
              <w:t>Premiowane są projekty, w których wykorzystuje się potencjał instalacji,</w:t>
            </w:r>
            <w:r w:rsidR="001D4BC0">
              <w:rPr>
                <w:rFonts w:ascii="Arial" w:hAnsi="Arial" w:cs="Arial"/>
                <w:sz w:val="18"/>
                <w:szCs w:val="18"/>
              </w:rPr>
              <w:t xml:space="preserve"> </w:t>
            </w:r>
            <w:r w:rsidRPr="00061B09">
              <w:rPr>
                <w:rFonts w:ascii="Arial" w:hAnsi="Arial" w:cs="Arial"/>
                <w:sz w:val="18"/>
                <w:szCs w:val="18"/>
              </w:rPr>
              <w:t>które będą mogły przyjąć do przetworzenia w procesie odzysku i/lub recyklingu (z wyjątkiem unieszkodliwiania) odpady selektywnie zebrane w ciągu roku przez zakład zagospodarowania odpadów.</w:t>
            </w:r>
          </w:p>
          <w:p w14:paraId="16FE4415" w14:textId="33AA5C0A" w:rsidR="000D6F37" w:rsidRDefault="000D6F37" w:rsidP="006510A6">
            <w:pPr>
              <w:spacing w:line="240" w:lineRule="auto"/>
              <w:rPr>
                <w:rFonts w:ascii="Arial" w:hAnsi="Arial" w:cs="Arial"/>
                <w:sz w:val="18"/>
                <w:szCs w:val="18"/>
              </w:rPr>
            </w:pPr>
            <w:r>
              <w:rPr>
                <w:rFonts w:ascii="Arial" w:hAnsi="Arial" w:cs="Arial"/>
                <w:sz w:val="18"/>
                <w:szCs w:val="18"/>
              </w:rPr>
              <w:t xml:space="preserve">Kryterium nie dotyczy PSZOK </w:t>
            </w:r>
          </w:p>
          <w:p w14:paraId="22B909BF" w14:textId="77777777" w:rsidR="00FB6B56" w:rsidRPr="00513935" w:rsidRDefault="00FB6B56" w:rsidP="00FB6B56">
            <w:pPr>
              <w:autoSpaceDE w:val="0"/>
              <w:autoSpaceDN w:val="0"/>
              <w:adjustRightInd w:val="0"/>
              <w:spacing w:after="0" w:line="240" w:lineRule="auto"/>
              <w:rPr>
                <w:rFonts w:ascii="Arial" w:hAnsi="Arial" w:cs="Arial"/>
                <w:sz w:val="18"/>
                <w:szCs w:val="18"/>
              </w:rPr>
            </w:pPr>
          </w:p>
          <w:p w14:paraId="6C61A8E1" w14:textId="2A5F74B2" w:rsidR="00FE284D" w:rsidRPr="00061B09" w:rsidRDefault="00FB6B56" w:rsidP="00FB6B56">
            <w:pPr>
              <w:spacing w:line="240" w:lineRule="auto"/>
              <w:rPr>
                <w:rFonts w:ascii="Arial" w:hAnsi="Arial" w:cs="Arial"/>
                <w:sz w:val="18"/>
                <w:szCs w:val="18"/>
              </w:rPr>
            </w:pPr>
            <w:r w:rsidRPr="00513935">
              <w:rPr>
                <w:rFonts w:ascii="Arial" w:hAnsi="Arial" w:cs="Arial"/>
                <w:sz w:val="18"/>
                <w:szCs w:val="18"/>
              </w:rPr>
              <w:t>Kryterium rozstrzygające</w:t>
            </w:r>
            <w:r w:rsidRPr="00513935">
              <w:rPr>
                <w:rStyle w:val="Odwoanieprzypisukocowego"/>
                <w:rFonts w:ascii="Arial" w:hAnsi="Arial" w:cs="Arial"/>
                <w:sz w:val="18"/>
                <w:szCs w:val="18"/>
              </w:rPr>
              <w:endnoteReference w:id="2"/>
            </w:r>
            <w:r w:rsidRPr="00513935">
              <w:rPr>
                <w:rFonts w:ascii="Arial" w:hAnsi="Arial" w:cs="Arial"/>
                <w:sz w:val="18"/>
                <w:szCs w:val="18"/>
              </w:rPr>
              <w:t xml:space="preserve"> </w:t>
            </w:r>
            <w:r w:rsidR="005E6C7D">
              <w:rPr>
                <w:rFonts w:ascii="Arial" w:hAnsi="Arial" w:cs="Arial"/>
                <w:sz w:val="18"/>
                <w:szCs w:val="18"/>
              </w:rPr>
              <w:t xml:space="preserve">nr 2 </w:t>
            </w:r>
          </w:p>
        </w:tc>
        <w:tc>
          <w:tcPr>
            <w:tcW w:w="1034" w:type="pct"/>
            <w:tcBorders>
              <w:top w:val="single" w:sz="4" w:space="0" w:color="auto"/>
              <w:left w:val="single" w:sz="4" w:space="0" w:color="auto"/>
              <w:bottom w:val="single" w:sz="4" w:space="0" w:color="auto"/>
              <w:right w:val="single" w:sz="4" w:space="0" w:color="auto"/>
            </w:tcBorders>
            <w:vAlign w:val="center"/>
          </w:tcPr>
          <w:p w14:paraId="69EB027A" w14:textId="77777777" w:rsidR="00A027D8" w:rsidRDefault="00A027D8" w:rsidP="006510A6">
            <w:pPr>
              <w:autoSpaceDE w:val="0"/>
              <w:autoSpaceDN w:val="0"/>
              <w:adjustRightInd w:val="0"/>
              <w:spacing w:after="0" w:line="240" w:lineRule="auto"/>
              <w:rPr>
                <w:rFonts w:ascii="Arial" w:hAnsi="Arial" w:cs="Arial"/>
                <w:sz w:val="18"/>
                <w:szCs w:val="18"/>
              </w:rPr>
            </w:pPr>
          </w:p>
          <w:p w14:paraId="7998B0BA" w14:textId="5D5A3D35" w:rsidR="00C85F45" w:rsidRDefault="00C52C5C" w:rsidP="006510A6">
            <w:pPr>
              <w:autoSpaceDE w:val="0"/>
              <w:autoSpaceDN w:val="0"/>
              <w:adjustRightInd w:val="0"/>
              <w:spacing w:after="0" w:line="240" w:lineRule="auto"/>
              <w:rPr>
                <w:rFonts w:ascii="Arial" w:hAnsi="Arial" w:cs="Arial"/>
                <w:sz w:val="18"/>
                <w:szCs w:val="18"/>
              </w:rPr>
            </w:pPr>
            <w:r w:rsidRPr="00C85F45">
              <w:rPr>
                <w:rFonts w:ascii="Arial" w:hAnsi="Arial" w:cs="Arial"/>
                <w:sz w:val="18"/>
                <w:szCs w:val="18"/>
              </w:rPr>
              <w:t>M</w:t>
            </w:r>
            <w:r w:rsidR="00C85F45">
              <w:rPr>
                <w:rFonts w:ascii="Arial" w:hAnsi="Arial" w:cs="Arial"/>
                <w:sz w:val="18"/>
                <w:szCs w:val="18"/>
              </w:rPr>
              <w:t>oc</w:t>
            </w:r>
            <w:r w:rsidRPr="00C85F45">
              <w:rPr>
                <w:rFonts w:ascii="Arial" w:hAnsi="Arial" w:cs="Arial"/>
                <w:sz w:val="18"/>
                <w:szCs w:val="18"/>
              </w:rPr>
              <w:t xml:space="preserve"> </w:t>
            </w:r>
            <w:r w:rsidR="00C85F45" w:rsidRPr="00061B09">
              <w:rPr>
                <w:rFonts w:ascii="Arial" w:hAnsi="Arial" w:cs="Arial"/>
                <w:sz w:val="18"/>
                <w:szCs w:val="18"/>
              </w:rPr>
              <w:t>przerobowa zakładu zagospodarowania odpadów w zakresie selektywnie</w:t>
            </w:r>
            <w:r w:rsidR="00C85F45">
              <w:rPr>
                <w:rFonts w:ascii="Arial" w:hAnsi="Arial" w:cs="Arial"/>
                <w:sz w:val="18"/>
                <w:szCs w:val="18"/>
              </w:rPr>
              <w:t xml:space="preserve"> zebranych odpadów</w:t>
            </w:r>
            <w:r w:rsidRPr="00C85F45">
              <w:rPr>
                <w:rFonts w:ascii="Arial" w:hAnsi="Arial" w:cs="Arial"/>
                <w:sz w:val="18"/>
                <w:szCs w:val="18"/>
              </w:rPr>
              <w:t>:</w:t>
            </w:r>
          </w:p>
          <w:p w14:paraId="71C0CC79" w14:textId="362D9941" w:rsidR="00C52C5C" w:rsidRPr="00C85F45" w:rsidRDefault="002E60CE" w:rsidP="006510A6">
            <w:pPr>
              <w:pStyle w:val="Akapitzlist"/>
              <w:numPr>
                <w:ilvl w:val="0"/>
                <w:numId w:val="45"/>
              </w:numPr>
              <w:autoSpaceDE w:val="0"/>
              <w:autoSpaceDN w:val="0"/>
              <w:adjustRightInd w:val="0"/>
              <w:spacing w:after="0" w:line="240" w:lineRule="auto"/>
              <w:rPr>
                <w:rFonts w:ascii="Arial" w:hAnsi="Arial" w:cs="Arial"/>
                <w:sz w:val="18"/>
                <w:szCs w:val="18"/>
              </w:rPr>
            </w:pPr>
            <w:r>
              <w:rPr>
                <w:rFonts w:ascii="Arial" w:hAnsi="Arial" w:cs="Arial"/>
                <w:sz w:val="18"/>
                <w:szCs w:val="18"/>
              </w:rPr>
              <w:t>p</w:t>
            </w:r>
            <w:r w:rsidR="00C52C5C" w:rsidRPr="00C85F45">
              <w:rPr>
                <w:rFonts w:ascii="Arial" w:hAnsi="Arial" w:cs="Arial"/>
                <w:sz w:val="18"/>
                <w:szCs w:val="18"/>
              </w:rPr>
              <w:t xml:space="preserve">owyżej </w:t>
            </w:r>
            <w:r w:rsidR="00856B00">
              <w:rPr>
                <w:rFonts w:ascii="Arial" w:hAnsi="Arial" w:cs="Arial"/>
                <w:sz w:val="18"/>
                <w:szCs w:val="18"/>
              </w:rPr>
              <w:t>10</w:t>
            </w:r>
            <w:r w:rsidR="00856B00" w:rsidRPr="00C85F45">
              <w:rPr>
                <w:rFonts w:ascii="Arial" w:hAnsi="Arial" w:cs="Arial"/>
                <w:sz w:val="18"/>
                <w:szCs w:val="18"/>
              </w:rPr>
              <w:t xml:space="preserve"> </w:t>
            </w:r>
            <w:r w:rsidR="00C52C5C" w:rsidRPr="00C85F45">
              <w:rPr>
                <w:rFonts w:ascii="Arial" w:hAnsi="Arial" w:cs="Arial"/>
                <w:sz w:val="18"/>
                <w:szCs w:val="18"/>
              </w:rPr>
              <w:t xml:space="preserve">tys. ton – </w:t>
            </w:r>
            <w:r w:rsidR="00422820">
              <w:rPr>
                <w:rFonts w:ascii="Arial" w:hAnsi="Arial" w:cs="Arial"/>
                <w:sz w:val="18"/>
                <w:szCs w:val="18"/>
              </w:rPr>
              <w:t>7</w:t>
            </w:r>
            <w:r w:rsidR="00C52C5C" w:rsidRPr="00C85F45">
              <w:rPr>
                <w:rFonts w:ascii="Arial" w:hAnsi="Arial" w:cs="Arial"/>
                <w:sz w:val="18"/>
                <w:szCs w:val="18"/>
              </w:rPr>
              <w:t>pkt</w:t>
            </w:r>
            <w:r>
              <w:rPr>
                <w:rFonts w:ascii="Arial" w:hAnsi="Arial" w:cs="Arial"/>
                <w:sz w:val="18"/>
                <w:szCs w:val="18"/>
              </w:rPr>
              <w:t>,</w:t>
            </w:r>
          </w:p>
          <w:p w14:paraId="0C71365F" w14:textId="22AFCB39" w:rsidR="00C52C5C" w:rsidRPr="00061B09" w:rsidRDefault="002E60CE" w:rsidP="006510A6">
            <w:pPr>
              <w:pStyle w:val="Akapitzlist"/>
              <w:numPr>
                <w:ilvl w:val="0"/>
                <w:numId w:val="29"/>
              </w:numPr>
              <w:autoSpaceDE w:val="0"/>
              <w:autoSpaceDN w:val="0"/>
              <w:adjustRightInd w:val="0"/>
              <w:spacing w:after="0" w:line="240" w:lineRule="auto"/>
              <w:rPr>
                <w:rFonts w:ascii="Arial" w:hAnsi="Arial" w:cs="Arial"/>
                <w:sz w:val="18"/>
                <w:szCs w:val="18"/>
              </w:rPr>
            </w:pPr>
            <w:r>
              <w:rPr>
                <w:rFonts w:ascii="Arial" w:hAnsi="Arial" w:cs="Arial"/>
                <w:sz w:val="18"/>
                <w:szCs w:val="18"/>
              </w:rPr>
              <w:t>p</w:t>
            </w:r>
            <w:r w:rsidR="00C52C5C" w:rsidRPr="00061B09">
              <w:rPr>
                <w:rFonts w:ascii="Arial" w:hAnsi="Arial" w:cs="Arial"/>
                <w:sz w:val="18"/>
                <w:szCs w:val="18"/>
              </w:rPr>
              <w:t xml:space="preserve">owyżej 5 do </w:t>
            </w:r>
            <w:r w:rsidR="00856B00">
              <w:rPr>
                <w:rFonts w:ascii="Arial" w:hAnsi="Arial" w:cs="Arial"/>
                <w:sz w:val="18"/>
                <w:szCs w:val="18"/>
              </w:rPr>
              <w:t>10</w:t>
            </w:r>
            <w:r w:rsidR="00856B00" w:rsidRPr="00061B09">
              <w:rPr>
                <w:rFonts w:ascii="Arial" w:hAnsi="Arial" w:cs="Arial"/>
                <w:sz w:val="18"/>
                <w:szCs w:val="18"/>
              </w:rPr>
              <w:t xml:space="preserve"> </w:t>
            </w:r>
            <w:r w:rsidR="00C52C5C" w:rsidRPr="00061B09">
              <w:rPr>
                <w:rFonts w:ascii="Arial" w:hAnsi="Arial" w:cs="Arial"/>
                <w:sz w:val="18"/>
                <w:szCs w:val="18"/>
              </w:rPr>
              <w:t>tys. ton –</w:t>
            </w:r>
            <w:r w:rsidR="00856B00">
              <w:rPr>
                <w:rFonts w:ascii="Arial" w:hAnsi="Arial" w:cs="Arial"/>
                <w:sz w:val="18"/>
                <w:szCs w:val="18"/>
              </w:rPr>
              <w:t>5</w:t>
            </w:r>
            <w:r w:rsidR="00856B00" w:rsidRPr="00061B09">
              <w:rPr>
                <w:rFonts w:ascii="Arial" w:hAnsi="Arial" w:cs="Arial"/>
                <w:sz w:val="18"/>
                <w:szCs w:val="18"/>
              </w:rPr>
              <w:t xml:space="preserve"> </w:t>
            </w:r>
            <w:r w:rsidR="00C52C5C" w:rsidRPr="00061B09">
              <w:rPr>
                <w:rFonts w:ascii="Arial" w:hAnsi="Arial" w:cs="Arial"/>
                <w:sz w:val="18"/>
                <w:szCs w:val="18"/>
              </w:rPr>
              <w:t>pkt</w:t>
            </w:r>
            <w:r>
              <w:rPr>
                <w:rFonts w:ascii="Arial" w:hAnsi="Arial" w:cs="Arial"/>
                <w:sz w:val="18"/>
                <w:szCs w:val="18"/>
              </w:rPr>
              <w:t>,</w:t>
            </w:r>
          </w:p>
          <w:p w14:paraId="6E3F8A17" w14:textId="5EE1B39C" w:rsidR="00C52C5C" w:rsidRPr="00061B09" w:rsidRDefault="002E60CE" w:rsidP="006510A6">
            <w:pPr>
              <w:pStyle w:val="Akapitzlist"/>
              <w:numPr>
                <w:ilvl w:val="0"/>
                <w:numId w:val="29"/>
              </w:numPr>
              <w:autoSpaceDE w:val="0"/>
              <w:autoSpaceDN w:val="0"/>
              <w:adjustRightInd w:val="0"/>
              <w:spacing w:after="0" w:line="240" w:lineRule="auto"/>
              <w:rPr>
                <w:rFonts w:ascii="Arial" w:hAnsi="Arial" w:cs="Arial"/>
                <w:sz w:val="18"/>
                <w:szCs w:val="18"/>
              </w:rPr>
            </w:pPr>
            <w:r>
              <w:rPr>
                <w:rFonts w:ascii="Arial" w:hAnsi="Arial" w:cs="Arial"/>
                <w:sz w:val="18"/>
                <w:szCs w:val="18"/>
              </w:rPr>
              <w:t>o</w:t>
            </w:r>
            <w:r w:rsidR="00C52C5C" w:rsidRPr="00061B09">
              <w:rPr>
                <w:rFonts w:ascii="Arial" w:hAnsi="Arial" w:cs="Arial"/>
                <w:sz w:val="18"/>
                <w:szCs w:val="18"/>
              </w:rPr>
              <w:t>d 2 tys. do</w:t>
            </w:r>
            <w:r w:rsidR="00F50CF5">
              <w:rPr>
                <w:rFonts w:ascii="Arial" w:hAnsi="Arial" w:cs="Arial"/>
                <w:sz w:val="18"/>
                <w:szCs w:val="18"/>
              </w:rPr>
              <w:t xml:space="preserve"> </w:t>
            </w:r>
            <w:r w:rsidR="00856B00">
              <w:rPr>
                <w:rFonts w:ascii="Arial" w:hAnsi="Arial" w:cs="Arial"/>
                <w:sz w:val="18"/>
                <w:szCs w:val="18"/>
              </w:rPr>
              <w:t>5</w:t>
            </w:r>
            <w:r w:rsidR="00C52C5C" w:rsidRPr="00061B09">
              <w:rPr>
                <w:rFonts w:ascii="Arial" w:hAnsi="Arial" w:cs="Arial"/>
                <w:sz w:val="18"/>
                <w:szCs w:val="18"/>
              </w:rPr>
              <w:t xml:space="preserve"> tys. ton- </w:t>
            </w:r>
            <w:r w:rsidR="00422820">
              <w:rPr>
                <w:rFonts w:ascii="Arial" w:hAnsi="Arial" w:cs="Arial"/>
                <w:sz w:val="18"/>
                <w:szCs w:val="18"/>
              </w:rPr>
              <w:t>3</w:t>
            </w:r>
            <w:r w:rsidR="00856B00" w:rsidRPr="00061B09">
              <w:rPr>
                <w:rFonts w:ascii="Arial" w:hAnsi="Arial" w:cs="Arial"/>
                <w:sz w:val="18"/>
                <w:szCs w:val="18"/>
              </w:rPr>
              <w:t xml:space="preserve"> </w:t>
            </w:r>
            <w:r w:rsidR="00C52C5C" w:rsidRPr="00061B09">
              <w:rPr>
                <w:rFonts w:ascii="Arial" w:hAnsi="Arial" w:cs="Arial"/>
                <w:sz w:val="18"/>
                <w:szCs w:val="18"/>
              </w:rPr>
              <w:t>pkt</w:t>
            </w:r>
            <w:r>
              <w:rPr>
                <w:rFonts w:ascii="Arial" w:hAnsi="Arial" w:cs="Arial"/>
                <w:sz w:val="18"/>
                <w:szCs w:val="18"/>
              </w:rPr>
              <w:t>,</w:t>
            </w:r>
          </w:p>
          <w:p w14:paraId="16A17B4F" w14:textId="77777777" w:rsidR="00C52C5C" w:rsidRPr="00061B09" w:rsidRDefault="002E60CE" w:rsidP="006510A6">
            <w:pPr>
              <w:pStyle w:val="Akapitzlist"/>
              <w:numPr>
                <w:ilvl w:val="0"/>
                <w:numId w:val="29"/>
              </w:numPr>
              <w:autoSpaceDE w:val="0"/>
              <w:autoSpaceDN w:val="0"/>
              <w:adjustRightInd w:val="0"/>
              <w:spacing w:after="0" w:line="240" w:lineRule="auto"/>
              <w:rPr>
                <w:rFonts w:ascii="Arial" w:hAnsi="Arial" w:cs="Arial"/>
                <w:sz w:val="18"/>
                <w:szCs w:val="18"/>
              </w:rPr>
            </w:pPr>
            <w:r>
              <w:rPr>
                <w:rFonts w:ascii="Arial" w:hAnsi="Arial" w:cs="Arial"/>
                <w:sz w:val="18"/>
                <w:szCs w:val="18"/>
              </w:rPr>
              <w:t>p</w:t>
            </w:r>
            <w:r w:rsidR="00C52C5C" w:rsidRPr="00061B09">
              <w:rPr>
                <w:rFonts w:ascii="Arial" w:hAnsi="Arial" w:cs="Arial"/>
                <w:sz w:val="18"/>
                <w:szCs w:val="18"/>
              </w:rPr>
              <w:t>oniżej 2 tys. ton – 0 pkt</w:t>
            </w:r>
            <w:r>
              <w:rPr>
                <w:rFonts w:ascii="Arial" w:hAnsi="Arial" w:cs="Arial"/>
                <w:sz w:val="18"/>
                <w:szCs w:val="18"/>
              </w:rPr>
              <w:t>.</w:t>
            </w:r>
          </w:p>
          <w:p w14:paraId="0896C1BF" w14:textId="5FB62AA2" w:rsidR="00544D7F" w:rsidRPr="00F50CF5" w:rsidRDefault="00544D7F" w:rsidP="006510A6">
            <w:pPr>
              <w:autoSpaceDE w:val="0"/>
              <w:autoSpaceDN w:val="0"/>
              <w:adjustRightInd w:val="0"/>
              <w:spacing w:after="0" w:line="240" w:lineRule="auto"/>
              <w:rPr>
                <w:rFonts w:ascii="Arial" w:eastAsia="Calibri" w:hAnsi="Arial" w:cs="Arial"/>
                <w:sz w:val="18"/>
                <w:szCs w:val="18"/>
              </w:rPr>
            </w:pPr>
            <w:r w:rsidRPr="00F50CF5">
              <w:rPr>
                <w:rFonts w:ascii="Arial" w:eastAsia="Calibri" w:hAnsi="Arial" w:cs="Arial"/>
                <w:sz w:val="18"/>
                <w:szCs w:val="18"/>
              </w:rPr>
              <w:t>Punkty w ramach kryterium nie sumują się.</w:t>
            </w:r>
          </w:p>
          <w:p w14:paraId="4C044F5A" w14:textId="45F2A452" w:rsidR="00C52C5C" w:rsidRPr="00C52C5C" w:rsidRDefault="00544D7F" w:rsidP="006510A6">
            <w:pPr>
              <w:autoSpaceDE w:val="0"/>
              <w:autoSpaceDN w:val="0"/>
              <w:adjustRightInd w:val="0"/>
              <w:spacing w:after="0" w:line="240" w:lineRule="auto"/>
              <w:rPr>
                <w:rFonts w:ascii="Arial" w:eastAsia="Calibri" w:hAnsi="Arial" w:cs="Arial"/>
                <w:color w:val="FF0000"/>
                <w:sz w:val="18"/>
                <w:szCs w:val="18"/>
              </w:rPr>
            </w:pPr>
            <w:r w:rsidRPr="00F50CF5">
              <w:rPr>
                <w:rFonts w:ascii="Arial" w:eastAsia="Calibri" w:hAnsi="Arial" w:cs="Arial"/>
                <w:sz w:val="18"/>
                <w:szCs w:val="18"/>
              </w:rPr>
              <w:lastRenderedPageBreak/>
              <w:t>Brak spełnienia ww. warunków lub brak informacji w tym zakresie – 0 pkt</w:t>
            </w:r>
          </w:p>
        </w:tc>
        <w:tc>
          <w:tcPr>
            <w:tcW w:w="471" w:type="pct"/>
            <w:tcBorders>
              <w:top w:val="single" w:sz="4" w:space="0" w:color="auto"/>
              <w:left w:val="single" w:sz="4" w:space="0" w:color="auto"/>
              <w:bottom w:val="single" w:sz="4" w:space="0" w:color="auto"/>
              <w:right w:val="single" w:sz="4" w:space="0" w:color="auto"/>
            </w:tcBorders>
            <w:vAlign w:val="center"/>
          </w:tcPr>
          <w:p w14:paraId="0D5555F9" w14:textId="77777777" w:rsidR="006510A6" w:rsidRDefault="006510A6" w:rsidP="006510A6">
            <w:pPr>
              <w:spacing w:line="360" w:lineRule="auto"/>
              <w:jc w:val="center"/>
              <w:rPr>
                <w:rFonts w:ascii="Arial" w:eastAsia="Times New Roman" w:hAnsi="Arial" w:cs="Arial"/>
                <w:sz w:val="18"/>
                <w:szCs w:val="18"/>
                <w:lang w:eastAsia="pl-PL"/>
              </w:rPr>
            </w:pPr>
          </w:p>
          <w:p w14:paraId="31924634" w14:textId="77777777" w:rsidR="006510A6" w:rsidRDefault="006510A6" w:rsidP="006510A6">
            <w:pPr>
              <w:spacing w:line="360" w:lineRule="auto"/>
              <w:jc w:val="center"/>
              <w:rPr>
                <w:rFonts w:ascii="Arial" w:eastAsia="Times New Roman" w:hAnsi="Arial" w:cs="Arial"/>
                <w:sz w:val="18"/>
                <w:szCs w:val="18"/>
                <w:lang w:eastAsia="pl-PL"/>
              </w:rPr>
            </w:pPr>
          </w:p>
          <w:p w14:paraId="5C651EBD" w14:textId="322787D2" w:rsidR="00C52C5C" w:rsidRPr="00061B09" w:rsidRDefault="00B63DE7" w:rsidP="006510A6">
            <w:pPr>
              <w:spacing w:line="36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7</w:t>
            </w:r>
          </w:p>
        </w:tc>
        <w:tc>
          <w:tcPr>
            <w:tcW w:w="828" w:type="pct"/>
            <w:tcBorders>
              <w:top w:val="single" w:sz="4" w:space="0" w:color="auto"/>
              <w:left w:val="single" w:sz="4" w:space="0" w:color="auto"/>
              <w:bottom w:val="single" w:sz="4" w:space="0" w:color="auto"/>
              <w:right w:val="single" w:sz="4" w:space="0" w:color="auto"/>
            </w:tcBorders>
            <w:vAlign w:val="center"/>
          </w:tcPr>
          <w:p w14:paraId="5ADA92DD" w14:textId="77777777" w:rsidR="00513935" w:rsidRDefault="00513935" w:rsidP="006510A6">
            <w:pPr>
              <w:spacing w:line="360" w:lineRule="auto"/>
              <w:jc w:val="center"/>
              <w:rPr>
                <w:rFonts w:ascii="Arial" w:hAnsi="Arial" w:cs="Arial"/>
                <w:sz w:val="18"/>
                <w:szCs w:val="18"/>
              </w:rPr>
            </w:pPr>
          </w:p>
          <w:p w14:paraId="5EBE43A5" w14:textId="77777777" w:rsidR="00513935" w:rsidRDefault="00513935" w:rsidP="006510A6">
            <w:pPr>
              <w:spacing w:line="360" w:lineRule="auto"/>
              <w:jc w:val="center"/>
              <w:rPr>
                <w:rFonts w:ascii="Arial" w:hAnsi="Arial" w:cs="Arial"/>
                <w:sz w:val="18"/>
                <w:szCs w:val="18"/>
              </w:rPr>
            </w:pPr>
          </w:p>
          <w:p w14:paraId="2E5919D8" w14:textId="6A44715F" w:rsidR="00C52C5C" w:rsidRPr="00061B09" w:rsidRDefault="009F6341" w:rsidP="006510A6">
            <w:pPr>
              <w:spacing w:line="360" w:lineRule="auto"/>
              <w:jc w:val="center"/>
              <w:rPr>
                <w:rFonts w:ascii="Arial" w:eastAsia="Times New Roman" w:hAnsi="Arial" w:cs="Arial"/>
                <w:sz w:val="18"/>
                <w:szCs w:val="18"/>
                <w:lang w:eastAsia="pl-PL"/>
              </w:rPr>
            </w:pPr>
            <w:r>
              <w:rPr>
                <w:rFonts w:ascii="Arial" w:hAnsi="Arial" w:cs="Arial"/>
                <w:sz w:val="18"/>
                <w:szCs w:val="18"/>
              </w:rPr>
              <w:t>NIE</w:t>
            </w:r>
          </w:p>
        </w:tc>
      </w:tr>
      <w:tr w:rsidR="00C52C5C" w:rsidRPr="00061B09" w14:paraId="09210020" w14:textId="77777777" w:rsidTr="00CC3B2C">
        <w:trPr>
          <w:trHeight w:val="338"/>
          <w:jc w:val="center"/>
        </w:trPr>
        <w:tc>
          <w:tcPr>
            <w:tcW w:w="203" w:type="pct"/>
            <w:tcBorders>
              <w:top w:val="single" w:sz="4" w:space="0" w:color="auto"/>
              <w:left w:val="single" w:sz="4" w:space="0" w:color="auto"/>
              <w:bottom w:val="single" w:sz="4" w:space="0" w:color="auto"/>
              <w:right w:val="single" w:sz="4" w:space="0" w:color="auto"/>
            </w:tcBorders>
            <w:vAlign w:val="center"/>
          </w:tcPr>
          <w:p w14:paraId="00E11CAA" w14:textId="0690E2C4" w:rsidR="00C52C5C" w:rsidRPr="00061B09" w:rsidRDefault="00B63DE7" w:rsidP="006510A6">
            <w:pPr>
              <w:spacing w:line="360" w:lineRule="auto"/>
              <w:jc w:val="center"/>
              <w:rPr>
                <w:rFonts w:ascii="Arial" w:hAnsi="Arial" w:cs="Arial"/>
                <w:sz w:val="18"/>
                <w:szCs w:val="18"/>
              </w:rPr>
            </w:pPr>
            <w:r>
              <w:rPr>
                <w:rFonts w:ascii="Arial" w:hAnsi="Arial" w:cs="Arial"/>
                <w:sz w:val="18"/>
                <w:szCs w:val="18"/>
              </w:rPr>
              <w:t>5</w:t>
            </w:r>
          </w:p>
        </w:tc>
        <w:tc>
          <w:tcPr>
            <w:tcW w:w="1128" w:type="pct"/>
            <w:tcBorders>
              <w:top w:val="nil"/>
              <w:left w:val="nil"/>
              <w:bottom w:val="single" w:sz="8" w:space="0" w:color="auto"/>
              <w:right w:val="single" w:sz="8" w:space="0" w:color="auto"/>
            </w:tcBorders>
            <w:vAlign w:val="center"/>
          </w:tcPr>
          <w:p w14:paraId="67105B5C" w14:textId="229BBA9D" w:rsidR="00C52C5C" w:rsidRPr="00061B09" w:rsidRDefault="001D4BC0" w:rsidP="006510A6">
            <w:pPr>
              <w:autoSpaceDE w:val="0"/>
              <w:autoSpaceDN w:val="0"/>
              <w:spacing w:line="240" w:lineRule="auto"/>
              <w:rPr>
                <w:rFonts w:ascii="Arial" w:hAnsi="Arial" w:cs="Arial"/>
                <w:b/>
                <w:bCs/>
                <w:sz w:val="18"/>
                <w:szCs w:val="18"/>
                <w:highlight w:val="green"/>
              </w:rPr>
            </w:pPr>
            <w:r>
              <w:rPr>
                <w:rFonts w:ascii="Arial" w:hAnsi="Arial" w:cs="Arial"/>
                <w:sz w:val="18"/>
                <w:szCs w:val="18"/>
              </w:rPr>
              <w:t>Stopień odzysku odpadów</w:t>
            </w:r>
            <w:r w:rsidRPr="00061B09">
              <w:rPr>
                <w:rFonts w:ascii="Arial" w:hAnsi="Arial" w:cs="Arial"/>
                <w:b/>
                <w:bCs/>
                <w:sz w:val="18"/>
                <w:szCs w:val="18"/>
                <w:highlight w:val="green"/>
              </w:rPr>
              <w:t xml:space="preserve"> </w:t>
            </w:r>
          </w:p>
        </w:tc>
        <w:tc>
          <w:tcPr>
            <w:tcW w:w="1337" w:type="pct"/>
            <w:tcBorders>
              <w:top w:val="nil"/>
              <w:left w:val="nil"/>
              <w:bottom w:val="single" w:sz="8" w:space="0" w:color="auto"/>
              <w:right w:val="single" w:sz="8" w:space="0" w:color="auto"/>
            </w:tcBorders>
          </w:tcPr>
          <w:p w14:paraId="3E18C52F" w14:textId="77777777" w:rsidR="00A027D8" w:rsidRDefault="00A027D8" w:rsidP="000D3AD0">
            <w:pPr>
              <w:rPr>
                <w:rFonts w:ascii="Arial" w:hAnsi="Arial" w:cs="Arial"/>
                <w:sz w:val="18"/>
                <w:szCs w:val="18"/>
              </w:rPr>
            </w:pPr>
          </w:p>
          <w:p w14:paraId="798DBDCC" w14:textId="456F41F2" w:rsidR="00C52C5C" w:rsidRDefault="000D3AD0" w:rsidP="000D3AD0">
            <w:pPr>
              <w:rPr>
                <w:rFonts w:ascii="Arial" w:hAnsi="Arial" w:cs="Arial"/>
                <w:sz w:val="18"/>
                <w:szCs w:val="18"/>
              </w:rPr>
            </w:pPr>
            <w:r w:rsidRPr="00D35D0A">
              <w:rPr>
                <w:rFonts w:ascii="Arial" w:hAnsi="Arial" w:cs="Arial"/>
                <w:sz w:val="18"/>
                <w:szCs w:val="18"/>
              </w:rPr>
              <w:t>W ramach kryterium ocenie podlega czy inwestycja w instalacje do zagospodarowania odpadów komunalnych (sortownie, instalacje do odzysku odpadów w tym mechaniczno-biologicznego przekształcania oraz do recyklingu) przyczyni się do zwiększenia stopnia</w:t>
            </w:r>
            <w:r w:rsidR="00E87D7D">
              <w:rPr>
                <w:rFonts w:ascii="Arial" w:hAnsi="Arial" w:cs="Arial"/>
                <w:sz w:val="18"/>
                <w:szCs w:val="18"/>
              </w:rPr>
              <w:t xml:space="preserve"> oraz jakości </w:t>
            </w:r>
            <w:r w:rsidRPr="00D35D0A">
              <w:rPr>
                <w:rFonts w:ascii="Arial" w:hAnsi="Arial" w:cs="Arial"/>
                <w:sz w:val="18"/>
                <w:szCs w:val="18"/>
              </w:rPr>
              <w:t>odzysku  odpadów</w:t>
            </w:r>
            <w:r w:rsidR="0084048F">
              <w:rPr>
                <w:rFonts w:ascii="Arial" w:hAnsi="Arial" w:cs="Arial"/>
                <w:sz w:val="18"/>
                <w:szCs w:val="18"/>
              </w:rPr>
              <w:t xml:space="preserve">, bez wzrostu mocy przerobowych </w:t>
            </w:r>
            <w:r w:rsidR="00054B7F">
              <w:rPr>
                <w:rFonts w:ascii="Arial" w:hAnsi="Arial" w:cs="Arial"/>
                <w:sz w:val="18"/>
                <w:szCs w:val="18"/>
              </w:rPr>
              <w:t xml:space="preserve">dla zmieszanych odpadów komunalnych. </w:t>
            </w:r>
            <w:r w:rsidR="00C52C5C" w:rsidRPr="00061B09">
              <w:rPr>
                <w:rFonts w:ascii="Arial" w:hAnsi="Arial" w:cs="Arial"/>
                <w:sz w:val="18"/>
                <w:szCs w:val="18"/>
              </w:rPr>
              <w:t xml:space="preserve">Premiowane będą projekty, w których powyżej </w:t>
            </w:r>
            <w:r w:rsidRPr="00D35D0A">
              <w:rPr>
                <w:rFonts w:ascii="Arial" w:hAnsi="Arial" w:cs="Arial"/>
                <w:sz w:val="18"/>
                <w:szCs w:val="18"/>
              </w:rPr>
              <w:t xml:space="preserve">50% masy poddanych przetwarzaniu selektywnie </w:t>
            </w:r>
            <w:r w:rsidR="00222AC6">
              <w:rPr>
                <w:rFonts w:ascii="Arial" w:hAnsi="Arial" w:cs="Arial"/>
                <w:sz w:val="18"/>
                <w:szCs w:val="18"/>
              </w:rPr>
              <w:t xml:space="preserve"> przyjętych</w:t>
            </w:r>
            <w:r w:rsidRPr="00D35D0A">
              <w:rPr>
                <w:rFonts w:ascii="Arial" w:hAnsi="Arial" w:cs="Arial"/>
                <w:sz w:val="18"/>
                <w:szCs w:val="18"/>
              </w:rPr>
              <w:t xml:space="preserve"> odpadów innych niż niebezpieczne, zostanie </w:t>
            </w:r>
            <w:r w:rsidR="00222AC6">
              <w:rPr>
                <w:rFonts w:ascii="Arial" w:hAnsi="Arial" w:cs="Arial"/>
                <w:sz w:val="18"/>
                <w:szCs w:val="18"/>
              </w:rPr>
              <w:t>przetworzona</w:t>
            </w:r>
            <w:r w:rsidR="00222AC6" w:rsidRPr="00D35D0A">
              <w:rPr>
                <w:rFonts w:ascii="Arial" w:hAnsi="Arial" w:cs="Arial"/>
                <w:sz w:val="18"/>
                <w:szCs w:val="18"/>
              </w:rPr>
              <w:t xml:space="preserve"> </w:t>
            </w:r>
            <w:r w:rsidRPr="00D35D0A">
              <w:rPr>
                <w:rFonts w:ascii="Arial" w:hAnsi="Arial" w:cs="Arial"/>
                <w:sz w:val="18"/>
                <w:szCs w:val="18"/>
              </w:rPr>
              <w:t>w materiały/produkty/substancje, które będą nadawać się do wykorzystania w pierwotnym celu lub innych celach</w:t>
            </w:r>
            <w:r w:rsidR="00F5372F">
              <w:rPr>
                <w:rFonts w:ascii="Arial" w:hAnsi="Arial" w:cs="Arial"/>
                <w:sz w:val="18"/>
                <w:szCs w:val="18"/>
              </w:rPr>
              <w:t>.</w:t>
            </w:r>
          </w:p>
          <w:p w14:paraId="1E1E7F3C" w14:textId="29CA4B49" w:rsidR="007974D5" w:rsidRDefault="007974D5" w:rsidP="006510A6">
            <w:pPr>
              <w:autoSpaceDE w:val="0"/>
              <w:autoSpaceDN w:val="0"/>
              <w:adjustRightInd w:val="0"/>
              <w:spacing w:after="0" w:line="240" w:lineRule="auto"/>
              <w:rPr>
                <w:rFonts w:ascii="Arial" w:hAnsi="Arial" w:cs="Arial"/>
                <w:sz w:val="18"/>
                <w:szCs w:val="18"/>
              </w:rPr>
            </w:pPr>
          </w:p>
          <w:p w14:paraId="50B70756" w14:textId="5FA99CBA" w:rsidR="00B91ED8" w:rsidRDefault="00B91ED8" w:rsidP="006510A6">
            <w:pPr>
              <w:autoSpaceDE w:val="0"/>
              <w:autoSpaceDN w:val="0"/>
              <w:adjustRightInd w:val="0"/>
              <w:spacing w:after="0" w:line="240" w:lineRule="auto"/>
              <w:rPr>
                <w:rFonts w:ascii="Arial" w:hAnsi="Arial" w:cs="Arial"/>
                <w:sz w:val="18"/>
                <w:szCs w:val="18"/>
              </w:rPr>
            </w:pPr>
            <w:r>
              <w:rPr>
                <w:rFonts w:ascii="Arial" w:hAnsi="Arial" w:cs="Arial"/>
                <w:sz w:val="18"/>
                <w:szCs w:val="18"/>
              </w:rPr>
              <w:t>Kryterium nie dotyczy PSZOK</w:t>
            </w:r>
          </w:p>
          <w:p w14:paraId="340F2C5C" w14:textId="77777777" w:rsidR="00E234F8" w:rsidRPr="00513935" w:rsidRDefault="00E234F8" w:rsidP="006510A6">
            <w:pPr>
              <w:autoSpaceDE w:val="0"/>
              <w:autoSpaceDN w:val="0"/>
              <w:adjustRightInd w:val="0"/>
              <w:spacing w:after="0" w:line="240" w:lineRule="auto"/>
              <w:rPr>
                <w:rFonts w:ascii="Arial" w:hAnsi="Arial" w:cs="Arial"/>
                <w:sz w:val="18"/>
                <w:szCs w:val="18"/>
              </w:rPr>
            </w:pPr>
          </w:p>
          <w:p w14:paraId="4DB73218" w14:textId="37F3A51A" w:rsidR="00C52C5C" w:rsidRPr="00061B09" w:rsidRDefault="00C52C5C" w:rsidP="006510A6">
            <w:pPr>
              <w:autoSpaceDE w:val="0"/>
              <w:autoSpaceDN w:val="0"/>
              <w:adjustRightInd w:val="0"/>
              <w:spacing w:after="0" w:line="240" w:lineRule="auto"/>
              <w:rPr>
                <w:rFonts w:ascii="Arial" w:hAnsi="Arial" w:cs="Arial"/>
                <w:sz w:val="18"/>
                <w:szCs w:val="18"/>
              </w:rPr>
            </w:pPr>
            <w:bookmarkStart w:id="2" w:name="_Hlk135730849"/>
            <w:r w:rsidRPr="00513935">
              <w:rPr>
                <w:rFonts w:ascii="Arial" w:hAnsi="Arial" w:cs="Arial"/>
                <w:sz w:val="18"/>
                <w:szCs w:val="18"/>
              </w:rPr>
              <w:t>Kryterium rozstrzygające</w:t>
            </w:r>
            <w:r w:rsidRPr="00513935">
              <w:rPr>
                <w:rStyle w:val="Odwoanieprzypisukocowego"/>
                <w:rFonts w:ascii="Arial" w:hAnsi="Arial" w:cs="Arial"/>
                <w:sz w:val="18"/>
                <w:szCs w:val="18"/>
              </w:rPr>
              <w:endnoteReference w:id="3"/>
            </w:r>
            <w:r w:rsidRPr="00513935">
              <w:rPr>
                <w:rFonts w:ascii="Arial" w:hAnsi="Arial" w:cs="Arial"/>
                <w:sz w:val="18"/>
                <w:szCs w:val="18"/>
              </w:rPr>
              <w:t xml:space="preserve"> </w:t>
            </w:r>
            <w:bookmarkEnd w:id="2"/>
            <w:r w:rsidR="005E6C7D">
              <w:rPr>
                <w:rFonts w:ascii="Arial" w:hAnsi="Arial" w:cs="Arial"/>
                <w:sz w:val="18"/>
                <w:szCs w:val="18"/>
              </w:rPr>
              <w:t xml:space="preserve">nr 1 </w:t>
            </w:r>
          </w:p>
        </w:tc>
        <w:tc>
          <w:tcPr>
            <w:tcW w:w="1034" w:type="pct"/>
            <w:tcBorders>
              <w:top w:val="nil"/>
              <w:left w:val="nil"/>
              <w:bottom w:val="single" w:sz="8" w:space="0" w:color="auto"/>
              <w:right w:val="single" w:sz="8" w:space="0" w:color="auto"/>
            </w:tcBorders>
            <w:shd w:val="clear" w:color="auto" w:fill="auto"/>
          </w:tcPr>
          <w:p w14:paraId="6C9EDBAF" w14:textId="77777777" w:rsidR="00A027D8" w:rsidRDefault="00A027D8" w:rsidP="006510A6">
            <w:pPr>
              <w:autoSpaceDE w:val="0"/>
              <w:autoSpaceDN w:val="0"/>
              <w:adjustRightInd w:val="0"/>
              <w:spacing w:after="0" w:line="240" w:lineRule="auto"/>
              <w:rPr>
                <w:rFonts w:ascii="Arial" w:hAnsi="Arial" w:cs="Arial"/>
                <w:sz w:val="18"/>
                <w:szCs w:val="18"/>
              </w:rPr>
            </w:pPr>
          </w:p>
          <w:p w14:paraId="0809ADA5" w14:textId="46F62965" w:rsidR="00C52C5C" w:rsidRPr="00061B09" w:rsidRDefault="00C52C5C" w:rsidP="006510A6">
            <w:pPr>
              <w:autoSpaceDE w:val="0"/>
              <w:autoSpaceDN w:val="0"/>
              <w:adjustRightInd w:val="0"/>
              <w:spacing w:after="0" w:line="240" w:lineRule="auto"/>
              <w:rPr>
                <w:rFonts w:ascii="Arial" w:hAnsi="Arial" w:cs="Arial"/>
                <w:sz w:val="18"/>
                <w:szCs w:val="18"/>
              </w:rPr>
            </w:pPr>
            <w:r w:rsidRPr="00061B09">
              <w:rPr>
                <w:rFonts w:ascii="Arial" w:hAnsi="Arial" w:cs="Arial"/>
                <w:sz w:val="18"/>
                <w:szCs w:val="18"/>
              </w:rPr>
              <w:t>Masa przetworzonych odpadów w ramach projektu wynosi:</w:t>
            </w:r>
          </w:p>
          <w:p w14:paraId="76574E22" w14:textId="77777777" w:rsidR="00C52C5C" w:rsidRPr="00061B09" w:rsidRDefault="002E60CE" w:rsidP="006510A6">
            <w:pPr>
              <w:pStyle w:val="Akapitzlist"/>
              <w:numPr>
                <w:ilvl w:val="0"/>
                <w:numId w:val="26"/>
              </w:numPr>
              <w:autoSpaceDE w:val="0"/>
              <w:autoSpaceDN w:val="0"/>
              <w:adjustRightInd w:val="0"/>
              <w:spacing w:after="0" w:line="240" w:lineRule="auto"/>
              <w:rPr>
                <w:rFonts w:ascii="Arial" w:hAnsi="Arial" w:cs="Arial"/>
                <w:sz w:val="18"/>
                <w:szCs w:val="18"/>
              </w:rPr>
            </w:pPr>
            <w:r>
              <w:rPr>
                <w:rFonts w:ascii="Arial" w:hAnsi="Arial" w:cs="Arial"/>
                <w:sz w:val="18"/>
                <w:szCs w:val="18"/>
              </w:rPr>
              <w:t>p</w:t>
            </w:r>
            <w:r w:rsidR="00C52C5C" w:rsidRPr="00061B09">
              <w:rPr>
                <w:rFonts w:ascii="Arial" w:hAnsi="Arial" w:cs="Arial"/>
                <w:sz w:val="18"/>
                <w:szCs w:val="18"/>
              </w:rPr>
              <w:t>owyżej 85 % - 8 pkt</w:t>
            </w:r>
            <w:r>
              <w:rPr>
                <w:rFonts w:ascii="Arial" w:hAnsi="Arial" w:cs="Arial"/>
                <w:sz w:val="18"/>
                <w:szCs w:val="18"/>
              </w:rPr>
              <w:t>,</w:t>
            </w:r>
          </w:p>
          <w:p w14:paraId="0E5D5B3A" w14:textId="77777777" w:rsidR="00C52C5C" w:rsidRPr="00061B09" w:rsidRDefault="002E60CE" w:rsidP="006510A6">
            <w:pPr>
              <w:pStyle w:val="Akapitzlist"/>
              <w:numPr>
                <w:ilvl w:val="0"/>
                <w:numId w:val="26"/>
              </w:numPr>
              <w:autoSpaceDE w:val="0"/>
              <w:autoSpaceDN w:val="0"/>
              <w:adjustRightInd w:val="0"/>
              <w:spacing w:after="0" w:line="240" w:lineRule="auto"/>
              <w:rPr>
                <w:rFonts w:ascii="Arial" w:hAnsi="Arial" w:cs="Arial"/>
                <w:sz w:val="18"/>
                <w:szCs w:val="18"/>
              </w:rPr>
            </w:pPr>
            <w:r>
              <w:rPr>
                <w:rFonts w:ascii="Arial" w:hAnsi="Arial" w:cs="Arial"/>
                <w:sz w:val="18"/>
                <w:szCs w:val="18"/>
              </w:rPr>
              <w:t>p</w:t>
            </w:r>
            <w:r w:rsidR="00C52C5C" w:rsidRPr="00061B09">
              <w:rPr>
                <w:rFonts w:ascii="Arial" w:hAnsi="Arial" w:cs="Arial"/>
                <w:sz w:val="18"/>
                <w:szCs w:val="18"/>
              </w:rPr>
              <w:t>owyżej 65 % do 85 % - 5 pkt</w:t>
            </w:r>
            <w:r>
              <w:rPr>
                <w:rFonts w:ascii="Arial" w:hAnsi="Arial" w:cs="Arial"/>
                <w:sz w:val="18"/>
                <w:szCs w:val="18"/>
              </w:rPr>
              <w:t>,</w:t>
            </w:r>
            <w:r w:rsidR="00C52C5C" w:rsidRPr="00061B09">
              <w:rPr>
                <w:rFonts w:ascii="Arial" w:hAnsi="Arial" w:cs="Arial"/>
                <w:sz w:val="18"/>
                <w:szCs w:val="18"/>
              </w:rPr>
              <w:t xml:space="preserve"> </w:t>
            </w:r>
          </w:p>
          <w:p w14:paraId="2E8170B3" w14:textId="1E595139" w:rsidR="00C52C5C" w:rsidRPr="00061B09" w:rsidRDefault="002E60CE" w:rsidP="006510A6">
            <w:pPr>
              <w:pStyle w:val="Akapitzlist"/>
              <w:numPr>
                <w:ilvl w:val="0"/>
                <w:numId w:val="26"/>
              </w:numPr>
              <w:autoSpaceDE w:val="0"/>
              <w:autoSpaceDN w:val="0"/>
              <w:adjustRightInd w:val="0"/>
              <w:spacing w:after="0" w:line="240" w:lineRule="auto"/>
              <w:rPr>
                <w:rFonts w:ascii="Arial" w:hAnsi="Arial" w:cs="Arial"/>
                <w:sz w:val="18"/>
                <w:szCs w:val="18"/>
              </w:rPr>
            </w:pPr>
            <w:r>
              <w:rPr>
                <w:rFonts w:ascii="Arial" w:hAnsi="Arial" w:cs="Arial"/>
                <w:sz w:val="18"/>
                <w:szCs w:val="18"/>
              </w:rPr>
              <w:t>o</w:t>
            </w:r>
            <w:r w:rsidR="00C52C5C" w:rsidRPr="00061B09">
              <w:rPr>
                <w:rFonts w:ascii="Arial" w:hAnsi="Arial" w:cs="Arial"/>
                <w:sz w:val="18"/>
                <w:szCs w:val="18"/>
              </w:rPr>
              <w:t xml:space="preserve">d </w:t>
            </w:r>
            <w:r w:rsidR="00BA66F3" w:rsidRPr="00061B09">
              <w:rPr>
                <w:rFonts w:ascii="Arial" w:hAnsi="Arial" w:cs="Arial"/>
                <w:sz w:val="18"/>
                <w:szCs w:val="18"/>
              </w:rPr>
              <w:t>5</w:t>
            </w:r>
            <w:r w:rsidR="00BA66F3">
              <w:rPr>
                <w:rFonts w:ascii="Arial" w:hAnsi="Arial" w:cs="Arial"/>
                <w:sz w:val="18"/>
                <w:szCs w:val="18"/>
              </w:rPr>
              <w:t>1</w:t>
            </w:r>
            <w:r w:rsidR="00C52C5C" w:rsidRPr="00061B09">
              <w:rPr>
                <w:rFonts w:ascii="Arial" w:hAnsi="Arial" w:cs="Arial"/>
                <w:sz w:val="18"/>
                <w:szCs w:val="18"/>
              </w:rPr>
              <w:t>% do 65 % - 2 pkt</w:t>
            </w:r>
            <w:r>
              <w:rPr>
                <w:rFonts w:ascii="Arial" w:hAnsi="Arial" w:cs="Arial"/>
                <w:sz w:val="18"/>
                <w:szCs w:val="18"/>
              </w:rPr>
              <w:t>,</w:t>
            </w:r>
          </w:p>
          <w:p w14:paraId="430246FF" w14:textId="58A7F44C" w:rsidR="00C52C5C" w:rsidRDefault="002E60CE" w:rsidP="006510A6">
            <w:pPr>
              <w:pStyle w:val="Akapitzlist"/>
              <w:numPr>
                <w:ilvl w:val="0"/>
                <w:numId w:val="26"/>
              </w:numPr>
              <w:rPr>
                <w:rFonts w:ascii="Arial" w:hAnsi="Arial" w:cs="Arial"/>
                <w:sz w:val="18"/>
                <w:szCs w:val="18"/>
              </w:rPr>
            </w:pPr>
            <w:r>
              <w:rPr>
                <w:rFonts w:ascii="Arial" w:hAnsi="Arial" w:cs="Arial"/>
                <w:sz w:val="18"/>
                <w:szCs w:val="18"/>
              </w:rPr>
              <w:t>p</w:t>
            </w:r>
            <w:r w:rsidR="00C52C5C" w:rsidRPr="00061B09">
              <w:rPr>
                <w:rFonts w:ascii="Arial" w:hAnsi="Arial" w:cs="Arial"/>
                <w:sz w:val="18"/>
                <w:szCs w:val="18"/>
              </w:rPr>
              <w:t xml:space="preserve">oniżej </w:t>
            </w:r>
            <w:r w:rsidR="00BA66F3" w:rsidRPr="00061B09">
              <w:rPr>
                <w:rFonts w:ascii="Arial" w:hAnsi="Arial" w:cs="Arial"/>
                <w:sz w:val="18"/>
                <w:szCs w:val="18"/>
              </w:rPr>
              <w:t>5</w:t>
            </w:r>
            <w:r w:rsidR="00BA66F3">
              <w:rPr>
                <w:rFonts w:ascii="Arial" w:hAnsi="Arial" w:cs="Arial"/>
                <w:sz w:val="18"/>
                <w:szCs w:val="18"/>
              </w:rPr>
              <w:t>1</w:t>
            </w:r>
            <w:r w:rsidR="00BA66F3" w:rsidRPr="00061B09">
              <w:rPr>
                <w:rFonts w:ascii="Arial" w:hAnsi="Arial" w:cs="Arial"/>
                <w:sz w:val="18"/>
                <w:szCs w:val="18"/>
              </w:rPr>
              <w:t xml:space="preserve"> </w:t>
            </w:r>
            <w:r w:rsidR="00C52C5C" w:rsidRPr="00061B09">
              <w:rPr>
                <w:rFonts w:ascii="Arial" w:hAnsi="Arial" w:cs="Arial"/>
                <w:sz w:val="18"/>
                <w:szCs w:val="18"/>
              </w:rPr>
              <w:t>% - 0 pkt.</w:t>
            </w:r>
          </w:p>
          <w:p w14:paraId="735BB2BF" w14:textId="0F86928F" w:rsidR="00544D7F" w:rsidRDefault="00544D7F" w:rsidP="00D35D0A">
            <w:pPr>
              <w:ind w:left="405"/>
              <w:rPr>
                <w:rFonts w:ascii="Arial" w:hAnsi="Arial" w:cs="Arial"/>
                <w:sz w:val="18"/>
                <w:szCs w:val="18"/>
              </w:rPr>
            </w:pPr>
            <w:r w:rsidRPr="00544D7F">
              <w:rPr>
                <w:rFonts w:ascii="Arial" w:hAnsi="Arial" w:cs="Arial"/>
                <w:sz w:val="18"/>
                <w:szCs w:val="18"/>
              </w:rPr>
              <w:t>Punkty w ramach kryterium nie sumują się.</w:t>
            </w:r>
          </w:p>
          <w:p w14:paraId="36CD5872" w14:textId="6A8E623D" w:rsidR="00544D7F" w:rsidRPr="00513935" w:rsidRDefault="00544D7F" w:rsidP="00D35D0A">
            <w:pPr>
              <w:ind w:left="405"/>
              <w:rPr>
                <w:rFonts w:ascii="Arial" w:hAnsi="Arial" w:cs="Arial"/>
                <w:sz w:val="18"/>
                <w:szCs w:val="18"/>
              </w:rPr>
            </w:pPr>
            <w:r w:rsidRPr="00513935">
              <w:rPr>
                <w:rFonts w:ascii="Arial" w:hAnsi="Arial" w:cs="Arial"/>
                <w:sz w:val="18"/>
                <w:szCs w:val="18"/>
              </w:rPr>
              <w:t>Brak spełnienia ww. warunków lub brak informacji w tym zakresie – 0 pkt</w:t>
            </w:r>
          </w:p>
        </w:tc>
        <w:tc>
          <w:tcPr>
            <w:tcW w:w="471" w:type="pct"/>
            <w:tcBorders>
              <w:top w:val="nil"/>
              <w:left w:val="nil"/>
              <w:bottom w:val="single" w:sz="8" w:space="0" w:color="auto"/>
              <w:right w:val="single" w:sz="8" w:space="0" w:color="auto"/>
            </w:tcBorders>
            <w:vAlign w:val="center"/>
          </w:tcPr>
          <w:p w14:paraId="7EC6E9F2" w14:textId="261698D9" w:rsidR="00C52C5C" w:rsidRPr="00061B09" w:rsidRDefault="00494ABA" w:rsidP="00494ABA">
            <w:pPr>
              <w:spacing w:line="36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8</w:t>
            </w:r>
          </w:p>
        </w:tc>
        <w:tc>
          <w:tcPr>
            <w:tcW w:w="828" w:type="pct"/>
            <w:tcBorders>
              <w:top w:val="nil"/>
              <w:left w:val="nil"/>
              <w:bottom w:val="single" w:sz="8" w:space="0" w:color="auto"/>
              <w:right w:val="single" w:sz="8" w:space="0" w:color="auto"/>
            </w:tcBorders>
            <w:vAlign w:val="center"/>
          </w:tcPr>
          <w:p w14:paraId="3009F5A1" w14:textId="58275CB0" w:rsidR="00C52C5C" w:rsidRPr="00061B09" w:rsidRDefault="00494ABA" w:rsidP="00494ABA">
            <w:pPr>
              <w:spacing w:line="360" w:lineRule="auto"/>
              <w:jc w:val="center"/>
              <w:rPr>
                <w:rFonts w:ascii="Arial" w:eastAsia="Times New Roman" w:hAnsi="Arial" w:cs="Arial"/>
                <w:sz w:val="18"/>
                <w:szCs w:val="18"/>
                <w:lang w:eastAsia="pl-PL"/>
              </w:rPr>
            </w:pPr>
            <w:r>
              <w:rPr>
                <w:rFonts w:ascii="Arial" w:hAnsi="Arial" w:cs="Arial"/>
                <w:sz w:val="18"/>
                <w:szCs w:val="18"/>
              </w:rPr>
              <w:t>NIE</w:t>
            </w:r>
          </w:p>
        </w:tc>
      </w:tr>
      <w:tr w:rsidR="00B83ABB" w:rsidRPr="00061B09" w14:paraId="23B54A46" w14:textId="77777777" w:rsidTr="00CC3B2C">
        <w:trPr>
          <w:trHeight w:val="338"/>
          <w:jc w:val="center"/>
        </w:trPr>
        <w:tc>
          <w:tcPr>
            <w:tcW w:w="203" w:type="pct"/>
            <w:tcBorders>
              <w:top w:val="single" w:sz="4" w:space="0" w:color="auto"/>
              <w:left w:val="single" w:sz="4" w:space="0" w:color="auto"/>
              <w:bottom w:val="single" w:sz="4" w:space="0" w:color="auto"/>
              <w:right w:val="single" w:sz="4" w:space="0" w:color="auto"/>
            </w:tcBorders>
            <w:vAlign w:val="center"/>
          </w:tcPr>
          <w:p w14:paraId="329AB124" w14:textId="40EB6CF7" w:rsidR="00B83ABB" w:rsidRDefault="00B83ABB" w:rsidP="006510A6">
            <w:pPr>
              <w:spacing w:line="360" w:lineRule="auto"/>
              <w:jc w:val="center"/>
              <w:rPr>
                <w:rFonts w:ascii="Arial" w:hAnsi="Arial" w:cs="Arial"/>
                <w:sz w:val="18"/>
                <w:szCs w:val="18"/>
              </w:rPr>
            </w:pPr>
            <w:r>
              <w:rPr>
                <w:rFonts w:ascii="Arial" w:hAnsi="Arial" w:cs="Arial"/>
                <w:sz w:val="18"/>
                <w:szCs w:val="18"/>
              </w:rPr>
              <w:t>6</w:t>
            </w:r>
          </w:p>
        </w:tc>
        <w:tc>
          <w:tcPr>
            <w:tcW w:w="1128" w:type="pct"/>
            <w:tcBorders>
              <w:top w:val="nil"/>
              <w:left w:val="nil"/>
              <w:bottom w:val="single" w:sz="8" w:space="0" w:color="auto"/>
              <w:right w:val="single" w:sz="8" w:space="0" w:color="auto"/>
            </w:tcBorders>
            <w:vAlign w:val="center"/>
          </w:tcPr>
          <w:p w14:paraId="738A6ED8" w14:textId="5841B176" w:rsidR="00B83ABB" w:rsidRDefault="00B83ABB" w:rsidP="006510A6">
            <w:pPr>
              <w:autoSpaceDE w:val="0"/>
              <w:autoSpaceDN w:val="0"/>
              <w:spacing w:line="240" w:lineRule="auto"/>
              <w:rPr>
                <w:rFonts w:ascii="Arial" w:hAnsi="Arial" w:cs="Arial"/>
                <w:sz w:val="18"/>
                <w:szCs w:val="18"/>
              </w:rPr>
            </w:pPr>
            <w:r w:rsidRPr="00C23A80">
              <w:rPr>
                <w:rFonts w:ascii="Arial" w:hAnsi="Arial" w:cs="Arial"/>
                <w:sz w:val="18"/>
                <w:szCs w:val="18"/>
              </w:rPr>
              <w:t xml:space="preserve">Metody </w:t>
            </w:r>
            <w:r w:rsidR="00EA0187">
              <w:rPr>
                <w:rFonts w:ascii="Arial" w:hAnsi="Arial" w:cs="Arial"/>
                <w:sz w:val="18"/>
                <w:szCs w:val="18"/>
              </w:rPr>
              <w:t xml:space="preserve">zagospodarowania </w:t>
            </w:r>
            <w:r w:rsidR="00EA0187" w:rsidRPr="00C23A80">
              <w:rPr>
                <w:rFonts w:ascii="Arial" w:hAnsi="Arial" w:cs="Arial"/>
                <w:sz w:val="18"/>
                <w:szCs w:val="18"/>
              </w:rPr>
              <w:t xml:space="preserve"> </w:t>
            </w:r>
            <w:r w:rsidRPr="00C23A80">
              <w:rPr>
                <w:rFonts w:ascii="Arial" w:hAnsi="Arial" w:cs="Arial"/>
                <w:sz w:val="18"/>
                <w:szCs w:val="18"/>
              </w:rPr>
              <w:t>odpadów</w:t>
            </w:r>
          </w:p>
        </w:tc>
        <w:tc>
          <w:tcPr>
            <w:tcW w:w="1337" w:type="pct"/>
            <w:tcBorders>
              <w:top w:val="nil"/>
              <w:left w:val="nil"/>
              <w:bottom w:val="single" w:sz="8" w:space="0" w:color="auto"/>
              <w:right w:val="single" w:sz="8" w:space="0" w:color="auto"/>
            </w:tcBorders>
          </w:tcPr>
          <w:p w14:paraId="0CD5FA9F" w14:textId="2E72249D" w:rsidR="00B83ABB" w:rsidRPr="00C23A80" w:rsidRDefault="00B83ABB" w:rsidP="00B83ABB">
            <w:pPr>
              <w:autoSpaceDE w:val="0"/>
              <w:autoSpaceDN w:val="0"/>
              <w:adjustRightInd w:val="0"/>
              <w:spacing w:after="0" w:line="240" w:lineRule="auto"/>
              <w:rPr>
                <w:rFonts w:ascii="Arial" w:hAnsi="Arial" w:cs="Arial"/>
                <w:sz w:val="18"/>
                <w:szCs w:val="18"/>
              </w:rPr>
            </w:pPr>
            <w:r w:rsidRPr="00C23A80">
              <w:rPr>
                <w:rFonts w:ascii="Arial" w:hAnsi="Arial" w:cs="Arial"/>
                <w:sz w:val="18"/>
                <w:szCs w:val="18"/>
              </w:rPr>
              <w:t>W ramach kryterium ocenie podlegają zastosowane metody dla osiągnięcia celów wynikających z dyrektyw UE w zakresie gospodarki odpadami.</w:t>
            </w:r>
          </w:p>
          <w:p w14:paraId="4FC0C3D0" w14:textId="77777777" w:rsidR="00B83ABB" w:rsidRPr="00C23A80" w:rsidRDefault="00B83ABB" w:rsidP="00B83ABB">
            <w:pPr>
              <w:autoSpaceDE w:val="0"/>
              <w:autoSpaceDN w:val="0"/>
              <w:adjustRightInd w:val="0"/>
              <w:spacing w:after="0" w:line="240" w:lineRule="auto"/>
              <w:rPr>
                <w:rFonts w:ascii="Arial" w:hAnsi="Arial" w:cs="Arial"/>
                <w:sz w:val="18"/>
                <w:szCs w:val="18"/>
              </w:rPr>
            </w:pPr>
            <w:r w:rsidRPr="00C23A80">
              <w:rPr>
                <w:rFonts w:ascii="Arial" w:hAnsi="Arial" w:cs="Arial"/>
                <w:sz w:val="18"/>
                <w:szCs w:val="18"/>
              </w:rPr>
              <w:t xml:space="preserve">W przypadku kompostowania ocenie będzie podlegać czy wytworzony kompost stosuje się jako nawóz lub polepszacz gleby i </w:t>
            </w:r>
            <w:r w:rsidRPr="00C23A80">
              <w:rPr>
                <w:rFonts w:ascii="Arial" w:hAnsi="Arial" w:cs="Arial"/>
                <w:sz w:val="18"/>
                <w:szCs w:val="18"/>
              </w:rPr>
              <w:lastRenderedPageBreak/>
              <w:t xml:space="preserve">spełnia on wymogi dotyczące materiałów nawozowych określone w załączniku II do rozporządzenia (UE)2019/1009 </w:t>
            </w:r>
          </w:p>
          <w:p w14:paraId="5A52C047" w14:textId="77777777" w:rsidR="0055385A" w:rsidRDefault="0055385A" w:rsidP="0055385A">
            <w:pPr>
              <w:autoSpaceDE w:val="0"/>
              <w:autoSpaceDN w:val="0"/>
              <w:adjustRightInd w:val="0"/>
              <w:spacing w:after="0" w:line="240" w:lineRule="auto"/>
              <w:rPr>
                <w:rFonts w:ascii="Arial" w:hAnsi="Arial" w:cs="Arial"/>
                <w:sz w:val="18"/>
                <w:szCs w:val="18"/>
              </w:rPr>
            </w:pPr>
          </w:p>
          <w:p w14:paraId="40A324E6" w14:textId="77777777" w:rsidR="00B83ABB" w:rsidRDefault="00B83ABB" w:rsidP="000D3AD0">
            <w:pPr>
              <w:rPr>
                <w:rFonts w:ascii="Arial" w:hAnsi="Arial" w:cs="Arial"/>
                <w:sz w:val="18"/>
                <w:szCs w:val="18"/>
              </w:rPr>
            </w:pPr>
          </w:p>
          <w:p w14:paraId="20CB3A39" w14:textId="4380D61E" w:rsidR="0055385A" w:rsidRDefault="0055385A" w:rsidP="000D3AD0">
            <w:pPr>
              <w:rPr>
                <w:rFonts w:ascii="Arial" w:hAnsi="Arial" w:cs="Arial"/>
                <w:sz w:val="18"/>
                <w:szCs w:val="18"/>
              </w:rPr>
            </w:pPr>
          </w:p>
        </w:tc>
        <w:tc>
          <w:tcPr>
            <w:tcW w:w="1034" w:type="pct"/>
            <w:tcBorders>
              <w:top w:val="nil"/>
              <w:left w:val="nil"/>
              <w:bottom w:val="single" w:sz="8" w:space="0" w:color="auto"/>
              <w:right w:val="single" w:sz="8" w:space="0" w:color="auto"/>
            </w:tcBorders>
            <w:shd w:val="clear" w:color="auto" w:fill="auto"/>
          </w:tcPr>
          <w:p w14:paraId="1AED8C9B" w14:textId="77777777" w:rsidR="00B83ABB" w:rsidRPr="00C23A80" w:rsidRDefault="00B83ABB" w:rsidP="00B83ABB">
            <w:pPr>
              <w:autoSpaceDE w:val="0"/>
              <w:autoSpaceDN w:val="0"/>
              <w:adjustRightInd w:val="0"/>
              <w:spacing w:after="0" w:line="240" w:lineRule="auto"/>
              <w:rPr>
                <w:rFonts w:ascii="Arial" w:hAnsi="Arial" w:cs="Arial"/>
                <w:sz w:val="18"/>
                <w:szCs w:val="18"/>
              </w:rPr>
            </w:pPr>
            <w:r w:rsidRPr="00C23A80">
              <w:rPr>
                <w:rFonts w:ascii="Arial" w:hAnsi="Arial" w:cs="Arial"/>
                <w:sz w:val="18"/>
                <w:szCs w:val="18"/>
              </w:rPr>
              <w:lastRenderedPageBreak/>
              <w:t>Projekt obejmuje:</w:t>
            </w:r>
          </w:p>
          <w:p w14:paraId="2637D301" w14:textId="10344E31" w:rsidR="00B83ABB" w:rsidRDefault="00B83ABB">
            <w:pPr>
              <w:pStyle w:val="Akapitzlist"/>
              <w:numPr>
                <w:ilvl w:val="0"/>
                <w:numId w:val="51"/>
              </w:numPr>
              <w:autoSpaceDE w:val="0"/>
              <w:autoSpaceDN w:val="0"/>
              <w:adjustRightInd w:val="0"/>
              <w:spacing w:after="0" w:line="240" w:lineRule="auto"/>
              <w:rPr>
                <w:rFonts w:ascii="Arial" w:hAnsi="Arial" w:cs="Arial"/>
                <w:sz w:val="18"/>
                <w:szCs w:val="18"/>
              </w:rPr>
            </w:pPr>
            <w:r w:rsidRPr="00C23A80">
              <w:rPr>
                <w:rFonts w:ascii="Arial" w:hAnsi="Arial" w:cs="Arial"/>
                <w:sz w:val="18"/>
                <w:szCs w:val="18"/>
              </w:rPr>
              <w:t>Recykling, w tym recykling organiczny (fermentacja i kompostowanie) selektywnie zebranych bioodpadów -</w:t>
            </w:r>
            <w:r w:rsidR="00B726A3">
              <w:rPr>
                <w:rFonts w:ascii="Arial" w:hAnsi="Arial" w:cs="Arial"/>
                <w:sz w:val="18"/>
                <w:szCs w:val="18"/>
              </w:rPr>
              <w:t>5</w:t>
            </w:r>
            <w:r w:rsidRPr="00C23A80">
              <w:rPr>
                <w:rFonts w:ascii="Arial" w:hAnsi="Arial" w:cs="Arial"/>
                <w:sz w:val="18"/>
                <w:szCs w:val="18"/>
              </w:rPr>
              <w:t xml:space="preserve"> pkt</w:t>
            </w:r>
          </w:p>
          <w:p w14:paraId="4CA77DDE" w14:textId="097F8DD7" w:rsidR="0055385A" w:rsidRPr="00C23A80" w:rsidRDefault="0055385A" w:rsidP="00C23A80">
            <w:pPr>
              <w:pStyle w:val="Akapitzlist"/>
              <w:numPr>
                <w:ilvl w:val="0"/>
                <w:numId w:val="51"/>
              </w:num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Selektywne zbieranie, odzysk odpadów inny niż recykling – </w:t>
            </w:r>
            <w:r w:rsidR="00B726A3">
              <w:rPr>
                <w:rFonts w:ascii="Arial" w:hAnsi="Arial" w:cs="Arial"/>
                <w:sz w:val="18"/>
                <w:szCs w:val="18"/>
              </w:rPr>
              <w:t>4</w:t>
            </w:r>
            <w:r>
              <w:rPr>
                <w:rFonts w:ascii="Arial" w:hAnsi="Arial" w:cs="Arial"/>
                <w:sz w:val="18"/>
                <w:szCs w:val="18"/>
              </w:rPr>
              <w:t xml:space="preserve"> pkt. </w:t>
            </w:r>
          </w:p>
          <w:p w14:paraId="7D3EBD76" w14:textId="77777777" w:rsidR="00B83ABB" w:rsidRPr="00C23A80" w:rsidRDefault="00B83ABB" w:rsidP="00C23A80">
            <w:pPr>
              <w:pStyle w:val="Akapitzlist"/>
              <w:numPr>
                <w:ilvl w:val="0"/>
                <w:numId w:val="51"/>
              </w:numPr>
              <w:autoSpaceDE w:val="0"/>
              <w:autoSpaceDN w:val="0"/>
              <w:adjustRightInd w:val="0"/>
              <w:spacing w:after="0" w:line="240" w:lineRule="auto"/>
              <w:rPr>
                <w:rFonts w:ascii="Arial" w:hAnsi="Arial" w:cs="Arial"/>
                <w:sz w:val="18"/>
                <w:szCs w:val="18"/>
              </w:rPr>
            </w:pPr>
            <w:r w:rsidRPr="00C23A80">
              <w:rPr>
                <w:rFonts w:ascii="Arial" w:hAnsi="Arial" w:cs="Arial"/>
                <w:sz w:val="18"/>
                <w:szCs w:val="18"/>
              </w:rPr>
              <w:t xml:space="preserve">Żadne z powyższych - 0 pkt </w:t>
            </w:r>
          </w:p>
          <w:p w14:paraId="6AF76541" w14:textId="77777777" w:rsidR="00B83ABB" w:rsidRPr="00C23A80" w:rsidRDefault="00B83ABB" w:rsidP="00B83ABB">
            <w:pPr>
              <w:autoSpaceDE w:val="0"/>
              <w:autoSpaceDN w:val="0"/>
              <w:adjustRightInd w:val="0"/>
              <w:spacing w:after="0" w:line="240" w:lineRule="auto"/>
              <w:rPr>
                <w:rFonts w:ascii="Arial" w:hAnsi="Arial" w:cs="Arial"/>
                <w:sz w:val="18"/>
                <w:szCs w:val="18"/>
              </w:rPr>
            </w:pPr>
          </w:p>
          <w:p w14:paraId="2C30D73F" w14:textId="0C1C388B" w:rsidR="00B83ABB" w:rsidRPr="00C23A80" w:rsidRDefault="00B83ABB" w:rsidP="00B83ABB">
            <w:pPr>
              <w:autoSpaceDE w:val="0"/>
              <w:autoSpaceDN w:val="0"/>
              <w:adjustRightInd w:val="0"/>
              <w:spacing w:after="0" w:line="240" w:lineRule="auto"/>
              <w:rPr>
                <w:rFonts w:ascii="Arial" w:hAnsi="Arial" w:cs="Arial"/>
                <w:sz w:val="18"/>
                <w:szCs w:val="18"/>
              </w:rPr>
            </w:pPr>
            <w:r w:rsidRPr="00C23A80">
              <w:rPr>
                <w:rFonts w:ascii="Arial" w:hAnsi="Arial" w:cs="Arial"/>
                <w:sz w:val="18"/>
                <w:szCs w:val="18"/>
              </w:rPr>
              <w:t>W ramach kryterium punkty są sumowane</w:t>
            </w:r>
            <w:r w:rsidR="0055385A">
              <w:rPr>
                <w:rFonts w:ascii="Arial" w:hAnsi="Arial" w:cs="Arial"/>
                <w:sz w:val="18"/>
                <w:szCs w:val="18"/>
              </w:rPr>
              <w:t>.</w:t>
            </w:r>
          </w:p>
          <w:p w14:paraId="2F8569F6" w14:textId="56B4DDCF" w:rsidR="00814D87" w:rsidRDefault="00814D87" w:rsidP="00B83ABB">
            <w:pPr>
              <w:autoSpaceDE w:val="0"/>
              <w:autoSpaceDN w:val="0"/>
              <w:adjustRightInd w:val="0"/>
              <w:spacing w:after="0" w:line="240" w:lineRule="auto"/>
              <w:rPr>
                <w:rFonts w:ascii="Arial" w:hAnsi="Arial" w:cs="Arial"/>
                <w:sz w:val="18"/>
                <w:szCs w:val="18"/>
              </w:rPr>
            </w:pPr>
            <w:r w:rsidRPr="00513935">
              <w:rPr>
                <w:rFonts w:ascii="Arial" w:hAnsi="Arial" w:cs="Arial"/>
                <w:sz w:val="18"/>
                <w:szCs w:val="18"/>
              </w:rPr>
              <w:t>Brak spełnienia ww. warunków lub brak informacji w tym zakresie – 0 pkt</w:t>
            </w:r>
          </w:p>
        </w:tc>
        <w:tc>
          <w:tcPr>
            <w:tcW w:w="471" w:type="pct"/>
            <w:tcBorders>
              <w:top w:val="nil"/>
              <w:left w:val="nil"/>
              <w:bottom w:val="single" w:sz="8" w:space="0" w:color="auto"/>
              <w:right w:val="single" w:sz="8" w:space="0" w:color="auto"/>
            </w:tcBorders>
            <w:vAlign w:val="center"/>
          </w:tcPr>
          <w:p w14:paraId="2C3EC042" w14:textId="3184A910" w:rsidR="00B83ABB" w:rsidRDefault="00814D87" w:rsidP="00494ABA">
            <w:pPr>
              <w:spacing w:line="36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lastRenderedPageBreak/>
              <w:t>9</w:t>
            </w:r>
          </w:p>
        </w:tc>
        <w:tc>
          <w:tcPr>
            <w:tcW w:w="828" w:type="pct"/>
            <w:tcBorders>
              <w:top w:val="nil"/>
              <w:left w:val="nil"/>
              <w:bottom w:val="single" w:sz="8" w:space="0" w:color="auto"/>
              <w:right w:val="single" w:sz="8" w:space="0" w:color="auto"/>
            </w:tcBorders>
            <w:vAlign w:val="center"/>
          </w:tcPr>
          <w:p w14:paraId="7E627F29" w14:textId="44F2F4D7" w:rsidR="00B83ABB" w:rsidRDefault="00B83ABB" w:rsidP="00494ABA">
            <w:pPr>
              <w:spacing w:line="360" w:lineRule="auto"/>
              <w:jc w:val="center"/>
              <w:rPr>
                <w:rFonts w:ascii="Arial" w:hAnsi="Arial" w:cs="Arial"/>
                <w:sz w:val="18"/>
                <w:szCs w:val="18"/>
              </w:rPr>
            </w:pPr>
            <w:r>
              <w:rPr>
                <w:rFonts w:ascii="Arial" w:hAnsi="Arial" w:cs="Arial"/>
                <w:sz w:val="18"/>
                <w:szCs w:val="18"/>
              </w:rPr>
              <w:t>NIE</w:t>
            </w:r>
          </w:p>
        </w:tc>
      </w:tr>
      <w:tr w:rsidR="00C52C5C" w:rsidRPr="00061B09" w14:paraId="046E3856" w14:textId="77777777" w:rsidTr="00C23A80">
        <w:trPr>
          <w:trHeight w:val="745"/>
          <w:jc w:val="center"/>
        </w:trPr>
        <w:tc>
          <w:tcPr>
            <w:tcW w:w="203" w:type="pct"/>
            <w:tcBorders>
              <w:top w:val="single" w:sz="4" w:space="0" w:color="auto"/>
              <w:left w:val="single" w:sz="4" w:space="0" w:color="auto"/>
              <w:bottom w:val="single" w:sz="4" w:space="0" w:color="auto"/>
              <w:right w:val="single" w:sz="4" w:space="0" w:color="auto"/>
            </w:tcBorders>
            <w:vAlign w:val="center"/>
          </w:tcPr>
          <w:p w14:paraId="252245C8" w14:textId="050697CC" w:rsidR="00C52C5C" w:rsidRPr="00061B09" w:rsidRDefault="00B83ABB" w:rsidP="006510A6">
            <w:pPr>
              <w:spacing w:line="360" w:lineRule="auto"/>
              <w:jc w:val="center"/>
              <w:rPr>
                <w:rFonts w:ascii="Arial" w:hAnsi="Arial" w:cs="Arial"/>
                <w:sz w:val="18"/>
                <w:szCs w:val="18"/>
              </w:rPr>
            </w:pPr>
            <w:r>
              <w:rPr>
                <w:rFonts w:ascii="Arial" w:hAnsi="Arial" w:cs="Arial"/>
                <w:sz w:val="18"/>
                <w:szCs w:val="18"/>
              </w:rPr>
              <w:t>7</w:t>
            </w:r>
          </w:p>
        </w:tc>
        <w:tc>
          <w:tcPr>
            <w:tcW w:w="1128" w:type="pct"/>
            <w:tcBorders>
              <w:top w:val="nil"/>
              <w:left w:val="nil"/>
              <w:bottom w:val="single" w:sz="8" w:space="0" w:color="auto"/>
              <w:right w:val="single" w:sz="8" w:space="0" w:color="auto"/>
            </w:tcBorders>
            <w:vAlign w:val="center"/>
          </w:tcPr>
          <w:p w14:paraId="2EDBD45C" w14:textId="4BC20600" w:rsidR="00C52C5C" w:rsidRPr="00061B09" w:rsidRDefault="00C52C5C" w:rsidP="006510A6">
            <w:pPr>
              <w:autoSpaceDE w:val="0"/>
              <w:autoSpaceDN w:val="0"/>
              <w:spacing w:line="240" w:lineRule="auto"/>
              <w:rPr>
                <w:rFonts w:ascii="Arial" w:hAnsi="Arial" w:cs="Arial"/>
                <w:sz w:val="18"/>
                <w:szCs w:val="18"/>
              </w:rPr>
            </w:pPr>
            <w:r w:rsidRPr="00061B09">
              <w:rPr>
                <w:rFonts w:ascii="Arial" w:hAnsi="Arial" w:cs="Arial"/>
                <w:sz w:val="18"/>
                <w:szCs w:val="18"/>
              </w:rPr>
              <w:t>Działania informacyjno-</w:t>
            </w:r>
            <w:r w:rsidR="006F79BA" w:rsidRPr="00061B09">
              <w:rPr>
                <w:rFonts w:ascii="Arial" w:hAnsi="Arial" w:cs="Arial"/>
                <w:sz w:val="18"/>
                <w:szCs w:val="18"/>
              </w:rPr>
              <w:t>edukacyjne kształtujące</w:t>
            </w:r>
            <w:r w:rsidRPr="00061B09">
              <w:rPr>
                <w:rFonts w:ascii="Arial" w:hAnsi="Arial" w:cs="Arial"/>
                <w:sz w:val="18"/>
                <w:szCs w:val="18"/>
              </w:rPr>
              <w:t xml:space="preserve"> świadomość ekologiczną w zakresie hierarchii postępowania z odpadami</w:t>
            </w:r>
            <w:r w:rsidRPr="00061B09" w:rsidDel="002D3E0B">
              <w:rPr>
                <w:rFonts w:ascii="Arial" w:hAnsi="Arial" w:cs="Arial"/>
                <w:sz w:val="18"/>
                <w:szCs w:val="18"/>
              </w:rPr>
              <w:t xml:space="preserve"> </w:t>
            </w:r>
          </w:p>
          <w:p w14:paraId="426EAAEF" w14:textId="77777777" w:rsidR="00C52C5C" w:rsidRPr="00061B09" w:rsidRDefault="00C52C5C" w:rsidP="006510A6">
            <w:pPr>
              <w:autoSpaceDE w:val="0"/>
              <w:autoSpaceDN w:val="0"/>
              <w:spacing w:line="240" w:lineRule="auto"/>
              <w:rPr>
                <w:rFonts w:ascii="Arial" w:hAnsi="Arial" w:cs="Arial"/>
                <w:b/>
                <w:bCs/>
                <w:sz w:val="18"/>
                <w:szCs w:val="18"/>
              </w:rPr>
            </w:pPr>
          </w:p>
        </w:tc>
        <w:tc>
          <w:tcPr>
            <w:tcW w:w="1337" w:type="pct"/>
            <w:tcBorders>
              <w:top w:val="nil"/>
              <w:left w:val="nil"/>
              <w:bottom w:val="single" w:sz="8" w:space="0" w:color="auto"/>
              <w:right w:val="single" w:sz="8" w:space="0" w:color="auto"/>
            </w:tcBorders>
            <w:vAlign w:val="center"/>
          </w:tcPr>
          <w:p w14:paraId="2AA060AD" w14:textId="77777777" w:rsidR="00C52C5C" w:rsidRPr="00061B09" w:rsidRDefault="00C52C5C" w:rsidP="006510A6">
            <w:pPr>
              <w:spacing w:line="240" w:lineRule="auto"/>
              <w:rPr>
                <w:rFonts w:ascii="Arial" w:hAnsi="Arial" w:cs="Arial"/>
                <w:sz w:val="18"/>
                <w:szCs w:val="18"/>
              </w:rPr>
            </w:pPr>
            <w:r w:rsidRPr="00061B09">
              <w:rPr>
                <w:rFonts w:ascii="Arial" w:hAnsi="Arial" w:cs="Arial"/>
                <w:sz w:val="18"/>
                <w:szCs w:val="18"/>
              </w:rPr>
              <w:t>Premiowane będą projekty, które będą wykorzystywać jak największą liczbę użytych narzędzi kampanii informacyjno-edukacyjnych (działania z zakresu prawidłowego postępowania z odpadami, odpowiedzialnego ich wytwarzania, zapobiegania powstawaniu odpadów, ich minimalizacji, recyklingu i odzysku).</w:t>
            </w:r>
          </w:p>
          <w:p w14:paraId="65A99C1F" w14:textId="77777777" w:rsidR="00C52C5C" w:rsidRPr="00061B09" w:rsidRDefault="00C52C5C" w:rsidP="006510A6">
            <w:pPr>
              <w:spacing w:line="240" w:lineRule="auto"/>
              <w:rPr>
                <w:rFonts w:ascii="Arial" w:hAnsi="Arial" w:cs="Arial"/>
                <w:sz w:val="18"/>
                <w:szCs w:val="18"/>
              </w:rPr>
            </w:pPr>
          </w:p>
          <w:p w14:paraId="36D731D8" w14:textId="77777777" w:rsidR="00C52C5C" w:rsidRPr="00061B09" w:rsidRDefault="00C52C5C" w:rsidP="006510A6">
            <w:pPr>
              <w:spacing w:line="240" w:lineRule="auto"/>
              <w:rPr>
                <w:rFonts w:ascii="Arial" w:hAnsi="Arial" w:cs="Arial"/>
                <w:sz w:val="18"/>
                <w:szCs w:val="18"/>
              </w:rPr>
            </w:pPr>
          </w:p>
          <w:p w14:paraId="78A00A7A" w14:textId="77777777" w:rsidR="00C52C5C" w:rsidRPr="00061B09" w:rsidRDefault="00C52C5C" w:rsidP="006510A6">
            <w:pPr>
              <w:autoSpaceDE w:val="0"/>
              <w:autoSpaceDN w:val="0"/>
              <w:adjustRightInd w:val="0"/>
              <w:spacing w:after="0" w:line="240" w:lineRule="auto"/>
              <w:rPr>
                <w:rFonts w:ascii="Arial" w:hAnsi="Arial" w:cs="Arial"/>
                <w:sz w:val="18"/>
                <w:szCs w:val="18"/>
              </w:rPr>
            </w:pPr>
          </w:p>
        </w:tc>
        <w:tc>
          <w:tcPr>
            <w:tcW w:w="1034" w:type="pct"/>
            <w:tcBorders>
              <w:top w:val="nil"/>
              <w:left w:val="nil"/>
              <w:bottom w:val="single" w:sz="8" w:space="0" w:color="auto"/>
              <w:right w:val="single" w:sz="8" w:space="0" w:color="auto"/>
            </w:tcBorders>
            <w:vAlign w:val="center"/>
          </w:tcPr>
          <w:p w14:paraId="22FD9891" w14:textId="77777777" w:rsidR="00A027D8" w:rsidRDefault="00A027D8" w:rsidP="00CC3B2C">
            <w:pPr>
              <w:autoSpaceDE w:val="0"/>
              <w:autoSpaceDN w:val="0"/>
              <w:adjustRightInd w:val="0"/>
              <w:spacing w:line="240" w:lineRule="auto"/>
              <w:contextualSpacing/>
              <w:rPr>
                <w:rFonts w:ascii="Arial" w:hAnsi="Arial" w:cs="Arial"/>
                <w:sz w:val="18"/>
                <w:szCs w:val="18"/>
              </w:rPr>
            </w:pPr>
          </w:p>
          <w:p w14:paraId="6844ABBD" w14:textId="026976C2" w:rsidR="00CC3B2C" w:rsidRPr="00061B09" w:rsidRDefault="00CC3B2C" w:rsidP="00CC3B2C">
            <w:pPr>
              <w:autoSpaceDE w:val="0"/>
              <w:autoSpaceDN w:val="0"/>
              <w:adjustRightInd w:val="0"/>
              <w:spacing w:line="240" w:lineRule="auto"/>
              <w:contextualSpacing/>
              <w:rPr>
                <w:rFonts w:ascii="Arial" w:hAnsi="Arial" w:cs="Arial"/>
                <w:sz w:val="18"/>
                <w:szCs w:val="18"/>
              </w:rPr>
            </w:pPr>
            <w:r w:rsidRPr="00061B09">
              <w:rPr>
                <w:rFonts w:ascii="Arial" w:hAnsi="Arial" w:cs="Arial"/>
                <w:sz w:val="18"/>
                <w:szCs w:val="18"/>
              </w:rPr>
              <w:t>Narzędzia kampanii informacyjno-</w:t>
            </w:r>
            <w:r>
              <w:rPr>
                <w:rFonts w:ascii="Arial" w:hAnsi="Arial" w:cs="Arial"/>
                <w:sz w:val="18"/>
                <w:szCs w:val="18"/>
              </w:rPr>
              <w:t>edukacyjnej:</w:t>
            </w:r>
            <w:r w:rsidRPr="00061B09">
              <w:rPr>
                <w:rFonts w:ascii="Arial" w:eastAsia="Times New Roman" w:hAnsi="Arial" w:cs="Arial"/>
                <w:sz w:val="18"/>
                <w:szCs w:val="18"/>
              </w:rPr>
              <w:t xml:space="preserve"> </w:t>
            </w:r>
          </w:p>
          <w:p w14:paraId="2D7D6C78" w14:textId="465A84D6" w:rsidR="00CC3B2C" w:rsidRPr="00061B09" w:rsidRDefault="00CC3B2C" w:rsidP="00CC3B2C">
            <w:pPr>
              <w:numPr>
                <w:ilvl w:val="0"/>
                <w:numId w:val="6"/>
              </w:numPr>
              <w:spacing w:after="0" w:line="240" w:lineRule="auto"/>
              <w:contextualSpacing/>
              <w:rPr>
                <w:rFonts w:ascii="Arial" w:eastAsia="Times New Roman" w:hAnsi="Arial" w:cs="Arial"/>
                <w:sz w:val="18"/>
                <w:szCs w:val="18"/>
                <w:lang w:eastAsia="pl-PL"/>
              </w:rPr>
            </w:pPr>
            <w:r>
              <w:rPr>
                <w:rFonts w:ascii="Arial" w:eastAsia="Times New Roman" w:hAnsi="Arial" w:cs="Arial"/>
                <w:sz w:val="18"/>
                <w:szCs w:val="18"/>
                <w:lang w:eastAsia="pl-PL"/>
              </w:rPr>
              <w:t>s</w:t>
            </w:r>
            <w:r w:rsidRPr="00061B09">
              <w:rPr>
                <w:rFonts w:ascii="Arial" w:eastAsia="Times New Roman" w:hAnsi="Arial" w:cs="Arial"/>
                <w:sz w:val="18"/>
                <w:szCs w:val="18"/>
                <w:lang w:eastAsia="pl-PL"/>
              </w:rPr>
              <w:t>potkania z mieszkańcami w gminie, na terenie której realizowana jest inwestycja –1</w:t>
            </w:r>
            <w:r>
              <w:rPr>
                <w:rFonts w:ascii="Arial" w:eastAsia="Times New Roman" w:hAnsi="Arial" w:cs="Arial"/>
                <w:sz w:val="18"/>
                <w:szCs w:val="18"/>
                <w:lang w:eastAsia="pl-PL"/>
              </w:rPr>
              <w:t xml:space="preserve"> </w:t>
            </w:r>
            <w:r w:rsidRPr="00061B09">
              <w:rPr>
                <w:rFonts w:ascii="Arial" w:eastAsia="Times New Roman" w:hAnsi="Arial" w:cs="Arial"/>
                <w:sz w:val="18"/>
                <w:szCs w:val="18"/>
                <w:lang w:eastAsia="pl-PL"/>
              </w:rPr>
              <w:t>pkt;</w:t>
            </w:r>
          </w:p>
          <w:p w14:paraId="3FB70645" w14:textId="1F04997D" w:rsidR="00CC3B2C" w:rsidRPr="00061B09" w:rsidRDefault="00CC3B2C" w:rsidP="00CC3B2C">
            <w:pPr>
              <w:numPr>
                <w:ilvl w:val="0"/>
                <w:numId w:val="6"/>
              </w:numPr>
              <w:spacing w:after="0" w:line="240" w:lineRule="auto"/>
              <w:contextualSpacing/>
              <w:rPr>
                <w:rFonts w:ascii="Arial" w:eastAsia="Times New Roman" w:hAnsi="Arial" w:cs="Arial"/>
                <w:sz w:val="18"/>
                <w:szCs w:val="18"/>
                <w:lang w:eastAsia="pl-PL"/>
              </w:rPr>
            </w:pPr>
            <w:r w:rsidRPr="00061B09">
              <w:rPr>
                <w:rFonts w:ascii="Arial" w:eastAsia="Times New Roman" w:hAnsi="Arial" w:cs="Arial"/>
                <w:sz w:val="18"/>
                <w:szCs w:val="18"/>
                <w:lang w:eastAsia="pl-PL"/>
              </w:rPr>
              <w:t xml:space="preserve">materiały w wersji elektronicznej (np. materiały do pobrania oraz publikacje on-line </w:t>
            </w:r>
            <w:r>
              <w:rPr>
                <w:rFonts w:ascii="Arial" w:eastAsia="Times New Roman" w:hAnsi="Arial" w:cs="Arial"/>
                <w:sz w:val="18"/>
                <w:szCs w:val="18"/>
                <w:lang w:eastAsia="pl-PL"/>
              </w:rPr>
              <w:t xml:space="preserve">na </w:t>
            </w:r>
            <w:r w:rsidRPr="00061B09">
              <w:rPr>
                <w:rFonts w:ascii="Arial" w:eastAsia="Times New Roman" w:hAnsi="Arial" w:cs="Arial"/>
                <w:sz w:val="18"/>
                <w:szCs w:val="18"/>
                <w:lang w:eastAsia="pl-PL"/>
              </w:rPr>
              <w:t>stron</w:t>
            </w:r>
            <w:r>
              <w:rPr>
                <w:rFonts w:ascii="Arial" w:eastAsia="Times New Roman" w:hAnsi="Arial" w:cs="Arial"/>
                <w:sz w:val="18"/>
                <w:szCs w:val="18"/>
                <w:lang w:eastAsia="pl-PL"/>
              </w:rPr>
              <w:t>ie</w:t>
            </w:r>
            <w:r w:rsidRPr="00061B09">
              <w:rPr>
                <w:rFonts w:ascii="Arial" w:eastAsia="Times New Roman" w:hAnsi="Arial" w:cs="Arial"/>
                <w:sz w:val="18"/>
                <w:szCs w:val="18"/>
                <w:lang w:eastAsia="pl-PL"/>
              </w:rPr>
              <w:t xml:space="preserve"> internetow</w:t>
            </w:r>
            <w:r>
              <w:rPr>
                <w:rFonts w:ascii="Arial" w:eastAsia="Times New Roman" w:hAnsi="Arial" w:cs="Arial"/>
                <w:sz w:val="18"/>
                <w:szCs w:val="18"/>
                <w:lang w:eastAsia="pl-PL"/>
              </w:rPr>
              <w:t>ej</w:t>
            </w:r>
            <w:r w:rsidRPr="00061B09">
              <w:rPr>
                <w:rFonts w:ascii="Arial" w:eastAsia="Times New Roman" w:hAnsi="Arial" w:cs="Arial"/>
                <w:sz w:val="18"/>
                <w:szCs w:val="18"/>
                <w:lang w:eastAsia="pl-PL"/>
              </w:rPr>
              <w:t>) – 1 pkt;</w:t>
            </w:r>
          </w:p>
          <w:p w14:paraId="6B785443" w14:textId="18FEA0CF" w:rsidR="00CC3B2C" w:rsidRPr="00061B09" w:rsidRDefault="00CC3B2C" w:rsidP="00CC3B2C">
            <w:pPr>
              <w:numPr>
                <w:ilvl w:val="0"/>
                <w:numId w:val="6"/>
              </w:numPr>
              <w:spacing w:after="0" w:line="240" w:lineRule="auto"/>
              <w:contextualSpacing/>
              <w:rPr>
                <w:rFonts w:ascii="Arial" w:eastAsia="Times New Roman" w:hAnsi="Arial" w:cs="Arial"/>
                <w:sz w:val="18"/>
                <w:szCs w:val="18"/>
                <w:lang w:eastAsia="pl-PL"/>
              </w:rPr>
            </w:pPr>
            <w:r w:rsidRPr="004D7698">
              <w:rPr>
                <w:rFonts w:ascii="Arial" w:eastAsia="Times New Roman" w:hAnsi="Arial" w:cs="Arial"/>
                <w:sz w:val="18"/>
                <w:szCs w:val="18"/>
                <w:lang w:eastAsia="pl-PL"/>
              </w:rPr>
              <w:t xml:space="preserve">artykuł w prasie lokalnej lub/i audycja w lokalnym radiu lub/i reklama w lokalnej telewizji </w:t>
            </w:r>
            <w:r>
              <w:rPr>
                <w:rFonts w:ascii="Arial" w:eastAsia="Times New Roman" w:hAnsi="Arial" w:cs="Arial"/>
                <w:sz w:val="18"/>
                <w:szCs w:val="18"/>
                <w:lang w:eastAsia="pl-PL"/>
              </w:rPr>
              <w:t>–</w:t>
            </w:r>
            <w:r w:rsidRPr="004D7698">
              <w:rPr>
                <w:rFonts w:ascii="Arial" w:eastAsia="Times New Roman" w:hAnsi="Arial" w:cs="Arial"/>
                <w:sz w:val="18"/>
                <w:szCs w:val="18"/>
                <w:lang w:eastAsia="pl-PL"/>
              </w:rPr>
              <w:t xml:space="preserve"> 1</w:t>
            </w:r>
            <w:r>
              <w:rPr>
                <w:rFonts w:ascii="Arial" w:eastAsia="Times New Roman" w:hAnsi="Arial" w:cs="Arial"/>
                <w:sz w:val="18"/>
                <w:szCs w:val="18"/>
                <w:lang w:eastAsia="pl-PL"/>
              </w:rPr>
              <w:t xml:space="preserve"> </w:t>
            </w:r>
            <w:r w:rsidRPr="004D7698">
              <w:rPr>
                <w:rFonts w:ascii="Arial" w:eastAsia="Times New Roman" w:hAnsi="Arial" w:cs="Arial"/>
                <w:sz w:val="18"/>
                <w:szCs w:val="18"/>
                <w:lang w:eastAsia="pl-PL"/>
              </w:rPr>
              <w:t>pkt</w:t>
            </w:r>
            <w:r w:rsidRPr="00061B09">
              <w:rPr>
                <w:rFonts w:ascii="Arial" w:eastAsia="Times New Roman" w:hAnsi="Arial" w:cs="Arial"/>
                <w:sz w:val="18"/>
                <w:szCs w:val="18"/>
                <w:lang w:eastAsia="pl-PL"/>
              </w:rPr>
              <w:t>;</w:t>
            </w:r>
          </w:p>
          <w:p w14:paraId="632B9D37" w14:textId="1B18399C" w:rsidR="008B7F3B" w:rsidRPr="00173C08" w:rsidRDefault="00173C08" w:rsidP="00C23A80">
            <w:pPr>
              <w:pStyle w:val="Akapitzlist"/>
              <w:numPr>
                <w:ilvl w:val="0"/>
                <w:numId w:val="6"/>
              </w:numPr>
              <w:spacing w:after="0" w:line="240" w:lineRule="auto"/>
              <w:rPr>
                <w:rFonts w:ascii="Arial" w:eastAsia="Times New Roman" w:hAnsi="Arial" w:cs="Arial"/>
                <w:sz w:val="18"/>
                <w:szCs w:val="18"/>
                <w:lang w:eastAsia="pl-PL"/>
              </w:rPr>
            </w:pPr>
            <w:r w:rsidRPr="00C23A80">
              <w:rPr>
                <w:rFonts w:ascii="Arial" w:eastAsia="Times New Roman" w:hAnsi="Arial" w:cs="Arial"/>
                <w:sz w:val="18"/>
                <w:szCs w:val="18"/>
                <w:lang w:eastAsia="pl-PL"/>
              </w:rPr>
              <w:t xml:space="preserve">partnerstwo w realizacji kampanii z ekologiczną organizacją pozarządową mającą w statucie działania związane z ochroną środowiska </w:t>
            </w:r>
            <w:r w:rsidR="0040108D">
              <w:rPr>
                <w:rFonts w:ascii="Arial" w:eastAsia="Times New Roman" w:hAnsi="Arial" w:cs="Arial"/>
                <w:sz w:val="18"/>
                <w:szCs w:val="18"/>
                <w:lang w:eastAsia="pl-PL"/>
              </w:rPr>
              <w:t xml:space="preserve">- </w:t>
            </w:r>
            <w:r w:rsidRPr="00173C08">
              <w:rPr>
                <w:rFonts w:cstheme="minorHAnsi"/>
              </w:rPr>
              <w:t xml:space="preserve">1 pkt. </w:t>
            </w:r>
          </w:p>
          <w:p w14:paraId="02458E52" w14:textId="32B4F519" w:rsidR="00CC3B2C" w:rsidRPr="00061B09" w:rsidRDefault="00CC3B2C" w:rsidP="00CC3B2C">
            <w:pPr>
              <w:numPr>
                <w:ilvl w:val="0"/>
                <w:numId w:val="6"/>
              </w:numPr>
              <w:spacing w:after="0" w:line="240" w:lineRule="auto"/>
              <w:contextualSpacing/>
              <w:rPr>
                <w:rFonts w:ascii="Arial" w:eastAsia="Times New Roman" w:hAnsi="Arial" w:cs="Arial"/>
                <w:sz w:val="18"/>
                <w:szCs w:val="18"/>
                <w:lang w:eastAsia="pl-PL"/>
              </w:rPr>
            </w:pPr>
            <w:r>
              <w:rPr>
                <w:rFonts w:ascii="Arial" w:eastAsia="Times New Roman" w:hAnsi="Arial" w:cs="Arial"/>
                <w:sz w:val="18"/>
                <w:szCs w:val="18"/>
                <w:lang w:eastAsia="pl-PL"/>
              </w:rPr>
              <w:t>spotkania informacyjno-edukacyjne</w:t>
            </w:r>
            <w:r w:rsidRPr="004D7698">
              <w:rPr>
                <w:rFonts w:ascii="Arial" w:eastAsia="Times New Roman" w:hAnsi="Arial" w:cs="Arial"/>
                <w:sz w:val="18"/>
                <w:szCs w:val="18"/>
                <w:lang w:eastAsia="pl-PL"/>
              </w:rPr>
              <w:t xml:space="preserve"> w szkołach, przedszkolach</w:t>
            </w:r>
            <w:r>
              <w:rPr>
                <w:rFonts w:ascii="Arial" w:eastAsia="Times New Roman" w:hAnsi="Arial" w:cs="Arial"/>
                <w:sz w:val="18"/>
                <w:szCs w:val="18"/>
                <w:lang w:eastAsia="pl-PL"/>
              </w:rPr>
              <w:t xml:space="preserve"> </w:t>
            </w:r>
            <w:r w:rsidRPr="004D7698">
              <w:rPr>
                <w:rFonts w:ascii="Arial" w:eastAsia="Times New Roman" w:hAnsi="Arial" w:cs="Arial"/>
                <w:sz w:val="18"/>
                <w:szCs w:val="18"/>
                <w:lang w:eastAsia="pl-PL"/>
              </w:rPr>
              <w:t>– 1 pkt.</w:t>
            </w:r>
            <w:r w:rsidRPr="00061B09">
              <w:rPr>
                <w:rFonts w:ascii="Arial" w:eastAsia="Times New Roman" w:hAnsi="Arial" w:cs="Arial"/>
                <w:sz w:val="18"/>
                <w:szCs w:val="18"/>
                <w:lang w:eastAsia="pl-PL"/>
              </w:rPr>
              <w:t xml:space="preserve"> </w:t>
            </w:r>
          </w:p>
          <w:p w14:paraId="41719C8E" w14:textId="77777777" w:rsidR="00CC3B2C" w:rsidRPr="00061B09" w:rsidRDefault="00CC3B2C" w:rsidP="00CC3B2C">
            <w:pPr>
              <w:spacing w:line="240" w:lineRule="auto"/>
              <w:rPr>
                <w:rFonts w:ascii="Arial" w:eastAsia="Times New Roman" w:hAnsi="Arial" w:cs="Arial"/>
                <w:sz w:val="18"/>
                <w:szCs w:val="18"/>
                <w:lang w:eastAsia="pl-PL"/>
              </w:rPr>
            </w:pPr>
            <w:r w:rsidRPr="00061B09">
              <w:rPr>
                <w:rFonts w:ascii="Arial" w:eastAsia="Times New Roman" w:hAnsi="Arial" w:cs="Arial"/>
                <w:sz w:val="18"/>
                <w:szCs w:val="18"/>
                <w:lang w:eastAsia="pl-PL"/>
              </w:rPr>
              <w:t>Punkty w ramach kryterium sumują się.</w:t>
            </w:r>
          </w:p>
          <w:p w14:paraId="2EBED073" w14:textId="608DC545" w:rsidR="00CC3B2C" w:rsidRPr="00061B09" w:rsidRDefault="00CC3B2C" w:rsidP="00CC3B2C">
            <w:pPr>
              <w:autoSpaceDE w:val="0"/>
              <w:autoSpaceDN w:val="0"/>
              <w:adjustRightInd w:val="0"/>
              <w:spacing w:line="240" w:lineRule="auto"/>
              <w:contextualSpacing/>
              <w:rPr>
                <w:rFonts w:ascii="Arial" w:eastAsia="Times New Roman" w:hAnsi="Arial" w:cs="Arial"/>
                <w:sz w:val="18"/>
                <w:szCs w:val="18"/>
                <w:lang w:eastAsia="pl-PL"/>
              </w:rPr>
            </w:pPr>
            <w:r w:rsidRPr="00061B09">
              <w:rPr>
                <w:rFonts w:ascii="Arial" w:eastAsia="Times New Roman" w:hAnsi="Arial" w:cs="Arial"/>
                <w:sz w:val="18"/>
                <w:szCs w:val="18"/>
                <w:lang w:eastAsia="pl-PL"/>
              </w:rPr>
              <w:lastRenderedPageBreak/>
              <w:t>Brak spełnienia ww. warunków lub brak informacji w tym zakresie – 0 pkt.</w:t>
            </w:r>
          </w:p>
          <w:p w14:paraId="72D3DC7C" w14:textId="39D5D5E9" w:rsidR="00C52C5C" w:rsidRPr="00061B09" w:rsidRDefault="00C52C5C" w:rsidP="006510A6">
            <w:pPr>
              <w:autoSpaceDE w:val="0"/>
              <w:autoSpaceDN w:val="0"/>
              <w:adjustRightInd w:val="0"/>
              <w:spacing w:after="0" w:line="240" w:lineRule="auto"/>
              <w:rPr>
                <w:rFonts w:ascii="Arial" w:hAnsi="Arial" w:cs="Arial"/>
                <w:sz w:val="18"/>
                <w:szCs w:val="18"/>
              </w:rPr>
            </w:pPr>
          </w:p>
        </w:tc>
        <w:tc>
          <w:tcPr>
            <w:tcW w:w="471" w:type="pct"/>
            <w:tcBorders>
              <w:top w:val="nil"/>
              <w:left w:val="nil"/>
              <w:bottom w:val="single" w:sz="8" w:space="0" w:color="auto"/>
              <w:right w:val="single" w:sz="8" w:space="0" w:color="auto"/>
            </w:tcBorders>
            <w:vAlign w:val="center"/>
          </w:tcPr>
          <w:p w14:paraId="0F80F9F9" w14:textId="77777777" w:rsidR="006510A6" w:rsidRDefault="006510A6" w:rsidP="00494ABA">
            <w:pPr>
              <w:spacing w:line="360" w:lineRule="auto"/>
              <w:jc w:val="center"/>
              <w:rPr>
                <w:rFonts w:ascii="Arial" w:hAnsi="Arial" w:cs="Arial"/>
                <w:sz w:val="18"/>
                <w:szCs w:val="18"/>
              </w:rPr>
            </w:pPr>
          </w:p>
          <w:p w14:paraId="44BE7350" w14:textId="298489A0" w:rsidR="00C52C5C" w:rsidRPr="00061B09" w:rsidRDefault="0074228E" w:rsidP="00494ABA">
            <w:pPr>
              <w:spacing w:line="360" w:lineRule="auto"/>
              <w:jc w:val="center"/>
              <w:rPr>
                <w:rFonts w:ascii="Arial" w:eastAsia="Times New Roman" w:hAnsi="Arial" w:cs="Arial"/>
                <w:sz w:val="18"/>
                <w:szCs w:val="18"/>
                <w:lang w:eastAsia="pl-PL"/>
              </w:rPr>
            </w:pPr>
            <w:r>
              <w:rPr>
                <w:rFonts w:ascii="Arial" w:hAnsi="Arial" w:cs="Arial"/>
                <w:sz w:val="18"/>
                <w:szCs w:val="18"/>
              </w:rPr>
              <w:t>5</w:t>
            </w:r>
          </w:p>
        </w:tc>
        <w:tc>
          <w:tcPr>
            <w:tcW w:w="828" w:type="pct"/>
            <w:tcBorders>
              <w:top w:val="nil"/>
              <w:left w:val="nil"/>
              <w:bottom w:val="single" w:sz="8" w:space="0" w:color="auto"/>
              <w:right w:val="single" w:sz="8" w:space="0" w:color="auto"/>
            </w:tcBorders>
            <w:vAlign w:val="center"/>
          </w:tcPr>
          <w:p w14:paraId="411D0F96" w14:textId="77777777" w:rsidR="00513935" w:rsidRDefault="00513935" w:rsidP="00494ABA">
            <w:pPr>
              <w:spacing w:line="360" w:lineRule="auto"/>
              <w:jc w:val="center"/>
              <w:rPr>
                <w:rFonts w:ascii="Arial" w:hAnsi="Arial" w:cs="Arial"/>
                <w:sz w:val="18"/>
                <w:szCs w:val="18"/>
              </w:rPr>
            </w:pPr>
          </w:p>
          <w:p w14:paraId="595A9E0D" w14:textId="791BAF70" w:rsidR="00C52C5C" w:rsidRPr="00061B09" w:rsidRDefault="009F6341" w:rsidP="00494ABA">
            <w:pPr>
              <w:spacing w:line="360" w:lineRule="auto"/>
              <w:jc w:val="center"/>
              <w:rPr>
                <w:rFonts w:ascii="Arial" w:hAnsi="Arial" w:cs="Arial"/>
                <w:sz w:val="18"/>
                <w:szCs w:val="18"/>
              </w:rPr>
            </w:pPr>
            <w:r>
              <w:rPr>
                <w:rFonts w:ascii="Arial" w:hAnsi="Arial" w:cs="Arial"/>
                <w:sz w:val="18"/>
                <w:szCs w:val="18"/>
              </w:rPr>
              <w:t>NIE</w:t>
            </w:r>
          </w:p>
        </w:tc>
      </w:tr>
      <w:tr w:rsidR="00C52C5C" w:rsidRPr="00061B09" w14:paraId="2D044DAD" w14:textId="77777777" w:rsidTr="009D1D42">
        <w:trPr>
          <w:trHeight w:val="563"/>
          <w:jc w:val="center"/>
        </w:trPr>
        <w:tc>
          <w:tcPr>
            <w:tcW w:w="3701" w:type="pct"/>
            <w:gridSpan w:val="4"/>
            <w:tcBorders>
              <w:top w:val="single" w:sz="4" w:space="0" w:color="auto"/>
              <w:left w:val="single" w:sz="4" w:space="0" w:color="auto"/>
              <w:bottom w:val="single" w:sz="4" w:space="0" w:color="auto"/>
              <w:right w:val="single" w:sz="4" w:space="0" w:color="auto"/>
            </w:tcBorders>
            <w:vAlign w:val="center"/>
          </w:tcPr>
          <w:p w14:paraId="32E478E8" w14:textId="77777777" w:rsidR="001E12ED" w:rsidRDefault="001E12ED" w:rsidP="006510A6">
            <w:pPr>
              <w:spacing w:line="256" w:lineRule="auto"/>
              <w:ind w:right="34"/>
              <w:jc w:val="right"/>
              <w:rPr>
                <w:rFonts w:ascii="Arial" w:eastAsia="Calibri" w:hAnsi="Arial" w:cs="Arial"/>
                <w:b/>
                <w:sz w:val="18"/>
                <w:szCs w:val="18"/>
              </w:rPr>
            </w:pPr>
          </w:p>
          <w:p w14:paraId="1373E607" w14:textId="3CAC23C1" w:rsidR="00C52C5C" w:rsidRPr="00061B09" w:rsidRDefault="00C52C5C" w:rsidP="006510A6">
            <w:pPr>
              <w:spacing w:line="256" w:lineRule="auto"/>
              <w:ind w:right="34"/>
              <w:jc w:val="right"/>
              <w:rPr>
                <w:rFonts w:ascii="Arial" w:eastAsia="Calibri" w:hAnsi="Arial" w:cs="Arial"/>
                <w:sz w:val="18"/>
                <w:szCs w:val="18"/>
              </w:rPr>
            </w:pPr>
            <w:r w:rsidRPr="00061B09">
              <w:rPr>
                <w:rFonts w:ascii="Arial" w:eastAsia="Calibri" w:hAnsi="Arial" w:cs="Arial"/>
                <w:b/>
                <w:sz w:val="18"/>
                <w:szCs w:val="18"/>
              </w:rPr>
              <w:t>Razem</w:t>
            </w:r>
          </w:p>
        </w:tc>
        <w:tc>
          <w:tcPr>
            <w:tcW w:w="471" w:type="pct"/>
            <w:tcBorders>
              <w:top w:val="single" w:sz="4" w:space="0" w:color="auto"/>
              <w:left w:val="single" w:sz="4" w:space="0" w:color="auto"/>
              <w:bottom w:val="single" w:sz="4" w:space="0" w:color="auto"/>
              <w:right w:val="single" w:sz="4" w:space="0" w:color="auto"/>
            </w:tcBorders>
            <w:vAlign w:val="center"/>
            <w:hideMark/>
          </w:tcPr>
          <w:p w14:paraId="36AC765B" w14:textId="77777777" w:rsidR="001E12ED" w:rsidRDefault="001E12ED" w:rsidP="00A027D8">
            <w:pPr>
              <w:spacing w:line="256" w:lineRule="auto"/>
              <w:rPr>
                <w:rFonts w:ascii="Arial" w:eastAsia="Calibri" w:hAnsi="Arial" w:cs="Arial"/>
                <w:sz w:val="18"/>
                <w:szCs w:val="18"/>
              </w:rPr>
            </w:pPr>
          </w:p>
          <w:p w14:paraId="604C6984" w14:textId="11AA500C" w:rsidR="00C52C5C" w:rsidRPr="0083674F" w:rsidRDefault="009247A4" w:rsidP="006510A6">
            <w:pPr>
              <w:spacing w:line="256" w:lineRule="auto"/>
              <w:jc w:val="center"/>
              <w:rPr>
                <w:rFonts w:ascii="Arial" w:eastAsia="Calibri" w:hAnsi="Arial" w:cs="Arial"/>
                <w:b/>
                <w:bCs/>
                <w:sz w:val="18"/>
                <w:szCs w:val="18"/>
              </w:rPr>
            </w:pPr>
            <w:r w:rsidRPr="0083674F">
              <w:rPr>
                <w:rFonts w:ascii="Arial" w:eastAsia="Calibri" w:hAnsi="Arial" w:cs="Arial"/>
                <w:b/>
                <w:bCs/>
                <w:sz w:val="18"/>
                <w:szCs w:val="18"/>
              </w:rPr>
              <w:t>55</w:t>
            </w:r>
          </w:p>
        </w:tc>
        <w:tc>
          <w:tcPr>
            <w:tcW w:w="828" w:type="pct"/>
            <w:tcBorders>
              <w:top w:val="single" w:sz="4" w:space="0" w:color="auto"/>
              <w:left w:val="single" w:sz="4" w:space="0" w:color="auto"/>
              <w:bottom w:val="single" w:sz="4" w:space="0" w:color="auto"/>
              <w:right w:val="single" w:sz="4" w:space="0" w:color="auto"/>
            </w:tcBorders>
          </w:tcPr>
          <w:p w14:paraId="6E78D806" w14:textId="77777777" w:rsidR="00C52C5C" w:rsidRPr="00061B09" w:rsidRDefault="00C52C5C" w:rsidP="006510A6">
            <w:pPr>
              <w:spacing w:line="256" w:lineRule="auto"/>
              <w:jc w:val="center"/>
              <w:rPr>
                <w:rFonts w:ascii="Arial" w:eastAsia="Calibri" w:hAnsi="Arial" w:cs="Arial"/>
                <w:sz w:val="18"/>
                <w:szCs w:val="18"/>
              </w:rPr>
            </w:pPr>
          </w:p>
        </w:tc>
      </w:tr>
    </w:tbl>
    <w:p w14:paraId="108E79EF" w14:textId="1DBE4A7D" w:rsidR="00844CAD" w:rsidRPr="00061B09" w:rsidRDefault="00844CAD" w:rsidP="00513935">
      <w:pPr>
        <w:rPr>
          <w:rFonts w:ascii="Arial" w:hAnsi="Arial" w:cs="Arial"/>
          <w:sz w:val="18"/>
          <w:szCs w:val="18"/>
        </w:rPr>
      </w:pPr>
    </w:p>
    <w:sectPr w:rsidR="00844CAD" w:rsidRPr="00061B09" w:rsidSect="00AB672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B22BE" w14:textId="77777777" w:rsidR="006D64D2" w:rsidRDefault="006D64D2" w:rsidP="00AB672E">
      <w:pPr>
        <w:spacing w:after="0" w:line="240" w:lineRule="auto"/>
      </w:pPr>
      <w:r>
        <w:separator/>
      </w:r>
    </w:p>
  </w:endnote>
  <w:endnote w:type="continuationSeparator" w:id="0">
    <w:p w14:paraId="2D1DAF35" w14:textId="77777777" w:rsidR="006D64D2" w:rsidRDefault="006D64D2" w:rsidP="00AB672E">
      <w:pPr>
        <w:spacing w:after="0" w:line="240" w:lineRule="auto"/>
      </w:pPr>
      <w:r>
        <w:continuationSeparator/>
      </w:r>
    </w:p>
  </w:endnote>
  <w:endnote w:id="1">
    <w:p w14:paraId="38931C8C" w14:textId="77777777" w:rsidR="00FB6B56" w:rsidRPr="0060762D" w:rsidRDefault="00FB6B56" w:rsidP="00FB6B56">
      <w:pPr>
        <w:pStyle w:val="przypisy"/>
        <w:spacing w:line="252" w:lineRule="auto"/>
        <w:ind w:left="151"/>
        <w:rPr>
          <w:rFonts w:cs="Arial"/>
          <w:sz w:val="18"/>
          <w:szCs w:val="18"/>
        </w:rPr>
      </w:pPr>
      <w:r>
        <w:rPr>
          <w:rStyle w:val="Odwoanieprzypisukocowego"/>
        </w:rPr>
        <w:endnoteRef/>
      </w:r>
      <w:r>
        <w:t xml:space="preserve"> </w:t>
      </w:r>
      <w:r w:rsidRPr="0060762D">
        <w:rPr>
          <w:rFonts w:cs="Arial"/>
          <w:sz w:val="18"/>
          <w:szCs w:val="18"/>
        </w:rPr>
        <w:t xml:space="preserve">W sytuacji, gdy wartość alokacji przeznaczona na </w:t>
      </w:r>
      <w:r>
        <w:rPr>
          <w:rFonts w:cs="Arial"/>
          <w:sz w:val="18"/>
          <w:szCs w:val="18"/>
        </w:rPr>
        <w:t>nabór</w:t>
      </w:r>
      <w:r w:rsidRPr="0060762D">
        <w:rPr>
          <w:rFonts w:cs="Arial"/>
          <w:sz w:val="18"/>
          <w:szCs w:val="18"/>
        </w:rPr>
        <w:t xml:space="preserve"> nie będzie pozwalała na objęcie wsparciem wszystkich projektów, które po ocenie merytorycznej szczegółowej uzyskały jednakową liczbę punktów, o kolejności na liście projektów wybranych do dofinansowania decydować będą kryteria rozstrzygające. Wyższe miejsce na liście ocenionych wniosków otrzyma projekt, który uzyskał kolejno wyższą liczbę punktów w kryterium/kryteriach merytorycznych rozstrzygających.</w:t>
      </w:r>
    </w:p>
    <w:p w14:paraId="7EBAEEF0" w14:textId="77777777" w:rsidR="00FB6B56" w:rsidRPr="00C108CB" w:rsidRDefault="00FB6B56" w:rsidP="00FB6B56">
      <w:pPr>
        <w:pStyle w:val="przypisy"/>
        <w:spacing w:line="252" w:lineRule="auto"/>
        <w:ind w:left="151"/>
        <w:rPr>
          <w:rFonts w:cs="Arial"/>
          <w:color w:val="auto"/>
          <w:sz w:val="18"/>
          <w:szCs w:val="18"/>
        </w:rPr>
      </w:pPr>
      <w:r w:rsidRPr="00C108CB">
        <w:rPr>
          <w:rFonts w:cs="Arial"/>
          <w:color w:val="auto"/>
          <w:sz w:val="18"/>
          <w:szCs w:val="18"/>
        </w:rPr>
        <w:t>Kryteri</w:t>
      </w:r>
      <w:r>
        <w:rPr>
          <w:rFonts w:cs="Arial"/>
          <w:color w:val="auto"/>
          <w:sz w:val="18"/>
          <w:szCs w:val="18"/>
        </w:rPr>
        <w:t>um rozstrzygające:</w:t>
      </w:r>
      <w:r w:rsidRPr="00C108CB">
        <w:rPr>
          <w:rFonts w:cs="Arial"/>
          <w:color w:val="auto"/>
          <w:sz w:val="18"/>
          <w:szCs w:val="18"/>
        </w:rPr>
        <w:t xml:space="preserve"> </w:t>
      </w:r>
    </w:p>
    <w:p w14:paraId="646D6359" w14:textId="77777777" w:rsidR="00FB6B56" w:rsidRPr="00BE6D2C" w:rsidRDefault="00FB6B56" w:rsidP="00FB6B56">
      <w:pPr>
        <w:pStyle w:val="Akapitzlist"/>
        <w:numPr>
          <w:ilvl w:val="0"/>
          <w:numId w:val="43"/>
        </w:numPr>
        <w:autoSpaceDE w:val="0"/>
        <w:autoSpaceDN w:val="0"/>
        <w:spacing w:line="240" w:lineRule="auto"/>
        <w:rPr>
          <w:rFonts w:ascii="Arial" w:hAnsi="Arial" w:cs="Arial"/>
          <w:sz w:val="18"/>
          <w:szCs w:val="18"/>
        </w:rPr>
      </w:pPr>
      <w:r>
        <w:rPr>
          <w:rFonts w:ascii="Arial" w:hAnsi="Arial" w:cs="Arial"/>
          <w:sz w:val="18"/>
          <w:szCs w:val="18"/>
        </w:rPr>
        <w:t>Stopień odzysku odpadów</w:t>
      </w:r>
      <w:r w:rsidRPr="00061B09">
        <w:rPr>
          <w:rFonts w:ascii="Arial" w:hAnsi="Arial" w:cs="Arial"/>
          <w:b/>
          <w:bCs/>
          <w:sz w:val="18"/>
          <w:szCs w:val="18"/>
          <w:highlight w:val="green"/>
        </w:rPr>
        <w:t xml:space="preserve"> </w:t>
      </w:r>
    </w:p>
    <w:p w14:paraId="53893867" w14:textId="77777777" w:rsidR="00FB6B56" w:rsidRDefault="00FB6B56" w:rsidP="00FB6B56">
      <w:pPr>
        <w:pStyle w:val="Akapitzlist"/>
        <w:numPr>
          <w:ilvl w:val="0"/>
          <w:numId w:val="43"/>
        </w:numPr>
        <w:autoSpaceDE w:val="0"/>
        <w:autoSpaceDN w:val="0"/>
        <w:spacing w:line="240" w:lineRule="auto"/>
        <w:rPr>
          <w:rFonts w:ascii="Arial" w:hAnsi="Arial" w:cs="Arial"/>
          <w:sz w:val="18"/>
          <w:szCs w:val="18"/>
        </w:rPr>
      </w:pPr>
      <w:r w:rsidRPr="00061B09">
        <w:rPr>
          <w:rFonts w:ascii="Arial" w:hAnsi="Arial" w:cs="Arial"/>
          <w:sz w:val="18"/>
          <w:szCs w:val="18"/>
        </w:rPr>
        <w:t>Moc przerobowa zakładu zagospodarowania odpadów w zakresie selektywnie zebranych odpadów</w:t>
      </w:r>
    </w:p>
    <w:p w14:paraId="5245B6E9" w14:textId="77777777" w:rsidR="00FB6B56" w:rsidRPr="00513935" w:rsidRDefault="00FB6B56" w:rsidP="00FB6B56">
      <w:pPr>
        <w:pStyle w:val="Akapitzlist"/>
        <w:numPr>
          <w:ilvl w:val="0"/>
          <w:numId w:val="43"/>
        </w:numPr>
        <w:spacing w:line="240" w:lineRule="auto"/>
        <w:rPr>
          <w:rFonts w:ascii="Arial" w:hAnsi="Arial" w:cs="Arial"/>
          <w:sz w:val="18"/>
          <w:szCs w:val="18"/>
        </w:rPr>
      </w:pPr>
      <w:r w:rsidRPr="00513935">
        <w:rPr>
          <w:rFonts w:ascii="Arial" w:hAnsi="Arial" w:cs="Arial"/>
          <w:sz w:val="18"/>
          <w:szCs w:val="18"/>
        </w:rPr>
        <w:t xml:space="preserve">Liczba frakcji odpadów objętych selektywną zbiórką </w:t>
      </w:r>
    </w:p>
    <w:p w14:paraId="5786ED46" w14:textId="77777777" w:rsidR="00FB6B56" w:rsidRDefault="00FB6B56" w:rsidP="00FB6B56">
      <w:pPr>
        <w:pStyle w:val="Akapitzlist"/>
        <w:autoSpaceDE w:val="0"/>
        <w:autoSpaceDN w:val="0"/>
        <w:spacing w:line="240" w:lineRule="auto"/>
        <w:rPr>
          <w:rFonts w:ascii="Arial" w:hAnsi="Arial" w:cs="Arial"/>
          <w:sz w:val="18"/>
          <w:szCs w:val="18"/>
        </w:rPr>
      </w:pPr>
    </w:p>
    <w:p w14:paraId="6E496E18" w14:textId="77777777" w:rsidR="00FB6B56" w:rsidRPr="00F35A5D" w:rsidRDefault="00FB6B56" w:rsidP="00FB6B56">
      <w:pPr>
        <w:autoSpaceDE w:val="0"/>
        <w:autoSpaceDN w:val="0"/>
        <w:spacing w:line="240" w:lineRule="auto"/>
        <w:rPr>
          <w:rFonts w:ascii="Arial" w:hAnsi="Arial" w:cs="Arial"/>
          <w:sz w:val="18"/>
          <w:szCs w:val="18"/>
        </w:rPr>
      </w:pPr>
    </w:p>
  </w:endnote>
  <w:endnote w:id="2">
    <w:p w14:paraId="2DF6DA40" w14:textId="77D8022B" w:rsidR="00FB6B56" w:rsidRPr="003A2850" w:rsidRDefault="00FB6B56" w:rsidP="0093268A">
      <w:pPr>
        <w:pStyle w:val="przypisy"/>
        <w:spacing w:line="252" w:lineRule="auto"/>
        <w:rPr>
          <w:rFonts w:cs="Arial"/>
          <w:sz w:val="18"/>
          <w:szCs w:val="18"/>
        </w:rPr>
      </w:pPr>
      <w:r w:rsidRPr="003A2850">
        <w:rPr>
          <w:rStyle w:val="Odwoanieprzypisukocowego"/>
          <w:sz w:val="18"/>
          <w:szCs w:val="18"/>
        </w:rPr>
        <w:endnoteRef/>
      </w:r>
      <w:r w:rsidRPr="003A2850">
        <w:rPr>
          <w:sz w:val="18"/>
          <w:szCs w:val="18"/>
        </w:rPr>
        <w:t xml:space="preserve"> </w:t>
      </w:r>
      <w:r w:rsidRPr="003A2850">
        <w:rPr>
          <w:rFonts w:cs="Arial"/>
          <w:sz w:val="18"/>
          <w:szCs w:val="18"/>
        </w:rPr>
        <w:t>Ibidem</w:t>
      </w:r>
    </w:p>
    <w:p w14:paraId="721F972C" w14:textId="77777777" w:rsidR="00FB6B56" w:rsidRPr="00F35A5D" w:rsidRDefault="00FB6B56" w:rsidP="00FB6B56">
      <w:pPr>
        <w:autoSpaceDE w:val="0"/>
        <w:autoSpaceDN w:val="0"/>
        <w:spacing w:line="240" w:lineRule="auto"/>
        <w:rPr>
          <w:rFonts w:ascii="Arial" w:hAnsi="Arial" w:cs="Arial"/>
          <w:sz w:val="18"/>
          <w:szCs w:val="18"/>
        </w:rPr>
      </w:pPr>
    </w:p>
  </w:endnote>
  <w:endnote w:id="3">
    <w:p w14:paraId="657D6F42" w14:textId="226980C3" w:rsidR="00B52DB2" w:rsidRPr="003A2850" w:rsidRDefault="00C52C5C" w:rsidP="003A2850">
      <w:pPr>
        <w:autoSpaceDE w:val="0"/>
        <w:autoSpaceDN w:val="0"/>
        <w:spacing w:line="240" w:lineRule="auto"/>
        <w:rPr>
          <w:rFonts w:ascii="Arial" w:hAnsi="Arial" w:cs="Arial"/>
          <w:sz w:val="18"/>
          <w:szCs w:val="18"/>
        </w:rPr>
      </w:pPr>
      <w:r w:rsidRPr="003A2850">
        <w:rPr>
          <w:rStyle w:val="Odwoanieprzypisukocowego"/>
          <w:rFonts w:ascii="Arial" w:hAnsi="Arial" w:cs="Arial"/>
          <w:sz w:val="18"/>
          <w:szCs w:val="18"/>
        </w:rPr>
        <w:endnoteRef/>
      </w:r>
      <w:r w:rsidRPr="003A2850">
        <w:rPr>
          <w:rFonts w:ascii="Arial" w:hAnsi="Arial" w:cs="Arial"/>
          <w:sz w:val="18"/>
          <w:szCs w:val="18"/>
        </w:rPr>
        <w:t xml:space="preserve"> </w:t>
      </w:r>
      <w:r w:rsidR="00FB6B56" w:rsidRPr="003A2850">
        <w:rPr>
          <w:rFonts w:ascii="Arial" w:hAnsi="Arial" w:cs="Arial"/>
          <w:sz w:val="18"/>
          <w:szCs w:val="18"/>
        </w:rPr>
        <w:t xml:space="preserve">Ibidem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657C" w14:textId="77777777" w:rsidR="006D64D2" w:rsidRDefault="006D64D2" w:rsidP="00AB672E">
      <w:pPr>
        <w:spacing w:after="0" w:line="240" w:lineRule="auto"/>
      </w:pPr>
      <w:r>
        <w:separator/>
      </w:r>
    </w:p>
  </w:footnote>
  <w:footnote w:type="continuationSeparator" w:id="0">
    <w:p w14:paraId="2750CC5A" w14:textId="77777777" w:rsidR="006D64D2" w:rsidRDefault="006D64D2" w:rsidP="00AB672E">
      <w:pPr>
        <w:spacing w:after="0" w:line="240" w:lineRule="auto"/>
      </w:pPr>
      <w:r>
        <w:continuationSeparator/>
      </w:r>
    </w:p>
  </w:footnote>
  <w:footnote w:id="1">
    <w:p w14:paraId="7DF936DA" w14:textId="2B80B4EB" w:rsidR="00190165" w:rsidRPr="006510A6" w:rsidRDefault="00190165" w:rsidP="00190165">
      <w:pPr>
        <w:pStyle w:val="Tekstprzypisudolnego"/>
        <w:rPr>
          <w:rFonts w:ascii="Arial" w:eastAsia="Calibri" w:hAnsi="Arial" w:cs="Arial"/>
          <w:sz w:val="18"/>
          <w:szCs w:val="18"/>
        </w:rPr>
      </w:pPr>
      <w:r>
        <w:rPr>
          <w:rStyle w:val="Odwoanieprzypisudolnego"/>
        </w:rPr>
        <w:footnoteRef/>
      </w:r>
      <w:r w:rsidRPr="00D35D0A">
        <w:rPr>
          <w:rFonts w:ascii="Arial" w:hAnsi="Arial" w:cs="Arial"/>
          <w:sz w:val="18"/>
          <w:szCs w:val="18"/>
        </w:rPr>
        <w:t>Decyzja ostateczna - decyzja, od której nie służy odwołanie w administracyjnym toku instancji lub wniosek o ponowne rozpatrzenie sprawy</w:t>
      </w:r>
      <w:r w:rsidR="00585B38" w:rsidRPr="00D35D0A">
        <w:rPr>
          <w:rFonts w:ascii="Arial" w:hAnsi="Arial" w:cs="Arial"/>
          <w:sz w:val="18"/>
          <w:szCs w:val="18"/>
        </w:rPr>
        <w:t>.</w:t>
      </w:r>
    </w:p>
  </w:footnote>
  <w:footnote w:id="2">
    <w:p w14:paraId="119AAC90" w14:textId="3ADBFB61" w:rsidR="00C52C5C" w:rsidRPr="00C52C5C" w:rsidRDefault="00C52C5C" w:rsidP="00711600">
      <w:pPr>
        <w:pStyle w:val="Tekstprzypisudolnego"/>
        <w:rPr>
          <w:rFonts w:ascii="Arial" w:eastAsia="Calibri" w:hAnsi="Arial" w:cs="Arial"/>
          <w:sz w:val="18"/>
          <w:szCs w:val="18"/>
        </w:rPr>
      </w:pPr>
      <w:r>
        <w:rPr>
          <w:rStyle w:val="Odwoanieprzypisudolnego"/>
        </w:rPr>
        <w:footnoteRef/>
      </w:r>
      <w:r>
        <w:t xml:space="preserve"> </w:t>
      </w:r>
      <w:r w:rsidRPr="00C52C5C">
        <w:rPr>
          <w:rFonts w:ascii="Arial" w:hAnsi="Arial" w:cs="Arial"/>
          <w:sz w:val="18"/>
          <w:szCs w:val="18"/>
        </w:rPr>
        <w:t xml:space="preserve">Przez przygotowanie do ponownego użycia, zgodnie z ustawą z dnia 14 grudnia 2012 r. o odpadach (Dz. U. z </w:t>
      </w:r>
      <w:r w:rsidR="000D2B95">
        <w:rPr>
          <w:rFonts w:ascii="Arial" w:hAnsi="Arial" w:cs="Arial"/>
          <w:sz w:val="18"/>
          <w:szCs w:val="18"/>
        </w:rPr>
        <w:t>2023</w:t>
      </w:r>
      <w:r w:rsidR="000D2B95" w:rsidRPr="00C52C5C">
        <w:rPr>
          <w:rFonts w:ascii="Arial" w:hAnsi="Arial" w:cs="Arial"/>
          <w:sz w:val="18"/>
          <w:szCs w:val="18"/>
        </w:rPr>
        <w:t xml:space="preserve"> </w:t>
      </w:r>
      <w:r w:rsidRPr="00C52C5C">
        <w:rPr>
          <w:rFonts w:ascii="Arial" w:hAnsi="Arial" w:cs="Arial"/>
          <w:sz w:val="18"/>
          <w:szCs w:val="18"/>
        </w:rPr>
        <w:t xml:space="preserve">r. poz. </w:t>
      </w:r>
      <w:r w:rsidR="000D2B95">
        <w:rPr>
          <w:rFonts w:ascii="Arial" w:hAnsi="Arial" w:cs="Arial"/>
          <w:sz w:val="18"/>
          <w:szCs w:val="18"/>
        </w:rPr>
        <w:t>1587</w:t>
      </w:r>
      <w:r w:rsidR="000D2B95" w:rsidRPr="00C52C5C">
        <w:rPr>
          <w:rFonts w:ascii="Arial" w:hAnsi="Arial" w:cs="Arial"/>
          <w:sz w:val="18"/>
          <w:szCs w:val="18"/>
        </w:rPr>
        <w:t xml:space="preserve"> </w:t>
      </w:r>
      <w:r w:rsidRPr="00C52C5C">
        <w:rPr>
          <w:rFonts w:ascii="Arial" w:hAnsi="Arial" w:cs="Arial"/>
          <w:sz w:val="18"/>
          <w:szCs w:val="18"/>
        </w:rPr>
        <w:t xml:space="preserve">z </w:t>
      </w:r>
      <w:proofErr w:type="spellStart"/>
      <w:r w:rsidRPr="00C52C5C">
        <w:rPr>
          <w:rFonts w:ascii="Arial" w:hAnsi="Arial" w:cs="Arial"/>
          <w:sz w:val="18"/>
          <w:szCs w:val="18"/>
        </w:rPr>
        <w:t>późn</w:t>
      </w:r>
      <w:proofErr w:type="spellEnd"/>
      <w:r w:rsidRPr="00C52C5C">
        <w:rPr>
          <w:rFonts w:ascii="Arial" w:hAnsi="Arial" w:cs="Arial"/>
          <w:sz w:val="18"/>
          <w:szCs w:val="18"/>
        </w:rPr>
        <w:t>. zm.), rozumie się odzysk polegający na sprawdzeniu, czyszczeniu lub naprawie, w ramach którego produkty lub części produktów, które wcześniej stały się odpadami, są przygotowane do tego, aby mogły być ponownie wykorzystywane bez jakichkolwiek innych czynności wstępnego przetwarzania.</w:t>
      </w:r>
    </w:p>
  </w:footnote>
  <w:footnote w:id="3">
    <w:p w14:paraId="75DAC8E1" w14:textId="77777777" w:rsidR="00C52C5C" w:rsidRDefault="00C52C5C" w:rsidP="00711600">
      <w:pPr>
        <w:pStyle w:val="Tekstprzypisudolnego"/>
      </w:pPr>
      <w:r w:rsidRPr="00C52C5C">
        <w:rPr>
          <w:rStyle w:val="Odwoanieprzypisudolnego"/>
          <w:rFonts w:ascii="Arial" w:hAnsi="Arial" w:cs="Arial"/>
          <w:sz w:val="18"/>
          <w:szCs w:val="18"/>
        </w:rPr>
        <w:footnoteRef/>
      </w:r>
      <w:r w:rsidRPr="00C52C5C">
        <w:rPr>
          <w:rFonts w:ascii="Arial" w:hAnsi="Arial" w:cs="Arial"/>
          <w:sz w:val="18"/>
          <w:szCs w:val="18"/>
        </w:rPr>
        <w:t xml:space="preserve"> Przez ponowne użycie, zgodnie z ustawą z dnia 14 grudnia 2012 r. o odpadach, rozumie się działanie polegające na wykorzystywaniu produktów lub części produktów niebędących odpadami ponownie do tego samego celu, do którego były przeznaczone.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EF6B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2" w15:restartNumberingAfterBreak="0">
    <w:nsid w:val="02B211D2"/>
    <w:multiLevelType w:val="hybridMultilevel"/>
    <w:tmpl w:val="0A34E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1C77F8"/>
    <w:multiLevelType w:val="hybridMultilevel"/>
    <w:tmpl w:val="4B1A7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546E6"/>
    <w:multiLevelType w:val="hybridMultilevel"/>
    <w:tmpl w:val="71321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ED3B6C"/>
    <w:multiLevelType w:val="hybridMultilevel"/>
    <w:tmpl w:val="C220F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423252"/>
    <w:multiLevelType w:val="hybridMultilevel"/>
    <w:tmpl w:val="70608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1A70BB"/>
    <w:multiLevelType w:val="hybridMultilevel"/>
    <w:tmpl w:val="FC68A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12008D"/>
    <w:multiLevelType w:val="hybridMultilevel"/>
    <w:tmpl w:val="BEE256F0"/>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24CF5E96"/>
    <w:multiLevelType w:val="hybridMultilevel"/>
    <w:tmpl w:val="CE8E9700"/>
    <w:lvl w:ilvl="0" w:tplc="04150001">
      <w:start w:val="1"/>
      <w:numFmt w:val="bullet"/>
      <w:lvlText w:val=""/>
      <w:lvlJc w:val="left"/>
      <w:pPr>
        <w:ind w:left="964" w:hanging="360"/>
      </w:pPr>
      <w:rPr>
        <w:rFonts w:ascii="Symbol" w:hAnsi="Symbol" w:hint="default"/>
      </w:rPr>
    </w:lvl>
    <w:lvl w:ilvl="1" w:tplc="04150003">
      <w:start w:val="1"/>
      <w:numFmt w:val="bullet"/>
      <w:lvlText w:val="o"/>
      <w:lvlJc w:val="left"/>
      <w:pPr>
        <w:ind w:left="1684" w:hanging="360"/>
      </w:pPr>
      <w:rPr>
        <w:rFonts w:ascii="Courier New" w:hAnsi="Courier New" w:cs="Courier New" w:hint="default"/>
      </w:rPr>
    </w:lvl>
    <w:lvl w:ilvl="2" w:tplc="04150005">
      <w:start w:val="1"/>
      <w:numFmt w:val="bullet"/>
      <w:lvlText w:val=""/>
      <w:lvlJc w:val="left"/>
      <w:pPr>
        <w:ind w:left="2404" w:hanging="360"/>
      </w:pPr>
      <w:rPr>
        <w:rFonts w:ascii="Wingdings" w:hAnsi="Wingdings" w:hint="default"/>
      </w:rPr>
    </w:lvl>
    <w:lvl w:ilvl="3" w:tplc="04150001">
      <w:start w:val="1"/>
      <w:numFmt w:val="bullet"/>
      <w:lvlText w:val=""/>
      <w:lvlJc w:val="left"/>
      <w:pPr>
        <w:ind w:left="3124" w:hanging="360"/>
      </w:pPr>
      <w:rPr>
        <w:rFonts w:ascii="Symbol" w:hAnsi="Symbol" w:hint="default"/>
      </w:rPr>
    </w:lvl>
    <w:lvl w:ilvl="4" w:tplc="04150003">
      <w:start w:val="1"/>
      <w:numFmt w:val="bullet"/>
      <w:lvlText w:val="o"/>
      <w:lvlJc w:val="left"/>
      <w:pPr>
        <w:ind w:left="3844" w:hanging="360"/>
      </w:pPr>
      <w:rPr>
        <w:rFonts w:ascii="Courier New" w:hAnsi="Courier New" w:cs="Courier New" w:hint="default"/>
      </w:rPr>
    </w:lvl>
    <w:lvl w:ilvl="5" w:tplc="04150005">
      <w:start w:val="1"/>
      <w:numFmt w:val="bullet"/>
      <w:lvlText w:val=""/>
      <w:lvlJc w:val="left"/>
      <w:pPr>
        <w:ind w:left="4564" w:hanging="360"/>
      </w:pPr>
      <w:rPr>
        <w:rFonts w:ascii="Wingdings" w:hAnsi="Wingdings" w:hint="default"/>
      </w:rPr>
    </w:lvl>
    <w:lvl w:ilvl="6" w:tplc="04150001">
      <w:start w:val="1"/>
      <w:numFmt w:val="bullet"/>
      <w:lvlText w:val=""/>
      <w:lvlJc w:val="left"/>
      <w:pPr>
        <w:ind w:left="5284" w:hanging="360"/>
      </w:pPr>
      <w:rPr>
        <w:rFonts w:ascii="Symbol" w:hAnsi="Symbol" w:hint="default"/>
      </w:rPr>
    </w:lvl>
    <w:lvl w:ilvl="7" w:tplc="04150003">
      <w:start w:val="1"/>
      <w:numFmt w:val="bullet"/>
      <w:lvlText w:val="o"/>
      <w:lvlJc w:val="left"/>
      <w:pPr>
        <w:ind w:left="6004" w:hanging="360"/>
      </w:pPr>
      <w:rPr>
        <w:rFonts w:ascii="Courier New" w:hAnsi="Courier New" w:cs="Courier New" w:hint="default"/>
      </w:rPr>
    </w:lvl>
    <w:lvl w:ilvl="8" w:tplc="04150005">
      <w:start w:val="1"/>
      <w:numFmt w:val="bullet"/>
      <w:lvlText w:val=""/>
      <w:lvlJc w:val="left"/>
      <w:pPr>
        <w:ind w:left="6724" w:hanging="360"/>
      </w:pPr>
      <w:rPr>
        <w:rFonts w:ascii="Wingdings" w:hAnsi="Wingdings" w:hint="default"/>
      </w:rPr>
    </w:lvl>
  </w:abstractNum>
  <w:abstractNum w:abstractNumId="10" w15:restartNumberingAfterBreak="0">
    <w:nsid w:val="25172AB6"/>
    <w:multiLevelType w:val="hybridMultilevel"/>
    <w:tmpl w:val="D758C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E93772"/>
    <w:multiLevelType w:val="hybridMultilevel"/>
    <w:tmpl w:val="BDB2E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180A5D"/>
    <w:multiLevelType w:val="hybridMultilevel"/>
    <w:tmpl w:val="A55AF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8B53A2"/>
    <w:multiLevelType w:val="hybridMultilevel"/>
    <w:tmpl w:val="8A5C6FA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18D2CD5"/>
    <w:multiLevelType w:val="hybridMultilevel"/>
    <w:tmpl w:val="9E8AA3B6"/>
    <w:lvl w:ilvl="0" w:tplc="39C0F4F0">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5B64B03"/>
    <w:multiLevelType w:val="hybridMultilevel"/>
    <w:tmpl w:val="34AC1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8180D"/>
    <w:multiLevelType w:val="hybridMultilevel"/>
    <w:tmpl w:val="5F1E6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C7553"/>
    <w:multiLevelType w:val="hybridMultilevel"/>
    <w:tmpl w:val="981A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8063AD"/>
    <w:multiLevelType w:val="hybridMultilevel"/>
    <w:tmpl w:val="680069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694548"/>
    <w:multiLevelType w:val="hybridMultilevel"/>
    <w:tmpl w:val="3F2C10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5A45B56"/>
    <w:multiLevelType w:val="hybridMultilevel"/>
    <w:tmpl w:val="5D700A56"/>
    <w:lvl w:ilvl="0" w:tplc="04150001">
      <w:start w:val="1"/>
      <w:numFmt w:val="bullet"/>
      <w:lvlText w:val=""/>
      <w:lvlJc w:val="left"/>
      <w:pPr>
        <w:ind w:left="752" w:hanging="360"/>
      </w:pPr>
      <w:rPr>
        <w:rFonts w:ascii="Symbol" w:hAnsi="Symbol" w:hint="default"/>
      </w:rPr>
    </w:lvl>
    <w:lvl w:ilvl="1" w:tplc="04150003" w:tentative="1">
      <w:start w:val="1"/>
      <w:numFmt w:val="bullet"/>
      <w:lvlText w:val="o"/>
      <w:lvlJc w:val="left"/>
      <w:pPr>
        <w:ind w:left="1472" w:hanging="360"/>
      </w:pPr>
      <w:rPr>
        <w:rFonts w:ascii="Courier New" w:hAnsi="Courier New" w:cs="Courier New" w:hint="default"/>
      </w:rPr>
    </w:lvl>
    <w:lvl w:ilvl="2" w:tplc="04150005" w:tentative="1">
      <w:start w:val="1"/>
      <w:numFmt w:val="bullet"/>
      <w:lvlText w:val=""/>
      <w:lvlJc w:val="left"/>
      <w:pPr>
        <w:ind w:left="2192" w:hanging="360"/>
      </w:pPr>
      <w:rPr>
        <w:rFonts w:ascii="Wingdings" w:hAnsi="Wingdings" w:hint="default"/>
      </w:rPr>
    </w:lvl>
    <w:lvl w:ilvl="3" w:tplc="04150001" w:tentative="1">
      <w:start w:val="1"/>
      <w:numFmt w:val="bullet"/>
      <w:lvlText w:val=""/>
      <w:lvlJc w:val="left"/>
      <w:pPr>
        <w:ind w:left="2912" w:hanging="360"/>
      </w:pPr>
      <w:rPr>
        <w:rFonts w:ascii="Symbol" w:hAnsi="Symbol" w:hint="default"/>
      </w:rPr>
    </w:lvl>
    <w:lvl w:ilvl="4" w:tplc="04150003" w:tentative="1">
      <w:start w:val="1"/>
      <w:numFmt w:val="bullet"/>
      <w:lvlText w:val="o"/>
      <w:lvlJc w:val="left"/>
      <w:pPr>
        <w:ind w:left="3632" w:hanging="360"/>
      </w:pPr>
      <w:rPr>
        <w:rFonts w:ascii="Courier New" w:hAnsi="Courier New" w:cs="Courier New" w:hint="default"/>
      </w:rPr>
    </w:lvl>
    <w:lvl w:ilvl="5" w:tplc="04150005" w:tentative="1">
      <w:start w:val="1"/>
      <w:numFmt w:val="bullet"/>
      <w:lvlText w:val=""/>
      <w:lvlJc w:val="left"/>
      <w:pPr>
        <w:ind w:left="4352" w:hanging="360"/>
      </w:pPr>
      <w:rPr>
        <w:rFonts w:ascii="Wingdings" w:hAnsi="Wingdings" w:hint="default"/>
      </w:rPr>
    </w:lvl>
    <w:lvl w:ilvl="6" w:tplc="04150001" w:tentative="1">
      <w:start w:val="1"/>
      <w:numFmt w:val="bullet"/>
      <w:lvlText w:val=""/>
      <w:lvlJc w:val="left"/>
      <w:pPr>
        <w:ind w:left="5072" w:hanging="360"/>
      </w:pPr>
      <w:rPr>
        <w:rFonts w:ascii="Symbol" w:hAnsi="Symbol" w:hint="default"/>
      </w:rPr>
    </w:lvl>
    <w:lvl w:ilvl="7" w:tplc="04150003" w:tentative="1">
      <w:start w:val="1"/>
      <w:numFmt w:val="bullet"/>
      <w:lvlText w:val="o"/>
      <w:lvlJc w:val="left"/>
      <w:pPr>
        <w:ind w:left="5792" w:hanging="360"/>
      </w:pPr>
      <w:rPr>
        <w:rFonts w:ascii="Courier New" w:hAnsi="Courier New" w:cs="Courier New" w:hint="default"/>
      </w:rPr>
    </w:lvl>
    <w:lvl w:ilvl="8" w:tplc="04150005" w:tentative="1">
      <w:start w:val="1"/>
      <w:numFmt w:val="bullet"/>
      <w:lvlText w:val=""/>
      <w:lvlJc w:val="left"/>
      <w:pPr>
        <w:ind w:left="6512" w:hanging="360"/>
      </w:pPr>
      <w:rPr>
        <w:rFonts w:ascii="Wingdings" w:hAnsi="Wingdings" w:hint="default"/>
      </w:rPr>
    </w:lvl>
  </w:abstractNum>
  <w:abstractNum w:abstractNumId="21" w15:restartNumberingAfterBreak="0">
    <w:nsid w:val="483840F3"/>
    <w:multiLevelType w:val="hybridMultilevel"/>
    <w:tmpl w:val="ADFC2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1B209A"/>
    <w:multiLevelType w:val="hybridMultilevel"/>
    <w:tmpl w:val="B846D8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D0B707B"/>
    <w:multiLevelType w:val="hybridMultilevel"/>
    <w:tmpl w:val="DD24269C"/>
    <w:lvl w:ilvl="0" w:tplc="04150001">
      <w:start w:val="1"/>
      <w:numFmt w:val="bullet"/>
      <w:lvlText w:val=""/>
      <w:lvlJc w:val="left"/>
      <w:pPr>
        <w:ind w:left="752" w:hanging="360"/>
      </w:pPr>
      <w:rPr>
        <w:rFonts w:ascii="Symbol" w:hAnsi="Symbol" w:hint="default"/>
      </w:rPr>
    </w:lvl>
    <w:lvl w:ilvl="1" w:tplc="04150003">
      <w:start w:val="1"/>
      <w:numFmt w:val="bullet"/>
      <w:lvlText w:val="o"/>
      <w:lvlJc w:val="left"/>
      <w:pPr>
        <w:ind w:left="1472" w:hanging="360"/>
      </w:pPr>
      <w:rPr>
        <w:rFonts w:ascii="Courier New" w:hAnsi="Courier New" w:cs="Courier New" w:hint="default"/>
      </w:rPr>
    </w:lvl>
    <w:lvl w:ilvl="2" w:tplc="04150005">
      <w:start w:val="1"/>
      <w:numFmt w:val="bullet"/>
      <w:lvlText w:val=""/>
      <w:lvlJc w:val="left"/>
      <w:pPr>
        <w:ind w:left="2192" w:hanging="360"/>
      </w:pPr>
      <w:rPr>
        <w:rFonts w:ascii="Wingdings" w:hAnsi="Wingdings" w:hint="default"/>
      </w:rPr>
    </w:lvl>
    <w:lvl w:ilvl="3" w:tplc="04150001">
      <w:start w:val="1"/>
      <w:numFmt w:val="bullet"/>
      <w:lvlText w:val=""/>
      <w:lvlJc w:val="left"/>
      <w:pPr>
        <w:ind w:left="2912" w:hanging="360"/>
      </w:pPr>
      <w:rPr>
        <w:rFonts w:ascii="Symbol" w:hAnsi="Symbol" w:hint="default"/>
      </w:rPr>
    </w:lvl>
    <w:lvl w:ilvl="4" w:tplc="04150003">
      <w:start w:val="1"/>
      <w:numFmt w:val="bullet"/>
      <w:lvlText w:val="o"/>
      <w:lvlJc w:val="left"/>
      <w:pPr>
        <w:ind w:left="3632" w:hanging="360"/>
      </w:pPr>
      <w:rPr>
        <w:rFonts w:ascii="Courier New" w:hAnsi="Courier New" w:cs="Courier New" w:hint="default"/>
      </w:rPr>
    </w:lvl>
    <w:lvl w:ilvl="5" w:tplc="04150005">
      <w:start w:val="1"/>
      <w:numFmt w:val="bullet"/>
      <w:lvlText w:val=""/>
      <w:lvlJc w:val="left"/>
      <w:pPr>
        <w:ind w:left="4352" w:hanging="360"/>
      </w:pPr>
      <w:rPr>
        <w:rFonts w:ascii="Wingdings" w:hAnsi="Wingdings" w:hint="default"/>
      </w:rPr>
    </w:lvl>
    <w:lvl w:ilvl="6" w:tplc="04150001">
      <w:start w:val="1"/>
      <w:numFmt w:val="bullet"/>
      <w:lvlText w:val=""/>
      <w:lvlJc w:val="left"/>
      <w:pPr>
        <w:ind w:left="5072" w:hanging="360"/>
      </w:pPr>
      <w:rPr>
        <w:rFonts w:ascii="Symbol" w:hAnsi="Symbol" w:hint="default"/>
      </w:rPr>
    </w:lvl>
    <w:lvl w:ilvl="7" w:tplc="04150003">
      <w:start w:val="1"/>
      <w:numFmt w:val="bullet"/>
      <w:lvlText w:val="o"/>
      <w:lvlJc w:val="left"/>
      <w:pPr>
        <w:ind w:left="5792" w:hanging="360"/>
      </w:pPr>
      <w:rPr>
        <w:rFonts w:ascii="Courier New" w:hAnsi="Courier New" w:cs="Courier New" w:hint="default"/>
      </w:rPr>
    </w:lvl>
    <w:lvl w:ilvl="8" w:tplc="04150005">
      <w:start w:val="1"/>
      <w:numFmt w:val="bullet"/>
      <w:lvlText w:val=""/>
      <w:lvlJc w:val="left"/>
      <w:pPr>
        <w:ind w:left="6512" w:hanging="360"/>
      </w:pPr>
      <w:rPr>
        <w:rFonts w:ascii="Wingdings" w:hAnsi="Wingdings" w:hint="default"/>
      </w:rPr>
    </w:lvl>
  </w:abstractNum>
  <w:abstractNum w:abstractNumId="24" w15:restartNumberingAfterBreak="0">
    <w:nsid w:val="50EC33D4"/>
    <w:multiLevelType w:val="hybridMultilevel"/>
    <w:tmpl w:val="138E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372EA7"/>
    <w:multiLevelType w:val="hybridMultilevel"/>
    <w:tmpl w:val="DF44D53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15:restartNumberingAfterBreak="0">
    <w:nsid w:val="5BC856F1"/>
    <w:multiLevelType w:val="hybridMultilevel"/>
    <w:tmpl w:val="664E24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E250257"/>
    <w:multiLevelType w:val="multilevel"/>
    <w:tmpl w:val="E19C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B1BE2"/>
    <w:multiLevelType w:val="hybridMultilevel"/>
    <w:tmpl w:val="27CE59BE"/>
    <w:lvl w:ilvl="0" w:tplc="3900180C">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725B89"/>
    <w:multiLevelType w:val="hybridMultilevel"/>
    <w:tmpl w:val="2C4A662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679B786C"/>
    <w:multiLevelType w:val="hybridMultilevel"/>
    <w:tmpl w:val="40AA2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D2770"/>
    <w:multiLevelType w:val="hybridMultilevel"/>
    <w:tmpl w:val="4230AB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F2D6C9B"/>
    <w:multiLevelType w:val="hybridMultilevel"/>
    <w:tmpl w:val="38B6F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A7F3D"/>
    <w:multiLevelType w:val="hybridMultilevel"/>
    <w:tmpl w:val="2EE450CE"/>
    <w:lvl w:ilvl="0" w:tplc="04150001">
      <w:start w:val="1"/>
      <w:numFmt w:val="bullet"/>
      <w:lvlText w:val=""/>
      <w:lvlJc w:val="left"/>
      <w:pPr>
        <w:tabs>
          <w:tab w:val="num" w:pos="720"/>
        </w:tabs>
        <w:ind w:left="720" w:hanging="360"/>
      </w:pPr>
      <w:rPr>
        <w:rFonts w:ascii="Symbol" w:hAnsi="Symbol" w:hint="default"/>
      </w:rPr>
    </w:lvl>
    <w:lvl w:ilvl="1" w:tplc="8B9EB0C8">
      <w:start w:val="1"/>
      <w:numFmt w:val="decimal"/>
      <w:lvlText w:val="%2."/>
      <w:lvlJc w:val="center"/>
      <w:pPr>
        <w:tabs>
          <w:tab w:val="num" w:pos="1440"/>
        </w:tabs>
        <w:ind w:left="1627" w:hanging="547"/>
      </w:pPr>
      <w:rPr>
        <w:rFonts w:cs="Times New Roman"/>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B5B58"/>
    <w:multiLevelType w:val="hybridMultilevel"/>
    <w:tmpl w:val="FA088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001F9C"/>
    <w:multiLevelType w:val="hybridMultilevel"/>
    <w:tmpl w:val="2C0E618C"/>
    <w:lvl w:ilvl="0" w:tplc="11EAAF7E">
      <w:start w:val="1"/>
      <w:numFmt w:val="decimal"/>
      <w:lvlText w:val="%1."/>
      <w:lvlJc w:val="left"/>
      <w:pPr>
        <w:ind w:left="706" w:hanging="555"/>
      </w:pPr>
      <w:rPr>
        <w:rFonts w:hint="default"/>
      </w:rPr>
    </w:lvl>
    <w:lvl w:ilvl="1" w:tplc="04150019" w:tentative="1">
      <w:start w:val="1"/>
      <w:numFmt w:val="lowerLetter"/>
      <w:lvlText w:val="%2."/>
      <w:lvlJc w:val="left"/>
      <w:pPr>
        <w:ind w:left="1231" w:hanging="360"/>
      </w:pPr>
    </w:lvl>
    <w:lvl w:ilvl="2" w:tplc="0415001B" w:tentative="1">
      <w:start w:val="1"/>
      <w:numFmt w:val="lowerRoman"/>
      <w:lvlText w:val="%3."/>
      <w:lvlJc w:val="right"/>
      <w:pPr>
        <w:ind w:left="1951" w:hanging="180"/>
      </w:pPr>
    </w:lvl>
    <w:lvl w:ilvl="3" w:tplc="0415000F" w:tentative="1">
      <w:start w:val="1"/>
      <w:numFmt w:val="decimal"/>
      <w:lvlText w:val="%4."/>
      <w:lvlJc w:val="left"/>
      <w:pPr>
        <w:ind w:left="2671" w:hanging="360"/>
      </w:pPr>
    </w:lvl>
    <w:lvl w:ilvl="4" w:tplc="04150019" w:tentative="1">
      <w:start w:val="1"/>
      <w:numFmt w:val="lowerLetter"/>
      <w:lvlText w:val="%5."/>
      <w:lvlJc w:val="left"/>
      <w:pPr>
        <w:ind w:left="3391" w:hanging="360"/>
      </w:pPr>
    </w:lvl>
    <w:lvl w:ilvl="5" w:tplc="0415001B" w:tentative="1">
      <w:start w:val="1"/>
      <w:numFmt w:val="lowerRoman"/>
      <w:lvlText w:val="%6."/>
      <w:lvlJc w:val="right"/>
      <w:pPr>
        <w:ind w:left="4111" w:hanging="180"/>
      </w:pPr>
    </w:lvl>
    <w:lvl w:ilvl="6" w:tplc="0415000F" w:tentative="1">
      <w:start w:val="1"/>
      <w:numFmt w:val="decimal"/>
      <w:lvlText w:val="%7."/>
      <w:lvlJc w:val="left"/>
      <w:pPr>
        <w:ind w:left="4831" w:hanging="360"/>
      </w:pPr>
    </w:lvl>
    <w:lvl w:ilvl="7" w:tplc="04150019" w:tentative="1">
      <w:start w:val="1"/>
      <w:numFmt w:val="lowerLetter"/>
      <w:lvlText w:val="%8."/>
      <w:lvlJc w:val="left"/>
      <w:pPr>
        <w:ind w:left="5551" w:hanging="360"/>
      </w:pPr>
    </w:lvl>
    <w:lvl w:ilvl="8" w:tplc="0415001B" w:tentative="1">
      <w:start w:val="1"/>
      <w:numFmt w:val="lowerRoman"/>
      <w:lvlText w:val="%9."/>
      <w:lvlJc w:val="right"/>
      <w:pPr>
        <w:ind w:left="6271" w:hanging="180"/>
      </w:pPr>
    </w:lvl>
  </w:abstractNum>
  <w:abstractNum w:abstractNumId="36" w15:restartNumberingAfterBreak="0">
    <w:nsid w:val="76684EA7"/>
    <w:multiLevelType w:val="hybridMultilevel"/>
    <w:tmpl w:val="7540B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83346D"/>
    <w:multiLevelType w:val="hybridMultilevel"/>
    <w:tmpl w:val="F814C6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0E5D75"/>
    <w:multiLevelType w:val="hybridMultilevel"/>
    <w:tmpl w:val="5DCA6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7A7853"/>
    <w:multiLevelType w:val="hybridMultilevel"/>
    <w:tmpl w:val="D75440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F1C31A9"/>
    <w:multiLevelType w:val="hybridMultilevel"/>
    <w:tmpl w:val="B484D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0208474">
    <w:abstractNumId w:val="39"/>
  </w:num>
  <w:num w:numId="2" w16cid:durableId="1080712788">
    <w:abstractNumId w:val="23"/>
  </w:num>
  <w:num w:numId="3" w16cid:durableId="247232824">
    <w:abstractNumId w:val="22"/>
  </w:num>
  <w:num w:numId="4" w16cid:durableId="1991788086">
    <w:abstractNumId w:val="33"/>
    <w:lvlOverride w:ilvl="0"/>
    <w:lvlOverride w:ilvl="1">
      <w:startOverride w:val="1"/>
    </w:lvlOverride>
    <w:lvlOverride w:ilvl="2"/>
    <w:lvlOverride w:ilvl="3"/>
    <w:lvlOverride w:ilvl="4"/>
    <w:lvlOverride w:ilvl="5"/>
    <w:lvlOverride w:ilvl="6"/>
    <w:lvlOverride w:ilvl="7"/>
    <w:lvlOverride w:ilvl="8"/>
  </w:num>
  <w:num w:numId="5" w16cid:durableId="1894077267">
    <w:abstractNumId w:val="9"/>
  </w:num>
  <w:num w:numId="6" w16cid:durableId="1783458003">
    <w:abstractNumId w:val="14"/>
  </w:num>
  <w:num w:numId="7" w16cid:durableId="1530071336">
    <w:abstractNumId w:val="26"/>
  </w:num>
  <w:num w:numId="8" w16cid:durableId="60830802">
    <w:abstractNumId w:val="31"/>
  </w:num>
  <w:num w:numId="9" w16cid:durableId="1472551891">
    <w:abstractNumId w:val="19"/>
  </w:num>
  <w:num w:numId="10" w16cid:durableId="779298015">
    <w:abstractNumId w:val="39"/>
  </w:num>
  <w:num w:numId="11" w16cid:durableId="2045137256">
    <w:abstractNumId w:val="23"/>
  </w:num>
  <w:num w:numId="12" w16cid:durableId="1215501791">
    <w:abstractNumId w:val="22"/>
  </w:num>
  <w:num w:numId="13" w16cid:durableId="1045058598">
    <w:abstractNumId w:val="33"/>
    <w:lvlOverride w:ilvl="0"/>
    <w:lvlOverride w:ilvl="1">
      <w:startOverride w:val="1"/>
    </w:lvlOverride>
    <w:lvlOverride w:ilvl="2"/>
    <w:lvlOverride w:ilvl="3"/>
    <w:lvlOverride w:ilvl="4"/>
    <w:lvlOverride w:ilvl="5"/>
    <w:lvlOverride w:ilvl="6"/>
    <w:lvlOverride w:ilvl="7"/>
    <w:lvlOverride w:ilvl="8"/>
  </w:num>
  <w:num w:numId="14" w16cid:durableId="468518087">
    <w:abstractNumId w:val="9"/>
  </w:num>
  <w:num w:numId="15" w16cid:durableId="1362781800">
    <w:abstractNumId w:val="8"/>
    <w:lvlOverride w:ilvl="0">
      <w:startOverride w:val="1"/>
    </w:lvlOverride>
    <w:lvlOverride w:ilvl="1"/>
    <w:lvlOverride w:ilvl="2"/>
    <w:lvlOverride w:ilvl="3"/>
    <w:lvlOverride w:ilvl="4"/>
    <w:lvlOverride w:ilvl="5"/>
    <w:lvlOverride w:ilvl="6"/>
    <w:lvlOverride w:ilvl="7"/>
    <w:lvlOverride w:ilvl="8"/>
  </w:num>
  <w:num w:numId="16" w16cid:durableId="1640844635">
    <w:abstractNumId w:val="26"/>
  </w:num>
  <w:num w:numId="17" w16cid:durableId="454715993">
    <w:abstractNumId w:val="31"/>
  </w:num>
  <w:num w:numId="18" w16cid:durableId="1403990175">
    <w:abstractNumId w:val="19"/>
  </w:num>
  <w:num w:numId="19" w16cid:durableId="980622628">
    <w:abstractNumId w:val="0"/>
  </w:num>
  <w:num w:numId="20" w16cid:durableId="1443264889">
    <w:abstractNumId w:val="1"/>
  </w:num>
  <w:num w:numId="21" w16cid:durableId="958147862">
    <w:abstractNumId w:val="28"/>
  </w:num>
  <w:num w:numId="22" w16cid:durableId="1556820826">
    <w:abstractNumId w:val="37"/>
  </w:num>
  <w:num w:numId="23" w16cid:durableId="1308393119">
    <w:abstractNumId w:val="18"/>
  </w:num>
  <w:num w:numId="24" w16cid:durableId="1487743885">
    <w:abstractNumId w:val="13"/>
  </w:num>
  <w:num w:numId="25" w16cid:durableId="1473517549">
    <w:abstractNumId w:val="8"/>
  </w:num>
  <w:num w:numId="26" w16cid:durableId="857499188">
    <w:abstractNumId w:val="29"/>
  </w:num>
  <w:num w:numId="27" w16cid:durableId="781194567">
    <w:abstractNumId w:val="16"/>
  </w:num>
  <w:num w:numId="28" w16cid:durableId="1558584806">
    <w:abstractNumId w:val="40"/>
  </w:num>
  <w:num w:numId="29" w16cid:durableId="539048735">
    <w:abstractNumId w:val="10"/>
  </w:num>
  <w:num w:numId="30" w16cid:durableId="851382872">
    <w:abstractNumId w:val="7"/>
  </w:num>
  <w:num w:numId="31" w16cid:durableId="109982841">
    <w:abstractNumId w:val="15"/>
  </w:num>
  <w:num w:numId="32" w16cid:durableId="1425374489">
    <w:abstractNumId w:val="21"/>
  </w:num>
  <w:num w:numId="33" w16cid:durableId="2143226015">
    <w:abstractNumId w:val="2"/>
  </w:num>
  <w:num w:numId="34" w16cid:durableId="1158418761">
    <w:abstractNumId w:val="34"/>
  </w:num>
  <w:num w:numId="35" w16cid:durableId="498620189">
    <w:abstractNumId w:val="5"/>
  </w:num>
  <w:num w:numId="36" w16cid:durableId="1319765186">
    <w:abstractNumId w:val="24"/>
  </w:num>
  <w:num w:numId="37" w16cid:durableId="1575048714">
    <w:abstractNumId w:val="25"/>
  </w:num>
  <w:num w:numId="38" w16cid:durableId="1771050051">
    <w:abstractNumId w:val="38"/>
  </w:num>
  <w:num w:numId="39" w16cid:durableId="2118063638">
    <w:abstractNumId w:val="12"/>
  </w:num>
  <w:num w:numId="40" w16cid:durableId="923103174">
    <w:abstractNumId w:val="36"/>
  </w:num>
  <w:num w:numId="41" w16cid:durableId="16856041">
    <w:abstractNumId w:val="26"/>
  </w:num>
  <w:num w:numId="42" w16cid:durableId="800148942">
    <w:abstractNumId w:val="35"/>
  </w:num>
  <w:num w:numId="43" w16cid:durableId="362487990">
    <w:abstractNumId w:val="3"/>
  </w:num>
  <w:num w:numId="44" w16cid:durableId="1251885765">
    <w:abstractNumId w:val="30"/>
  </w:num>
  <w:num w:numId="45" w16cid:durableId="704990372">
    <w:abstractNumId w:val="6"/>
  </w:num>
  <w:num w:numId="46" w16cid:durableId="521821079">
    <w:abstractNumId w:val="32"/>
  </w:num>
  <w:num w:numId="47" w16cid:durableId="692995144">
    <w:abstractNumId w:val="27"/>
  </w:num>
  <w:num w:numId="48" w16cid:durableId="1613781697">
    <w:abstractNumId w:val="4"/>
  </w:num>
  <w:num w:numId="49" w16cid:durableId="156770607">
    <w:abstractNumId w:val="20"/>
  </w:num>
  <w:num w:numId="50" w16cid:durableId="1900358080">
    <w:abstractNumId w:val="17"/>
  </w:num>
  <w:num w:numId="51" w16cid:durableId="1892182914">
    <w:abstractNumId w:val="11"/>
  </w:num>
  <w:num w:numId="52" w16cid:durableId="65006070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2E"/>
    <w:rsid w:val="00003B43"/>
    <w:rsid w:val="000215C1"/>
    <w:rsid w:val="0002166E"/>
    <w:rsid w:val="00027C6C"/>
    <w:rsid w:val="00033666"/>
    <w:rsid w:val="00042B04"/>
    <w:rsid w:val="00054B7F"/>
    <w:rsid w:val="00056904"/>
    <w:rsid w:val="00061B09"/>
    <w:rsid w:val="000705AA"/>
    <w:rsid w:val="000717E8"/>
    <w:rsid w:val="00071E18"/>
    <w:rsid w:val="00083507"/>
    <w:rsid w:val="000871C0"/>
    <w:rsid w:val="00090944"/>
    <w:rsid w:val="00097875"/>
    <w:rsid w:val="00097A83"/>
    <w:rsid w:val="000A0B18"/>
    <w:rsid w:val="000A66FC"/>
    <w:rsid w:val="000C250C"/>
    <w:rsid w:val="000D2B95"/>
    <w:rsid w:val="000D3AD0"/>
    <w:rsid w:val="000D4F8D"/>
    <w:rsid w:val="000D6F37"/>
    <w:rsid w:val="000D7E4D"/>
    <w:rsid w:val="000E27C5"/>
    <w:rsid w:val="000F0550"/>
    <w:rsid w:val="000F1520"/>
    <w:rsid w:val="00102B26"/>
    <w:rsid w:val="00112870"/>
    <w:rsid w:val="001139AF"/>
    <w:rsid w:val="001161CF"/>
    <w:rsid w:val="00116EA0"/>
    <w:rsid w:val="0012133F"/>
    <w:rsid w:val="001229F4"/>
    <w:rsid w:val="00126D50"/>
    <w:rsid w:val="001423F3"/>
    <w:rsid w:val="00146DAA"/>
    <w:rsid w:val="00150068"/>
    <w:rsid w:val="00156E02"/>
    <w:rsid w:val="00165C05"/>
    <w:rsid w:val="0017111B"/>
    <w:rsid w:val="00173C08"/>
    <w:rsid w:val="00185770"/>
    <w:rsid w:val="00190165"/>
    <w:rsid w:val="001B07F7"/>
    <w:rsid w:val="001B129A"/>
    <w:rsid w:val="001B1425"/>
    <w:rsid w:val="001B2DBA"/>
    <w:rsid w:val="001B3B38"/>
    <w:rsid w:val="001C5000"/>
    <w:rsid w:val="001C606A"/>
    <w:rsid w:val="001C69D8"/>
    <w:rsid w:val="001C723A"/>
    <w:rsid w:val="001D4BC0"/>
    <w:rsid w:val="001E12ED"/>
    <w:rsid w:val="001E4836"/>
    <w:rsid w:val="001F1512"/>
    <w:rsid w:val="00205610"/>
    <w:rsid w:val="00206D82"/>
    <w:rsid w:val="0021122C"/>
    <w:rsid w:val="0021432C"/>
    <w:rsid w:val="0021468E"/>
    <w:rsid w:val="00222AC6"/>
    <w:rsid w:val="0022311F"/>
    <w:rsid w:val="002233AB"/>
    <w:rsid w:val="00224F4F"/>
    <w:rsid w:val="00226D65"/>
    <w:rsid w:val="00251C87"/>
    <w:rsid w:val="0025453D"/>
    <w:rsid w:val="0027601F"/>
    <w:rsid w:val="00285056"/>
    <w:rsid w:val="00287114"/>
    <w:rsid w:val="002A4D8F"/>
    <w:rsid w:val="002B008E"/>
    <w:rsid w:val="002D33A5"/>
    <w:rsid w:val="002D3E0B"/>
    <w:rsid w:val="002D441C"/>
    <w:rsid w:val="002D4611"/>
    <w:rsid w:val="002D6891"/>
    <w:rsid w:val="002E59EA"/>
    <w:rsid w:val="002E60CE"/>
    <w:rsid w:val="002F227D"/>
    <w:rsid w:val="002F613E"/>
    <w:rsid w:val="00317A81"/>
    <w:rsid w:val="0032589B"/>
    <w:rsid w:val="00331E3F"/>
    <w:rsid w:val="00336CA4"/>
    <w:rsid w:val="00336F6E"/>
    <w:rsid w:val="003376C1"/>
    <w:rsid w:val="00337D5C"/>
    <w:rsid w:val="003471A1"/>
    <w:rsid w:val="003719D8"/>
    <w:rsid w:val="00371EC1"/>
    <w:rsid w:val="00375480"/>
    <w:rsid w:val="00376227"/>
    <w:rsid w:val="00390F2E"/>
    <w:rsid w:val="00396D02"/>
    <w:rsid w:val="003A0AE0"/>
    <w:rsid w:val="003A0E57"/>
    <w:rsid w:val="003A123D"/>
    <w:rsid w:val="003A220D"/>
    <w:rsid w:val="003A2850"/>
    <w:rsid w:val="003A3824"/>
    <w:rsid w:val="003B7FF7"/>
    <w:rsid w:val="003C27EB"/>
    <w:rsid w:val="003D110F"/>
    <w:rsid w:val="003E3EFE"/>
    <w:rsid w:val="003E4E9C"/>
    <w:rsid w:val="003F319A"/>
    <w:rsid w:val="0040108D"/>
    <w:rsid w:val="00404FE2"/>
    <w:rsid w:val="0041217D"/>
    <w:rsid w:val="004205C7"/>
    <w:rsid w:val="00422820"/>
    <w:rsid w:val="004268AA"/>
    <w:rsid w:val="00432511"/>
    <w:rsid w:val="00432F9C"/>
    <w:rsid w:val="00434356"/>
    <w:rsid w:val="004350B1"/>
    <w:rsid w:val="00437136"/>
    <w:rsid w:val="00453D45"/>
    <w:rsid w:val="00461BA4"/>
    <w:rsid w:val="00461C59"/>
    <w:rsid w:val="0046476B"/>
    <w:rsid w:val="00464A32"/>
    <w:rsid w:val="00466FA3"/>
    <w:rsid w:val="00471B82"/>
    <w:rsid w:val="00475606"/>
    <w:rsid w:val="00476154"/>
    <w:rsid w:val="004917B5"/>
    <w:rsid w:val="00492D1D"/>
    <w:rsid w:val="00493E35"/>
    <w:rsid w:val="00494ABA"/>
    <w:rsid w:val="004972AC"/>
    <w:rsid w:val="004A1FFE"/>
    <w:rsid w:val="004A4F4C"/>
    <w:rsid w:val="004A727B"/>
    <w:rsid w:val="004B05EB"/>
    <w:rsid w:val="004B1829"/>
    <w:rsid w:val="004B6840"/>
    <w:rsid w:val="004B7988"/>
    <w:rsid w:val="004C4172"/>
    <w:rsid w:val="004C5AB2"/>
    <w:rsid w:val="004C72D1"/>
    <w:rsid w:val="004D23BE"/>
    <w:rsid w:val="004E1031"/>
    <w:rsid w:val="004E6375"/>
    <w:rsid w:val="004F6DA4"/>
    <w:rsid w:val="004F7576"/>
    <w:rsid w:val="004F7611"/>
    <w:rsid w:val="00513935"/>
    <w:rsid w:val="00520D4A"/>
    <w:rsid w:val="00522539"/>
    <w:rsid w:val="00525822"/>
    <w:rsid w:val="00535FB6"/>
    <w:rsid w:val="005363AC"/>
    <w:rsid w:val="00541CC1"/>
    <w:rsid w:val="00544609"/>
    <w:rsid w:val="00544D7F"/>
    <w:rsid w:val="0055385A"/>
    <w:rsid w:val="00553C40"/>
    <w:rsid w:val="00567751"/>
    <w:rsid w:val="0057543D"/>
    <w:rsid w:val="00577E5B"/>
    <w:rsid w:val="00584818"/>
    <w:rsid w:val="00585B38"/>
    <w:rsid w:val="00587E82"/>
    <w:rsid w:val="005A2651"/>
    <w:rsid w:val="005A5BF8"/>
    <w:rsid w:val="005C0117"/>
    <w:rsid w:val="005C05F9"/>
    <w:rsid w:val="005C3168"/>
    <w:rsid w:val="005C468D"/>
    <w:rsid w:val="005D4574"/>
    <w:rsid w:val="005E11DE"/>
    <w:rsid w:val="005E1667"/>
    <w:rsid w:val="005E1E35"/>
    <w:rsid w:val="005E6C7D"/>
    <w:rsid w:val="00605571"/>
    <w:rsid w:val="006078F1"/>
    <w:rsid w:val="00624822"/>
    <w:rsid w:val="00633AD5"/>
    <w:rsid w:val="006510A6"/>
    <w:rsid w:val="0065314A"/>
    <w:rsid w:val="00656584"/>
    <w:rsid w:val="0068078C"/>
    <w:rsid w:val="00681379"/>
    <w:rsid w:val="006815D3"/>
    <w:rsid w:val="00682FF1"/>
    <w:rsid w:val="006903F0"/>
    <w:rsid w:val="006932A3"/>
    <w:rsid w:val="00696B6B"/>
    <w:rsid w:val="006B6070"/>
    <w:rsid w:val="006B6135"/>
    <w:rsid w:val="006C1DFE"/>
    <w:rsid w:val="006C3DF4"/>
    <w:rsid w:val="006C41EC"/>
    <w:rsid w:val="006D2D7B"/>
    <w:rsid w:val="006D491D"/>
    <w:rsid w:val="006D64D2"/>
    <w:rsid w:val="006E20F1"/>
    <w:rsid w:val="006F35F4"/>
    <w:rsid w:val="006F42E0"/>
    <w:rsid w:val="006F79BA"/>
    <w:rsid w:val="007079D4"/>
    <w:rsid w:val="00711600"/>
    <w:rsid w:val="00711ABB"/>
    <w:rsid w:val="007124B2"/>
    <w:rsid w:val="0071578E"/>
    <w:rsid w:val="007254CD"/>
    <w:rsid w:val="00734E97"/>
    <w:rsid w:val="0074228E"/>
    <w:rsid w:val="00752891"/>
    <w:rsid w:val="007546C7"/>
    <w:rsid w:val="0075723D"/>
    <w:rsid w:val="00766C39"/>
    <w:rsid w:val="00772533"/>
    <w:rsid w:val="00772FE9"/>
    <w:rsid w:val="007749E2"/>
    <w:rsid w:val="00775FF4"/>
    <w:rsid w:val="00777000"/>
    <w:rsid w:val="00786A83"/>
    <w:rsid w:val="007974D5"/>
    <w:rsid w:val="007A1F46"/>
    <w:rsid w:val="007A3312"/>
    <w:rsid w:val="007B4CE2"/>
    <w:rsid w:val="007B56EE"/>
    <w:rsid w:val="007B6F0E"/>
    <w:rsid w:val="007D7088"/>
    <w:rsid w:val="007E2332"/>
    <w:rsid w:val="007F3C45"/>
    <w:rsid w:val="007F5ECA"/>
    <w:rsid w:val="00801617"/>
    <w:rsid w:val="008027E8"/>
    <w:rsid w:val="00806993"/>
    <w:rsid w:val="008101B7"/>
    <w:rsid w:val="00814D87"/>
    <w:rsid w:val="00821D3E"/>
    <w:rsid w:val="00821EC5"/>
    <w:rsid w:val="0082304C"/>
    <w:rsid w:val="00824F19"/>
    <w:rsid w:val="0083674F"/>
    <w:rsid w:val="00837BCB"/>
    <w:rsid w:val="0084048F"/>
    <w:rsid w:val="00840999"/>
    <w:rsid w:val="00844CAD"/>
    <w:rsid w:val="00846195"/>
    <w:rsid w:val="00856B00"/>
    <w:rsid w:val="008761BC"/>
    <w:rsid w:val="00897303"/>
    <w:rsid w:val="008A5851"/>
    <w:rsid w:val="008A70CF"/>
    <w:rsid w:val="008B5775"/>
    <w:rsid w:val="008B7F3B"/>
    <w:rsid w:val="008C1B2F"/>
    <w:rsid w:val="008E2BE2"/>
    <w:rsid w:val="008E7D46"/>
    <w:rsid w:val="008F0C47"/>
    <w:rsid w:val="008F3679"/>
    <w:rsid w:val="00903136"/>
    <w:rsid w:val="00905E8A"/>
    <w:rsid w:val="00911233"/>
    <w:rsid w:val="009119FF"/>
    <w:rsid w:val="00913D03"/>
    <w:rsid w:val="00916778"/>
    <w:rsid w:val="009247A4"/>
    <w:rsid w:val="009278FA"/>
    <w:rsid w:val="0093161C"/>
    <w:rsid w:val="0093268A"/>
    <w:rsid w:val="00961ED2"/>
    <w:rsid w:val="0096270D"/>
    <w:rsid w:val="00966095"/>
    <w:rsid w:val="00973820"/>
    <w:rsid w:val="009859DC"/>
    <w:rsid w:val="00992107"/>
    <w:rsid w:val="00992AF8"/>
    <w:rsid w:val="00994506"/>
    <w:rsid w:val="0099564A"/>
    <w:rsid w:val="009A5782"/>
    <w:rsid w:val="009A7204"/>
    <w:rsid w:val="009A7FFE"/>
    <w:rsid w:val="009B79AA"/>
    <w:rsid w:val="009C4047"/>
    <w:rsid w:val="009C5A09"/>
    <w:rsid w:val="009C5B1E"/>
    <w:rsid w:val="009D19A6"/>
    <w:rsid w:val="009D1D42"/>
    <w:rsid w:val="009D2E8D"/>
    <w:rsid w:val="009D4D63"/>
    <w:rsid w:val="009D5397"/>
    <w:rsid w:val="009E2F61"/>
    <w:rsid w:val="009F6341"/>
    <w:rsid w:val="009F6993"/>
    <w:rsid w:val="009F6C16"/>
    <w:rsid w:val="00A027D8"/>
    <w:rsid w:val="00A075FB"/>
    <w:rsid w:val="00A1625F"/>
    <w:rsid w:val="00A241C2"/>
    <w:rsid w:val="00A24229"/>
    <w:rsid w:val="00A320B7"/>
    <w:rsid w:val="00A32521"/>
    <w:rsid w:val="00A4538A"/>
    <w:rsid w:val="00A46168"/>
    <w:rsid w:val="00A51A46"/>
    <w:rsid w:val="00A54706"/>
    <w:rsid w:val="00A66392"/>
    <w:rsid w:val="00A6663A"/>
    <w:rsid w:val="00A7559D"/>
    <w:rsid w:val="00A813F1"/>
    <w:rsid w:val="00A858E5"/>
    <w:rsid w:val="00A92105"/>
    <w:rsid w:val="00A96136"/>
    <w:rsid w:val="00AA0310"/>
    <w:rsid w:val="00AA4571"/>
    <w:rsid w:val="00AB11A7"/>
    <w:rsid w:val="00AB1EAA"/>
    <w:rsid w:val="00AB672E"/>
    <w:rsid w:val="00AC0CE3"/>
    <w:rsid w:val="00AC1043"/>
    <w:rsid w:val="00AC3989"/>
    <w:rsid w:val="00AC4625"/>
    <w:rsid w:val="00AD16E5"/>
    <w:rsid w:val="00AD1A70"/>
    <w:rsid w:val="00AD2018"/>
    <w:rsid w:val="00AF0C16"/>
    <w:rsid w:val="00AF7B55"/>
    <w:rsid w:val="00B10AFD"/>
    <w:rsid w:val="00B124CB"/>
    <w:rsid w:val="00B13441"/>
    <w:rsid w:val="00B153ED"/>
    <w:rsid w:val="00B16734"/>
    <w:rsid w:val="00B17179"/>
    <w:rsid w:val="00B25ED3"/>
    <w:rsid w:val="00B2631C"/>
    <w:rsid w:val="00B400AB"/>
    <w:rsid w:val="00B4261F"/>
    <w:rsid w:val="00B42829"/>
    <w:rsid w:val="00B44301"/>
    <w:rsid w:val="00B52068"/>
    <w:rsid w:val="00B52DB2"/>
    <w:rsid w:val="00B541AE"/>
    <w:rsid w:val="00B63DE7"/>
    <w:rsid w:val="00B726A3"/>
    <w:rsid w:val="00B82946"/>
    <w:rsid w:val="00B83ABB"/>
    <w:rsid w:val="00B87570"/>
    <w:rsid w:val="00B90F89"/>
    <w:rsid w:val="00B91ED8"/>
    <w:rsid w:val="00B9331A"/>
    <w:rsid w:val="00B93CE0"/>
    <w:rsid w:val="00B967FE"/>
    <w:rsid w:val="00BA013C"/>
    <w:rsid w:val="00BA1748"/>
    <w:rsid w:val="00BA600D"/>
    <w:rsid w:val="00BA66F3"/>
    <w:rsid w:val="00BC5227"/>
    <w:rsid w:val="00BD0D0F"/>
    <w:rsid w:val="00BD3FCA"/>
    <w:rsid w:val="00BD4E31"/>
    <w:rsid w:val="00BE6D2C"/>
    <w:rsid w:val="00BF70F7"/>
    <w:rsid w:val="00C108CB"/>
    <w:rsid w:val="00C21087"/>
    <w:rsid w:val="00C23A80"/>
    <w:rsid w:val="00C323BF"/>
    <w:rsid w:val="00C46C63"/>
    <w:rsid w:val="00C5025F"/>
    <w:rsid w:val="00C52830"/>
    <w:rsid w:val="00C52C5C"/>
    <w:rsid w:val="00C55F30"/>
    <w:rsid w:val="00C639E6"/>
    <w:rsid w:val="00C70A50"/>
    <w:rsid w:val="00C7378A"/>
    <w:rsid w:val="00C73F41"/>
    <w:rsid w:val="00C74F30"/>
    <w:rsid w:val="00C8478E"/>
    <w:rsid w:val="00C85F45"/>
    <w:rsid w:val="00C91480"/>
    <w:rsid w:val="00C966D2"/>
    <w:rsid w:val="00CA4F9A"/>
    <w:rsid w:val="00CB7986"/>
    <w:rsid w:val="00CC0382"/>
    <w:rsid w:val="00CC3B2C"/>
    <w:rsid w:val="00CC5EF6"/>
    <w:rsid w:val="00CD282C"/>
    <w:rsid w:val="00CD3C23"/>
    <w:rsid w:val="00CE387C"/>
    <w:rsid w:val="00CF2177"/>
    <w:rsid w:val="00CF41B7"/>
    <w:rsid w:val="00D01FCE"/>
    <w:rsid w:val="00D13234"/>
    <w:rsid w:val="00D148AF"/>
    <w:rsid w:val="00D1574E"/>
    <w:rsid w:val="00D275A0"/>
    <w:rsid w:val="00D33B6A"/>
    <w:rsid w:val="00D35A22"/>
    <w:rsid w:val="00D35D0A"/>
    <w:rsid w:val="00D43452"/>
    <w:rsid w:val="00D4552E"/>
    <w:rsid w:val="00D55ACF"/>
    <w:rsid w:val="00D56939"/>
    <w:rsid w:val="00D62D03"/>
    <w:rsid w:val="00D6765F"/>
    <w:rsid w:val="00D7065A"/>
    <w:rsid w:val="00D81EFA"/>
    <w:rsid w:val="00D846F4"/>
    <w:rsid w:val="00D97228"/>
    <w:rsid w:val="00DA770A"/>
    <w:rsid w:val="00DB4065"/>
    <w:rsid w:val="00DB54A1"/>
    <w:rsid w:val="00DC3CD2"/>
    <w:rsid w:val="00DC4A2C"/>
    <w:rsid w:val="00DC65F8"/>
    <w:rsid w:val="00DC6FB6"/>
    <w:rsid w:val="00DC768C"/>
    <w:rsid w:val="00DD0937"/>
    <w:rsid w:val="00DD39B2"/>
    <w:rsid w:val="00DE132B"/>
    <w:rsid w:val="00DE187F"/>
    <w:rsid w:val="00DE325F"/>
    <w:rsid w:val="00DE33C3"/>
    <w:rsid w:val="00E00E60"/>
    <w:rsid w:val="00E038E4"/>
    <w:rsid w:val="00E05D84"/>
    <w:rsid w:val="00E07DCA"/>
    <w:rsid w:val="00E171B8"/>
    <w:rsid w:val="00E234F8"/>
    <w:rsid w:val="00E32730"/>
    <w:rsid w:val="00E46AC4"/>
    <w:rsid w:val="00E57710"/>
    <w:rsid w:val="00E715E8"/>
    <w:rsid w:val="00E805CE"/>
    <w:rsid w:val="00E87D7D"/>
    <w:rsid w:val="00E9188C"/>
    <w:rsid w:val="00EA0187"/>
    <w:rsid w:val="00EA389D"/>
    <w:rsid w:val="00EA55BA"/>
    <w:rsid w:val="00EB3AA2"/>
    <w:rsid w:val="00EF36E4"/>
    <w:rsid w:val="00F16E8A"/>
    <w:rsid w:val="00F245B6"/>
    <w:rsid w:val="00F25F0B"/>
    <w:rsid w:val="00F342A4"/>
    <w:rsid w:val="00F3632F"/>
    <w:rsid w:val="00F41290"/>
    <w:rsid w:val="00F46011"/>
    <w:rsid w:val="00F46F0D"/>
    <w:rsid w:val="00F50CF5"/>
    <w:rsid w:val="00F51C9D"/>
    <w:rsid w:val="00F5372F"/>
    <w:rsid w:val="00F57924"/>
    <w:rsid w:val="00F714E6"/>
    <w:rsid w:val="00F7576E"/>
    <w:rsid w:val="00F77C40"/>
    <w:rsid w:val="00F9047C"/>
    <w:rsid w:val="00FA1752"/>
    <w:rsid w:val="00FB405B"/>
    <w:rsid w:val="00FB5422"/>
    <w:rsid w:val="00FB6B56"/>
    <w:rsid w:val="00FC535F"/>
    <w:rsid w:val="00FD3B69"/>
    <w:rsid w:val="00FD5AC4"/>
    <w:rsid w:val="00FE284D"/>
    <w:rsid w:val="00FE3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8EDF"/>
  <w15:chartTrackingRefBased/>
  <w15:docId w15:val="{95661DDF-4A8C-4F2B-81D1-F0759E82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AB672E"/>
    <w:pPr>
      <w:keepNext/>
      <w:keepLines/>
      <w:spacing w:before="200" w:after="0" w:line="256" w:lineRule="auto"/>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rsid w:val="00AB672E"/>
    <w:pPr>
      <w:keepNext/>
      <w:keepLines/>
      <w:spacing w:before="200" w:after="0" w:line="256" w:lineRule="auto"/>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AB672E"/>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uiPriority w:val="9"/>
    <w:semiHidden/>
    <w:rsid w:val="00AB672E"/>
    <w:rPr>
      <w:rFonts w:asciiTheme="majorHAnsi" w:eastAsiaTheme="majorEastAsia" w:hAnsiTheme="majorHAnsi" w:cstheme="majorBidi"/>
      <w:color w:val="1F3763" w:themeColor="accent1" w:themeShade="7F"/>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ootnote text Znak"/>
    <w:basedOn w:val="Domylnaczcionkaakapitu"/>
    <w:link w:val="Tekstprzypisudolnego"/>
    <w:uiPriority w:val="99"/>
    <w:semiHidden/>
    <w:locked/>
    <w:rsid w:val="00AB672E"/>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Fußnote,FOOTNOTES"/>
    <w:basedOn w:val="Normalny"/>
    <w:link w:val="TekstprzypisudolnegoZnak"/>
    <w:uiPriority w:val="99"/>
    <w:semiHidden/>
    <w:unhideWhenUsed/>
    <w:qFormat/>
    <w:rsid w:val="00AB672E"/>
    <w:pPr>
      <w:spacing w:after="0" w:line="240" w:lineRule="auto"/>
    </w:pPr>
  </w:style>
  <w:style w:type="character" w:customStyle="1" w:styleId="TekstprzypisudolnegoZnak1">
    <w:name w:val="Tekst przypisu dolnego Znak1"/>
    <w:basedOn w:val="Domylnaczcionkaakapitu"/>
    <w:uiPriority w:val="99"/>
    <w:semiHidden/>
    <w:rsid w:val="00AB672E"/>
    <w:rPr>
      <w:sz w:val="20"/>
      <w:szCs w:val="20"/>
    </w:rPr>
  </w:style>
  <w:style w:type="paragraph" w:styleId="Bezodstpw">
    <w:name w:val="No Spacing"/>
    <w:aliases w:val="KM"/>
    <w:uiPriority w:val="1"/>
    <w:qFormat/>
    <w:rsid w:val="00AB672E"/>
    <w:pPr>
      <w:spacing w:before="240" w:after="240" w:line="240" w:lineRule="auto"/>
      <w:jc w:val="both"/>
    </w:pPr>
    <w:rPr>
      <w:rFonts w:ascii="Arial" w:eastAsiaTheme="minorEastAsia" w:hAnsi="Arial"/>
      <w:b/>
      <w:color w:val="385623" w:themeColor="accent6" w:themeShade="80"/>
      <w:sz w:val="24"/>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AB672E"/>
    <w:rPr>
      <w:vertAlign w:val="superscript"/>
    </w:rPr>
  </w:style>
  <w:style w:type="paragraph" w:customStyle="1" w:styleId="Default">
    <w:name w:val="Default"/>
    <w:rsid w:val="00453D45"/>
    <w:pPr>
      <w:autoSpaceDE w:val="0"/>
      <w:autoSpaceDN w:val="0"/>
      <w:adjustRightInd w:val="0"/>
      <w:spacing w:after="0" w:line="240" w:lineRule="auto"/>
    </w:pPr>
    <w:rPr>
      <w:rFonts w:ascii="Symbol" w:hAnsi="Symbol" w:cs="Symbol"/>
      <w:color w:val="000000"/>
      <w:sz w:val="24"/>
      <w:szCs w:val="24"/>
    </w:rPr>
  </w:style>
  <w:style w:type="paragraph" w:styleId="Poprawka">
    <w:name w:val="Revision"/>
    <w:hidden/>
    <w:uiPriority w:val="99"/>
    <w:semiHidden/>
    <w:rsid w:val="00376227"/>
    <w:pPr>
      <w:spacing w:after="0" w:line="240" w:lineRule="auto"/>
    </w:pPr>
  </w:style>
  <w:style w:type="character" w:styleId="Odwoaniedokomentarza">
    <w:name w:val="annotation reference"/>
    <w:basedOn w:val="Domylnaczcionkaakapitu"/>
    <w:uiPriority w:val="99"/>
    <w:semiHidden/>
    <w:unhideWhenUsed/>
    <w:rsid w:val="008A70CF"/>
    <w:rPr>
      <w:sz w:val="16"/>
      <w:szCs w:val="16"/>
    </w:rPr>
  </w:style>
  <w:style w:type="paragraph" w:styleId="Tekstkomentarza">
    <w:name w:val="annotation text"/>
    <w:basedOn w:val="Normalny"/>
    <w:link w:val="TekstkomentarzaZnak"/>
    <w:uiPriority w:val="99"/>
    <w:unhideWhenUsed/>
    <w:rsid w:val="008A70CF"/>
    <w:pPr>
      <w:spacing w:line="240" w:lineRule="auto"/>
    </w:pPr>
    <w:rPr>
      <w:sz w:val="20"/>
      <w:szCs w:val="20"/>
    </w:rPr>
  </w:style>
  <w:style w:type="character" w:customStyle="1" w:styleId="TekstkomentarzaZnak">
    <w:name w:val="Tekst komentarza Znak"/>
    <w:basedOn w:val="Domylnaczcionkaakapitu"/>
    <w:link w:val="Tekstkomentarza"/>
    <w:uiPriority w:val="99"/>
    <w:rsid w:val="008A70CF"/>
    <w:rPr>
      <w:sz w:val="20"/>
      <w:szCs w:val="20"/>
    </w:rPr>
  </w:style>
  <w:style w:type="paragraph" w:styleId="Tematkomentarza">
    <w:name w:val="annotation subject"/>
    <w:basedOn w:val="Tekstkomentarza"/>
    <w:next w:val="Tekstkomentarza"/>
    <w:link w:val="TematkomentarzaZnak"/>
    <w:uiPriority w:val="99"/>
    <w:semiHidden/>
    <w:unhideWhenUsed/>
    <w:rsid w:val="008A70CF"/>
    <w:rPr>
      <w:b/>
      <w:bCs/>
    </w:rPr>
  </w:style>
  <w:style w:type="character" w:customStyle="1" w:styleId="TematkomentarzaZnak">
    <w:name w:val="Temat komentarza Znak"/>
    <w:basedOn w:val="TekstkomentarzaZnak"/>
    <w:link w:val="Tematkomentarza"/>
    <w:uiPriority w:val="99"/>
    <w:semiHidden/>
    <w:rsid w:val="008A70CF"/>
    <w:rPr>
      <w:b/>
      <w:bCs/>
      <w:sz w:val="20"/>
      <w:szCs w:val="20"/>
    </w:rPr>
  </w:style>
  <w:style w:type="paragraph" w:styleId="Tekstpodstawowy">
    <w:name w:val="Body Text"/>
    <w:aliases w:val="bt,b,Tekst podstawowy Znak Znak Znak Znak Znak Znak Znak Znak,block style,Tekst podstawowy Znak Znak Znak Znak Znak,Tekst podstawowy Znak Znak Znak,Tekst podstawowy Znak Znak Znak Znak Znak Znak,szaro,aga,b1,anita1"/>
    <w:basedOn w:val="Normalny"/>
    <w:link w:val="TekstpodstawowyZnak"/>
    <w:rsid w:val="00AF7B55"/>
    <w:pPr>
      <w:widowControl w:val="0"/>
      <w:spacing w:after="0" w:line="240" w:lineRule="auto"/>
      <w:jc w:val="both"/>
    </w:pPr>
    <w:rPr>
      <w:rFonts w:ascii="Times New Roman" w:eastAsia="Times New Roman" w:hAnsi="Times New Roman" w:cs="Times New Roman"/>
      <w:sz w:val="20"/>
      <w:szCs w:val="24"/>
      <w:lang w:val="x-none" w:eastAsia="pl-PL"/>
    </w:rPr>
  </w:style>
  <w:style w:type="character" w:customStyle="1" w:styleId="TekstpodstawowyZnak">
    <w:name w:val="Tekst podstawowy Znak"/>
    <w:aliases w:val="bt Znak,b Znak,Tekst podstawowy Znak Znak Znak Znak Znak Znak Znak Znak Znak,block style Znak,Tekst podstawowy Znak Znak Znak Znak Znak Znak1,Tekst podstawowy Znak Znak Znak Znak,Tekst podstawowy Znak Znak Znak Znak Znak Znak Znak"/>
    <w:basedOn w:val="Domylnaczcionkaakapitu"/>
    <w:link w:val="Tekstpodstawowy"/>
    <w:rsid w:val="00AF7B55"/>
    <w:rPr>
      <w:rFonts w:ascii="Times New Roman" w:eastAsia="Times New Roman" w:hAnsi="Times New Roman" w:cs="Times New Roman"/>
      <w:sz w:val="20"/>
      <w:szCs w:val="24"/>
      <w:lang w:val="x-none" w:eastAsia="pl-PL"/>
    </w:rPr>
  </w:style>
  <w:style w:type="paragraph" w:customStyle="1" w:styleId="Standardowy1">
    <w:name w:val="Standardowy1"/>
    <w:rsid w:val="00AF7B55"/>
    <w:pPr>
      <w:suppressAutoHyphens/>
      <w:overflowPunct w:val="0"/>
      <w:autoSpaceDE w:val="0"/>
      <w:spacing w:after="0" w:line="240" w:lineRule="auto"/>
      <w:textAlignment w:val="baseline"/>
    </w:pPr>
    <w:rPr>
      <w:rFonts w:ascii="Times New Roman" w:eastAsia="Times New Roman" w:hAnsi="Times New Roman" w:cs="Calibri"/>
      <w:sz w:val="24"/>
      <w:szCs w:val="20"/>
      <w:lang w:val="en-US" w:eastAsia="ar-SA"/>
    </w:rPr>
  </w:style>
  <w:style w:type="paragraph" w:styleId="Akapitzlist">
    <w:name w:val="List Paragraph"/>
    <w:basedOn w:val="Normalny"/>
    <w:uiPriority w:val="34"/>
    <w:qFormat/>
    <w:rsid w:val="00390F2E"/>
    <w:pPr>
      <w:ind w:left="720"/>
      <w:contextualSpacing/>
    </w:pPr>
  </w:style>
  <w:style w:type="paragraph" w:customStyle="1" w:styleId="przypisy">
    <w:name w:val="przypisy"/>
    <w:qFormat/>
    <w:rsid w:val="00911233"/>
    <w:pPr>
      <w:autoSpaceDE w:val="0"/>
      <w:autoSpaceDN w:val="0"/>
      <w:adjustRightInd w:val="0"/>
      <w:spacing w:before="40" w:after="40"/>
    </w:pPr>
    <w:rPr>
      <w:rFonts w:ascii="Arial" w:eastAsia="Times New Roman" w:hAnsi="Arial" w:cs="Calibri"/>
      <w:color w:val="000000"/>
      <w:sz w:val="16"/>
      <w:szCs w:val="24"/>
      <w:lang w:eastAsia="pl-PL"/>
    </w:rPr>
  </w:style>
  <w:style w:type="character" w:styleId="Odwoanieprzypisukocowego">
    <w:name w:val="endnote reference"/>
    <w:basedOn w:val="Domylnaczcionkaakapitu"/>
    <w:uiPriority w:val="99"/>
    <w:semiHidden/>
    <w:unhideWhenUsed/>
    <w:rsid w:val="00911233"/>
    <w:rPr>
      <w:vertAlign w:val="superscript"/>
    </w:rPr>
  </w:style>
  <w:style w:type="paragraph" w:styleId="Tekstprzypisukocowego">
    <w:name w:val="endnote text"/>
    <w:basedOn w:val="Normalny"/>
    <w:link w:val="TekstprzypisukocowegoZnak"/>
    <w:uiPriority w:val="99"/>
    <w:semiHidden/>
    <w:unhideWhenUsed/>
    <w:rsid w:val="00C108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08CB"/>
    <w:rPr>
      <w:sz w:val="20"/>
      <w:szCs w:val="20"/>
    </w:rPr>
  </w:style>
  <w:style w:type="paragraph" w:styleId="Tekstdymka">
    <w:name w:val="Balloon Text"/>
    <w:basedOn w:val="Normalny"/>
    <w:link w:val="TekstdymkaZnak"/>
    <w:uiPriority w:val="99"/>
    <w:semiHidden/>
    <w:unhideWhenUsed/>
    <w:rsid w:val="004343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4356"/>
    <w:rPr>
      <w:rFonts w:ascii="Segoe UI" w:hAnsi="Segoe UI" w:cs="Segoe UI"/>
      <w:sz w:val="18"/>
      <w:szCs w:val="18"/>
    </w:rPr>
  </w:style>
  <w:style w:type="paragraph" w:customStyle="1" w:styleId="pf1">
    <w:name w:val="pf1"/>
    <w:basedOn w:val="Normalny"/>
    <w:rsid w:val="00856B00"/>
    <w:pPr>
      <w:spacing w:before="100" w:beforeAutospacing="1" w:after="100" w:afterAutospacing="1" w:line="240" w:lineRule="auto"/>
      <w:ind w:left="720"/>
    </w:pPr>
    <w:rPr>
      <w:rFonts w:ascii="Times New Roman" w:eastAsia="Times New Roman" w:hAnsi="Times New Roman" w:cs="Times New Roman"/>
      <w:sz w:val="24"/>
      <w:szCs w:val="24"/>
      <w:lang w:eastAsia="pl-PL"/>
    </w:rPr>
  </w:style>
  <w:style w:type="paragraph" w:customStyle="1" w:styleId="pf0">
    <w:name w:val="pf0"/>
    <w:basedOn w:val="Normalny"/>
    <w:rsid w:val="008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56B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7348">
      <w:bodyDiv w:val="1"/>
      <w:marLeft w:val="0"/>
      <w:marRight w:val="0"/>
      <w:marTop w:val="0"/>
      <w:marBottom w:val="0"/>
      <w:divBdr>
        <w:top w:val="none" w:sz="0" w:space="0" w:color="auto"/>
        <w:left w:val="none" w:sz="0" w:space="0" w:color="auto"/>
        <w:bottom w:val="none" w:sz="0" w:space="0" w:color="auto"/>
        <w:right w:val="none" w:sz="0" w:space="0" w:color="auto"/>
      </w:divBdr>
    </w:div>
    <w:div w:id="87388697">
      <w:bodyDiv w:val="1"/>
      <w:marLeft w:val="0"/>
      <w:marRight w:val="0"/>
      <w:marTop w:val="0"/>
      <w:marBottom w:val="0"/>
      <w:divBdr>
        <w:top w:val="none" w:sz="0" w:space="0" w:color="auto"/>
        <w:left w:val="none" w:sz="0" w:space="0" w:color="auto"/>
        <w:bottom w:val="none" w:sz="0" w:space="0" w:color="auto"/>
        <w:right w:val="none" w:sz="0" w:space="0" w:color="auto"/>
      </w:divBdr>
    </w:div>
    <w:div w:id="291834546">
      <w:bodyDiv w:val="1"/>
      <w:marLeft w:val="0"/>
      <w:marRight w:val="0"/>
      <w:marTop w:val="0"/>
      <w:marBottom w:val="0"/>
      <w:divBdr>
        <w:top w:val="none" w:sz="0" w:space="0" w:color="auto"/>
        <w:left w:val="none" w:sz="0" w:space="0" w:color="auto"/>
        <w:bottom w:val="none" w:sz="0" w:space="0" w:color="auto"/>
        <w:right w:val="none" w:sz="0" w:space="0" w:color="auto"/>
      </w:divBdr>
    </w:div>
    <w:div w:id="432432708">
      <w:bodyDiv w:val="1"/>
      <w:marLeft w:val="0"/>
      <w:marRight w:val="0"/>
      <w:marTop w:val="0"/>
      <w:marBottom w:val="0"/>
      <w:divBdr>
        <w:top w:val="none" w:sz="0" w:space="0" w:color="auto"/>
        <w:left w:val="none" w:sz="0" w:space="0" w:color="auto"/>
        <w:bottom w:val="none" w:sz="0" w:space="0" w:color="auto"/>
        <w:right w:val="none" w:sz="0" w:space="0" w:color="auto"/>
      </w:divBdr>
    </w:div>
    <w:div w:id="979463588">
      <w:bodyDiv w:val="1"/>
      <w:marLeft w:val="0"/>
      <w:marRight w:val="0"/>
      <w:marTop w:val="0"/>
      <w:marBottom w:val="0"/>
      <w:divBdr>
        <w:top w:val="none" w:sz="0" w:space="0" w:color="auto"/>
        <w:left w:val="none" w:sz="0" w:space="0" w:color="auto"/>
        <w:bottom w:val="none" w:sz="0" w:space="0" w:color="auto"/>
        <w:right w:val="none" w:sz="0" w:space="0" w:color="auto"/>
      </w:divBdr>
    </w:div>
    <w:div w:id="1288391085">
      <w:bodyDiv w:val="1"/>
      <w:marLeft w:val="0"/>
      <w:marRight w:val="0"/>
      <w:marTop w:val="0"/>
      <w:marBottom w:val="0"/>
      <w:divBdr>
        <w:top w:val="none" w:sz="0" w:space="0" w:color="auto"/>
        <w:left w:val="none" w:sz="0" w:space="0" w:color="auto"/>
        <w:bottom w:val="none" w:sz="0" w:space="0" w:color="auto"/>
        <w:right w:val="none" w:sz="0" w:space="0" w:color="auto"/>
      </w:divBdr>
    </w:div>
    <w:div w:id="1533763153">
      <w:bodyDiv w:val="1"/>
      <w:marLeft w:val="0"/>
      <w:marRight w:val="0"/>
      <w:marTop w:val="0"/>
      <w:marBottom w:val="0"/>
      <w:divBdr>
        <w:top w:val="none" w:sz="0" w:space="0" w:color="auto"/>
        <w:left w:val="none" w:sz="0" w:space="0" w:color="auto"/>
        <w:bottom w:val="none" w:sz="0" w:space="0" w:color="auto"/>
        <w:right w:val="none" w:sz="0" w:space="0" w:color="auto"/>
      </w:divBdr>
    </w:div>
    <w:div w:id="1557160172">
      <w:bodyDiv w:val="1"/>
      <w:marLeft w:val="0"/>
      <w:marRight w:val="0"/>
      <w:marTop w:val="0"/>
      <w:marBottom w:val="0"/>
      <w:divBdr>
        <w:top w:val="none" w:sz="0" w:space="0" w:color="auto"/>
        <w:left w:val="none" w:sz="0" w:space="0" w:color="auto"/>
        <w:bottom w:val="none" w:sz="0" w:space="0" w:color="auto"/>
        <w:right w:val="none" w:sz="0" w:space="0" w:color="auto"/>
      </w:divBdr>
    </w:div>
    <w:div w:id="1963726117">
      <w:bodyDiv w:val="1"/>
      <w:marLeft w:val="0"/>
      <w:marRight w:val="0"/>
      <w:marTop w:val="0"/>
      <w:marBottom w:val="0"/>
      <w:divBdr>
        <w:top w:val="none" w:sz="0" w:space="0" w:color="auto"/>
        <w:left w:val="none" w:sz="0" w:space="0" w:color="auto"/>
        <w:bottom w:val="none" w:sz="0" w:space="0" w:color="auto"/>
        <w:right w:val="none" w:sz="0" w:space="0" w:color="auto"/>
      </w:divBdr>
    </w:div>
    <w:div w:id="1988171566">
      <w:bodyDiv w:val="1"/>
      <w:marLeft w:val="0"/>
      <w:marRight w:val="0"/>
      <w:marTop w:val="0"/>
      <w:marBottom w:val="0"/>
      <w:divBdr>
        <w:top w:val="none" w:sz="0" w:space="0" w:color="auto"/>
        <w:left w:val="none" w:sz="0" w:space="0" w:color="auto"/>
        <w:bottom w:val="none" w:sz="0" w:space="0" w:color="auto"/>
        <w:right w:val="none" w:sz="0" w:space="0" w:color="auto"/>
      </w:divBdr>
    </w:div>
    <w:div w:id="2021734224">
      <w:bodyDiv w:val="1"/>
      <w:marLeft w:val="0"/>
      <w:marRight w:val="0"/>
      <w:marTop w:val="0"/>
      <w:marBottom w:val="0"/>
      <w:divBdr>
        <w:top w:val="none" w:sz="0" w:space="0" w:color="auto"/>
        <w:left w:val="none" w:sz="0" w:space="0" w:color="auto"/>
        <w:bottom w:val="none" w:sz="0" w:space="0" w:color="auto"/>
        <w:right w:val="none" w:sz="0" w:space="0" w:color="auto"/>
      </w:divBdr>
    </w:div>
    <w:div w:id="20716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511d4f-6e9f-4d42-8005-08ba2bc13b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4F45FCD410D43823C0B4A9CE22830" ma:contentTypeVersion="6" ma:contentTypeDescription="Create a new document." ma:contentTypeScope="" ma:versionID="5bc789f5a766f0ac9d6d46ea722025a2">
  <xsd:schema xmlns:xsd="http://www.w3.org/2001/XMLSchema" xmlns:xs="http://www.w3.org/2001/XMLSchema" xmlns:p="http://schemas.microsoft.com/office/2006/metadata/properties" xmlns:ns3="39511d4f-6e9f-4d42-8005-08ba2bc13b2f" xmlns:ns4="b9235f50-7d03-4678-92b7-018afd3d5a9a" targetNamespace="http://schemas.microsoft.com/office/2006/metadata/properties" ma:root="true" ma:fieldsID="7faa89b3fb9625aa3e21f1430649b316" ns3:_="" ns4:_="">
    <xsd:import namespace="39511d4f-6e9f-4d42-8005-08ba2bc13b2f"/>
    <xsd:import namespace="b9235f50-7d03-4678-92b7-018afd3d5a9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1d4f-6e9f-4d42-8005-08ba2bc13b2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35f50-7d03-4678-92b7-018afd3d5a9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73FE0-4004-4927-B946-F1E618400F4C}">
  <ds:schemaRefs>
    <ds:schemaRef ds:uri="http://schemas.microsoft.com/office/2006/metadata/properties"/>
    <ds:schemaRef ds:uri="http://schemas.microsoft.com/office/infopath/2007/PartnerControls"/>
    <ds:schemaRef ds:uri="39511d4f-6e9f-4d42-8005-08ba2bc13b2f"/>
  </ds:schemaRefs>
</ds:datastoreItem>
</file>

<file path=customXml/itemProps2.xml><?xml version="1.0" encoding="utf-8"?>
<ds:datastoreItem xmlns:ds="http://schemas.openxmlformats.org/officeDocument/2006/customXml" ds:itemID="{B8B69CE5-35AB-4A7B-9208-0284BCC01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1d4f-6e9f-4d42-8005-08ba2bc13b2f"/>
    <ds:schemaRef ds:uri="b9235f50-7d03-4678-92b7-018afd3d5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3A06E-C81F-4BF3-889A-6DF4D7BF72DA}">
  <ds:schemaRefs>
    <ds:schemaRef ds:uri="http://schemas.openxmlformats.org/officeDocument/2006/bibliography"/>
  </ds:schemaRefs>
</ds:datastoreItem>
</file>

<file path=customXml/itemProps4.xml><?xml version="1.0" encoding="utf-8"?>
<ds:datastoreItem xmlns:ds="http://schemas.openxmlformats.org/officeDocument/2006/customXml" ds:itemID="{46D634D6-55B6-4110-8776-051914EDF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1206</Words>
  <Characters>7236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Gajewska Monika</dc:creator>
  <cp:keywords/>
  <dc:description/>
  <cp:lastModifiedBy>Gajewska Monika</cp:lastModifiedBy>
  <cp:revision>3</cp:revision>
  <cp:lastPrinted>2025-04-11T08:57:00Z</cp:lastPrinted>
  <dcterms:created xsi:type="dcterms:W3CDTF">2025-04-11T13:08:00Z</dcterms:created>
  <dcterms:modified xsi:type="dcterms:W3CDTF">2025-04-11T13:09:00Z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0x0101003374F45FCD410D43823C0B4A9CE22830</vt:lpwstr>
  </property>
</Properties>
</file>