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872B" w14:textId="1CDEB43A" w:rsidR="00B02A65" w:rsidRDefault="00741596" w:rsidP="00EA7BC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noProof/>
        </w:rPr>
        <w:drawing>
          <wp:inline distT="0" distB="0" distL="0" distR="0" wp14:anchorId="47AD94DC" wp14:editId="69349216">
            <wp:extent cx="5400040" cy="488315"/>
            <wp:effectExtent l="0" t="0" r="0" b="6985"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1043" w14:textId="77777777" w:rsidR="00BD078F" w:rsidRDefault="00BD078F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5F7F1E1" w14:textId="2ADA6FC1" w:rsidR="000B5F7B" w:rsidRPr="005614B2" w:rsidRDefault="004E10E1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>X</w:t>
      </w:r>
      <w:r w:rsidR="00A45043" w:rsidRPr="005614B2">
        <w:rPr>
          <w:rFonts w:ascii="Arial" w:hAnsi="Arial" w:cs="Arial"/>
          <w:b/>
        </w:rPr>
        <w:t>X</w:t>
      </w:r>
      <w:r w:rsidR="00E932F9">
        <w:rPr>
          <w:rFonts w:ascii="Arial" w:hAnsi="Arial" w:cs="Arial"/>
          <w:b/>
        </w:rPr>
        <w:t>VI</w:t>
      </w:r>
      <w:r w:rsidR="00CA0E66" w:rsidRPr="005614B2">
        <w:rPr>
          <w:rFonts w:ascii="Arial" w:hAnsi="Arial" w:cs="Arial"/>
          <w:b/>
        </w:rPr>
        <w:t xml:space="preserve"> </w:t>
      </w:r>
      <w:r w:rsidR="000B5F7B" w:rsidRPr="005614B2">
        <w:rPr>
          <w:rFonts w:ascii="Arial" w:hAnsi="Arial" w:cs="Arial"/>
          <w:b/>
        </w:rPr>
        <w:t>POSIEDZENIE KOMITETU MONITORUJĄCEGO</w:t>
      </w:r>
    </w:p>
    <w:p w14:paraId="0E529AC8" w14:textId="5A28FA30" w:rsidR="000B5F7B" w:rsidRPr="005614B2" w:rsidRDefault="000B5F7B" w:rsidP="00E144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 xml:space="preserve">PROGRAM </w:t>
      </w:r>
      <w:r w:rsidR="00E1446E" w:rsidRPr="005614B2">
        <w:rPr>
          <w:rFonts w:ascii="Arial" w:hAnsi="Arial" w:cs="Arial"/>
          <w:b/>
        </w:rPr>
        <w:t>FUNDUSZE EUROPEJSKIE DLA MAZOWSZA 2021-2027</w:t>
      </w:r>
    </w:p>
    <w:p w14:paraId="6E00C308" w14:textId="190D4F2C" w:rsidR="000B5F7B" w:rsidRPr="005614B2" w:rsidRDefault="000B5F7B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5614B2">
        <w:rPr>
          <w:rFonts w:ascii="Arial" w:hAnsi="Arial" w:cs="Arial"/>
        </w:rPr>
        <w:t>Urząd Marszałkowski Województwa Mazowieckiego w Warszawie</w:t>
      </w:r>
    </w:p>
    <w:p w14:paraId="2E4701A5" w14:textId="016144D5" w:rsidR="000B5F7B" w:rsidRPr="005614B2" w:rsidRDefault="00E932F9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17 kwietnia</w:t>
      </w:r>
      <w:r w:rsidR="00E1446E" w:rsidRPr="005614B2">
        <w:rPr>
          <w:rFonts w:ascii="Arial" w:hAnsi="Arial" w:cs="Arial"/>
          <w:b/>
          <w:bCs/>
          <w:i/>
        </w:rPr>
        <w:t xml:space="preserve"> 202</w:t>
      </w:r>
      <w:r w:rsidR="003E0B1C">
        <w:rPr>
          <w:rFonts w:ascii="Arial" w:hAnsi="Arial" w:cs="Arial"/>
          <w:b/>
          <w:bCs/>
          <w:i/>
        </w:rPr>
        <w:t>5</w:t>
      </w:r>
      <w:r w:rsidR="00E1446E" w:rsidRPr="005614B2">
        <w:rPr>
          <w:rFonts w:ascii="Arial" w:hAnsi="Arial" w:cs="Arial"/>
          <w:b/>
          <w:bCs/>
          <w:i/>
        </w:rPr>
        <w:t xml:space="preserve"> r. </w:t>
      </w:r>
      <w:r w:rsidR="002B7F33" w:rsidRPr="005614B2">
        <w:rPr>
          <w:rFonts w:ascii="Arial" w:hAnsi="Arial" w:cs="Arial"/>
          <w:b/>
          <w:bCs/>
          <w:i/>
        </w:rPr>
        <w:t xml:space="preserve">godzina </w:t>
      </w:r>
      <w:r w:rsidR="00776970">
        <w:rPr>
          <w:rFonts w:ascii="Arial" w:hAnsi="Arial" w:cs="Arial"/>
          <w:b/>
          <w:bCs/>
          <w:i/>
        </w:rPr>
        <w:t>10.00</w:t>
      </w:r>
    </w:p>
    <w:p w14:paraId="7516D49B" w14:textId="77777777" w:rsidR="000B5F7B" w:rsidRPr="005614B2" w:rsidRDefault="000B5F7B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/>
        </w:rPr>
      </w:pPr>
      <w:r w:rsidRPr="005614B2">
        <w:rPr>
          <w:rFonts w:ascii="Arial" w:hAnsi="Arial" w:cs="Arial"/>
          <w:b/>
          <w:i/>
        </w:rPr>
        <w:t>AGENDA</w:t>
      </w:r>
    </w:p>
    <w:p w14:paraId="07E72AF5" w14:textId="6E0D47A3" w:rsidR="0080754D" w:rsidRPr="005614B2" w:rsidRDefault="0080754D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</w:rPr>
      </w:pPr>
      <w:r w:rsidRPr="005614B2">
        <w:rPr>
          <w:rFonts w:ascii="Calibri" w:hAnsi="Calibri" w:cs="Calibri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E3B" wp14:editId="7A14C780">
                <wp:simplePos x="0" y="0"/>
                <wp:positionH relativeFrom="margin">
                  <wp:posOffset>139420</wp:posOffset>
                </wp:positionH>
                <wp:positionV relativeFrom="paragraph">
                  <wp:posOffset>113233</wp:posOffset>
                </wp:positionV>
                <wp:extent cx="5640180" cy="0"/>
                <wp:effectExtent l="0" t="114300" r="74930" b="762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w="lg" len="lg"/>
                        </a:ln>
                        <a:effectLst>
                          <a:outerShdw blurRad="50800" dist="38100" dir="18900000" algn="bl" rotWithShape="0">
                            <a:srgbClr val="131DDB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BDBF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8.9pt" to="4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" strokecolor="red" strokeweight="4.5pt">
                <v:stroke endarrowwidth="wide" endarrowlength="long" joinstyle="miter"/>
                <v:shadow on="t" color="#131ddb" opacity="26214f" origin="-.5,.5" offset=".74836mm,-.74836mm"/>
                <w10:wrap anchorx="margin"/>
              </v:line>
            </w:pict>
          </mc:Fallback>
        </mc:AlternateContent>
      </w:r>
    </w:p>
    <w:p w14:paraId="5DCFFD80" w14:textId="4134B216" w:rsidR="00611366" w:rsidRPr="005614B2" w:rsidRDefault="00C0301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  <w:r w:rsidRPr="005614B2">
        <w:rPr>
          <w:rFonts w:ascii="Calibri" w:hAnsi="Calibri" w:cs="Calibri"/>
          <w:i/>
          <w:iCs/>
          <w:sz w:val="20"/>
          <w:szCs w:val="20"/>
        </w:rPr>
        <w:t xml:space="preserve">Harmonogram przebiegu </w:t>
      </w:r>
      <w:r w:rsidR="00A45043" w:rsidRPr="005614B2">
        <w:rPr>
          <w:rFonts w:ascii="Calibri" w:hAnsi="Calibri" w:cs="Calibri"/>
          <w:i/>
          <w:iCs/>
          <w:sz w:val="20"/>
          <w:szCs w:val="20"/>
        </w:rPr>
        <w:t>XX</w:t>
      </w:r>
      <w:r w:rsidR="00E932F9">
        <w:rPr>
          <w:rFonts w:ascii="Calibri" w:hAnsi="Calibri" w:cs="Calibri"/>
          <w:i/>
          <w:iCs/>
          <w:sz w:val="20"/>
          <w:szCs w:val="20"/>
        </w:rPr>
        <w:t>VI</w:t>
      </w:r>
      <w:r w:rsidR="00404770" w:rsidRPr="005614B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B5F7B" w:rsidRPr="005614B2">
        <w:rPr>
          <w:rFonts w:ascii="Calibri" w:hAnsi="Calibri" w:cs="Calibri"/>
          <w:i/>
          <w:iCs/>
          <w:sz w:val="20"/>
          <w:szCs w:val="20"/>
        </w:rPr>
        <w:t xml:space="preserve">posiedzenia Komitetu Monitorującego </w:t>
      </w:r>
      <w:r w:rsidR="00E1446E" w:rsidRPr="005614B2">
        <w:rPr>
          <w:rFonts w:ascii="Calibri" w:hAnsi="Calibri" w:cs="Calibri"/>
          <w:i/>
          <w:iCs/>
          <w:sz w:val="20"/>
          <w:szCs w:val="20"/>
        </w:rPr>
        <w:t>program FEM 2021-2027</w:t>
      </w:r>
    </w:p>
    <w:p w14:paraId="2D4A1EDE" w14:textId="77777777" w:rsidR="00386D7A" w:rsidRDefault="00386D7A" w:rsidP="00B57E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rPr>
          <w:rFonts w:ascii="Calibri" w:hAnsi="Calibri" w:cs="Calibri"/>
          <w:i/>
          <w:iCs/>
          <w:sz w:val="20"/>
          <w:szCs w:val="20"/>
        </w:rPr>
      </w:pPr>
    </w:p>
    <w:p w14:paraId="5CE17667" w14:textId="77777777" w:rsidR="00BD078F" w:rsidRPr="005614B2" w:rsidRDefault="00BD078F" w:rsidP="00B57E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rPr>
          <w:rFonts w:ascii="Calibri" w:hAnsi="Calibri" w:cs="Calibri"/>
          <w:i/>
          <w:iCs/>
          <w:sz w:val="20"/>
          <w:szCs w:val="20"/>
        </w:rPr>
      </w:pPr>
    </w:p>
    <w:p w14:paraId="55D986D0" w14:textId="21897640" w:rsidR="002E293D" w:rsidRPr="00EF6CAA" w:rsidRDefault="000B5F7B" w:rsidP="00463FBF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EF6CAA">
        <w:rPr>
          <w:rFonts w:ascii="Arial" w:hAnsi="Arial" w:cs="Arial"/>
          <w:bCs/>
          <w:iCs/>
          <w:sz w:val="21"/>
          <w:szCs w:val="21"/>
        </w:rPr>
        <w:t xml:space="preserve">Powitanie </w:t>
      </w:r>
      <w:r w:rsidR="00931178" w:rsidRPr="00EF6CAA">
        <w:rPr>
          <w:rFonts w:ascii="Arial" w:hAnsi="Arial" w:cs="Arial"/>
          <w:bCs/>
          <w:iCs/>
          <w:sz w:val="21"/>
          <w:szCs w:val="21"/>
        </w:rPr>
        <w:t>i przyjęcie porządku spotkania</w:t>
      </w:r>
      <w:r w:rsidR="00837DB5" w:rsidRPr="00EF6CAA">
        <w:rPr>
          <w:rFonts w:ascii="Arial" w:hAnsi="Arial" w:cs="Arial"/>
          <w:bCs/>
          <w:iCs/>
          <w:sz w:val="21"/>
          <w:szCs w:val="21"/>
        </w:rPr>
        <w:t>;</w:t>
      </w:r>
    </w:p>
    <w:p w14:paraId="3FF9A51A" w14:textId="1943D727" w:rsidR="00E932F9" w:rsidRDefault="00A15224" w:rsidP="00FC16D8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EF6CAA">
        <w:rPr>
          <w:rFonts w:ascii="Arial" w:hAnsi="Arial" w:cs="Arial"/>
          <w:bCs/>
          <w:iCs/>
          <w:sz w:val="21"/>
          <w:szCs w:val="21"/>
        </w:rPr>
        <w:t>Informacja o stanie realizacji Programu Fundusze Europejskie dla Mazowsza 2021</w:t>
      </w:r>
      <w:r w:rsidR="00BB52F0" w:rsidRPr="00EF6CAA">
        <w:rPr>
          <w:rFonts w:ascii="Arial" w:hAnsi="Arial" w:cs="Arial"/>
          <w:bCs/>
          <w:iCs/>
          <w:sz w:val="21"/>
          <w:szCs w:val="21"/>
        </w:rPr>
        <w:t>-</w:t>
      </w:r>
      <w:r w:rsidRPr="00EF6CAA">
        <w:rPr>
          <w:rFonts w:ascii="Arial" w:hAnsi="Arial" w:cs="Arial"/>
          <w:bCs/>
          <w:iCs/>
          <w:sz w:val="21"/>
          <w:szCs w:val="21"/>
        </w:rPr>
        <w:t>2027</w:t>
      </w:r>
      <w:bookmarkStart w:id="0" w:name="_Hlk178144327"/>
      <w:r w:rsidR="008A4858" w:rsidRPr="00EF6CAA">
        <w:rPr>
          <w:rFonts w:ascii="Arial" w:hAnsi="Arial" w:cs="Arial"/>
          <w:bCs/>
          <w:iCs/>
          <w:sz w:val="21"/>
          <w:szCs w:val="21"/>
        </w:rPr>
        <w:t>;</w:t>
      </w:r>
    </w:p>
    <w:p w14:paraId="7A044915" w14:textId="14D47F2B" w:rsidR="003408FD" w:rsidRPr="00A970A1" w:rsidRDefault="00360EBA" w:rsidP="003408FD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A970A1">
        <w:rPr>
          <w:rFonts w:ascii="Arial" w:hAnsi="Arial" w:cs="Arial"/>
          <w:bCs/>
          <w:iCs/>
          <w:sz w:val="21"/>
          <w:szCs w:val="21"/>
        </w:rPr>
        <w:t>Głosowanie nad przyjęciem uchwały</w:t>
      </w:r>
      <w:r w:rsidR="0085096E" w:rsidRPr="00A970A1">
        <w:rPr>
          <w:rFonts w:ascii="Arial" w:hAnsi="Arial" w:cs="Arial"/>
          <w:bCs/>
          <w:iCs/>
          <w:sz w:val="21"/>
          <w:szCs w:val="21"/>
        </w:rPr>
        <w:t xml:space="preserve"> </w:t>
      </w:r>
      <w:r w:rsidR="006E67D0" w:rsidRPr="00A970A1">
        <w:rPr>
          <w:rFonts w:ascii="Arial" w:hAnsi="Arial" w:cs="Arial"/>
          <w:bCs/>
          <w:iCs/>
          <w:sz w:val="21"/>
          <w:szCs w:val="21"/>
        </w:rPr>
        <w:t xml:space="preserve">zmieniającej </w:t>
      </w:r>
      <w:r w:rsidR="003408FD" w:rsidRPr="00A970A1">
        <w:rPr>
          <w:rFonts w:ascii="Arial" w:hAnsi="Arial" w:cs="Arial"/>
          <w:bCs/>
          <w:iCs/>
          <w:sz w:val="21"/>
          <w:szCs w:val="21"/>
        </w:rPr>
        <w:t>uchwałę w sprawie zatwierdzenia kryteriów wyboru projektów dla naboru konkurencyjnego w ramach Priorytetu II – Fundusze Europejskie na zielony rozwój Mazowsza, Działanie 2.6 Gospodarka o obiegu zamkniętym, typ projektów - Gospodarka odpadami zgodnie z hierarchią postępowania z odpadami;</w:t>
      </w:r>
    </w:p>
    <w:p w14:paraId="717A0A70" w14:textId="3E257B3E" w:rsidR="00B57E1C" w:rsidRPr="004D08B0" w:rsidRDefault="00B57E1C" w:rsidP="00B57E1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C91D9C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zatwierdzenia kryteriów dostępu </w:t>
      </w:r>
      <w:r w:rsidRPr="00C91D9C">
        <w:rPr>
          <w:rFonts w:ascii="Arial" w:hAnsi="Arial" w:cs="Arial"/>
          <w:bCs/>
          <w:iCs/>
          <w:sz w:val="21"/>
          <w:szCs w:val="21"/>
        </w:rPr>
        <w:br/>
        <w:t>i merytorycznych szczegółowych dla naboru konkurencyjnego w ramach Priorytetu VII Fundusze Europejskie dla nowoczesnej i dostępnej edukacji na Mazowszu,  Działani</w:t>
      </w:r>
      <w:r w:rsidR="00E90C10">
        <w:rPr>
          <w:rFonts w:ascii="Arial" w:hAnsi="Arial" w:cs="Arial"/>
          <w:bCs/>
          <w:iCs/>
          <w:sz w:val="21"/>
          <w:szCs w:val="21"/>
        </w:rPr>
        <w:t>e</w:t>
      </w:r>
      <w:r w:rsidRPr="00C91D9C">
        <w:rPr>
          <w:rFonts w:ascii="Arial" w:hAnsi="Arial" w:cs="Arial"/>
          <w:bCs/>
          <w:iCs/>
          <w:sz w:val="21"/>
          <w:szCs w:val="21"/>
        </w:rPr>
        <w:t xml:space="preserve"> 7.5 </w:t>
      </w:r>
      <w:r w:rsidRPr="00C91D9C">
        <w:rPr>
          <w:rFonts w:ascii="Arial" w:hAnsi="Arial" w:cs="Arial"/>
          <w:bCs/>
          <w:sz w:val="21"/>
          <w:szCs w:val="21"/>
        </w:rPr>
        <w:t>Edukacja osób dorosłych poza PSF</w:t>
      </w:r>
      <w:r w:rsidRPr="00C91D9C">
        <w:rPr>
          <w:rFonts w:ascii="Arial" w:hAnsi="Arial" w:cs="Arial"/>
          <w:bCs/>
          <w:iCs/>
          <w:sz w:val="21"/>
          <w:szCs w:val="21"/>
        </w:rPr>
        <w:t>, Typ projektów: </w:t>
      </w:r>
      <w:bookmarkStart w:id="1" w:name="_Hlk190085988"/>
      <w:r w:rsidRPr="00C91D9C">
        <w:rPr>
          <w:rFonts w:ascii="Arial" w:hAnsi="Arial" w:cs="Arial"/>
          <w:bCs/>
          <w:sz w:val="21"/>
          <w:szCs w:val="21"/>
        </w:rPr>
        <w:t>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</w:t>
      </w:r>
      <w:bookmarkEnd w:id="1"/>
      <w:r>
        <w:rPr>
          <w:rFonts w:ascii="Arial" w:hAnsi="Arial" w:cs="Arial"/>
          <w:bCs/>
          <w:sz w:val="21"/>
          <w:szCs w:val="21"/>
        </w:rPr>
        <w:t>;</w:t>
      </w:r>
    </w:p>
    <w:p w14:paraId="71EF608C" w14:textId="6548F821" w:rsidR="00B57E1C" w:rsidRDefault="00B57E1C" w:rsidP="00B57E1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C91D9C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zatwierdzenia kryteriów dostępu </w:t>
      </w:r>
      <w:r w:rsidRPr="00C91D9C">
        <w:rPr>
          <w:rFonts w:ascii="Arial" w:hAnsi="Arial" w:cs="Arial"/>
          <w:bCs/>
          <w:iCs/>
          <w:sz w:val="21"/>
          <w:szCs w:val="21"/>
        </w:rPr>
        <w:br/>
        <w:t>i merytorycznych szczegółowych dla naboru konkurencyjnego w ramach</w:t>
      </w:r>
      <w:r>
        <w:rPr>
          <w:rFonts w:ascii="Arial" w:hAnsi="Arial" w:cs="Arial"/>
          <w:bCs/>
          <w:iCs/>
          <w:sz w:val="21"/>
          <w:szCs w:val="21"/>
        </w:rPr>
        <w:t xml:space="preserve"> Priorytetu VIII </w:t>
      </w:r>
      <w:r w:rsidRPr="004D08B0">
        <w:rPr>
          <w:rFonts w:ascii="Arial" w:hAnsi="Arial" w:cs="Arial"/>
          <w:bCs/>
          <w:iCs/>
          <w:sz w:val="21"/>
          <w:szCs w:val="21"/>
        </w:rPr>
        <w:t xml:space="preserve">Fundusze Europejskie dla aktywnej integracji oraz rozwoju usług społecznych </w:t>
      </w:r>
      <w:r>
        <w:rPr>
          <w:rFonts w:ascii="Arial" w:hAnsi="Arial" w:cs="Arial"/>
          <w:bCs/>
          <w:iCs/>
          <w:sz w:val="21"/>
          <w:szCs w:val="21"/>
        </w:rPr>
        <w:br/>
      </w:r>
      <w:r w:rsidRPr="004D08B0">
        <w:rPr>
          <w:rFonts w:ascii="Arial" w:hAnsi="Arial" w:cs="Arial"/>
          <w:bCs/>
          <w:iCs/>
          <w:sz w:val="21"/>
          <w:szCs w:val="21"/>
        </w:rPr>
        <w:t>i zdrowotnych na Mazowszu</w:t>
      </w:r>
      <w:r>
        <w:rPr>
          <w:rFonts w:ascii="Arial" w:hAnsi="Arial" w:cs="Arial"/>
          <w:bCs/>
          <w:iCs/>
          <w:sz w:val="21"/>
          <w:szCs w:val="21"/>
        </w:rPr>
        <w:t>,  Działani</w:t>
      </w:r>
      <w:r w:rsidR="00E90C10">
        <w:rPr>
          <w:rFonts w:ascii="Arial" w:hAnsi="Arial" w:cs="Arial"/>
          <w:bCs/>
          <w:iCs/>
          <w:sz w:val="21"/>
          <w:szCs w:val="21"/>
        </w:rPr>
        <w:t>e</w:t>
      </w:r>
      <w:r>
        <w:rPr>
          <w:rFonts w:ascii="Arial" w:hAnsi="Arial" w:cs="Arial"/>
          <w:bCs/>
          <w:iCs/>
          <w:sz w:val="21"/>
          <w:szCs w:val="21"/>
        </w:rPr>
        <w:t xml:space="preserve"> 8.5 </w:t>
      </w:r>
      <w:r w:rsidRPr="004D08B0">
        <w:rPr>
          <w:rFonts w:ascii="Arial" w:hAnsi="Arial" w:cs="Arial"/>
          <w:bCs/>
          <w:iCs/>
          <w:sz w:val="21"/>
          <w:szCs w:val="21"/>
        </w:rPr>
        <w:t>Usługi społeczne i zdrowotne</w:t>
      </w:r>
      <w:r>
        <w:rPr>
          <w:rFonts w:ascii="Arial" w:hAnsi="Arial" w:cs="Arial"/>
          <w:bCs/>
          <w:iCs/>
          <w:sz w:val="21"/>
          <w:szCs w:val="21"/>
        </w:rPr>
        <w:t xml:space="preserve">, Typ projektów: </w:t>
      </w:r>
      <w:r w:rsidRPr="004D08B0">
        <w:rPr>
          <w:rFonts w:ascii="Arial" w:hAnsi="Arial" w:cs="Arial"/>
          <w:bCs/>
          <w:iCs/>
          <w:sz w:val="21"/>
          <w:szCs w:val="21"/>
        </w:rPr>
        <w:t>Wsparcie procesu deinstytucjonalizacji w ochronie zdrowia</w:t>
      </w:r>
      <w:r>
        <w:rPr>
          <w:rFonts w:ascii="Arial" w:hAnsi="Arial" w:cs="Arial"/>
          <w:bCs/>
          <w:iCs/>
          <w:sz w:val="21"/>
          <w:szCs w:val="21"/>
        </w:rPr>
        <w:t xml:space="preserve">, Nabór: </w:t>
      </w:r>
      <w:r w:rsidRPr="004D08B0">
        <w:rPr>
          <w:rFonts w:ascii="Arial" w:hAnsi="Arial" w:cs="Arial"/>
          <w:bCs/>
          <w:iCs/>
          <w:sz w:val="21"/>
          <w:szCs w:val="21"/>
        </w:rPr>
        <w:t>Mazowiecki program wsparcia dziennego dla osób starszych z zespołami otępiennymi oraz ich bliskich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1663A35F" w14:textId="6376ED60" w:rsidR="00B57E1C" w:rsidRDefault="00B57E1C" w:rsidP="00B57E1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C91D9C">
        <w:rPr>
          <w:rFonts w:ascii="Arial" w:hAnsi="Arial" w:cs="Arial"/>
          <w:bCs/>
          <w:iCs/>
          <w:sz w:val="21"/>
          <w:szCs w:val="21"/>
        </w:rPr>
        <w:t xml:space="preserve">Głosowanie nad przyjęciem uchwały w sprawie zatwierdzenia kryteriów dostępu </w:t>
      </w:r>
      <w:r w:rsidRPr="00C91D9C">
        <w:rPr>
          <w:rFonts w:ascii="Arial" w:hAnsi="Arial" w:cs="Arial"/>
          <w:bCs/>
          <w:iCs/>
          <w:sz w:val="21"/>
          <w:szCs w:val="21"/>
        </w:rPr>
        <w:br/>
        <w:t>i merytorycznych szczegółowych dla naboru konkurencyjnego w ramach</w:t>
      </w:r>
      <w:r>
        <w:rPr>
          <w:rFonts w:ascii="Arial" w:hAnsi="Arial" w:cs="Arial"/>
          <w:bCs/>
          <w:iCs/>
          <w:sz w:val="21"/>
          <w:szCs w:val="21"/>
        </w:rPr>
        <w:t xml:space="preserve"> Priorytetu VIII </w:t>
      </w:r>
      <w:r w:rsidRPr="004D08B0">
        <w:rPr>
          <w:rFonts w:ascii="Arial" w:hAnsi="Arial" w:cs="Arial"/>
          <w:bCs/>
          <w:iCs/>
          <w:sz w:val="21"/>
          <w:szCs w:val="21"/>
        </w:rPr>
        <w:t xml:space="preserve">Fundusze Europejskie dla aktywnej integracji oraz rozwoju usług społecznych </w:t>
      </w:r>
      <w:r>
        <w:rPr>
          <w:rFonts w:ascii="Arial" w:hAnsi="Arial" w:cs="Arial"/>
          <w:bCs/>
          <w:iCs/>
          <w:sz w:val="21"/>
          <w:szCs w:val="21"/>
        </w:rPr>
        <w:br/>
      </w:r>
      <w:r w:rsidRPr="004D08B0">
        <w:rPr>
          <w:rFonts w:ascii="Arial" w:hAnsi="Arial" w:cs="Arial"/>
          <w:bCs/>
          <w:iCs/>
          <w:sz w:val="21"/>
          <w:szCs w:val="21"/>
        </w:rPr>
        <w:t>i zdrowotnych na Mazowszu</w:t>
      </w:r>
      <w:r>
        <w:rPr>
          <w:rFonts w:ascii="Arial" w:hAnsi="Arial" w:cs="Arial"/>
          <w:bCs/>
          <w:iCs/>
          <w:sz w:val="21"/>
          <w:szCs w:val="21"/>
        </w:rPr>
        <w:t>, Działani</w:t>
      </w:r>
      <w:r w:rsidR="00E90C10">
        <w:rPr>
          <w:rFonts w:ascii="Arial" w:hAnsi="Arial" w:cs="Arial"/>
          <w:bCs/>
          <w:iCs/>
          <w:sz w:val="21"/>
          <w:szCs w:val="21"/>
        </w:rPr>
        <w:t>e</w:t>
      </w:r>
      <w:r>
        <w:rPr>
          <w:rFonts w:ascii="Arial" w:hAnsi="Arial" w:cs="Arial"/>
          <w:bCs/>
          <w:iCs/>
          <w:sz w:val="21"/>
          <w:szCs w:val="21"/>
        </w:rPr>
        <w:t xml:space="preserve"> 8.7 </w:t>
      </w:r>
      <w:r w:rsidRPr="004D08B0">
        <w:rPr>
          <w:rFonts w:ascii="Arial" w:hAnsi="Arial" w:cs="Arial"/>
          <w:bCs/>
          <w:iCs/>
          <w:sz w:val="21"/>
          <w:szCs w:val="21"/>
        </w:rPr>
        <w:t>Integracja społeczna osób w kryzysie bezdomności i zagrożonych bezdomnością</w:t>
      </w:r>
      <w:r>
        <w:rPr>
          <w:rFonts w:ascii="Arial" w:hAnsi="Arial" w:cs="Arial"/>
          <w:bCs/>
          <w:iCs/>
          <w:sz w:val="21"/>
          <w:szCs w:val="21"/>
        </w:rPr>
        <w:t xml:space="preserve">, Typ projektów: Integracja </w:t>
      </w:r>
      <w:r w:rsidRPr="004D08B0">
        <w:rPr>
          <w:rFonts w:ascii="Arial" w:hAnsi="Arial" w:cs="Arial"/>
          <w:bCs/>
          <w:iCs/>
          <w:sz w:val="21"/>
          <w:szCs w:val="21"/>
        </w:rPr>
        <w:t xml:space="preserve">społeczna osób </w:t>
      </w:r>
      <w:r>
        <w:rPr>
          <w:rFonts w:ascii="Arial" w:hAnsi="Arial" w:cs="Arial"/>
          <w:bCs/>
          <w:iCs/>
          <w:sz w:val="21"/>
          <w:szCs w:val="21"/>
        </w:rPr>
        <w:br/>
      </w:r>
      <w:r w:rsidRPr="004D08B0">
        <w:rPr>
          <w:rFonts w:ascii="Arial" w:hAnsi="Arial" w:cs="Arial"/>
          <w:bCs/>
          <w:iCs/>
          <w:sz w:val="21"/>
          <w:szCs w:val="21"/>
        </w:rPr>
        <w:t>w kryzysie bezdomności i zagrożonych bezdomnością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3F5A4203" w14:textId="5C7C069D" w:rsidR="00EA7BC8" w:rsidRDefault="00EA7BC8" w:rsidP="00B57E1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EA7BC8">
        <w:rPr>
          <w:rFonts w:ascii="Arial" w:hAnsi="Arial" w:cs="Arial"/>
          <w:bCs/>
          <w:iCs/>
          <w:sz w:val="21"/>
          <w:szCs w:val="21"/>
        </w:rPr>
        <w:t>Głosowanie nad przyjęciem uchwały w sprawie zatwierdzenia kryteriów dostępu dla naboru niekonkurencyjnego w ramach Priorytetu XII – STEP na Mazowszu, Działanie 12.1 STEP dla rozwoju biotechnologii, Tytuł projektu: Nowatorskie terapie genowe w leczeniu choroby Parkinsona oraz innych zaburzeń neurodegeneracyjnych – projekt Mazowieckiego Szpitala Bródnowskiego Sp. z o.o</w:t>
      </w:r>
      <w:r w:rsidR="008B540B">
        <w:rPr>
          <w:rFonts w:ascii="Arial" w:hAnsi="Arial" w:cs="Arial"/>
          <w:bCs/>
          <w:iCs/>
          <w:sz w:val="21"/>
          <w:szCs w:val="21"/>
        </w:rPr>
        <w:t>;</w:t>
      </w:r>
    </w:p>
    <w:p w14:paraId="11FAE4CA" w14:textId="77777777" w:rsidR="00BD078F" w:rsidRDefault="00BD078F" w:rsidP="00BD078F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p w14:paraId="45C4F069" w14:textId="77777777" w:rsidR="00BD078F" w:rsidRDefault="00BD078F" w:rsidP="00BD078F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p w14:paraId="00439821" w14:textId="77777777" w:rsidR="00BD078F" w:rsidRPr="00BD078F" w:rsidRDefault="00BD078F" w:rsidP="00BD078F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bookmarkEnd w:id="0"/>
    <w:p w14:paraId="290A2D90" w14:textId="3E391620" w:rsidR="00B02A65" w:rsidRDefault="00B02A65" w:rsidP="005F69F0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B02A65">
        <w:rPr>
          <w:rFonts w:ascii="Arial" w:hAnsi="Arial" w:cs="Arial"/>
          <w:bCs/>
          <w:iCs/>
          <w:sz w:val="21"/>
          <w:szCs w:val="21"/>
        </w:rPr>
        <w:lastRenderedPageBreak/>
        <w:t>Sprawy różne;</w:t>
      </w:r>
    </w:p>
    <w:p w14:paraId="21DFB19D" w14:textId="3F843626" w:rsidR="002B2BE4" w:rsidRPr="00B02A65" w:rsidRDefault="00B02A65" w:rsidP="00B02A65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B02A65">
        <w:rPr>
          <w:rFonts w:ascii="Arial" w:hAnsi="Arial" w:cs="Arial"/>
          <w:bCs/>
          <w:iCs/>
          <w:sz w:val="21"/>
          <w:szCs w:val="21"/>
        </w:rPr>
        <w:t xml:space="preserve">Podsumowanie i zakończenie dwudziestego </w:t>
      </w:r>
      <w:r w:rsidR="00E932F9">
        <w:rPr>
          <w:rFonts w:ascii="Arial" w:hAnsi="Arial" w:cs="Arial"/>
          <w:bCs/>
          <w:iCs/>
          <w:sz w:val="21"/>
          <w:szCs w:val="21"/>
        </w:rPr>
        <w:t>szóstego</w:t>
      </w:r>
      <w:r w:rsidRPr="00B02A65">
        <w:rPr>
          <w:rFonts w:ascii="Arial" w:hAnsi="Arial" w:cs="Arial"/>
          <w:bCs/>
          <w:iCs/>
          <w:sz w:val="21"/>
          <w:szCs w:val="21"/>
        </w:rPr>
        <w:t xml:space="preserve"> posiedzenia</w:t>
      </w:r>
      <w:r w:rsidR="0012426C">
        <w:rPr>
          <w:rFonts w:ascii="Arial" w:hAnsi="Arial" w:cs="Arial"/>
          <w:bCs/>
          <w:iCs/>
          <w:sz w:val="21"/>
          <w:szCs w:val="21"/>
        </w:rPr>
        <w:t>;</w:t>
      </w:r>
      <w:r w:rsidRPr="00B02A65">
        <w:rPr>
          <w:rFonts w:ascii="Arial" w:hAnsi="Arial" w:cs="Arial"/>
          <w:bCs/>
          <w:iCs/>
          <w:sz w:val="21"/>
          <w:szCs w:val="21"/>
        </w:rPr>
        <w:t xml:space="preserve"> KM FEM 2021-2027.</w:t>
      </w:r>
    </w:p>
    <w:sectPr w:rsidR="002B2BE4" w:rsidRPr="00B02A65" w:rsidSect="00393959">
      <w:pgSz w:w="11906" w:h="16838"/>
      <w:pgMar w:top="851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880A" w14:textId="77777777" w:rsidR="0044784B" w:rsidRDefault="0044784B" w:rsidP="000B5F7B">
      <w:pPr>
        <w:spacing w:after="0" w:line="240" w:lineRule="auto"/>
      </w:pPr>
      <w:r>
        <w:separator/>
      </w:r>
    </w:p>
  </w:endnote>
  <w:endnote w:type="continuationSeparator" w:id="0">
    <w:p w14:paraId="02AA17C3" w14:textId="77777777" w:rsidR="0044784B" w:rsidRDefault="0044784B" w:rsidP="000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A346" w14:textId="77777777" w:rsidR="0044784B" w:rsidRDefault="0044784B" w:rsidP="000B5F7B">
      <w:pPr>
        <w:spacing w:after="0" w:line="240" w:lineRule="auto"/>
      </w:pPr>
      <w:r>
        <w:separator/>
      </w:r>
    </w:p>
  </w:footnote>
  <w:footnote w:type="continuationSeparator" w:id="0">
    <w:p w14:paraId="0C26296B" w14:textId="77777777" w:rsidR="0044784B" w:rsidRDefault="0044784B" w:rsidP="000B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ED2"/>
    <w:multiLevelType w:val="hybridMultilevel"/>
    <w:tmpl w:val="03ECEB3A"/>
    <w:lvl w:ilvl="0" w:tplc="1C86B428">
      <w:start w:val="1"/>
      <w:numFmt w:val="decimal"/>
      <w:lvlText w:val="12:1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EFE"/>
    <w:multiLevelType w:val="hybridMultilevel"/>
    <w:tmpl w:val="E2E8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BA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F34"/>
    <w:multiLevelType w:val="hybridMultilevel"/>
    <w:tmpl w:val="B8D8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85E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820"/>
    <w:multiLevelType w:val="hybridMultilevel"/>
    <w:tmpl w:val="589E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08D"/>
    <w:multiLevelType w:val="hybridMultilevel"/>
    <w:tmpl w:val="774AD744"/>
    <w:lvl w:ilvl="0" w:tplc="18BEA2D6">
      <w:start w:val="1"/>
      <w:numFmt w:val="decimal"/>
      <w:lvlText w:val="11:05      %1."/>
      <w:lvlJc w:val="left"/>
      <w:pPr>
        <w:ind w:left="644" w:hanging="360"/>
      </w:pPr>
      <w:rPr>
        <w:rFonts w:hint="default"/>
        <w:b w:val="0"/>
        <w:bCs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2F2"/>
    <w:multiLevelType w:val="hybridMultilevel"/>
    <w:tmpl w:val="3BD60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C47B4"/>
    <w:multiLevelType w:val="hybridMultilevel"/>
    <w:tmpl w:val="CA7A2602"/>
    <w:lvl w:ilvl="0" w:tplc="7772C726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5C1E"/>
    <w:multiLevelType w:val="hybridMultilevel"/>
    <w:tmpl w:val="4DAA0C3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C1A"/>
    <w:multiLevelType w:val="hybridMultilevel"/>
    <w:tmpl w:val="7CA07CFA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46CD"/>
    <w:multiLevelType w:val="hybridMultilevel"/>
    <w:tmpl w:val="72D8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9FE"/>
    <w:multiLevelType w:val="hybridMultilevel"/>
    <w:tmpl w:val="73AAC774"/>
    <w:lvl w:ilvl="0" w:tplc="AC8E5390">
      <w:start w:val="1"/>
      <w:numFmt w:val="decimal"/>
      <w:lvlText w:val="11:3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026"/>
    <w:multiLevelType w:val="hybridMultilevel"/>
    <w:tmpl w:val="5C98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DFB"/>
    <w:multiLevelType w:val="hybridMultilevel"/>
    <w:tmpl w:val="698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3FC"/>
    <w:multiLevelType w:val="hybridMultilevel"/>
    <w:tmpl w:val="F0D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080B"/>
    <w:multiLevelType w:val="hybridMultilevel"/>
    <w:tmpl w:val="6D62D786"/>
    <w:lvl w:ilvl="0" w:tplc="BFD8426A">
      <w:start w:val="1"/>
      <w:numFmt w:val="decimal"/>
      <w:lvlText w:val="11:2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601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C0469"/>
    <w:multiLevelType w:val="hybridMultilevel"/>
    <w:tmpl w:val="2FFC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61E3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09DE"/>
    <w:multiLevelType w:val="hybridMultilevel"/>
    <w:tmpl w:val="DF9CFB72"/>
    <w:lvl w:ilvl="0" w:tplc="E14C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5792"/>
    <w:multiLevelType w:val="hybridMultilevel"/>
    <w:tmpl w:val="53EE2104"/>
    <w:lvl w:ilvl="0" w:tplc="A800B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9C0E9B"/>
    <w:multiLevelType w:val="hybridMultilevel"/>
    <w:tmpl w:val="F28C9AD4"/>
    <w:lvl w:ilvl="0" w:tplc="FFF4B6CE">
      <w:start w:val="1"/>
      <w:numFmt w:val="decimal"/>
      <w:lvlText w:val="12:35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3DB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DF"/>
    <w:multiLevelType w:val="hybridMultilevel"/>
    <w:tmpl w:val="E9D6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6434"/>
    <w:multiLevelType w:val="hybridMultilevel"/>
    <w:tmpl w:val="C32AB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508AD"/>
    <w:multiLevelType w:val="hybridMultilevel"/>
    <w:tmpl w:val="F8DE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253D"/>
    <w:multiLevelType w:val="hybridMultilevel"/>
    <w:tmpl w:val="11345A12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55A"/>
    <w:multiLevelType w:val="hybridMultilevel"/>
    <w:tmpl w:val="74D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308">
    <w:abstractNumId w:val="6"/>
  </w:num>
  <w:num w:numId="2" w16cid:durableId="1057775486">
    <w:abstractNumId w:val="9"/>
  </w:num>
  <w:num w:numId="3" w16cid:durableId="2071807458">
    <w:abstractNumId w:val="21"/>
  </w:num>
  <w:num w:numId="4" w16cid:durableId="713427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478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3825">
    <w:abstractNumId w:val="7"/>
  </w:num>
  <w:num w:numId="7" w16cid:durableId="1235119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250953">
    <w:abstractNumId w:val="16"/>
  </w:num>
  <w:num w:numId="9" w16cid:durableId="811945142">
    <w:abstractNumId w:val="0"/>
  </w:num>
  <w:num w:numId="10" w16cid:durableId="414132110">
    <w:abstractNumId w:val="12"/>
  </w:num>
  <w:num w:numId="11" w16cid:durableId="1348481927">
    <w:abstractNumId w:val="22"/>
  </w:num>
  <w:num w:numId="12" w16cid:durableId="1942831055">
    <w:abstractNumId w:val="20"/>
  </w:num>
  <w:num w:numId="13" w16cid:durableId="1095856646">
    <w:abstractNumId w:val="8"/>
  </w:num>
  <w:num w:numId="14" w16cid:durableId="1885867481">
    <w:abstractNumId w:val="3"/>
  </w:num>
  <w:num w:numId="15" w16cid:durableId="1974141624">
    <w:abstractNumId w:val="14"/>
  </w:num>
  <w:num w:numId="16" w16cid:durableId="1691419298">
    <w:abstractNumId w:val="26"/>
  </w:num>
  <w:num w:numId="17" w16cid:durableId="1491481235">
    <w:abstractNumId w:val="25"/>
  </w:num>
  <w:num w:numId="18" w16cid:durableId="1778594607">
    <w:abstractNumId w:val="1"/>
  </w:num>
  <w:num w:numId="19" w16cid:durableId="572590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6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050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661978">
    <w:abstractNumId w:val="18"/>
  </w:num>
  <w:num w:numId="23" w16cid:durableId="12049047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2274723">
    <w:abstractNumId w:val="10"/>
  </w:num>
  <w:num w:numId="25" w16cid:durableId="10661049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6179976">
    <w:abstractNumId w:val="5"/>
  </w:num>
  <w:num w:numId="27" w16cid:durableId="817650600">
    <w:abstractNumId w:val="17"/>
  </w:num>
  <w:num w:numId="28" w16cid:durableId="456878717">
    <w:abstractNumId w:val="19"/>
  </w:num>
  <w:num w:numId="29" w16cid:durableId="1919165834">
    <w:abstractNumId w:val="23"/>
  </w:num>
  <w:num w:numId="30" w16cid:durableId="137116305">
    <w:abstractNumId w:val="2"/>
  </w:num>
  <w:num w:numId="31" w16cid:durableId="212580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B"/>
    <w:rsid w:val="00003A47"/>
    <w:rsid w:val="000201DC"/>
    <w:rsid w:val="000234AF"/>
    <w:rsid w:val="00024C61"/>
    <w:rsid w:val="000268BE"/>
    <w:rsid w:val="00027879"/>
    <w:rsid w:val="0003052C"/>
    <w:rsid w:val="00036C00"/>
    <w:rsid w:val="00044349"/>
    <w:rsid w:val="00045FF8"/>
    <w:rsid w:val="000529FD"/>
    <w:rsid w:val="00065454"/>
    <w:rsid w:val="000664D4"/>
    <w:rsid w:val="00074E6C"/>
    <w:rsid w:val="00077760"/>
    <w:rsid w:val="000813BC"/>
    <w:rsid w:val="00082730"/>
    <w:rsid w:val="000828FF"/>
    <w:rsid w:val="000833C9"/>
    <w:rsid w:val="000849BF"/>
    <w:rsid w:val="0008546C"/>
    <w:rsid w:val="0008632A"/>
    <w:rsid w:val="0008678F"/>
    <w:rsid w:val="00087715"/>
    <w:rsid w:val="00094D38"/>
    <w:rsid w:val="000A0A8C"/>
    <w:rsid w:val="000A100B"/>
    <w:rsid w:val="000A217B"/>
    <w:rsid w:val="000A59B1"/>
    <w:rsid w:val="000B23C9"/>
    <w:rsid w:val="000B4196"/>
    <w:rsid w:val="000B5F7B"/>
    <w:rsid w:val="000C0A25"/>
    <w:rsid w:val="000C771D"/>
    <w:rsid w:val="000D0E13"/>
    <w:rsid w:val="000D6258"/>
    <w:rsid w:val="000D66EA"/>
    <w:rsid w:val="000D72BC"/>
    <w:rsid w:val="000E3A85"/>
    <w:rsid w:val="000E455B"/>
    <w:rsid w:val="000E4F32"/>
    <w:rsid w:val="000E56F3"/>
    <w:rsid w:val="000F050B"/>
    <w:rsid w:val="000F3087"/>
    <w:rsid w:val="0010240C"/>
    <w:rsid w:val="00106381"/>
    <w:rsid w:val="00121B2F"/>
    <w:rsid w:val="00121E59"/>
    <w:rsid w:val="0012426C"/>
    <w:rsid w:val="001260DF"/>
    <w:rsid w:val="00126B3F"/>
    <w:rsid w:val="00131B73"/>
    <w:rsid w:val="00135FB0"/>
    <w:rsid w:val="0014450B"/>
    <w:rsid w:val="00144BC7"/>
    <w:rsid w:val="00146F77"/>
    <w:rsid w:val="00147BBA"/>
    <w:rsid w:val="00152370"/>
    <w:rsid w:val="001616CE"/>
    <w:rsid w:val="001747B7"/>
    <w:rsid w:val="001776BA"/>
    <w:rsid w:val="0018320B"/>
    <w:rsid w:val="0018349F"/>
    <w:rsid w:val="00183E61"/>
    <w:rsid w:val="001877D5"/>
    <w:rsid w:val="00187B38"/>
    <w:rsid w:val="00194965"/>
    <w:rsid w:val="001A7137"/>
    <w:rsid w:val="001B2CB2"/>
    <w:rsid w:val="001B3096"/>
    <w:rsid w:val="001C153E"/>
    <w:rsid w:val="001C2EBE"/>
    <w:rsid w:val="001D0AA8"/>
    <w:rsid w:val="001D114B"/>
    <w:rsid w:val="001D2D9C"/>
    <w:rsid w:val="001D739C"/>
    <w:rsid w:val="001E0B2D"/>
    <w:rsid w:val="001E0BDF"/>
    <w:rsid w:val="001E557C"/>
    <w:rsid w:val="001F13F7"/>
    <w:rsid w:val="001F6959"/>
    <w:rsid w:val="002010A1"/>
    <w:rsid w:val="00207AC0"/>
    <w:rsid w:val="00212B52"/>
    <w:rsid w:val="002160BF"/>
    <w:rsid w:val="002203D2"/>
    <w:rsid w:val="00222522"/>
    <w:rsid w:val="002228A7"/>
    <w:rsid w:val="00223F70"/>
    <w:rsid w:val="00224D79"/>
    <w:rsid w:val="00231F70"/>
    <w:rsid w:val="00236410"/>
    <w:rsid w:val="002368B6"/>
    <w:rsid w:val="00237B2F"/>
    <w:rsid w:val="0024036F"/>
    <w:rsid w:val="0024667E"/>
    <w:rsid w:val="002505EC"/>
    <w:rsid w:val="002517CE"/>
    <w:rsid w:val="00252B36"/>
    <w:rsid w:val="00255886"/>
    <w:rsid w:val="00262BB0"/>
    <w:rsid w:val="00270134"/>
    <w:rsid w:val="002743A0"/>
    <w:rsid w:val="0027442F"/>
    <w:rsid w:val="002811F5"/>
    <w:rsid w:val="00287507"/>
    <w:rsid w:val="002927E2"/>
    <w:rsid w:val="002A30EF"/>
    <w:rsid w:val="002A517A"/>
    <w:rsid w:val="002A539D"/>
    <w:rsid w:val="002B128D"/>
    <w:rsid w:val="002B2BE4"/>
    <w:rsid w:val="002B39DA"/>
    <w:rsid w:val="002B4D9F"/>
    <w:rsid w:val="002B6CC9"/>
    <w:rsid w:val="002B7039"/>
    <w:rsid w:val="002B7F33"/>
    <w:rsid w:val="002C2DF5"/>
    <w:rsid w:val="002C3B18"/>
    <w:rsid w:val="002C75A1"/>
    <w:rsid w:val="002C7E8A"/>
    <w:rsid w:val="002E293D"/>
    <w:rsid w:val="002E561C"/>
    <w:rsid w:val="002F7542"/>
    <w:rsid w:val="00306885"/>
    <w:rsid w:val="00307F2F"/>
    <w:rsid w:val="0031066A"/>
    <w:rsid w:val="00316ADE"/>
    <w:rsid w:val="003203D4"/>
    <w:rsid w:val="00322A46"/>
    <w:rsid w:val="00324427"/>
    <w:rsid w:val="00325111"/>
    <w:rsid w:val="00326007"/>
    <w:rsid w:val="00333F21"/>
    <w:rsid w:val="00334537"/>
    <w:rsid w:val="0033483C"/>
    <w:rsid w:val="00335AC9"/>
    <w:rsid w:val="003408FD"/>
    <w:rsid w:val="003430F3"/>
    <w:rsid w:val="00346CFF"/>
    <w:rsid w:val="00353817"/>
    <w:rsid w:val="00354E64"/>
    <w:rsid w:val="0036094A"/>
    <w:rsid w:val="00360EBA"/>
    <w:rsid w:val="00367DD6"/>
    <w:rsid w:val="0037479D"/>
    <w:rsid w:val="00381A89"/>
    <w:rsid w:val="003823A8"/>
    <w:rsid w:val="00386D7A"/>
    <w:rsid w:val="0038788B"/>
    <w:rsid w:val="00393959"/>
    <w:rsid w:val="003A0312"/>
    <w:rsid w:val="003A2D78"/>
    <w:rsid w:val="003A6D81"/>
    <w:rsid w:val="003B4133"/>
    <w:rsid w:val="003B7F06"/>
    <w:rsid w:val="003C3306"/>
    <w:rsid w:val="003D37F7"/>
    <w:rsid w:val="003D72AC"/>
    <w:rsid w:val="003E0B1C"/>
    <w:rsid w:val="003E325C"/>
    <w:rsid w:val="003E3EF5"/>
    <w:rsid w:val="003E67D2"/>
    <w:rsid w:val="00402C61"/>
    <w:rsid w:val="00404770"/>
    <w:rsid w:val="00410786"/>
    <w:rsid w:val="00413C76"/>
    <w:rsid w:val="00415B80"/>
    <w:rsid w:val="0042581F"/>
    <w:rsid w:val="00426FA5"/>
    <w:rsid w:val="0043377C"/>
    <w:rsid w:val="00440E9D"/>
    <w:rsid w:val="0044105F"/>
    <w:rsid w:val="00446EAE"/>
    <w:rsid w:val="0044784B"/>
    <w:rsid w:val="0045183C"/>
    <w:rsid w:val="00456DEA"/>
    <w:rsid w:val="00457654"/>
    <w:rsid w:val="00463FBF"/>
    <w:rsid w:val="00472A7E"/>
    <w:rsid w:val="00480F8C"/>
    <w:rsid w:val="00482607"/>
    <w:rsid w:val="0048539A"/>
    <w:rsid w:val="00485780"/>
    <w:rsid w:val="0048786C"/>
    <w:rsid w:val="00490886"/>
    <w:rsid w:val="00492715"/>
    <w:rsid w:val="004932FF"/>
    <w:rsid w:val="00495969"/>
    <w:rsid w:val="004A2E08"/>
    <w:rsid w:val="004A31A1"/>
    <w:rsid w:val="004A3E35"/>
    <w:rsid w:val="004B1AC3"/>
    <w:rsid w:val="004B2ED5"/>
    <w:rsid w:val="004B5DC9"/>
    <w:rsid w:val="004C1F63"/>
    <w:rsid w:val="004C3EC0"/>
    <w:rsid w:val="004D2366"/>
    <w:rsid w:val="004D71A6"/>
    <w:rsid w:val="004E10E1"/>
    <w:rsid w:val="004E34CE"/>
    <w:rsid w:val="004E3958"/>
    <w:rsid w:val="004E486E"/>
    <w:rsid w:val="004E5488"/>
    <w:rsid w:val="004F410C"/>
    <w:rsid w:val="004F6E02"/>
    <w:rsid w:val="004F7ED4"/>
    <w:rsid w:val="005006A1"/>
    <w:rsid w:val="00500918"/>
    <w:rsid w:val="0051063A"/>
    <w:rsid w:val="005226B4"/>
    <w:rsid w:val="00527473"/>
    <w:rsid w:val="005316EC"/>
    <w:rsid w:val="00542730"/>
    <w:rsid w:val="005441DE"/>
    <w:rsid w:val="005448AA"/>
    <w:rsid w:val="0054598D"/>
    <w:rsid w:val="0054675D"/>
    <w:rsid w:val="0054742D"/>
    <w:rsid w:val="005476A7"/>
    <w:rsid w:val="0055182F"/>
    <w:rsid w:val="00556038"/>
    <w:rsid w:val="0055795A"/>
    <w:rsid w:val="005614B2"/>
    <w:rsid w:val="0056295A"/>
    <w:rsid w:val="00562D09"/>
    <w:rsid w:val="00567A35"/>
    <w:rsid w:val="0057066D"/>
    <w:rsid w:val="00572C13"/>
    <w:rsid w:val="00576F92"/>
    <w:rsid w:val="0058512D"/>
    <w:rsid w:val="00590E3B"/>
    <w:rsid w:val="00594909"/>
    <w:rsid w:val="005B3E4C"/>
    <w:rsid w:val="005B5BAD"/>
    <w:rsid w:val="005C0FA5"/>
    <w:rsid w:val="005D1FF4"/>
    <w:rsid w:val="005E1201"/>
    <w:rsid w:val="005E3260"/>
    <w:rsid w:val="005F025F"/>
    <w:rsid w:val="005F2CE0"/>
    <w:rsid w:val="005F5AA0"/>
    <w:rsid w:val="005F7419"/>
    <w:rsid w:val="006006A9"/>
    <w:rsid w:val="0060107C"/>
    <w:rsid w:val="006031EF"/>
    <w:rsid w:val="006038E4"/>
    <w:rsid w:val="0060464D"/>
    <w:rsid w:val="006067F8"/>
    <w:rsid w:val="00610D03"/>
    <w:rsid w:val="00611366"/>
    <w:rsid w:val="00611D91"/>
    <w:rsid w:val="006172BF"/>
    <w:rsid w:val="006207FD"/>
    <w:rsid w:val="00623034"/>
    <w:rsid w:val="00630A59"/>
    <w:rsid w:val="00637BF7"/>
    <w:rsid w:val="00637D4F"/>
    <w:rsid w:val="006407B0"/>
    <w:rsid w:val="006449B6"/>
    <w:rsid w:val="00652A31"/>
    <w:rsid w:val="006545AA"/>
    <w:rsid w:val="0065510C"/>
    <w:rsid w:val="006639BA"/>
    <w:rsid w:val="00665F37"/>
    <w:rsid w:val="00671014"/>
    <w:rsid w:val="00672C40"/>
    <w:rsid w:val="00681078"/>
    <w:rsid w:val="006865A1"/>
    <w:rsid w:val="006902DC"/>
    <w:rsid w:val="00692141"/>
    <w:rsid w:val="0069283B"/>
    <w:rsid w:val="00693ACA"/>
    <w:rsid w:val="00696CF8"/>
    <w:rsid w:val="006A5085"/>
    <w:rsid w:val="006A77FB"/>
    <w:rsid w:val="006B2612"/>
    <w:rsid w:val="006B4C19"/>
    <w:rsid w:val="006B54BC"/>
    <w:rsid w:val="006C0490"/>
    <w:rsid w:val="006C40C8"/>
    <w:rsid w:val="006D31FC"/>
    <w:rsid w:val="006D357D"/>
    <w:rsid w:val="006D5A1A"/>
    <w:rsid w:val="006E1DE4"/>
    <w:rsid w:val="006E67D0"/>
    <w:rsid w:val="006F127E"/>
    <w:rsid w:val="006F2FC2"/>
    <w:rsid w:val="006F36C8"/>
    <w:rsid w:val="007011AC"/>
    <w:rsid w:val="007079E2"/>
    <w:rsid w:val="00712C1E"/>
    <w:rsid w:val="00712C90"/>
    <w:rsid w:val="0073126B"/>
    <w:rsid w:val="0073202D"/>
    <w:rsid w:val="00736F2A"/>
    <w:rsid w:val="00741596"/>
    <w:rsid w:val="00745721"/>
    <w:rsid w:val="00745ABE"/>
    <w:rsid w:val="00750E4A"/>
    <w:rsid w:val="00755CC2"/>
    <w:rsid w:val="0076366A"/>
    <w:rsid w:val="00765FCD"/>
    <w:rsid w:val="0077340A"/>
    <w:rsid w:val="007737F4"/>
    <w:rsid w:val="00776551"/>
    <w:rsid w:val="00776970"/>
    <w:rsid w:val="00782722"/>
    <w:rsid w:val="007835AA"/>
    <w:rsid w:val="00787CBF"/>
    <w:rsid w:val="007949C3"/>
    <w:rsid w:val="007974D4"/>
    <w:rsid w:val="007B1F5C"/>
    <w:rsid w:val="007C4A65"/>
    <w:rsid w:val="007C6B39"/>
    <w:rsid w:val="007C6F7E"/>
    <w:rsid w:val="007E23B0"/>
    <w:rsid w:val="007E606A"/>
    <w:rsid w:val="00800818"/>
    <w:rsid w:val="0080426C"/>
    <w:rsid w:val="0080754D"/>
    <w:rsid w:val="008138ED"/>
    <w:rsid w:val="00834596"/>
    <w:rsid w:val="008374D0"/>
    <w:rsid w:val="008376B3"/>
    <w:rsid w:val="00837DB5"/>
    <w:rsid w:val="008466EC"/>
    <w:rsid w:val="0085096E"/>
    <w:rsid w:val="00850CCF"/>
    <w:rsid w:val="008536F8"/>
    <w:rsid w:val="00853F6E"/>
    <w:rsid w:val="00855033"/>
    <w:rsid w:val="00855469"/>
    <w:rsid w:val="00864E38"/>
    <w:rsid w:val="00865729"/>
    <w:rsid w:val="0086624F"/>
    <w:rsid w:val="008662DB"/>
    <w:rsid w:val="0087705A"/>
    <w:rsid w:val="00877C42"/>
    <w:rsid w:val="00884F5C"/>
    <w:rsid w:val="008A1AAC"/>
    <w:rsid w:val="008A4858"/>
    <w:rsid w:val="008A52E4"/>
    <w:rsid w:val="008B52C3"/>
    <w:rsid w:val="008B540B"/>
    <w:rsid w:val="008C39B8"/>
    <w:rsid w:val="008C3DFA"/>
    <w:rsid w:val="008C496C"/>
    <w:rsid w:val="008C67B7"/>
    <w:rsid w:val="008D45C3"/>
    <w:rsid w:val="008E153C"/>
    <w:rsid w:val="008E2BE7"/>
    <w:rsid w:val="008E608B"/>
    <w:rsid w:val="009065B4"/>
    <w:rsid w:val="00931178"/>
    <w:rsid w:val="009312E3"/>
    <w:rsid w:val="0093754E"/>
    <w:rsid w:val="00943B7C"/>
    <w:rsid w:val="00943E83"/>
    <w:rsid w:val="009444A5"/>
    <w:rsid w:val="0094730B"/>
    <w:rsid w:val="00953CDC"/>
    <w:rsid w:val="00954E49"/>
    <w:rsid w:val="0095554B"/>
    <w:rsid w:val="00957B36"/>
    <w:rsid w:val="00960DB0"/>
    <w:rsid w:val="00961B1E"/>
    <w:rsid w:val="00963500"/>
    <w:rsid w:val="00972240"/>
    <w:rsid w:val="009730EE"/>
    <w:rsid w:val="00975537"/>
    <w:rsid w:val="00976DEA"/>
    <w:rsid w:val="00976F34"/>
    <w:rsid w:val="0097792E"/>
    <w:rsid w:val="00977E60"/>
    <w:rsid w:val="00986CD4"/>
    <w:rsid w:val="0099172C"/>
    <w:rsid w:val="009B0FB8"/>
    <w:rsid w:val="009B7953"/>
    <w:rsid w:val="009C21AC"/>
    <w:rsid w:val="009C7668"/>
    <w:rsid w:val="009D074F"/>
    <w:rsid w:val="009D110A"/>
    <w:rsid w:val="009F0743"/>
    <w:rsid w:val="009F5EB1"/>
    <w:rsid w:val="00A00A6C"/>
    <w:rsid w:val="00A010B9"/>
    <w:rsid w:val="00A0301A"/>
    <w:rsid w:val="00A03BB2"/>
    <w:rsid w:val="00A06103"/>
    <w:rsid w:val="00A07A80"/>
    <w:rsid w:val="00A15224"/>
    <w:rsid w:val="00A24252"/>
    <w:rsid w:val="00A30573"/>
    <w:rsid w:val="00A3113B"/>
    <w:rsid w:val="00A34A3C"/>
    <w:rsid w:val="00A4051F"/>
    <w:rsid w:val="00A41123"/>
    <w:rsid w:val="00A422B9"/>
    <w:rsid w:val="00A45043"/>
    <w:rsid w:val="00A56EC8"/>
    <w:rsid w:val="00A6143D"/>
    <w:rsid w:val="00A643A2"/>
    <w:rsid w:val="00A64F24"/>
    <w:rsid w:val="00A66074"/>
    <w:rsid w:val="00A66323"/>
    <w:rsid w:val="00A7516A"/>
    <w:rsid w:val="00A75A12"/>
    <w:rsid w:val="00A77BC4"/>
    <w:rsid w:val="00A8114A"/>
    <w:rsid w:val="00A87068"/>
    <w:rsid w:val="00A87439"/>
    <w:rsid w:val="00A96CB2"/>
    <w:rsid w:val="00A970A1"/>
    <w:rsid w:val="00A97B5A"/>
    <w:rsid w:val="00AA0B13"/>
    <w:rsid w:val="00AA558F"/>
    <w:rsid w:val="00AB1B0D"/>
    <w:rsid w:val="00AB22F6"/>
    <w:rsid w:val="00AB3050"/>
    <w:rsid w:val="00AB7BBE"/>
    <w:rsid w:val="00AC0236"/>
    <w:rsid w:val="00AC387F"/>
    <w:rsid w:val="00AC42E7"/>
    <w:rsid w:val="00AC7C39"/>
    <w:rsid w:val="00AD1BF2"/>
    <w:rsid w:val="00AD21F2"/>
    <w:rsid w:val="00AD388D"/>
    <w:rsid w:val="00AD4FE0"/>
    <w:rsid w:val="00AE5785"/>
    <w:rsid w:val="00AF0227"/>
    <w:rsid w:val="00AF0ACB"/>
    <w:rsid w:val="00AF6683"/>
    <w:rsid w:val="00B02A65"/>
    <w:rsid w:val="00B04540"/>
    <w:rsid w:val="00B058D1"/>
    <w:rsid w:val="00B1139A"/>
    <w:rsid w:val="00B115EC"/>
    <w:rsid w:val="00B1271A"/>
    <w:rsid w:val="00B15F66"/>
    <w:rsid w:val="00B30A5A"/>
    <w:rsid w:val="00B31AE9"/>
    <w:rsid w:val="00B33307"/>
    <w:rsid w:val="00B33E9A"/>
    <w:rsid w:val="00B37B4A"/>
    <w:rsid w:val="00B4612D"/>
    <w:rsid w:val="00B4733E"/>
    <w:rsid w:val="00B5168A"/>
    <w:rsid w:val="00B53670"/>
    <w:rsid w:val="00B53CC1"/>
    <w:rsid w:val="00B55982"/>
    <w:rsid w:val="00B563D2"/>
    <w:rsid w:val="00B57E1C"/>
    <w:rsid w:val="00B61370"/>
    <w:rsid w:val="00B7157D"/>
    <w:rsid w:val="00B7326D"/>
    <w:rsid w:val="00B746CC"/>
    <w:rsid w:val="00B759A4"/>
    <w:rsid w:val="00B82415"/>
    <w:rsid w:val="00B9240F"/>
    <w:rsid w:val="00B92AF1"/>
    <w:rsid w:val="00BA6EE6"/>
    <w:rsid w:val="00BB1D8B"/>
    <w:rsid w:val="00BB46C9"/>
    <w:rsid w:val="00BB52F0"/>
    <w:rsid w:val="00BC6D07"/>
    <w:rsid w:val="00BC77CE"/>
    <w:rsid w:val="00BD078F"/>
    <w:rsid w:val="00BD4DFD"/>
    <w:rsid w:val="00BE29B4"/>
    <w:rsid w:val="00BF5692"/>
    <w:rsid w:val="00BF6066"/>
    <w:rsid w:val="00BF7E9A"/>
    <w:rsid w:val="00C01FFA"/>
    <w:rsid w:val="00C0301A"/>
    <w:rsid w:val="00C05264"/>
    <w:rsid w:val="00C115DD"/>
    <w:rsid w:val="00C11796"/>
    <w:rsid w:val="00C15E7B"/>
    <w:rsid w:val="00C23BAB"/>
    <w:rsid w:val="00C2459C"/>
    <w:rsid w:val="00C26CC4"/>
    <w:rsid w:val="00C33974"/>
    <w:rsid w:val="00C343EE"/>
    <w:rsid w:val="00C3460E"/>
    <w:rsid w:val="00C36666"/>
    <w:rsid w:val="00C4253A"/>
    <w:rsid w:val="00C5305D"/>
    <w:rsid w:val="00C56CA9"/>
    <w:rsid w:val="00C61590"/>
    <w:rsid w:val="00C642FD"/>
    <w:rsid w:val="00C65867"/>
    <w:rsid w:val="00C7461D"/>
    <w:rsid w:val="00C74F30"/>
    <w:rsid w:val="00C76715"/>
    <w:rsid w:val="00C76CE9"/>
    <w:rsid w:val="00C90013"/>
    <w:rsid w:val="00C913AA"/>
    <w:rsid w:val="00C92575"/>
    <w:rsid w:val="00C931A7"/>
    <w:rsid w:val="00C947BC"/>
    <w:rsid w:val="00CA0E66"/>
    <w:rsid w:val="00CA225A"/>
    <w:rsid w:val="00CA6E8D"/>
    <w:rsid w:val="00CB32F3"/>
    <w:rsid w:val="00CB5B09"/>
    <w:rsid w:val="00CB759A"/>
    <w:rsid w:val="00CC17BC"/>
    <w:rsid w:val="00CE589D"/>
    <w:rsid w:val="00CF0C17"/>
    <w:rsid w:val="00CF4D36"/>
    <w:rsid w:val="00D01884"/>
    <w:rsid w:val="00D01FB3"/>
    <w:rsid w:val="00D1246B"/>
    <w:rsid w:val="00D17C3A"/>
    <w:rsid w:val="00D20A15"/>
    <w:rsid w:val="00D21C0D"/>
    <w:rsid w:val="00D23B7D"/>
    <w:rsid w:val="00D25ADA"/>
    <w:rsid w:val="00D47E5A"/>
    <w:rsid w:val="00D54D56"/>
    <w:rsid w:val="00D56601"/>
    <w:rsid w:val="00D61242"/>
    <w:rsid w:val="00D71E74"/>
    <w:rsid w:val="00D74200"/>
    <w:rsid w:val="00D74B84"/>
    <w:rsid w:val="00D75325"/>
    <w:rsid w:val="00D75533"/>
    <w:rsid w:val="00D7645E"/>
    <w:rsid w:val="00D768B8"/>
    <w:rsid w:val="00D811CD"/>
    <w:rsid w:val="00D833D1"/>
    <w:rsid w:val="00D86B1C"/>
    <w:rsid w:val="00D90221"/>
    <w:rsid w:val="00D95C1D"/>
    <w:rsid w:val="00DA106C"/>
    <w:rsid w:val="00DA14E7"/>
    <w:rsid w:val="00DA4506"/>
    <w:rsid w:val="00DA5795"/>
    <w:rsid w:val="00DB03DB"/>
    <w:rsid w:val="00DB11B2"/>
    <w:rsid w:val="00DC327D"/>
    <w:rsid w:val="00DD2878"/>
    <w:rsid w:val="00DD2BB6"/>
    <w:rsid w:val="00DD7376"/>
    <w:rsid w:val="00DE5B0D"/>
    <w:rsid w:val="00DE62F7"/>
    <w:rsid w:val="00E00A97"/>
    <w:rsid w:val="00E00DD5"/>
    <w:rsid w:val="00E0588E"/>
    <w:rsid w:val="00E106D9"/>
    <w:rsid w:val="00E11F99"/>
    <w:rsid w:val="00E13599"/>
    <w:rsid w:val="00E1446E"/>
    <w:rsid w:val="00E15F46"/>
    <w:rsid w:val="00E16F1F"/>
    <w:rsid w:val="00E231E2"/>
    <w:rsid w:val="00E24E22"/>
    <w:rsid w:val="00E25A75"/>
    <w:rsid w:val="00E37E0A"/>
    <w:rsid w:val="00E45367"/>
    <w:rsid w:val="00E47E9F"/>
    <w:rsid w:val="00E56DF2"/>
    <w:rsid w:val="00E5749B"/>
    <w:rsid w:val="00E66696"/>
    <w:rsid w:val="00E71457"/>
    <w:rsid w:val="00E72AD9"/>
    <w:rsid w:val="00E8111F"/>
    <w:rsid w:val="00E86715"/>
    <w:rsid w:val="00E90C10"/>
    <w:rsid w:val="00E92049"/>
    <w:rsid w:val="00E932F9"/>
    <w:rsid w:val="00E94944"/>
    <w:rsid w:val="00E969FC"/>
    <w:rsid w:val="00E976B2"/>
    <w:rsid w:val="00EA21CB"/>
    <w:rsid w:val="00EA221B"/>
    <w:rsid w:val="00EA2644"/>
    <w:rsid w:val="00EA5E21"/>
    <w:rsid w:val="00EA7BC8"/>
    <w:rsid w:val="00EB0771"/>
    <w:rsid w:val="00EB2A15"/>
    <w:rsid w:val="00EB5F4E"/>
    <w:rsid w:val="00EB5F75"/>
    <w:rsid w:val="00EC57CF"/>
    <w:rsid w:val="00EE23F3"/>
    <w:rsid w:val="00EE4F5A"/>
    <w:rsid w:val="00EF48FB"/>
    <w:rsid w:val="00EF6CAA"/>
    <w:rsid w:val="00F0079F"/>
    <w:rsid w:val="00F037F8"/>
    <w:rsid w:val="00F04E22"/>
    <w:rsid w:val="00F066F2"/>
    <w:rsid w:val="00F07577"/>
    <w:rsid w:val="00F11FAE"/>
    <w:rsid w:val="00F1315C"/>
    <w:rsid w:val="00F17A1E"/>
    <w:rsid w:val="00F302FC"/>
    <w:rsid w:val="00F321B3"/>
    <w:rsid w:val="00F334AD"/>
    <w:rsid w:val="00F370B7"/>
    <w:rsid w:val="00F43541"/>
    <w:rsid w:val="00F46F47"/>
    <w:rsid w:val="00F47B86"/>
    <w:rsid w:val="00F52CDC"/>
    <w:rsid w:val="00F67B00"/>
    <w:rsid w:val="00F67CC4"/>
    <w:rsid w:val="00F70057"/>
    <w:rsid w:val="00F7075D"/>
    <w:rsid w:val="00F726F5"/>
    <w:rsid w:val="00F8523D"/>
    <w:rsid w:val="00F85A63"/>
    <w:rsid w:val="00F86C01"/>
    <w:rsid w:val="00F91D39"/>
    <w:rsid w:val="00F93ACC"/>
    <w:rsid w:val="00F945B7"/>
    <w:rsid w:val="00F95C4C"/>
    <w:rsid w:val="00FA1794"/>
    <w:rsid w:val="00FA2A0F"/>
    <w:rsid w:val="00FA3AE6"/>
    <w:rsid w:val="00FA5F25"/>
    <w:rsid w:val="00FB1BD0"/>
    <w:rsid w:val="00FB46B2"/>
    <w:rsid w:val="00FC16D8"/>
    <w:rsid w:val="00FC37D1"/>
    <w:rsid w:val="00FC74DD"/>
    <w:rsid w:val="00FD23C9"/>
    <w:rsid w:val="00FD568B"/>
    <w:rsid w:val="00FE1B06"/>
    <w:rsid w:val="00FE658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456A"/>
  <w15:chartTrackingRefBased/>
  <w15:docId w15:val="{CF2F1B43-2696-4EA5-B40D-A00E9DB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B"/>
  </w:style>
  <w:style w:type="paragraph" w:styleId="Stopka">
    <w:name w:val="footer"/>
    <w:basedOn w:val="Normalny"/>
    <w:link w:val="Stopka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B"/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0B5F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0B5F7B"/>
  </w:style>
  <w:style w:type="paragraph" w:styleId="Tekstdymka">
    <w:name w:val="Balloon Text"/>
    <w:basedOn w:val="Normalny"/>
    <w:link w:val="TekstdymkaZnak"/>
    <w:uiPriority w:val="99"/>
    <w:semiHidden/>
    <w:unhideWhenUsed/>
    <w:rsid w:val="000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7B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5006A1"/>
    <w:rPr>
      <w:rFonts w:ascii="Arial Unicode MS" w:eastAsia="Arial Unicode MS" w:hAnsi="Arial Unicode MS" w:cs="Arial Unicode MS" w:hint="eastAsia"/>
      <w:color w:val="000000"/>
    </w:rPr>
  </w:style>
  <w:style w:type="paragraph" w:styleId="Bezodstpw">
    <w:name w:val="No Spacing"/>
    <w:uiPriority w:val="1"/>
    <w:qFormat/>
    <w:rsid w:val="00082730"/>
    <w:pPr>
      <w:spacing w:after="0" w:line="240" w:lineRule="auto"/>
    </w:pPr>
  </w:style>
  <w:style w:type="character" w:customStyle="1" w:styleId="StrtytuowaZnak">
    <w:name w:val="Str_tytułowa Znak"/>
    <w:basedOn w:val="Domylnaczcionkaakapitu"/>
    <w:link w:val="Strtytuowa"/>
    <w:locked/>
    <w:rsid w:val="00F95C4C"/>
    <w:rPr>
      <w:b/>
      <w:bCs/>
    </w:rPr>
  </w:style>
  <w:style w:type="paragraph" w:customStyle="1" w:styleId="Strtytuowa">
    <w:name w:val="Str_tytułowa"/>
    <w:basedOn w:val="Normalny"/>
    <w:link w:val="StrtytuowaZnak"/>
    <w:rsid w:val="00F95C4C"/>
    <w:pPr>
      <w:spacing w:before="120" w:after="120" w:line="276" w:lineRule="auto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F30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49-3AE6-4420-88EA-897969FD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Staniaszek Waldemar</dc:creator>
  <cp:keywords/>
  <dc:description/>
  <cp:lastModifiedBy>Instytucja Zarządzająca FEM 2021-2027</cp:lastModifiedBy>
  <cp:revision>13</cp:revision>
  <cp:lastPrinted>2025-04-10T07:56:00Z</cp:lastPrinted>
  <dcterms:created xsi:type="dcterms:W3CDTF">2025-03-27T13:35:00Z</dcterms:created>
  <dcterms:modified xsi:type="dcterms:W3CDTF">2025-04-14T11:34:00Z</dcterms:modified>
</cp:coreProperties>
</file>