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E620" w14:textId="77777777" w:rsidR="00DD3C34" w:rsidRPr="00DD3C34" w:rsidRDefault="00DD3C34" w:rsidP="00DD3C34">
      <w:pPr>
        <w:rPr>
          <w:b/>
          <w:bCs/>
        </w:rPr>
      </w:pPr>
      <w:r w:rsidRPr="00DD3C34">
        <w:rPr>
          <w:b/>
          <w:bCs/>
        </w:rPr>
        <w:t>Komunikat 21 marca 2023 r.</w:t>
      </w:r>
    </w:p>
    <w:p w14:paraId="3C6C546F" w14:textId="77777777" w:rsidR="00DD3C34" w:rsidRPr="00DD3C34" w:rsidRDefault="00DD3C34" w:rsidP="00DD3C34">
      <w:r w:rsidRPr="00DD3C34">
        <w:t>Uprzejmie informujemy, że 21 marca 2023 r. Zarząd Województwa Mazowieckiego podjął Uchwałę Nr 438/23 w sprawie Regulaminu prowadzenia wykazu gminnych programów rewitalizacji województwa mazowieckiego.</w:t>
      </w:r>
    </w:p>
    <w:p w14:paraId="22EFF500" w14:textId="77777777" w:rsidR="00DD3C34" w:rsidRPr="00DD3C34" w:rsidRDefault="00DD3C34" w:rsidP="00DD3C34">
      <w:r w:rsidRPr="00DD3C34">
        <w:t>Instytucja Zarządzająca programem Fundusze Europejskie dla Mazowsza 2021-2027 (IZ FEM 2021-2027) prowadzi i na bieżąco aktualizuje Wykaz gminnych programów rewitalizacji, dla których przeprowadzono weryfikację z wynikiem pozytywnym.</w:t>
      </w:r>
    </w:p>
    <w:p w14:paraId="6A96D032" w14:textId="77777777" w:rsidR="00DD3C34" w:rsidRPr="00DD3C34" w:rsidRDefault="00DD3C34" w:rsidP="00DD3C34">
      <w:r w:rsidRPr="00DD3C34">
        <w:t>IZ  FEM 2021-2027 określiła w Regulaminie zasady wpisu oraz wykreślenia gminnego programu rewitalizacji z Wykazu.</w:t>
      </w:r>
    </w:p>
    <w:p w14:paraId="36BE0E24" w14:textId="77777777" w:rsidR="00DD3C34" w:rsidRPr="00DD3C34" w:rsidRDefault="00DD3C34" w:rsidP="00DD3C34">
      <w:r w:rsidRPr="00DD3C34">
        <w:t>Po 31 grudnia 2023 r. tracą swoją ważność programy rewitalizacji przygotowane na podstawie ustawy o samorządzie gminnym. Przedsięwzięcia z zakresu rewitalizacji obszarów zmarginalizowanych będą mogły być prowadzone wyłącznie na podstawie gminnych programów rewitalizacji (GPR) opracowanych na podstawie Ustawy o rewitalizacji.</w:t>
      </w:r>
    </w:p>
    <w:p w14:paraId="34315E36" w14:textId="77777777" w:rsidR="00DD3C34" w:rsidRPr="00DD3C34" w:rsidRDefault="00DD3C34" w:rsidP="00DD3C34">
      <w:r w:rsidRPr="00DD3C34">
        <w:t>W związku z powyższym Wykaz programów rewitalizacji dla perspektywy 2014-2020 będzie obowiązywał tylko do końca 2023 r. Znajdujące się w nim GPR z terminem realizacji po 2023 r. zostaną automatycznie przeniesione do Wykazu przyjętego Uchwałą ZWM z dnia 21 marca 2023 r.</w:t>
      </w:r>
    </w:p>
    <w:p w14:paraId="64F7FD01" w14:textId="77777777" w:rsidR="00DD3C34" w:rsidRPr="00DD3C34" w:rsidRDefault="00DD3C34" w:rsidP="00DD3C34">
      <w:r w:rsidRPr="00DD3C34">
        <w:t>Zachęcamy Gminy do kontynowania procesu rewitalizacji poprzez opracowanie gminnych programów rewitalizacji.</w:t>
      </w:r>
    </w:p>
    <w:p w14:paraId="19800EE0" w14:textId="77777777" w:rsidR="006776E7" w:rsidRDefault="006776E7"/>
    <w:sectPr w:rsidR="0067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27"/>
    <w:rsid w:val="006776E7"/>
    <w:rsid w:val="00C65F27"/>
    <w:rsid w:val="00CD1C23"/>
    <w:rsid w:val="00D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F047-5636-4AF1-9ED3-1C60927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F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F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F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F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F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F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F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F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F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Zaczyński Karol</dc:creator>
  <cp:keywords/>
  <dc:description/>
  <cp:lastModifiedBy>Zaczyński Karol</cp:lastModifiedBy>
  <cp:revision>2</cp:revision>
  <dcterms:created xsi:type="dcterms:W3CDTF">2025-02-07T14:25:00Z</dcterms:created>
  <dcterms:modified xsi:type="dcterms:W3CDTF">2025-02-07T14:25:00Z</dcterms:modified>
</cp:coreProperties>
</file>