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C416C" w14:textId="77777777" w:rsidR="00A42765" w:rsidRDefault="00083380">
      <w:pPr>
        <w:pStyle w:val="Bezodstpw"/>
        <w:spacing w:before="0" w:after="0"/>
        <w:rPr>
          <w:rFonts w:cs="Arial"/>
          <w:color w:val="auto"/>
          <w:sz w:val="20"/>
        </w:rPr>
      </w:pPr>
      <w:r>
        <w:rPr>
          <w:rFonts w:cs="Arial"/>
          <w:color w:val="auto"/>
          <w:sz w:val="20"/>
        </w:rPr>
        <w:t>Kryteria wyboru projektów</w:t>
      </w:r>
    </w:p>
    <w:p w14:paraId="582699A2" w14:textId="77777777" w:rsidR="00A42765" w:rsidRDefault="00083380">
      <w:pPr>
        <w:pStyle w:val="Bezodstpw"/>
        <w:spacing w:before="0" w:after="0"/>
        <w:rPr>
          <w:rFonts w:cs="Arial"/>
          <w:color w:val="auto"/>
          <w:sz w:val="20"/>
        </w:rPr>
      </w:pPr>
      <w:r>
        <w:rPr>
          <w:rFonts w:cs="Arial"/>
          <w:color w:val="auto"/>
          <w:sz w:val="20"/>
        </w:rPr>
        <w:t>Kryteria szczegółowe- właściwe dla danego typu operacji</w:t>
      </w:r>
    </w:p>
    <w:p w14:paraId="5BE0CE0A" w14:textId="77777777" w:rsidR="00A42765" w:rsidRDefault="00A42765">
      <w:pPr>
        <w:pStyle w:val="Nagwek4"/>
        <w:spacing w:before="0" w:after="0" w:line="240" w:lineRule="auto"/>
        <w:rPr>
          <w:rFonts w:cs="Arial"/>
          <w:spacing w:val="0"/>
          <w:sz w:val="20"/>
          <w:szCs w:val="20"/>
        </w:rPr>
      </w:pPr>
    </w:p>
    <w:p w14:paraId="5A4D4EF1" w14:textId="77777777" w:rsidR="00A42765" w:rsidRDefault="00083380">
      <w:pPr>
        <w:pStyle w:val="Nagwek4"/>
        <w:spacing w:before="0" w:after="0" w:line="240" w:lineRule="auto"/>
        <w:rPr>
          <w:rFonts w:cs="Arial"/>
          <w:spacing w:val="0"/>
          <w:sz w:val="20"/>
          <w:szCs w:val="20"/>
        </w:rPr>
      </w:pPr>
      <w:r>
        <w:rPr>
          <w:rFonts w:cs="Arial"/>
          <w:spacing w:val="0"/>
          <w:sz w:val="20"/>
          <w:szCs w:val="20"/>
        </w:rPr>
        <w:t>Priorytet VIII – Fundusze Europejskie dla aktywnej integracji oraz rozwoju usług społecznych i zdrowotnych na Mazowszu</w:t>
      </w:r>
    </w:p>
    <w:p w14:paraId="62DA504F" w14:textId="77777777" w:rsidR="00A42765" w:rsidRDefault="00083380">
      <w:pPr>
        <w:pStyle w:val="Default"/>
        <w:ind w:left="0" w:firstLine="0"/>
        <w:jc w:val="left"/>
        <w:rPr>
          <w:rFonts w:ascii="Arial" w:eastAsia="Arial Unicode MS" w:hAnsi="Arial" w:cs="Arial"/>
          <w:b/>
          <w:bCs/>
          <w:sz w:val="20"/>
          <w:szCs w:val="20"/>
        </w:rPr>
      </w:pPr>
      <w:r>
        <w:rPr>
          <w:rFonts w:ascii="Arial" w:hAnsi="Arial" w:cs="Arial"/>
          <w:b/>
          <w:bCs/>
          <w:sz w:val="20"/>
          <w:szCs w:val="20"/>
        </w:rPr>
        <w:t xml:space="preserve">Działanie 8.1 </w:t>
      </w:r>
      <w:r>
        <w:rPr>
          <w:rFonts w:ascii="Arial" w:hAnsi="Arial" w:cs="Arial"/>
          <w:b/>
          <w:sz w:val="20"/>
          <w:szCs w:val="20"/>
        </w:rPr>
        <w:t>Aktywizacja społeczna i zawodowa</w:t>
      </w:r>
    </w:p>
    <w:p w14:paraId="6C47E1F4" w14:textId="77777777" w:rsidR="00A42765" w:rsidRDefault="00A42765">
      <w:pPr>
        <w:spacing w:before="0" w:after="0" w:line="240" w:lineRule="auto"/>
        <w:rPr>
          <w:rFonts w:cs="Arial"/>
        </w:rPr>
      </w:pPr>
    </w:p>
    <w:p w14:paraId="1CB44621" w14:textId="77777777" w:rsidR="00A42765" w:rsidRDefault="00083380">
      <w:pPr>
        <w:spacing w:before="0" w:after="0" w:line="240" w:lineRule="auto"/>
        <w:rPr>
          <w:rFonts w:cs="Arial"/>
          <w:b/>
          <w:bCs/>
        </w:rPr>
      </w:pPr>
      <w:r>
        <w:rPr>
          <w:rFonts w:cs="Arial"/>
          <w:b/>
          <w:bCs/>
        </w:rPr>
        <w:t>Typ projektów</w:t>
      </w:r>
    </w:p>
    <w:p w14:paraId="4AF31676" w14:textId="29758610" w:rsidR="00A42765" w:rsidRDefault="00083380">
      <w:pPr>
        <w:pStyle w:val="Bezodstpw"/>
        <w:numPr>
          <w:ilvl w:val="0"/>
          <w:numId w:val="1"/>
        </w:numPr>
        <w:spacing w:before="0" w:after="0"/>
        <w:rPr>
          <w:rFonts w:cs="Arial"/>
          <w:b w:val="0"/>
          <w:bCs/>
          <w:color w:val="auto"/>
          <w:sz w:val="20"/>
        </w:rPr>
      </w:pPr>
      <w:r>
        <w:rPr>
          <w:rFonts w:cs="Arial"/>
          <w:b w:val="0"/>
          <w:bCs/>
          <w:color w:val="auto"/>
          <w:sz w:val="20"/>
        </w:rPr>
        <w:t>Aktywizacja społeczna i zawodowa osób biernych zawodowo oraz zagrożonych ubóstwem lub wykluczeniem społecznym przy zastosowaniu usług aktywnej integracji</w:t>
      </w:r>
    </w:p>
    <w:p w14:paraId="6AB188BA" w14:textId="77777777" w:rsidR="00A42765" w:rsidRDefault="00083380">
      <w:pPr>
        <w:pStyle w:val="Bezodstpw"/>
        <w:numPr>
          <w:ilvl w:val="0"/>
          <w:numId w:val="1"/>
        </w:numPr>
        <w:spacing w:before="0" w:after="0"/>
        <w:rPr>
          <w:rFonts w:cs="Arial"/>
          <w:b w:val="0"/>
          <w:bCs/>
          <w:color w:val="auto"/>
          <w:sz w:val="20"/>
        </w:rPr>
      </w:pPr>
      <w:r>
        <w:rPr>
          <w:rFonts w:cs="Arial"/>
          <w:b w:val="0"/>
          <w:bCs/>
          <w:color w:val="auto"/>
          <w:sz w:val="20"/>
        </w:rPr>
        <w:t>Aktywizacja społeczna i zawodowa w ramach podmiotów integracji społecznej</w:t>
      </w:r>
    </w:p>
    <w:p w14:paraId="4D0DA456" w14:textId="77777777" w:rsidR="00A42765" w:rsidRDefault="00A42765">
      <w:pPr>
        <w:pStyle w:val="Bezodstpw"/>
        <w:spacing w:before="0" w:after="0"/>
        <w:rPr>
          <w:rFonts w:cs="Arial"/>
          <w:b w:val="0"/>
          <w:bCs/>
          <w:color w:val="auto"/>
          <w:sz w:val="20"/>
        </w:rPr>
      </w:pPr>
    </w:p>
    <w:p w14:paraId="0DD20A61" w14:textId="77777777" w:rsidR="00A42765" w:rsidRDefault="00083380">
      <w:pPr>
        <w:pStyle w:val="Bezodstpw"/>
        <w:spacing w:before="0" w:after="0"/>
        <w:rPr>
          <w:rFonts w:cs="Arial"/>
          <w:color w:val="auto"/>
          <w:sz w:val="20"/>
        </w:rPr>
      </w:pPr>
      <w:r>
        <w:rPr>
          <w:rFonts w:cs="Arial"/>
          <w:color w:val="auto"/>
          <w:sz w:val="20"/>
        </w:rPr>
        <w:t>Nabór konkurencyjny, dedykowany wyłącznie projektom wynikającym z lokalnej strategii rozwoju (LSR)</w:t>
      </w:r>
    </w:p>
    <w:p w14:paraId="37D73BEF" w14:textId="77777777" w:rsidR="00A42765" w:rsidRDefault="00A42765">
      <w:pPr>
        <w:pStyle w:val="Bezodstpw"/>
        <w:spacing w:before="0" w:after="0"/>
        <w:rPr>
          <w:rFonts w:cs="Arial"/>
          <w:color w:val="auto"/>
          <w:sz w:val="20"/>
        </w:rPr>
      </w:pPr>
    </w:p>
    <w:p w14:paraId="5A93AD72" w14:textId="77777777" w:rsidR="00A42765" w:rsidRDefault="00083380">
      <w:pPr>
        <w:pStyle w:val="Bezodstpw"/>
        <w:spacing w:before="0" w:after="0"/>
        <w:rPr>
          <w:rFonts w:cs="Arial"/>
          <w:color w:val="auto"/>
          <w:sz w:val="20"/>
        </w:rPr>
      </w:pPr>
      <w:r>
        <w:rPr>
          <w:rFonts w:cs="Arial"/>
          <w:color w:val="auto"/>
          <w:sz w:val="20"/>
        </w:rPr>
        <w:t xml:space="preserve">Zakres wsparcia: </w:t>
      </w:r>
    </w:p>
    <w:p w14:paraId="28006B1E" w14:textId="1CA4D4A1" w:rsidR="00A42765" w:rsidRDefault="009728CB">
      <w:pPr>
        <w:pStyle w:val="Bezodstpw"/>
        <w:numPr>
          <w:ilvl w:val="0"/>
          <w:numId w:val="2"/>
        </w:numPr>
        <w:spacing w:before="0" w:after="0"/>
        <w:ind w:left="709" w:hanging="283"/>
        <w:rPr>
          <w:rFonts w:cs="Arial"/>
          <w:b w:val="0"/>
          <w:bCs/>
          <w:color w:val="auto"/>
          <w:sz w:val="20"/>
        </w:rPr>
      </w:pPr>
      <w:bookmarkStart w:id="0" w:name="_Hlk147910204"/>
      <w:r>
        <w:rPr>
          <w:rFonts w:cs="Arial"/>
          <w:b w:val="0"/>
          <w:bCs/>
          <w:color w:val="auto"/>
          <w:sz w:val="20"/>
        </w:rPr>
        <w:t>d</w:t>
      </w:r>
      <w:r w:rsidR="00083380">
        <w:rPr>
          <w:rFonts w:cs="Arial"/>
          <w:b w:val="0"/>
          <w:bCs/>
          <w:color w:val="auto"/>
          <w:sz w:val="20"/>
        </w:rPr>
        <w:t>ziałania zwiększające szanse na zatrudnienie osób biernych zawodowo oraz zagrożonych ubóstwem lub wykluczeniem społecznym.</w:t>
      </w:r>
    </w:p>
    <w:bookmarkEnd w:id="0"/>
    <w:p w14:paraId="2971A532" w14:textId="77777777" w:rsidR="00A42765" w:rsidRDefault="00083380">
      <w:pPr>
        <w:pStyle w:val="Bezodstpw"/>
        <w:spacing w:before="0" w:after="0"/>
        <w:rPr>
          <w:rFonts w:cs="Arial"/>
          <w:color w:val="auto"/>
          <w:sz w:val="20"/>
        </w:rPr>
      </w:pPr>
      <w:r>
        <w:rPr>
          <w:rFonts w:cs="Arial"/>
          <w:color w:val="auto"/>
          <w:sz w:val="20"/>
        </w:rPr>
        <w:t xml:space="preserve">Adresaci wsparcia:  </w:t>
      </w:r>
    </w:p>
    <w:p w14:paraId="07DB43D6" w14:textId="692267A9" w:rsidR="00A42765" w:rsidRDefault="009728CB">
      <w:pPr>
        <w:pStyle w:val="Bezodstpw"/>
        <w:numPr>
          <w:ilvl w:val="0"/>
          <w:numId w:val="3"/>
        </w:numPr>
        <w:spacing w:before="0" w:after="0"/>
        <w:ind w:hanging="294"/>
        <w:rPr>
          <w:rFonts w:cs="Arial"/>
          <w:b w:val="0"/>
          <w:bCs/>
          <w:color w:val="auto"/>
          <w:sz w:val="20"/>
        </w:rPr>
      </w:pPr>
      <w:r>
        <w:rPr>
          <w:rFonts w:cs="Arial"/>
          <w:b w:val="0"/>
          <w:bCs/>
          <w:color w:val="auto"/>
          <w:sz w:val="20"/>
        </w:rPr>
        <w:t>o</w:t>
      </w:r>
      <w:r w:rsidR="00083380">
        <w:rPr>
          <w:rFonts w:cs="Arial"/>
          <w:b w:val="0"/>
          <w:bCs/>
          <w:color w:val="auto"/>
          <w:sz w:val="20"/>
        </w:rPr>
        <w:t>soby, rodziny i społeczności lokalne zagrożone ubóstwem lub wykluczeniem społecznym, w tym osoby bierne zawodowo (w ramach projektów dotyczących różnych grup docelowych);</w:t>
      </w:r>
    </w:p>
    <w:p w14:paraId="01C625F6" w14:textId="67EFBBBF" w:rsidR="00A42765" w:rsidRDefault="009728CB">
      <w:pPr>
        <w:pStyle w:val="Bezodstpw"/>
        <w:numPr>
          <w:ilvl w:val="0"/>
          <w:numId w:val="3"/>
        </w:numPr>
        <w:spacing w:before="0" w:after="0"/>
        <w:ind w:hanging="294"/>
        <w:rPr>
          <w:rFonts w:cs="Arial"/>
          <w:b w:val="0"/>
          <w:bCs/>
          <w:color w:val="auto"/>
          <w:sz w:val="20"/>
        </w:rPr>
      </w:pPr>
      <w:r>
        <w:rPr>
          <w:rFonts w:cs="Arial"/>
          <w:b w:val="0"/>
          <w:bCs/>
          <w:color w:val="auto"/>
          <w:sz w:val="20"/>
        </w:rPr>
        <w:t>o</w:t>
      </w:r>
      <w:r w:rsidR="00083380">
        <w:rPr>
          <w:rFonts w:cs="Arial"/>
          <w:b w:val="0"/>
          <w:bCs/>
          <w:color w:val="auto"/>
          <w:sz w:val="20"/>
        </w:rPr>
        <w:t>soby bierne zawodowo (w ramach projektów skierowanych do tej grupy);</w:t>
      </w:r>
    </w:p>
    <w:p w14:paraId="29AB1134" w14:textId="73028A2A" w:rsidR="00A42765" w:rsidRDefault="009728CB">
      <w:pPr>
        <w:pStyle w:val="Bezodstpw"/>
        <w:numPr>
          <w:ilvl w:val="0"/>
          <w:numId w:val="3"/>
        </w:numPr>
        <w:spacing w:before="0" w:after="0"/>
        <w:ind w:hanging="294"/>
        <w:rPr>
          <w:rFonts w:cs="Arial"/>
          <w:b w:val="0"/>
          <w:bCs/>
          <w:color w:val="auto"/>
          <w:sz w:val="20"/>
        </w:rPr>
      </w:pPr>
      <w:r>
        <w:rPr>
          <w:rFonts w:cs="Arial"/>
          <w:b w:val="0"/>
          <w:bCs/>
          <w:color w:val="auto"/>
          <w:sz w:val="20"/>
        </w:rPr>
        <w:t>o</w:t>
      </w:r>
      <w:r w:rsidR="00083380">
        <w:rPr>
          <w:rFonts w:cs="Arial"/>
          <w:b w:val="0"/>
          <w:bCs/>
          <w:color w:val="auto"/>
          <w:sz w:val="20"/>
        </w:rPr>
        <w:t>toczenie oraz kadry świadczące wsparcie dla ww. grup docelowych, wyłącznie jako uzupełnienie działań bezpośrednich skierowanych do uczestników projektu i tylko w zakresie niezbędnym do realizacji celów projektu.</w:t>
      </w:r>
    </w:p>
    <w:p w14:paraId="104069B0" w14:textId="77777777" w:rsidR="00A42765" w:rsidRDefault="00A42765">
      <w:pPr>
        <w:pStyle w:val="Bezodstpw"/>
        <w:spacing w:before="0" w:after="0"/>
        <w:ind w:left="709"/>
        <w:rPr>
          <w:rFonts w:cs="Arial"/>
          <w:color w:val="auto"/>
          <w:sz w:val="18"/>
          <w:szCs w:val="18"/>
        </w:rPr>
      </w:pPr>
    </w:p>
    <w:p w14:paraId="59D58D24" w14:textId="77777777" w:rsidR="00A42765" w:rsidRDefault="00A42765">
      <w:pPr>
        <w:pStyle w:val="Bezodstpw"/>
        <w:spacing w:before="0" w:after="0"/>
        <w:ind w:left="709"/>
        <w:rPr>
          <w:rFonts w:cs="Arial"/>
          <w:color w:val="auto"/>
          <w:sz w:val="18"/>
          <w:szCs w:val="18"/>
        </w:rPr>
      </w:pPr>
    </w:p>
    <w:p w14:paraId="740C60A3" w14:textId="77777777" w:rsidR="00A42765" w:rsidRDefault="00A42765">
      <w:pPr>
        <w:pStyle w:val="Bezodstpw"/>
        <w:spacing w:before="0" w:after="0"/>
        <w:ind w:left="709"/>
        <w:rPr>
          <w:rFonts w:cs="Arial"/>
          <w:color w:val="auto"/>
          <w:sz w:val="18"/>
          <w:szCs w:val="18"/>
        </w:rPr>
      </w:pPr>
    </w:p>
    <w:p w14:paraId="6E0E047D" w14:textId="77777777" w:rsidR="00A42765" w:rsidRDefault="00A42765">
      <w:pPr>
        <w:pStyle w:val="Bezodstpw"/>
        <w:spacing w:before="0" w:after="0"/>
        <w:ind w:left="709"/>
        <w:rPr>
          <w:rFonts w:cs="Arial"/>
          <w:color w:val="auto"/>
          <w:sz w:val="18"/>
          <w:szCs w:val="18"/>
        </w:rPr>
      </w:pPr>
    </w:p>
    <w:p w14:paraId="451A7AF6" w14:textId="77777777" w:rsidR="00A42765" w:rsidRDefault="00A42765">
      <w:pPr>
        <w:pStyle w:val="Bezodstpw"/>
        <w:spacing w:before="0" w:after="0"/>
        <w:ind w:left="709"/>
        <w:rPr>
          <w:rFonts w:cs="Arial"/>
          <w:color w:val="auto"/>
          <w:sz w:val="18"/>
          <w:szCs w:val="18"/>
        </w:rPr>
      </w:pPr>
    </w:p>
    <w:p w14:paraId="7B1E12C0" w14:textId="77777777" w:rsidR="00A42765" w:rsidRDefault="00A42765">
      <w:pPr>
        <w:pStyle w:val="Bezodstpw"/>
        <w:spacing w:before="0" w:after="0"/>
        <w:ind w:left="709"/>
        <w:rPr>
          <w:rFonts w:cs="Arial"/>
          <w:color w:val="auto"/>
          <w:sz w:val="18"/>
          <w:szCs w:val="18"/>
        </w:rPr>
      </w:pPr>
    </w:p>
    <w:p w14:paraId="78698DDA" w14:textId="77777777" w:rsidR="00A42765" w:rsidRDefault="00A42765">
      <w:pPr>
        <w:pStyle w:val="Bezodstpw"/>
        <w:spacing w:before="0" w:after="0"/>
        <w:ind w:left="709"/>
        <w:rPr>
          <w:rFonts w:cs="Arial"/>
          <w:color w:val="auto"/>
          <w:sz w:val="18"/>
          <w:szCs w:val="18"/>
        </w:rPr>
      </w:pPr>
    </w:p>
    <w:p w14:paraId="5DAD89C6" w14:textId="77777777" w:rsidR="00A42765" w:rsidRDefault="00A42765">
      <w:pPr>
        <w:pStyle w:val="Bezodstpw"/>
        <w:spacing w:before="0" w:after="0"/>
        <w:ind w:left="709"/>
        <w:rPr>
          <w:rFonts w:cs="Arial"/>
          <w:color w:val="auto"/>
          <w:sz w:val="18"/>
          <w:szCs w:val="18"/>
        </w:rPr>
      </w:pPr>
    </w:p>
    <w:p w14:paraId="5208574A" w14:textId="77777777" w:rsidR="00A42765" w:rsidRDefault="00A42765">
      <w:pPr>
        <w:pStyle w:val="Bezodstpw"/>
        <w:spacing w:before="0" w:after="0"/>
        <w:ind w:left="709"/>
        <w:rPr>
          <w:rFonts w:cs="Arial"/>
          <w:color w:val="auto"/>
          <w:sz w:val="18"/>
          <w:szCs w:val="18"/>
        </w:rPr>
      </w:pPr>
    </w:p>
    <w:p w14:paraId="43FAF5D9" w14:textId="77777777" w:rsidR="00A42765" w:rsidRDefault="00A42765">
      <w:pPr>
        <w:pStyle w:val="Bezodstpw"/>
        <w:spacing w:before="0" w:after="0"/>
        <w:ind w:left="709"/>
        <w:rPr>
          <w:rFonts w:cs="Arial"/>
          <w:color w:val="auto"/>
          <w:sz w:val="18"/>
          <w:szCs w:val="18"/>
        </w:rPr>
      </w:pPr>
    </w:p>
    <w:p w14:paraId="3B31E2E1" w14:textId="77777777" w:rsidR="00A42765" w:rsidRDefault="00A42765">
      <w:pPr>
        <w:pStyle w:val="Bezodstpw"/>
        <w:spacing w:before="0" w:after="0"/>
        <w:ind w:left="709"/>
        <w:rPr>
          <w:rFonts w:cs="Arial"/>
          <w:color w:val="auto"/>
          <w:sz w:val="18"/>
          <w:szCs w:val="18"/>
        </w:rPr>
      </w:pPr>
    </w:p>
    <w:p w14:paraId="4EAA7B50" w14:textId="77777777" w:rsidR="00A42765" w:rsidRDefault="00A42765">
      <w:pPr>
        <w:pStyle w:val="Bezodstpw"/>
        <w:spacing w:before="0" w:after="0"/>
        <w:ind w:left="709"/>
        <w:rPr>
          <w:rFonts w:cs="Arial"/>
          <w:color w:val="auto"/>
          <w:sz w:val="18"/>
          <w:szCs w:val="18"/>
        </w:rPr>
      </w:pPr>
    </w:p>
    <w:p w14:paraId="7D5155A5" w14:textId="77777777" w:rsidR="00A42765" w:rsidRDefault="00A42765">
      <w:pPr>
        <w:pStyle w:val="Bezodstpw"/>
        <w:spacing w:before="0" w:after="0"/>
        <w:ind w:left="709"/>
        <w:rPr>
          <w:rFonts w:cs="Arial"/>
          <w:color w:val="auto"/>
          <w:sz w:val="18"/>
          <w:szCs w:val="18"/>
        </w:rPr>
      </w:pPr>
    </w:p>
    <w:p w14:paraId="582BEFC9" w14:textId="77777777" w:rsidR="00A42765" w:rsidRDefault="00A42765">
      <w:pPr>
        <w:pStyle w:val="Bezodstpw"/>
        <w:spacing w:before="0" w:after="0"/>
        <w:ind w:left="709"/>
        <w:rPr>
          <w:rFonts w:cs="Arial"/>
          <w:color w:val="auto"/>
          <w:sz w:val="18"/>
          <w:szCs w:val="18"/>
        </w:rPr>
      </w:pPr>
    </w:p>
    <w:p w14:paraId="4F2DBFBF" w14:textId="77777777" w:rsidR="00A42765" w:rsidRDefault="00A42765">
      <w:pPr>
        <w:pStyle w:val="Bezodstpw"/>
        <w:spacing w:before="0" w:after="0"/>
        <w:ind w:left="709"/>
        <w:rPr>
          <w:rFonts w:cs="Arial"/>
          <w:color w:val="auto"/>
          <w:sz w:val="18"/>
          <w:szCs w:val="18"/>
        </w:rPr>
      </w:pPr>
    </w:p>
    <w:p w14:paraId="52C6F81C" w14:textId="77777777" w:rsidR="00A42765" w:rsidRDefault="00A42765">
      <w:pPr>
        <w:pStyle w:val="Bezodstpw"/>
        <w:spacing w:before="0" w:after="0"/>
        <w:ind w:left="709"/>
        <w:rPr>
          <w:rFonts w:cs="Arial"/>
          <w:color w:val="auto"/>
          <w:sz w:val="18"/>
          <w:szCs w:val="18"/>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Caption w:val="Działanie 8.1"/>
        <w:tblDescription w:val="Aktywizacja zawodowa osób bezrobotnych przez PUP na lata 2021-2022 przyjęte na LXX posiedzeniu KM w dn. 4 listopada 2020 r."/>
      </w:tblPr>
      <w:tblGrid>
        <w:gridCol w:w="562"/>
        <w:gridCol w:w="2977"/>
        <w:gridCol w:w="6095"/>
        <w:gridCol w:w="3969"/>
      </w:tblGrid>
      <w:tr w:rsidR="00A42765" w14:paraId="58E25BC7" w14:textId="77777777">
        <w:trPr>
          <w:trHeight w:val="674"/>
          <w:tblHeader/>
        </w:trPr>
        <w:tc>
          <w:tcPr>
            <w:tcW w:w="3539" w:type="dxa"/>
            <w:gridSpan w:val="2"/>
            <w:shd w:val="clear" w:color="auto" w:fill="E7E6E6" w:themeFill="background2"/>
            <w:vAlign w:val="center"/>
          </w:tcPr>
          <w:p w14:paraId="1A8128FC" w14:textId="77777777" w:rsidR="00A42765" w:rsidRDefault="00083380">
            <w:pPr>
              <w:spacing w:before="0" w:after="0" w:line="240" w:lineRule="auto"/>
              <w:rPr>
                <w:rFonts w:cs="Arial"/>
                <w:b/>
                <w:bCs/>
                <w:sz w:val="18"/>
                <w:szCs w:val="18"/>
              </w:rPr>
            </w:pPr>
            <w:r>
              <w:rPr>
                <w:rFonts w:cs="Arial"/>
                <w:b/>
                <w:bCs/>
                <w:sz w:val="18"/>
                <w:szCs w:val="18"/>
              </w:rPr>
              <w:lastRenderedPageBreak/>
              <w:t>Nazwa kryterium</w:t>
            </w:r>
          </w:p>
        </w:tc>
        <w:tc>
          <w:tcPr>
            <w:tcW w:w="6095" w:type="dxa"/>
            <w:shd w:val="clear" w:color="auto" w:fill="E7E6E6" w:themeFill="background2"/>
            <w:vAlign w:val="center"/>
          </w:tcPr>
          <w:p w14:paraId="680E0BE8" w14:textId="77777777" w:rsidR="00A42765" w:rsidRDefault="00083380">
            <w:pPr>
              <w:spacing w:before="0" w:after="0" w:line="240" w:lineRule="auto"/>
              <w:rPr>
                <w:rFonts w:cs="Arial"/>
                <w:b/>
                <w:sz w:val="18"/>
                <w:szCs w:val="18"/>
              </w:rPr>
            </w:pPr>
            <w:r>
              <w:rPr>
                <w:rFonts w:cs="Arial"/>
                <w:b/>
                <w:sz w:val="18"/>
                <w:szCs w:val="18"/>
              </w:rPr>
              <w:t>Definicja kryterium (informacja o zasadach oceny)</w:t>
            </w:r>
          </w:p>
        </w:tc>
        <w:tc>
          <w:tcPr>
            <w:tcW w:w="3969" w:type="dxa"/>
            <w:shd w:val="clear" w:color="auto" w:fill="E7E6E6" w:themeFill="background2"/>
            <w:vAlign w:val="center"/>
          </w:tcPr>
          <w:p w14:paraId="7DEBC49B" w14:textId="77777777" w:rsidR="00A42765" w:rsidRDefault="00083380">
            <w:pPr>
              <w:spacing w:before="0" w:after="0" w:line="240" w:lineRule="auto"/>
              <w:rPr>
                <w:rFonts w:cs="Arial"/>
                <w:b/>
                <w:sz w:val="18"/>
                <w:szCs w:val="18"/>
              </w:rPr>
            </w:pPr>
            <w:r>
              <w:rPr>
                <w:rFonts w:cs="Arial"/>
                <w:b/>
                <w:sz w:val="18"/>
                <w:szCs w:val="18"/>
              </w:rPr>
              <w:t>Opis znaczenia kryterium</w:t>
            </w:r>
          </w:p>
        </w:tc>
      </w:tr>
      <w:tr w:rsidR="00A42765" w14:paraId="1D307FF0" w14:textId="77777777">
        <w:trPr>
          <w:trHeight w:val="630"/>
        </w:trPr>
        <w:tc>
          <w:tcPr>
            <w:tcW w:w="13603" w:type="dxa"/>
            <w:gridSpan w:val="4"/>
            <w:shd w:val="clear" w:color="auto" w:fill="E7E6E6" w:themeFill="background2"/>
            <w:vAlign w:val="center"/>
          </w:tcPr>
          <w:p w14:paraId="7EE7C9AA" w14:textId="77777777" w:rsidR="00A42765" w:rsidRDefault="00083380">
            <w:pPr>
              <w:spacing w:before="0" w:after="0" w:line="240" w:lineRule="auto"/>
              <w:rPr>
                <w:rFonts w:cs="Arial"/>
                <w:b/>
                <w:sz w:val="18"/>
                <w:szCs w:val="18"/>
              </w:rPr>
            </w:pPr>
            <w:r>
              <w:rPr>
                <w:rFonts w:cs="Arial"/>
                <w:b/>
                <w:sz w:val="18"/>
                <w:szCs w:val="18"/>
              </w:rPr>
              <w:t>Kryteria dostępu weryfikowane na etapie formalnym</w:t>
            </w:r>
          </w:p>
        </w:tc>
      </w:tr>
      <w:tr w:rsidR="00A42765" w14:paraId="4C450998" w14:textId="77777777">
        <w:trPr>
          <w:trHeight w:val="3870"/>
        </w:trPr>
        <w:tc>
          <w:tcPr>
            <w:tcW w:w="562" w:type="dxa"/>
            <w:shd w:val="clear" w:color="auto" w:fill="auto"/>
          </w:tcPr>
          <w:p w14:paraId="73084600" w14:textId="77777777" w:rsidR="00A42765" w:rsidRDefault="00083380">
            <w:pPr>
              <w:spacing w:before="0" w:after="0" w:line="240" w:lineRule="auto"/>
              <w:rPr>
                <w:rFonts w:cs="Arial"/>
                <w:sz w:val="18"/>
                <w:szCs w:val="18"/>
              </w:rPr>
            </w:pPr>
            <w:r>
              <w:rPr>
                <w:rFonts w:cs="Arial"/>
                <w:sz w:val="18"/>
                <w:szCs w:val="18"/>
              </w:rPr>
              <w:t>1.</w:t>
            </w:r>
          </w:p>
        </w:tc>
        <w:tc>
          <w:tcPr>
            <w:tcW w:w="2977" w:type="dxa"/>
            <w:tcBorders>
              <w:top w:val="single" w:sz="4" w:space="0" w:color="auto"/>
              <w:bottom w:val="single" w:sz="4" w:space="0" w:color="auto"/>
            </w:tcBorders>
          </w:tcPr>
          <w:p w14:paraId="1F72557A" w14:textId="77777777" w:rsidR="00A42765" w:rsidRDefault="00083380">
            <w:pPr>
              <w:pStyle w:val="Tekstkomentarza"/>
              <w:spacing w:before="0" w:after="0"/>
              <w:rPr>
                <w:rStyle w:val="cf01"/>
                <w:rFonts w:ascii="Arial" w:hAnsi="Arial" w:cs="Arial"/>
                <w:sz w:val="20"/>
                <w:szCs w:val="20"/>
              </w:rPr>
            </w:pPr>
            <w:r>
              <w:rPr>
                <w:rStyle w:val="cf01"/>
                <w:rFonts w:ascii="Arial" w:hAnsi="Arial" w:cs="Arial"/>
                <w:sz w:val="20"/>
                <w:szCs w:val="20"/>
              </w:rPr>
              <w:t>W przypadku realizacji drugiego typu projektu Wnioskodawcą jest podmiot reintegracyjny lub podmiot tworzący działalność w tym obszarze.</w:t>
            </w:r>
          </w:p>
        </w:tc>
        <w:tc>
          <w:tcPr>
            <w:tcW w:w="6095" w:type="dxa"/>
            <w:tcBorders>
              <w:top w:val="single" w:sz="4" w:space="0" w:color="auto"/>
              <w:bottom w:val="single" w:sz="4" w:space="0" w:color="auto"/>
            </w:tcBorders>
          </w:tcPr>
          <w:p w14:paraId="3C62EC5A" w14:textId="437B7028" w:rsidR="00A42765" w:rsidRDefault="00083380">
            <w:pPr>
              <w:spacing w:before="0" w:after="0" w:line="240" w:lineRule="auto"/>
              <w:rPr>
                <w:rFonts w:eastAsia="Times New Roman" w:cs="Arial"/>
                <w:lang w:eastAsia="pl-PL"/>
              </w:rPr>
            </w:pPr>
            <w:r>
              <w:rPr>
                <w:rFonts w:eastAsia="Times New Roman" w:cs="Arial"/>
                <w:lang w:eastAsia="pl-PL"/>
              </w:rPr>
              <w:t>Podmioty reintegracyjne i podmioty tworzące działalność w</w:t>
            </w:r>
            <w:r w:rsidR="009728CB">
              <w:rPr>
                <w:rFonts w:eastAsia="Times New Roman" w:cs="Arial"/>
                <w:lang w:eastAsia="pl-PL"/>
              </w:rPr>
              <w:t> </w:t>
            </w:r>
            <w:r>
              <w:rPr>
                <w:rFonts w:eastAsia="Times New Roman" w:cs="Arial"/>
                <w:lang w:eastAsia="pl-PL"/>
              </w:rPr>
              <w:t>obszarze reintegracji społeczno-zawodowej to podmioty wyspecjalizowane w integracji społecznej takie jak: centra integracji społecznej, kluby integracji społecznej, zakłady aktywności zawodowej i warsztaty terapii zajęciowej (CIS, KIS, ZAZ i WTZ), a także inne PES, których działalność ma na celu reintegrację społeczną i zawodową osób zagrożonych wykluczeniem społecznym.</w:t>
            </w:r>
          </w:p>
          <w:p w14:paraId="3A121C80" w14:textId="718A94F5" w:rsidR="00A42765" w:rsidRDefault="00083380">
            <w:pPr>
              <w:spacing w:before="0" w:after="0" w:line="240" w:lineRule="auto"/>
              <w:rPr>
                <w:rFonts w:eastAsia="Times New Roman" w:cs="Arial"/>
                <w:lang w:eastAsia="pl-PL"/>
              </w:rPr>
            </w:pPr>
            <w:r>
              <w:rPr>
                <w:rFonts w:eastAsia="Times New Roman" w:cs="Arial"/>
                <w:lang w:eastAsia="pl-PL"/>
              </w:rPr>
              <w:t>Kryterium wynika z rekomendacji MFiPR, aby wnioski o</w:t>
            </w:r>
            <w:r w:rsidR="009728CB">
              <w:rPr>
                <w:rFonts w:eastAsia="Times New Roman" w:cs="Arial"/>
                <w:lang w:eastAsia="pl-PL"/>
              </w:rPr>
              <w:t> </w:t>
            </w:r>
            <w:r>
              <w:rPr>
                <w:rFonts w:eastAsia="Times New Roman" w:cs="Arial"/>
                <w:lang w:eastAsia="pl-PL"/>
              </w:rPr>
              <w:t>dofinansowanie, których Wnioskodawcami są podmioty reintegracyjne (podmioty wyspecjalizowane</w:t>
            </w:r>
          </w:p>
          <w:p w14:paraId="75A20E7E" w14:textId="6C816074" w:rsidR="00A42765" w:rsidRDefault="00083380">
            <w:pPr>
              <w:spacing w:before="0" w:after="0" w:line="240" w:lineRule="auto"/>
              <w:rPr>
                <w:rFonts w:eastAsia="Times New Roman" w:cs="Arial"/>
                <w:lang w:eastAsia="pl-PL"/>
              </w:rPr>
            </w:pPr>
            <w:r>
              <w:rPr>
                <w:rFonts w:eastAsia="Times New Roman" w:cs="Arial"/>
                <w:lang w:eastAsia="pl-PL"/>
              </w:rPr>
              <w:t>w integracji społecznej), nie musiały konkurować z projektami wnioskodawców o większym potencjale organizacyjnym (podmiotami biznesowymi) w zakresie ubiegania się o</w:t>
            </w:r>
            <w:r w:rsidR="009728CB">
              <w:rPr>
                <w:rFonts w:eastAsia="Times New Roman" w:cs="Arial"/>
                <w:lang w:eastAsia="pl-PL"/>
              </w:rPr>
              <w:t> </w:t>
            </w:r>
            <w:r>
              <w:rPr>
                <w:rFonts w:eastAsia="Times New Roman" w:cs="Arial"/>
                <w:lang w:eastAsia="pl-PL"/>
              </w:rPr>
              <w:t xml:space="preserve">dofinansowanie ze środków UE. Dlatego w ramach naboru planuje się dwa typy projektów. </w:t>
            </w:r>
          </w:p>
          <w:p w14:paraId="32CF04F8" w14:textId="77777777" w:rsidR="00A42765" w:rsidRDefault="00A42765">
            <w:pPr>
              <w:spacing w:before="0" w:after="0" w:line="240" w:lineRule="auto"/>
              <w:rPr>
                <w:rFonts w:eastAsia="Times New Roman" w:cs="Arial"/>
                <w:lang w:eastAsia="pl-PL"/>
              </w:rPr>
            </w:pPr>
          </w:p>
          <w:p w14:paraId="0045FD52" w14:textId="77777777" w:rsidR="00A42765" w:rsidRDefault="00083380">
            <w:pPr>
              <w:spacing w:before="0" w:after="0" w:line="240" w:lineRule="auto"/>
              <w:rPr>
                <w:rFonts w:eastAsia="Times New Roman" w:cs="Arial"/>
                <w:lang w:eastAsia="pl-PL"/>
              </w:rPr>
            </w:pPr>
            <w:r>
              <w:rPr>
                <w:rFonts w:eastAsia="Times New Roman" w:cs="Arial"/>
                <w:lang w:eastAsia="pl-PL"/>
              </w:rPr>
              <w:t>Kryterium zostanie zweryfikowane na podstawie zapisów we wniosku o dofinansowanie projektu.</w:t>
            </w:r>
          </w:p>
        </w:tc>
        <w:tc>
          <w:tcPr>
            <w:tcW w:w="3969" w:type="dxa"/>
            <w:shd w:val="clear" w:color="auto" w:fill="auto"/>
          </w:tcPr>
          <w:p w14:paraId="5A246DE6" w14:textId="77777777" w:rsidR="00A42765" w:rsidRDefault="00083380">
            <w:pPr>
              <w:spacing w:before="0" w:after="0" w:line="240" w:lineRule="auto"/>
              <w:rPr>
                <w:rFonts w:cs="Arial"/>
              </w:rPr>
            </w:pPr>
            <w:r>
              <w:rPr>
                <w:rFonts w:cs="Arial"/>
              </w:rPr>
              <w:t>Kryterium podlega weryfikacji tylko w przypadku projektu drugiego typu.</w:t>
            </w:r>
          </w:p>
          <w:p w14:paraId="03F4D232" w14:textId="77777777" w:rsidR="00A42765" w:rsidRDefault="00083380">
            <w:pPr>
              <w:spacing w:before="0" w:after="0" w:line="240" w:lineRule="auto"/>
              <w:rPr>
                <w:rFonts w:cs="Arial"/>
              </w:rPr>
            </w:pPr>
            <w:r>
              <w:rPr>
                <w:rFonts w:cs="Arial"/>
              </w:rPr>
              <w:t xml:space="preserve">Możliwe warianty oceny: </w:t>
            </w:r>
          </w:p>
          <w:p w14:paraId="62307844" w14:textId="77777777" w:rsidR="00A42765" w:rsidRDefault="00083380">
            <w:pPr>
              <w:spacing w:before="0" w:after="0" w:line="240" w:lineRule="auto"/>
              <w:rPr>
                <w:rFonts w:cs="Arial"/>
              </w:rPr>
            </w:pPr>
            <w:r>
              <w:rPr>
                <w:rFonts w:cs="Arial"/>
              </w:rPr>
              <w:t xml:space="preserve">„0 – nie spełnia”, „1 - spełnia”, „nie dotyczy” </w:t>
            </w:r>
          </w:p>
          <w:p w14:paraId="7882BA11" w14:textId="77777777" w:rsidR="00A42765" w:rsidRDefault="00083380">
            <w:pPr>
              <w:spacing w:before="0" w:after="0" w:line="240" w:lineRule="auto"/>
              <w:rPr>
                <w:rFonts w:cs="Arial"/>
              </w:rPr>
            </w:pPr>
            <w:r>
              <w:rPr>
                <w:rFonts w:cs="Arial"/>
              </w:rPr>
              <w:t xml:space="preserve">Spełnienie kryterium (uzyskanie oceny „1 - spełnia”) jest warunkiem koniecznym do otrzymania dofinansowania. </w:t>
            </w:r>
          </w:p>
          <w:p w14:paraId="4A29178F" w14:textId="77777777" w:rsidR="00A42765" w:rsidRDefault="00083380">
            <w:pPr>
              <w:pStyle w:val="Tekstkomentarza"/>
              <w:spacing w:before="0" w:after="0"/>
              <w:rPr>
                <w:rFonts w:cs="Arial"/>
              </w:rPr>
            </w:pPr>
            <w:r>
              <w:rPr>
                <w:rFonts w:cs="Arial"/>
              </w:rPr>
              <w:t>Uzyskanie oceny „0 – nie spełnia” skutkuje odrzuceniem wniosku.</w:t>
            </w:r>
          </w:p>
          <w:p w14:paraId="1813D7A8" w14:textId="77777777" w:rsidR="00A42765" w:rsidRDefault="00A42765">
            <w:pPr>
              <w:spacing w:before="0" w:after="0" w:line="240" w:lineRule="auto"/>
              <w:rPr>
                <w:rFonts w:cs="Arial"/>
              </w:rPr>
            </w:pPr>
          </w:p>
        </w:tc>
      </w:tr>
      <w:tr w:rsidR="00A42765" w14:paraId="3CB58E40" w14:textId="77777777">
        <w:trPr>
          <w:trHeight w:val="165"/>
        </w:trPr>
        <w:tc>
          <w:tcPr>
            <w:tcW w:w="562" w:type="dxa"/>
            <w:shd w:val="clear" w:color="auto" w:fill="auto"/>
          </w:tcPr>
          <w:p w14:paraId="2D09D0A7" w14:textId="77777777" w:rsidR="00A42765" w:rsidRDefault="00083380">
            <w:pPr>
              <w:spacing w:before="0" w:after="0" w:line="240" w:lineRule="auto"/>
              <w:rPr>
                <w:rFonts w:cs="Arial"/>
                <w:sz w:val="18"/>
                <w:szCs w:val="18"/>
              </w:rPr>
            </w:pPr>
            <w:r>
              <w:rPr>
                <w:rFonts w:cs="Arial"/>
                <w:sz w:val="18"/>
                <w:szCs w:val="18"/>
              </w:rPr>
              <w:t>2.</w:t>
            </w:r>
          </w:p>
        </w:tc>
        <w:tc>
          <w:tcPr>
            <w:tcW w:w="2977" w:type="dxa"/>
            <w:tcBorders>
              <w:top w:val="single" w:sz="4" w:space="0" w:color="auto"/>
              <w:bottom w:val="single" w:sz="4" w:space="0" w:color="auto"/>
            </w:tcBorders>
          </w:tcPr>
          <w:p w14:paraId="3B9EAE6A" w14:textId="77777777" w:rsidR="00A42765" w:rsidRDefault="00083380">
            <w:pPr>
              <w:pStyle w:val="Tekstkomentarza"/>
              <w:spacing w:before="0" w:after="0"/>
              <w:rPr>
                <w:rFonts w:cs="Arial"/>
                <w:lang w:eastAsia="pl-PL"/>
              </w:rPr>
            </w:pPr>
            <w:r>
              <w:rPr>
                <w:rFonts w:cs="Arial"/>
                <w:lang w:eastAsia="pl-PL"/>
              </w:rPr>
              <w:t xml:space="preserve">Okres realizacji projektu. </w:t>
            </w:r>
          </w:p>
          <w:p w14:paraId="6C9652FC" w14:textId="77777777" w:rsidR="00A42765" w:rsidRDefault="00A42765">
            <w:pPr>
              <w:pStyle w:val="Tekstkomentarza"/>
              <w:spacing w:before="0" w:after="0"/>
              <w:rPr>
                <w:rStyle w:val="cf01"/>
                <w:rFonts w:ascii="Arial" w:hAnsi="Arial" w:cs="Arial"/>
                <w:sz w:val="20"/>
                <w:szCs w:val="20"/>
              </w:rPr>
            </w:pPr>
          </w:p>
        </w:tc>
        <w:tc>
          <w:tcPr>
            <w:tcW w:w="6095" w:type="dxa"/>
            <w:tcBorders>
              <w:top w:val="single" w:sz="4" w:space="0" w:color="auto"/>
              <w:bottom w:val="single" w:sz="4" w:space="0" w:color="auto"/>
            </w:tcBorders>
          </w:tcPr>
          <w:p w14:paraId="6DA879AA" w14:textId="77777777" w:rsidR="00A42765" w:rsidRDefault="00083380">
            <w:pPr>
              <w:spacing w:before="0" w:after="0" w:line="240" w:lineRule="auto"/>
              <w:rPr>
                <w:rFonts w:eastAsia="Times New Roman" w:cs="Arial"/>
                <w:lang w:eastAsia="pl-PL"/>
              </w:rPr>
            </w:pPr>
            <w:r>
              <w:rPr>
                <w:rFonts w:eastAsia="Times New Roman" w:cs="Arial"/>
                <w:lang w:eastAsia="pl-PL"/>
              </w:rPr>
              <w:t>Ograniczony czas realizacji projektu będzie skutkował precyzyjnym planowaniem przez Wnioskodawców zamierzonych przedsięwzięć, co wpłynie na zwiększenie efektywności wsparcia oraz przyczyni się do osiągnięcia zakładanych rezultatów. Czas realizacji projektu nie przekracza 30 miesięcy od daty jego rozpoczęcia.</w:t>
            </w:r>
          </w:p>
          <w:p w14:paraId="7936EADE" w14:textId="77777777" w:rsidR="00A42765" w:rsidRDefault="00A42765">
            <w:pPr>
              <w:spacing w:before="0" w:after="0" w:line="240" w:lineRule="auto"/>
              <w:rPr>
                <w:rFonts w:eastAsia="Times New Roman" w:cs="Arial"/>
                <w:lang w:eastAsia="pl-PL"/>
              </w:rPr>
            </w:pPr>
          </w:p>
          <w:p w14:paraId="5DFA6FDA" w14:textId="77777777" w:rsidR="00A42765" w:rsidRDefault="00083380">
            <w:pPr>
              <w:spacing w:before="0" w:after="0" w:line="240" w:lineRule="auto"/>
              <w:rPr>
                <w:rFonts w:eastAsia="Times New Roman" w:cs="Arial"/>
                <w:lang w:eastAsia="pl-PL"/>
              </w:rPr>
            </w:pPr>
            <w:r>
              <w:rPr>
                <w:rFonts w:eastAsia="Times New Roman" w:cs="Arial"/>
                <w:lang w:eastAsia="pl-PL"/>
              </w:rPr>
              <w:t>Kryterium zostanie zweryfikowane na podstawie zapisów we wniosku o dofinansowanie projektu.</w:t>
            </w:r>
          </w:p>
        </w:tc>
        <w:tc>
          <w:tcPr>
            <w:tcW w:w="3969" w:type="dxa"/>
            <w:shd w:val="clear" w:color="auto" w:fill="auto"/>
          </w:tcPr>
          <w:p w14:paraId="15732A91" w14:textId="77777777" w:rsidR="00A42765" w:rsidRDefault="00083380">
            <w:pPr>
              <w:spacing w:before="0" w:after="0" w:line="240" w:lineRule="auto"/>
              <w:rPr>
                <w:rFonts w:cs="Arial"/>
              </w:rPr>
            </w:pPr>
            <w:r>
              <w:rPr>
                <w:rFonts w:cs="Arial"/>
              </w:rPr>
              <w:t>Możliwe warianty oceny:</w:t>
            </w:r>
          </w:p>
          <w:p w14:paraId="7E34CBF2" w14:textId="77777777" w:rsidR="00A42765" w:rsidRDefault="00083380">
            <w:pPr>
              <w:spacing w:before="0" w:after="0" w:line="240" w:lineRule="auto"/>
              <w:rPr>
                <w:rFonts w:cs="Arial"/>
              </w:rPr>
            </w:pPr>
            <w:r>
              <w:rPr>
                <w:rFonts w:cs="Arial"/>
              </w:rPr>
              <w:t xml:space="preserve">„0 – nie spełnia” lub „1 - spełnia”. </w:t>
            </w:r>
          </w:p>
          <w:p w14:paraId="4A8109DC" w14:textId="77777777" w:rsidR="00A42765" w:rsidRDefault="00083380">
            <w:pPr>
              <w:spacing w:before="0" w:after="0" w:line="240" w:lineRule="auto"/>
              <w:rPr>
                <w:rFonts w:cs="Arial"/>
              </w:rPr>
            </w:pPr>
            <w:r>
              <w:rPr>
                <w:rFonts w:cs="Arial"/>
              </w:rPr>
              <w:t xml:space="preserve">Spełnienie kryterium (uzyskanie oceny „1 - spełnia”) jest warunkiem koniecznym do otrzymania dofinansowania. </w:t>
            </w:r>
          </w:p>
          <w:p w14:paraId="6BA1E405" w14:textId="77777777" w:rsidR="00A42765" w:rsidRDefault="00083380">
            <w:pPr>
              <w:spacing w:before="0" w:after="0" w:line="240" w:lineRule="auto"/>
              <w:rPr>
                <w:rFonts w:cs="Arial"/>
              </w:rPr>
            </w:pPr>
            <w:r>
              <w:rPr>
                <w:rFonts w:cs="Arial"/>
              </w:rPr>
              <w:t>Uzyskanie oceny „0 – nie spełnia” skutkuje odrzuceniem wniosku.</w:t>
            </w:r>
          </w:p>
        </w:tc>
      </w:tr>
      <w:tr w:rsidR="00A42765" w14:paraId="3E21BB02" w14:textId="77777777">
        <w:trPr>
          <w:trHeight w:val="280"/>
        </w:trPr>
        <w:tc>
          <w:tcPr>
            <w:tcW w:w="562" w:type="dxa"/>
            <w:shd w:val="clear" w:color="auto" w:fill="auto"/>
          </w:tcPr>
          <w:p w14:paraId="54582B7B" w14:textId="77777777" w:rsidR="00A42765" w:rsidRDefault="00083380">
            <w:pPr>
              <w:spacing w:before="0" w:after="0" w:line="240" w:lineRule="auto"/>
              <w:rPr>
                <w:rFonts w:cs="Arial"/>
                <w:sz w:val="18"/>
                <w:szCs w:val="18"/>
              </w:rPr>
            </w:pPr>
            <w:r>
              <w:rPr>
                <w:rFonts w:cs="Arial"/>
                <w:sz w:val="18"/>
                <w:szCs w:val="18"/>
              </w:rPr>
              <w:t>3.</w:t>
            </w:r>
          </w:p>
        </w:tc>
        <w:tc>
          <w:tcPr>
            <w:tcW w:w="2977" w:type="dxa"/>
            <w:tcBorders>
              <w:top w:val="single" w:sz="4" w:space="0" w:color="auto"/>
              <w:bottom w:val="single" w:sz="4" w:space="0" w:color="auto"/>
            </w:tcBorders>
          </w:tcPr>
          <w:p w14:paraId="602AD7F9" w14:textId="77777777" w:rsidR="00A42765" w:rsidRDefault="00083380">
            <w:pPr>
              <w:pStyle w:val="Tekstkomentarza"/>
              <w:spacing w:before="0" w:after="0"/>
              <w:rPr>
                <w:rStyle w:val="cf01"/>
                <w:rFonts w:ascii="Arial" w:hAnsi="Arial" w:cs="Arial"/>
                <w:sz w:val="20"/>
                <w:szCs w:val="20"/>
              </w:rPr>
            </w:pPr>
            <w:r>
              <w:rPr>
                <w:rStyle w:val="cf01"/>
                <w:rFonts w:ascii="Arial" w:hAnsi="Arial" w:cs="Arial"/>
                <w:sz w:val="20"/>
                <w:szCs w:val="20"/>
              </w:rPr>
              <w:t xml:space="preserve">Projekt odpowiada na potrzeby z zakresu zwiększenia szans na zatrudnienie osób biernych zawodowo oraz zagrożonych </w:t>
            </w:r>
            <w:r>
              <w:rPr>
                <w:rStyle w:val="cf01"/>
                <w:rFonts w:ascii="Arial" w:hAnsi="Arial" w:cs="Arial"/>
                <w:sz w:val="20"/>
                <w:szCs w:val="20"/>
              </w:rPr>
              <w:lastRenderedPageBreak/>
              <w:t xml:space="preserve">ubóstwem lub wykluczeniem społecznym. </w:t>
            </w:r>
          </w:p>
          <w:p w14:paraId="3AE0406E" w14:textId="77777777" w:rsidR="00A42765" w:rsidRDefault="00A42765">
            <w:pPr>
              <w:pStyle w:val="Tekstkomentarza"/>
              <w:spacing w:before="0" w:after="0"/>
              <w:rPr>
                <w:rStyle w:val="cf01"/>
                <w:rFonts w:ascii="Arial" w:hAnsi="Arial" w:cs="Arial"/>
                <w:sz w:val="20"/>
                <w:szCs w:val="20"/>
              </w:rPr>
            </w:pPr>
          </w:p>
          <w:p w14:paraId="5588FCE0" w14:textId="77777777" w:rsidR="00A42765" w:rsidRDefault="00A42765">
            <w:pPr>
              <w:pStyle w:val="Tekstkomentarza"/>
              <w:spacing w:before="0" w:after="0"/>
              <w:rPr>
                <w:rFonts w:cs="Arial"/>
                <w:lang w:eastAsia="pl-PL"/>
              </w:rPr>
            </w:pPr>
          </w:p>
        </w:tc>
        <w:tc>
          <w:tcPr>
            <w:tcW w:w="6095" w:type="dxa"/>
            <w:tcBorders>
              <w:top w:val="single" w:sz="4" w:space="0" w:color="auto"/>
              <w:bottom w:val="single" w:sz="4" w:space="0" w:color="auto"/>
            </w:tcBorders>
          </w:tcPr>
          <w:p w14:paraId="5E7F2ABA" w14:textId="4CD37F56" w:rsidR="00A42765" w:rsidRDefault="00083380">
            <w:pPr>
              <w:spacing w:before="0" w:after="0" w:line="240" w:lineRule="auto"/>
              <w:rPr>
                <w:rFonts w:eastAsia="Times New Roman"/>
                <w:lang w:eastAsia="pl-PL"/>
              </w:rPr>
            </w:pPr>
            <w:r>
              <w:rPr>
                <w:rFonts w:eastAsia="Times New Roman" w:cs="Arial"/>
                <w:lang w:eastAsia="pl-PL"/>
              </w:rPr>
              <w:lastRenderedPageBreak/>
              <w:t>Zastosowanie kryterium ma na celu zagwarantowanie uczestnikom/uczestniczkom projektów wsparcia obejmującego w</w:t>
            </w:r>
            <w:r w:rsidR="009728CB">
              <w:rPr>
                <w:rFonts w:eastAsia="Times New Roman" w:cs="Arial"/>
                <w:lang w:eastAsia="pl-PL"/>
              </w:rPr>
              <w:t> </w:t>
            </w:r>
            <w:r>
              <w:rPr>
                <w:rFonts w:eastAsia="Times New Roman" w:cs="Arial"/>
                <w:lang w:eastAsia="pl-PL"/>
              </w:rPr>
              <w:t xml:space="preserve">szczególności: </w:t>
            </w:r>
            <w:r>
              <w:rPr>
                <w:rFonts w:eastAsia="Times New Roman"/>
                <w:lang w:eastAsia="pl-PL"/>
              </w:rPr>
              <w:t>wdrażanie kompleksowych i</w:t>
            </w:r>
            <w:r w:rsidR="009728CB">
              <w:rPr>
                <w:rFonts w:eastAsia="Times New Roman"/>
                <w:lang w:eastAsia="pl-PL"/>
              </w:rPr>
              <w:t> </w:t>
            </w:r>
            <w:r>
              <w:rPr>
                <w:rFonts w:eastAsia="Times New Roman"/>
                <w:lang w:eastAsia="pl-PL"/>
              </w:rPr>
              <w:t xml:space="preserve">zindywidualizowanych programów ukierunkowanych na aktywizację społeczną i zawodową osób w najtrudniejszej sytuacji </w:t>
            </w:r>
            <w:r>
              <w:rPr>
                <w:rFonts w:eastAsia="Times New Roman"/>
                <w:lang w:eastAsia="pl-PL"/>
              </w:rPr>
              <w:lastRenderedPageBreak/>
              <w:t xml:space="preserve">społeczno – ekonomicznej z wykorzystaniem instrumentów aktywizacji społecznej, zawodowej, edukacyjnej i zdrowotnej. </w:t>
            </w:r>
          </w:p>
          <w:p w14:paraId="1661214D" w14:textId="77777777" w:rsidR="00A42765" w:rsidRDefault="00083380">
            <w:pPr>
              <w:pStyle w:val="Tekstkomentarza"/>
              <w:spacing w:before="0" w:after="0"/>
              <w:rPr>
                <w:i/>
                <w:iCs/>
                <w:lang w:eastAsia="pl-PL"/>
              </w:rPr>
            </w:pPr>
            <w:r>
              <w:rPr>
                <w:lang w:eastAsia="pl-PL"/>
              </w:rPr>
              <w:t>Wnioskodawca w treści wniosku ma obowiązek zawrzeć deklarację: „</w:t>
            </w:r>
            <w:r>
              <w:rPr>
                <w:i/>
                <w:iCs/>
                <w:lang w:eastAsia="pl-PL"/>
              </w:rPr>
              <w:t xml:space="preserve">Wnioskodawca deklaruje, że dokonał analizy problemów i potrzeb uczestników/uczestniczek, a działania realizowane w ramach projektu będą odpowiadać zidentyfikowanym potrzebom i problemom w zakresie aktywizacji społecznej i zawodowej”. </w:t>
            </w:r>
          </w:p>
          <w:p w14:paraId="69223BF7" w14:textId="77777777" w:rsidR="00A42765" w:rsidRDefault="00A42765">
            <w:pPr>
              <w:pStyle w:val="Tekstkomentarza"/>
              <w:spacing w:before="0" w:after="0"/>
              <w:rPr>
                <w:color w:val="000000" w:themeColor="text1"/>
                <w:lang w:eastAsia="pl-PL"/>
              </w:rPr>
            </w:pPr>
          </w:p>
          <w:p w14:paraId="4F271767" w14:textId="77777777" w:rsidR="00A42765" w:rsidRDefault="00083380">
            <w:pPr>
              <w:pStyle w:val="Tekstkomentarza"/>
              <w:spacing w:before="0" w:after="0"/>
              <w:rPr>
                <w:rFonts w:cs="Arial"/>
                <w:i/>
                <w:iCs/>
                <w:lang w:eastAsia="pl-PL"/>
              </w:rPr>
            </w:pPr>
            <w:r>
              <w:rPr>
                <w:rFonts w:cs="Arial"/>
                <w:lang w:eastAsia="pl-PL"/>
              </w:rPr>
              <w:t xml:space="preserve">Kryterium wynika z zapisów zawartych w </w:t>
            </w:r>
            <w:r>
              <w:rPr>
                <w:rFonts w:cs="Arial"/>
                <w:i/>
                <w:iCs/>
                <w:lang w:eastAsia="pl-PL"/>
              </w:rPr>
              <w:t>Wytycznych dotyczących realizacji projektów z udziałem środków Europejskiego Funduszu Społecznego Plus w Regionalnych Programach na lata 2021-2027.</w:t>
            </w:r>
          </w:p>
          <w:p w14:paraId="7C3BB678" w14:textId="77777777" w:rsidR="00A42765" w:rsidRDefault="00A42765">
            <w:pPr>
              <w:pStyle w:val="Tekstkomentarza"/>
              <w:spacing w:before="0" w:after="0"/>
              <w:rPr>
                <w:rFonts w:cs="Arial"/>
                <w:i/>
                <w:iCs/>
                <w:lang w:eastAsia="pl-PL"/>
              </w:rPr>
            </w:pPr>
          </w:p>
          <w:p w14:paraId="18DBCC76" w14:textId="0F5A68DC" w:rsidR="00A42765" w:rsidRDefault="00083380">
            <w:pPr>
              <w:pStyle w:val="Tekstkomentarza"/>
              <w:spacing w:before="0" w:after="0"/>
              <w:rPr>
                <w:rFonts w:cs="Arial"/>
                <w:lang w:eastAsia="pl-PL"/>
              </w:rPr>
            </w:pPr>
            <w:r>
              <w:rPr>
                <w:rFonts w:cs="Arial"/>
                <w:lang w:eastAsia="pl-PL"/>
              </w:rPr>
              <w:t xml:space="preserve">Kryterium zostanie zweryfikowane na podstawie deklaracji Wnioskodawcy zawartej w treści wniosku </w:t>
            </w:r>
            <w:r w:rsidRPr="00083380">
              <w:rPr>
                <w:rFonts w:cs="Arial"/>
                <w:lang w:eastAsia="pl-PL"/>
              </w:rPr>
              <w:t>o dofinansowanie</w:t>
            </w:r>
            <w:r>
              <w:rPr>
                <w:rFonts w:cs="Arial"/>
                <w:lang w:eastAsia="pl-PL"/>
              </w:rPr>
              <w:t>.</w:t>
            </w:r>
          </w:p>
          <w:p w14:paraId="035A0C7F" w14:textId="77777777" w:rsidR="00A42765" w:rsidRDefault="00A42765">
            <w:pPr>
              <w:pStyle w:val="Tekstkomentarza"/>
              <w:spacing w:before="0" w:after="0"/>
              <w:rPr>
                <w:rFonts w:cs="Arial"/>
                <w:lang w:eastAsia="pl-PL"/>
              </w:rPr>
            </w:pPr>
          </w:p>
        </w:tc>
        <w:tc>
          <w:tcPr>
            <w:tcW w:w="3969" w:type="dxa"/>
            <w:shd w:val="clear" w:color="auto" w:fill="auto"/>
          </w:tcPr>
          <w:p w14:paraId="5B898F56" w14:textId="77777777" w:rsidR="00A42765" w:rsidRDefault="00083380">
            <w:pPr>
              <w:spacing w:before="0" w:after="0" w:line="240" w:lineRule="auto"/>
              <w:rPr>
                <w:rFonts w:cs="Arial"/>
              </w:rPr>
            </w:pPr>
            <w:r>
              <w:rPr>
                <w:rFonts w:cs="Arial"/>
              </w:rPr>
              <w:lastRenderedPageBreak/>
              <w:t xml:space="preserve">Możliwe warianty oceny: </w:t>
            </w:r>
          </w:p>
          <w:p w14:paraId="7D8EB0C4" w14:textId="77777777" w:rsidR="00A42765" w:rsidRDefault="00083380">
            <w:pPr>
              <w:spacing w:before="0" w:after="0" w:line="240" w:lineRule="auto"/>
              <w:rPr>
                <w:rFonts w:cs="Arial"/>
              </w:rPr>
            </w:pPr>
            <w:r>
              <w:rPr>
                <w:rFonts w:cs="Arial"/>
              </w:rPr>
              <w:t>„0 – nie spełnia”, „1 - spełnia”.</w:t>
            </w:r>
          </w:p>
          <w:p w14:paraId="66203CF9" w14:textId="77777777" w:rsidR="00A42765" w:rsidRDefault="00083380">
            <w:pPr>
              <w:spacing w:before="0" w:after="0" w:line="240" w:lineRule="auto"/>
              <w:rPr>
                <w:rFonts w:cs="Arial"/>
              </w:rPr>
            </w:pPr>
            <w:r>
              <w:rPr>
                <w:rFonts w:cs="Arial"/>
              </w:rPr>
              <w:t xml:space="preserve">Spełnienie kryterium (uzyskanie oceny „1 - spełnia”) jest warunkiem koniecznym do otrzymania dofinansowania. </w:t>
            </w:r>
          </w:p>
          <w:p w14:paraId="04C54202" w14:textId="77777777" w:rsidR="00A42765" w:rsidRDefault="00083380">
            <w:pPr>
              <w:pStyle w:val="Tekstkomentarza"/>
              <w:spacing w:before="0" w:after="0"/>
              <w:rPr>
                <w:rFonts w:cs="Arial"/>
              </w:rPr>
            </w:pPr>
            <w:r>
              <w:rPr>
                <w:rFonts w:cs="Arial"/>
              </w:rPr>
              <w:lastRenderedPageBreak/>
              <w:t>Uzyskanie oceny „0 – nie spełnia” skutkuje odrzuceniem wniosku.</w:t>
            </w:r>
          </w:p>
          <w:p w14:paraId="777BD0D3" w14:textId="77777777" w:rsidR="00A42765" w:rsidRDefault="00A42765">
            <w:pPr>
              <w:pStyle w:val="Tekstkomentarza"/>
              <w:spacing w:before="0" w:after="0"/>
              <w:rPr>
                <w:rFonts w:cs="Arial"/>
              </w:rPr>
            </w:pPr>
          </w:p>
          <w:p w14:paraId="02D4888D" w14:textId="77777777" w:rsidR="00A42765" w:rsidRDefault="00A42765">
            <w:pPr>
              <w:pStyle w:val="Tekstkomentarza"/>
              <w:spacing w:before="0" w:after="0"/>
              <w:rPr>
                <w:rFonts w:cs="Arial"/>
                <w:lang w:eastAsia="pl-PL"/>
              </w:rPr>
            </w:pPr>
          </w:p>
          <w:p w14:paraId="309E25ED" w14:textId="77777777" w:rsidR="00A42765" w:rsidRDefault="00A42765">
            <w:pPr>
              <w:pStyle w:val="Tekstkomentarza"/>
              <w:spacing w:before="0" w:after="0"/>
              <w:rPr>
                <w:rFonts w:cs="Arial"/>
                <w:lang w:eastAsia="pl-PL"/>
              </w:rPr>
            </w:pPr>
          </w:p>
        </w:tc>
      </w:tr>
      <w:tr w:rsidR="00A42765" w14:paraId="1C86F622" w14:textId="77777777">
        <w:trPr>
          <w:trHeight w:val="280"/>
        </w:trPr>
        <w:tc>
          <w:tcPr>
            <w:tcW w:w="562" w:type="dxa"/>
            <w:shd w:val="clear" w:color="auto" w:fill="auto"/>
          </w:tcPr>
          <w:p w14:paraId="3D40F6FE" w14:textId="77777777" w:rsidR="00A42765" w:rsidRDefault="00083380">
            <w:pPr>
              <w:spacing w:before="0" w:after="0" w:line="240" w:lineRule="auto"/>
              <w:rPr>
                <w:rFonts w:cs="Arial"/>
                <w:sz w:val="18"/>
                <w:szCs w:val="18"/>
              </w:rPr>
            </w:pPr>
            <w:r>
              <w:rPr>
                <w:rFonts w:cs="Arial"/>
                <w:sz w:val="18"/>
                <w:szCs w:val="18"/>
              </w:rPr>
              <w:lastRenderedPageBreak/>
              <w:t>4.</w:t>
            </w:r>
          </w:p>
        </w:tc>
        <w:tc>
          <w:tcPr>
            <w:tcW w:w="2977" w:type="dxa"/>
            <w:tcBorders>
              <w:top w:val="single" w:sz="4" w:space="0" w:color="auto"/>
              <w:bottom w:val="single" w:sz="4" w:space="0" w:color="auto"/>
            </w:tcBorders>
          </w:tcPr>
          <w:p w14:paraId="0050524F" w14:textId="68C8E6E6" w:rsidR="00A42765" w:rsidRDefault="00083380">
            <w:pPr>
              <w:pStyle w:val="Tekstkomentarza"/>
              <w:spacing w:before="0" w:after="0"/>
              <w:rPr>
                <w:rStyle w:val="cf01"/>
                <w:rFonts w:ascii="Arial" w:hAnsi="Arial" w:cs="Arial"/>
                <w:sz w:val="20"/>
                <w:szCs w:val="20"/>
              </w:rPr>
            </w:pPr>
            <w:r>
              <w:rPr>
                <w:rStyle w:val="cf01"/>
                <w:rFonts w:ascii="Arial" w:hAnsi="Arial" w:cs="Arial"/>
                <w:sz w:val="20"/>
                <w:szCs w:val="20"/>
              </w:rPr>
              <w:t>Wsparcie uczestników projektu odbywa się w oparciu o</w:t>
            </w:r>
            <w:r w:rsidR="009728CB">
              <w:rPr>
                <w:rStyle w:val="cf01"/>
                <w:rFonts w:ascii="Arial" w:hAnsi="Arial" w:cs="Arial"/>
                <w:sz w:val="20"/>
                <w:szCs w:val="20"/>
              </w:rPr>
              <w:t> </w:t>
            </w:r>
            <w:r>
              <w:rPr>
                <w:rStyle w:val="cf01"/>
                <w:rFonts w:ascii="Arial" w:hAnsi="Arial" w:cs="Arial"/>
                <w:sz w:val="20"/>
                <w:szCs w:val="20"/>
              </w:rPr>
              <w:t>ścieżkę reintegracji/indywidualny plan działania.</w:t>
            </w:r>
          </w:p>
        </w:tc>
        <w:tc>
          <w:tcPr>
            <w:tcW w:w="6095" w:type="dxa"/>
            <w:tcBorders>
              <w:top w:val="single" w:sz="4" w:space="0" w:color="auto"/>
              <w:bottom w:val="single" w:sz="4" w:space="0" w:color="auto"/>
            </w:tcBorders>
          </w:tcPr>
          <w:p w14:paraId="2EDD93B9" w14:textId="7E4EEB87" w:rsidR="00A42765" w:rsidRDefault="00083380">
            <w:pPr>
              <w:spacing w:before="0" w:after="0" w:line="240" w:lineRule="auto"/>
              <w:rPr>
                <w:rFonts w:eastAsia="Times New Roman" w:cs="Arial"/>
                <w:lang w:eastAsia="pl-PL"/>
              </w:rPr>
            </w:pPr>
            <w:r>
              <w:rPr>
                <w:rFonts w:eastAsia="Times New Roman" w:cs="Arial"/>
                <w:lang w:eastAsia="pl-PL"/>
              </w:rPr>
              <w:t>Celem zastosowania kryterium jest zapewnienie zindywidualizowanego i kompleksowego wsparcia dla konkretnej osoby. Ścieżka reintegracji/indywidualny plan działania powinien  zostać stworzony indywidualnie dla każdego uczestnika/uczestniczki projektu  i uwzględniać diagnozę sytuacji</w:t>
            </w:r>
            <w:r w:rsidR="009728CB">
              <w:rPr>
                <w:rFonts w:eastAsia="Times New Roman" w:cs="Arial"/>
                <w:lang w:eastAsia="pl-PL"/>
              </w:rPr>
              <w:t> </w:t>
            </w:r>
            <w:r>
              <w:rPr>
                <w:rFonts w:eastAsia="Times New Roman" w:cs="Arial"/>
                <w:lang w:eastAsia="pl-PL"/>
              </w:rPr>
              <w:t>problemowej, zasobów, potencjału, predyspozycji oraz potrzeb, a także wskazywać kierunki rozwoju uczestnika.</w:t>
            </w:r>
          </w:p>
          <w:p w14:paraId="0578F016" w14:textId="77777777" w:rsidR="00A42765" w:rsidRDefault="00A42765">
            <w:pPr>
              <w:spacing w:before="0" w:after="0" w:line="240" w:lineRule="auto"/>
              <w:rPr>
                <w:rFonts w:eastAsia="Times New Roman" w:cs="Arial"/>
                <w:lang w:eastAsia="pl-PL"/>
              </w:rPr>
            </w:pPr>
          </w:p>
          <w:p w14:paraId="0202A99E" w14:textId="77777777" w:rsidR="00A42765" w:rsidRDefault="00083380">
            <w:pPr>
              <w:spacing w:before="0" w:after="0" w:line="240" w:lineRule="auto"/>
              <w:rPr>
                <w:rFonts w:eastAsia="Times New Roman" w:cs="Arial"/>
                <w:i/>
                <w:iCs/>
                <w:lang w:eastAsia="pl-PL"/>
              </w:rPr>
            </w:pPr>
            <w:r>
              <w:rPr>
                <w:rFonts w:eastAsia="Times New Roman" w:cs="Arial"/>
                <w:lang w:eastAsia="pl-PL"/>
              </w:rPr>
              <w:t xml:space="preserve">Kryterium wynika z zapisów zawartych w </w:t>
            </w:r>
            <w:r>
              <w:rPr>
                <w:rFonts w:eastAsia="Times New Roman" w:cs="Arial"/>
                <w:i/>
                <w:iCs/>
                <w:lang w:eastAsia="pl-PL"/>
              </w:rPr>
              <w:t>Wytycznych dotyczących realizacji projektów z udziałem środków Europejskiego Funduszu Społecznego Plus w Regionalnych Programach na lata 2021-2027.</w:t>
            </w:r>
          </w:p>
          <w:p w14:paraId="37092FCF" w14:textId="77777777" w:rsidR="00A42765" w:rsidRDefault="00A42765">
            <w:pPr>
              <w:spacing w:before="0" w:after="0" w:line="240" w:lineRule="auto"/>
              <w:rPr>
                <w:rFonts w:eastAsia="Times New Roman" w:cs="Arial"/>
                <w:i/>
                <w:iCs/>
                <w:lang w:eastAsia="pl-PL"/>
              </w:rPr>
            </w:pPr>
          </w:p>
          <w:p w14:paraId="2472409F" w14:textId="535E5C3A" w:rsidR="00A42765" w:rsidRDefault="00083380">
            <w:pPr>
              <w:spacing w:before="0" w:after="0" w:line="240" w:lineRule="auto"/>
              <w:rPr>
                <w:rFonts w:eastAsia="Times New Roman" w:cs="Arial"/>
                <w:lang w:eastAsia="pl-PL"/>
              </w:rPr>
            </w:pPr>
            <w:r>
              <w:rPr>
                <w:rFonts w:eastAsia="Times New Roman" w:cs="Arial"/>
                <w:lang w:eastAsia="pl-PL"/>
              </w:rPr>
              <w:t xml:space="preserve">Spełnienie kryterium będzie oceniane na podstawie deklaracji Wnioskodawcy </w:t>
            </w:r>
            <w:r w:rsidRPr="00083380">
              <w:rPr>
                <w:rFonts w:eastAsia="Times New Roman" w:cs="Arial"/>
                <w:lang w:eastAsia="pl-PL"/>
              </w:rPr>
              <w:t>zawartej w treści wniosku o dofinansowanie projektu</w:t>
            </w:r>
            <w:r>
              <w:rPr>
                <w:rFonts w:eastAsia="Times New Roman" w:cs="Arial"/>
                <w:lang w:eastAsia="pl-PL"/>
              </w:rPr>
              <w:t>.</w:t>
            </w:r>
          </w:p>
        </w:tc>
        <w:tc>
          <w:tcPr>
            <w:tcW w:w="3969" w:type="dxa"/>
            <w:shd w:val="clear" w:color="auto" w:fill="auto"/>
          </w:tcPr>
          <w:p w14:paraId="4FFB3D5A" w14:textId="77777777" w:rsidR="00A42765" w:rsidRDefault="00083380">
            <w:pPr>
              <w:spacing w:before="0" w:after="0" w:line="240" w:lineRule="auto"/>
              <w:rPr>
                <w:rFonts w:cs="Arial"/>
              </w:rPr>
            </w:pPr>
            <w:r>
              <w:rPr>
                <w:rFonts w:cs="Arial"/>
              </w:rPr>
              <w:t xml:space="preserve">Możliwe warianty oceny: </w:t>
            </w:r>
          </w:p>
          <w:p w14:paraId="746D85AD" w14:textId="77777777" w:rsidR="00A42765" w:rsidRDefault="00083380">
            <w:pPr>
              <w:spacing w:before="0" w:after="0" w:line="240" w:lineRule="auto"/>
              <w:rPr>
                <w:rFonts w:cs="Arial"/>
              </w:rPr>
            </w:pPr>
            <w:r>
              <w:rPr>
                <w:rFonts w:cs="Arial"/>
              </w:rPr>
              <w:t xml:space="preserve">„0 – nie spełnia”, „1 – spełnia. </w:t>
            </w:r>
          </w:p>
          <w:p w14:paraId="28AE31D7" w14:textId="77777777" w:rsidR="00A42765" w:rsidRDefault="00083380">
            <w:pPr>
              <w:spacing w:before="0" w:after="0" w:line="240" w:lineRule="auto"/>
              <w:rPr>
                <w:rFonts w:cs="Arial"/>
              </w:rPr>
            </w:pPr>
            <w:r>
              <w:rPr>
                <w:rFonts w:cs="Arial"/>
              </w:rPr>
              <w:t xml:space="preserve">Spełnienie kryterium (uzyskanie oceny „1 - spełnia”) jest warunkiem koniecznym do otrzymania dofinansowania. </w:t>
            </w:r>
          </w:p>
          <w:p w14:paraId="4E25D5C6" w14:textId="77777777" w:rsidR="00A42765" w:rsidRDefault="00083380">
            <w:pPr>
              <w:pStyle w:val="Tekstkomentarza"/>
              <w:spacing w:before="0" w:after="0"/>
              <w:rPr>
                <w:rFonts w:cs="Arial"/>
              </w:rPr>
            </w:pPr>
            <w:r>
              <w:rPr>
                <w:rFonts w:cs="Arial"/>
              </w:rPr>
              <w:t>Uzyskanie oceny „0 – nie spełnia” skutkuje odrzuceniem wniosku.</w:t>
            </w:r>
          </w:p>
        </w:tc>
      </w:tr>
      <w:tr w:rsidR="00A42765" w14:paraId="3D9AA596" w14:textId="77777777">
        <w:trPr>
          <w:trHeight w:val="280"/>
        </w:trPr>
        <w:tc>
          <w:tcPr>
            <w:tcW w:w="562" w:type="dxa"/>
            <w:shd w:val="clear" w:color="auto" w:fill="auto"/>
          </w:tcPr>
          <w:p w14:paraId="790D7BB8" w14:textId="77777777" w:rsidR="00A42765" w:rsidRDefault="00083380">
            <w:pPr>
              <w:spacing w:before="0" w:after="0" w:line="240" w:lineRule="auto"/>
              <w:rPr>
                <w:rFonts w:cs="Arial"/>
                <w:sz w:val="18"/>
                <w:szCs w:val="18"/>
              </w:rPr>
            </w:pPr>
            <w:r>
              <w:rPr>
                <w:rFonts w:cs="Arial"/>
                <w:sz w:val="18"/>
                <w:szCs w:val="18"/>
              </w:rPr>
              <w:t>5.</w:t>
            </w:r>
          </w:p>
        </w:tc>
        <w:tc>
          <w:tcPr>
            <w:tcW w:w="2977" w:type="dxa"/>
            <w:tcBorders>
              <w:top w:val="single" w:sz="4" w:space="0" w:color="auto"/>
              <w:bottom w:val="single" w:sz="4" w:space="0" w:color="auto"/>
            </w:tcBorders>
          </w:tcPr>
          <w:p w14:paraId="15503E4D" w14:textId="77777777" w:rsidR="00A42765" w:rsidRDefault="00083380">
            <w:pPr>
              <w:pStyle w:val="Tekstkomentarza"/>
              <w:spacing w:before="0" w:after="0"/>
              <w:rPr>
                <w:rStyle w:val="cf01"/>
                <w:rFonts w:ascii="Arial" w:hAnsi="Arial" w:cs="Arial"/>
                <w:sz w:val="20"/>
                <w:szCs w:val="20"/>
              </w:rPr>
            </w:pPr>
            <w:r>
              <w:rPr>
                <w:rStyle w:val="cf01"/>
                <w:rFonts w:ascii="Arial" w:hAnsi="Arial" w:cs="Arial"/>
                <w:sz w:val="20"/>
                <w:szCs w:val="20"/>
              </w:rPr>
              <w:t xml:space="preserve">Wsparcie uczestników odbywa się przy wykorzystaniu kontraktu socjalnego albo </w:t>
            </w:r>
            <w:r>
              <w:rPr>
                <w:rStyle w:val="cf01"/>
                <w:rFonts w:ascii="Arial" w:hAnsi="Arial" w:cs="Arial"/>
                <w:sz w:val="20"/>
                <w:szCs w:val="20"/>
              </w:rPr>
              <w:lastRenderedPageBreak/>
              <w:t>umowy na wzór kontraktu socjalnego.</w:t>
            </w:r>
          </w:p>
        </w:tc>
        <w:tc>
          <w:tcPr>
            <w:tcW w:w="6095" w:type="dxa"/>
            <w:tcBorders>
              <w:top w:val="single" w:sz="4" w:space="0" w:color="auto"/>
              <w:bottom w:val="single" w:sz="4" w:space="0" w:color="auto"/>
            </w:tcBorders>
          </w:tcPr>
          <w:p w14:paraId="4DE2657B" w14:textId="77777777" w:rsidR="00A42765" w:rsidRDefault="00083380">
            <w:pPr>
              <w:spacing w:before="0" w:after="0" w:line="240" w:lineRule="auto"/>
              <w:rPr>
                <w:rFonts w:eastAsia="Times New Roman" w:cs="Arial"/>
                <w:lang w:eastAsia="pl-PL"/>
              </w:rPr>
            </w:pPr>
            <w:r>
              <w:rPr>
                <w:rFonts w:eastAsia="Times New Roman" w:cs="Arial"/>
                <w:lang w:eastAsia="pl-PL"/>
              </w:rPr>
              <w:lastRenderedPageBreak/>
              <w:t xml:space="preserve">Kontrakt socjalny obowiązkowo zawierają podmioty zobowiązane do tego przepisami prawa krajowego. W pozostałych przypadkach podpisywany jest dokument zawierający elementy analogiczne do </w:t>
            </w:r>
            <w:r>
              <w:rPr>
                <w:rFonts w:eastAsia="Times New Roman" w:cs="Arial"/>
                <w:lang w:eastAsia="pl-PL"/>
              </w:rPr>
              <w:lastRenderedPageBreak/>
              <w:t>kontraktu socjalnego, określający uprawnienia i zobowiązania stron umowy w ramach wspólnie podejmowanych działań zmierzających do przezwyciężenia trudnej sytuacji życiowej uczestnika/uczestniczki.</w:t>
            </w:r>
          </w:p>
          <w:p w14:paraId="4146E895" w14:textId="77777777" w:rsidR="00A42765" w:rsidRDefault="00A42765">
            <w:pPr>
              <w:spacing w:before="0" w:after="0" w:line="240" w:lineRule="auto"/>
              <w:rPr>
                <w:rFonts w:cs="Arial"/>
                <w:lang w:eastAsia="pl-PL"/>
              </w:rPr>
            </w:pPr>
          </w:p>
          <w:p w14:paraId="55F8D70A" w14:textId="77777777" w:rsidR="00A42765" w:rsidRDefault="00083380">
            <w:pPr>
              <w:spacing w:before="0" w:after="0" w:line="240" w:lineRule="auto"/>
              <w:rPr>
                <w:rFonts w:cs="Arial"/>
                <w:i/>
                <w:iCs/>
                <w:lang w:eastAsia="pl-PL"/>
              </w:rPr>
            </w:pPr>
            <w:r>
              <w:rPr>
                <w:rFonts w:cs="Arial"/>
                <w:lang w:eastAsia="pl-PL"/>
              </w:rPr>
              <w:t xml:space="preserve">Kryterium wynika z zapisów zawartych </w:t>
            </w:r>
            <w:r>
              <w:rPr>
                <w:rFonts w:cs="Arial"/>
                <w:i/>
                <w:iCs/>
                <w:lang w:eastAsia="pl-PL"/>
              </w:rPr>
              <w:t>w Wytycznych dotyczących realizacji projektów z udziałem środków Europejskiego Funduszu Społecznego Plus w Regionalnych Programach na lata 2021-2027.</w:t>
            </w:r>
          </w:p>
          <w:p w14:paraId="71DB6B6B" w14:textId="77777777" w:rsidR="00A42765" w:rsidRDefault="00A42765">
            <w:pPr>
              <w:spacing w:before="0" w:after="0" w:line="240" w:lineRule="auto"/>
              <w:rPr>
                <w:rFonts w:cs="Arial"/>
                <w:i/>
                <w:iCs/>
                <w:lang w:eastAsia="pl-PL"/>
              </w:rPr>
            </w:pPr>
          </w:p>
          <w:p w14:paraId="4272DE93" w14:textId="58E9B027" w:rsidR="00A42765" w:rsidRDefault="00083380">
            <w:pPr>
              <w:spacing w:before="0" w:after="0" w:line="240" w:lineRule="auto"/>
              <w:rPr>
                <w:rFonts w:eastAsia="Times New Roman" w:cs="Arial"/>
                <w:lang w:eastAsia="pl-PL"/>
              </w:rPr>
            </w:pPr>
            <w:r>
              <w:rPr>
                <w:rFonts w:eastAsia="Times New Roman" w:cs="Arial"/>
                <w:lang w:eastAsia="pl-PL"/>
              </w:rPr>
              <w:t xml:space="preserve">Spełnienie kryterium będzie oceniane na podstawie deklaracji Wnioskodawcy </w:t>
            </w:r>
            <w:r w:rsidRPr="00083380">
              <w:rPr>
                <w:rFonts w:eastAsia="Times New Roman" w:cs="Arial"/>
                <w:lang w:eastAsia="pl-PL"/>
              </w:rPr>
              <w:t>zawartej w treści wniosku o dofinansowanie projektu</w:t>
            </w:r>
            <w:r>
              <w:rPr>
                <w:rFonts w:eastAsia="Times New Roman" w:cs="Arial"/>
                <w:lang w:eastAsia="pl-PL"/>
              </w:rPr>
              <w:t>.</w:t>
            </w:r>
          </w:p>
        </w:tc>
        <w:tc>
          <w:tcPr>
            <w:tcW w:w="3969" w:type="dxa"/>
            <w:shd w:val="clear" w:color="auto" w:fill="auto"/>
          </w:tcPr>
          <w:p w14:paraId="1E52254B" w14:textId="77777777" w:rsidR="00A42765" w:rsidRDefault="00083380">
            <w:pPr>
              <w:spacing w:before="0" w:after="0" w:line="240" w:lineRule="auto"/>
              <w:rPr>
                <w:rFonts w:cs="Arial"/>
              </w:rPr>
            </w:pPr>
            <w:r>
              <w:rPr>
                <w:rFonts w:cs="Arial"/>
              </w:rPr>
              <w:lastRenderedPageBreak/>
              <w:t xml:space="preserve">Możliwe warianty oceny: </w:t>
            </w:r>
          </w:p>
          <w:p w14:paraId="506D5F06" w14:textId="77777777" w:rsidR="00A42765" w:rsidRDefault="00083380">
            <w:pPr>
              <w:spacing w:before="0" w:after="0" w:line="240" w:lineRule="auto"/>
              <w:rPr>
                <w:rFonts w:cs="Arial"/>
              </w:rPr>
            </w:pPr>
            <w:r>
              <w:rPr>
                <w:rFonts w:cs="Arial"/>
              </w:rPr>
              <w:t xml:space="preserve">„0 – nie spełnia”, „1 – spełnia. </w:t>
            </w:r>
          </w:p>
          <w:p w14:paraId="0EE34C8A" w14:textId="77777777" w:rsidR="00A42765" w:rsidRDefault="00083380">
            <w:pPr>
              <w:spacing w:before="0" w:after="0" w:line="240" w:lineRule="auto"/>
              <w:rPr>
                <w:rFonts w:cs="Arial"/>
              </w:rPr>
            </w:pPr>
            <w:r>
              <w:rPr>
                <w:rFonts w:cs="Arial"/>
              </w:rPr>
              <w:lastRenderedPageBreak/>
              <w:t xml:space="preserve">Spełnienie kryterium (uzyskanie oceny „1 - spełnia”) jest warunkiem koniecznym do otrzymania dofinansowania. </w:t>
            </w:r>
          </w:p>
          <w:p w14:paraId="4BD175A2" w14:textId="77777777" w:rsidR="00A42765" w:rsidRDefault="00083380">
            <w:pPr>
              <w:spacing w:before="0" w:after="0" w:line="240" w:lineRule="auto"/>
              <w:rPr>
                <w:rFonts w:cs="Arial"/>
              </w:rPr>
            </w:pPr>
            <w:r>
              <w:rPr>
                <w:rFonts w:cs="Arial"/>
              </w:rPr>
              <w:t>Uzyskanie oceny „0 – nie spełnia” skutkuje odrzuceniem wniosku.</w:t>
            </w:r>
          </w:p>
        </w:tc>
      </w:tr>
      <w:tr w:rsidR="00A42765" w14:paraId="1531E0A9" w14:textId="77777777">
        <w:trPr>
          <w:trHeight w:val="280"/>
        </w:trPr>
        <w:tc>
          <w:tcPr>
            <w:tcW w:w="562" w:type="dxa"/>
            <w:shd w:val="clear" w:color="auto" w:fill="auto"/>
          </w:tcPr>
          <w:p w14:paraId="796CE517" w14:textId="70CD24AF" w:rsidR="00A42765" w:rsidRDefault="00B564A4">
            <w:pPr>
              <w:rPr>
                <w:rFonts w:cs="Arial"/>
                <w:sz w:val="18"/>
                <w:szCs w:val="18"/>
              </w:rPr>
            </w:pPr>
            <w:r>
              <w:rPr>
                <w:rFonts w:cs="Arial"/>
                <w:sz w:val="18"/>
                <w:szCs w:val="18"/>
              </w:rPr>
              <w:lastRenderedPageBreak/>
              <w:t>6</w:t>
            </w:r>
            <w:r w:rsidR="00083380">
              <w:rPr>
                <w:rFonts w:cs="Arial"/>
                <w:sz w:val="18"/>
                <w:szCs w:val="18"/>
              </w:rPr>
              <w:t>.</w:t>
            </w:r>
          </w:p>
        </w:tc>
        <w:tc>
          <w:tcPr>
            <w:tcW w:w="2977" w:type="dxa"/>
            <w:tcBorders>
              <w:top w:val="single" w:sz="4" w:space="0" w:color="auto"/>
              <w:bottom w:val="single" w:sz="4" w:space="0" w:color="auto"/>
            </w:tcBorders>
          </w:tcPr>
          <w:p w14:paraId="619D9BD7" w14:textId="0BA85FDA" w:rsidR="00A42765" w:rsidRDefault="00083380">
            <w:pPr>
              <w:pStyle w:val="Tekstkomentarza"/>
              <w:spacing w:before="0" w:after="0"/>
              <w:rPr>
                <w:rStyle w:val="cf01"/>
                <w:rFonts w:ascii="Arial" w:hAnsi="Arial" w:cs="Arial"/>
                <w:sz w:val="20"/>
                <w:szCs w:val="20"/>
              </w:rPr>
            </w:pPr>
            <w:r>
              <w:rPr>
                <w:rStyle w:val="cf01"/>
                <w:rFonts w:ascii="Arial" w:hAnsi="Arial" w:cs="Arial"/>
                <w:sz w:val="20"/>
                <w:szCs w:val="20"/>
              </w:rPr>
              <w:t>Wsparcie w projekcie skierowane jest do osób zamieszkałych na terenie regionu warszawskiego stołecznego (RWS) albo na terenie regionu mazowieckiego regionalnego (RMR) w województwie mazowieckim</w:t>
            </w:r>
            <w:r w:rsidR="00385044">
              <w:rPr>
                <w:rStyle w:val="cf01"/>
                <w:rFonts w:ascii="Arial" w:hAnsi="Arial" w:cs="Arial"/>
                <w:sz w:val="20"/>
                <w:szCs w:val="20"/>
              </w:rPr>
              <w:t>.</w:t>
            </w:r>
          </w:p>
        </w:tc>
        <w:tc>
          <w:tcPr>
            <w:tcW w:w="6095" w:type="dxa"/>
            <w:tcBorders>
              <w:top w:val="single" w:sz="4" w:space="0" w:color="auto"/>
              <w:bottom w:val="single" w:sz="4" w:space="0" w:color="auto"/>
            </w:tcBorders>
          </w:tcPr>
          <w:p w14:paraId="0F35DF73" w14:textId="09052FBC" w:rsidR="00A42765" w:rsidRDefault="00083380">
            <w:pPr>
              <w:spacing w:before="0" w:after="0"/>
              <w:rPr>
                <w:rFonts w:eastAsia="Times New Roman" w:cs="Arial"/>
                <w:lang w:eastAsia="pl-PL"/>
              </w:rPr>
            </w:pPr>
            <w:r>
              <w:rPr>
                <w:rFonts w:eastAsia="Times New Roman" w:cs="Arial"/>
                <w:lang w:eastAsia="pl-PL"/>
              </w:rPr>
              <w:t>Kryterium jest podyktowane różnym poziomem dofinansowania unijnego oraz wkładu krajowego dla projektów realizowanych na obszarze regionu warszawskiego stołecznego i regionu mazowieckiego regionalnego.</w:t>
            </w:r>
          </w:p>
          <w:p w14:paraId="7D262761" w14:textId="1EF01755" w:rsidR="00A42765" w:rsidRDefault="00083380">
            <w:pPr>
              <w:spacing w:before="0" w:after="0"/>
              <w:rPr>
                <w:rFonts w:eastAsia="Times New Roman" w:cs="Arial"/>
                <w:lang w:eastAsia="pl-PL"/>
              </w:rPr>
            </w:pPr>
            <w:r>
              <w:rPr>
                <w:rFonts w:eastAsia="Times New Roman" w:cs="Arial"/>
                <w:lang w:eastAsia="pl-PL"/>
              </w:rPr>
              <w:t>W projekcie wsparcie może być udzielone osobom</w:t>
            </w:r>
            <w:r>
              <w:rPr>
                <w:rFonts w:eastAsia="Times New Roman" w:cs="Arial"/>
                <w:strike/>
                <w:lang w:eastAsia="pl-PL"/>
              </w:rPr>
              <w:t>,</w:t>
            </w:r>
            <w:r w:rsidR="009728CB">
              <w:rPr>
                <w:rFonts w:eastAsia="Times New Roman" w:cs="Arial"/>
                <w:strike/>
                <w:lang w:eastAsia="pl-PL"/>
              </w:rPr>
              <w:t>,</w:t>
            </w:r>
            <w:r>
              <w:rPr>
                <w:rFonts w:eastAsia="Times New Roman" w:cs="Arial"/>
                <w:strike/>
                <w:lang w:eastAsia="pl-PL"/>
              </w:rPr>
              <w:t xml:space="preserve"> </w:t>
            </w:r>
            <w:r>
              <w:rPr>
                <w:rFonts w:eastAsia="Times New Roman" w:cs="Arial"/>
                <w:lang w:eastAsia="pl-PL"/>
              </w:rPr>
              <w:t xml:space="preserve">które zamieszkują na terenie regionu mazowieckiego regionalnego lub na terenie regionu warszawskiego stołecznego. </w:t>
            </w:r>
          </w:p>
          <w:p w14:paraId="54A568CB" w14:textId="77777777" w:rsidR="00A42765" w:rsidRDefault="00083380">
            <w:pPr>
              <w:spacing w:before="0" w:after="0"/>
              <w:rPr>
                <w:rFonts w:eastAsia="Times New Roman" w:cs="Arial"/>
                <w:lang w:eastAsia="pl-PL"/>
              </w:rPr>
            </w:pPr>
            <w:r>
              <w:rPr>
                <w:rFonts w:eastAsia="Times New Roman" w:cs="Arial"/>
                <w:lang w:eastAsia="pl-PL"/>
              </w:rPr>
              <w:t>W skład regionu warszawskiego stołecznego wchodzą powiaty: m.st. Warszawa, legionowski, miński, otwocki, wołomiński, nowodworski, grodziski, piaseczyński, pruszkowski i warszawski zachodni. Pozostałe powiaty województwa mazowieckiego tworzą obszar regionu mazowieckiego regionalnego.</w:t>
            </w:r>
          </w:p>
          <w:p w14:paraId="55F368EB" w14:textId="77777777" w:rsidR="00A42765" w:rsidRDefault="00A42765">
            <w:pPr>
              <w:spacing w:before="0" w:after="0"/>
              <w:rPr>
                <w:rFonts w:eastAsia="Times New Roman" w:cs="Arial"/>
                <w:lang w:eastAsia="pl-PL"/>
              </w:rPr>
            </w:pPr>
          </w:p>
          <w:p w14:paraId="62F65C8C" w14:textId="77777777" w:rsidR="00A42765" w:rsidRDefault="00083380">
            <w:pPr>
              <w:spacing w:before="0" w:after="0"/>
              <w:rPr>
                <w:rFonts w:eastAsia="Times New Roman" w:cs="Arial"/>
                <w:lang w:eastAsia="pl-PL"/>
              </w:rPr>
            </w:pPr>
            <w:r>
              <w:rPr>
                <w:rFonts w:eastAsia="Times New Roman" w:cs="Arial"/>
                <w:lang w:eastAsia="pl-PL"/>
              </w:rPr>
              <w:t xml:space="preserve">W treści wniosku należy zawrzeć zapisy, które jasno precyzują obszar zamieszkania uczestników, do których skierowane będzie wsparcie w projekcie. </w:t>
            </w:r>
          </w:p>
          <w:p w14:paraId="20494FC3" w14:textId="77777777" w:rsidR="00A42765" w:rsidRDefault="00A42765">
            <w:pPr>
              <w:spacing w:before="0" w:after="0"/>
              <w:rPr>
                <w:rFonts w:eastAsia="Times New Roman" w:cs="Arial"/>
                <w:lang w:eastAsia="pl-PL"/>
              </w:rPr>
            </w:pPr>
          </w:p>
          <w:p w14:paraId="3785AAB5" w14:textId="039D6AB6" w:rsidR="00A42765" w:rsidRDefault="00083380">
            <w:pPr>
              <w:spacing w:before="0" w:after="0"/>
              <w:rPr>
                <w:rFonts w:eastAsia="Times New Roman" w:cs="Arial"/>
                <w:lang w:eastAsia="pl-PL"/>
              </w:rPr>
            </w:pPr>
            <w:r>
              <w:rPr>
                <w:rFonts w:eastAsia="Times New Roman" w:cs="Arial"/>
                <w:lang w:eastAsia="pl-PL"/>
              </w:rPr>
              <w:t>Poprzez miejsce zamieszkania należy rozumieć miejscowość, w</w:t>
            </w:r>
            <w:r w:rsidR="009728CB">
              <w:rPr>
                <w:rFonts w:eastAsia="Times New Roman" w:cs="Arial"/>
                <w:lang w:eastAsia="pl-PL"/>
              </w:rPr>
              <w:t> </w:t>
            </w:r>
            <w:r>
              <w:rPr>
                <w:rFonts w:eastAsia="Times New Roman" w:cs="Arial"/>
                <w:lang w:eastAsia="pl-PL"/>
              </w:rPr>
              <w:t>której osoba ta przebywa z zamiarem stałego pobytu (zgodnie z</w:t>
            </w:r>
            <w:r w:rsidR="009728CB">
              <w:rPr>
                <w:rFonts w:eastAsia="Times New Roman" w:cs="Arial"/>
                <w:lang w:eastAsia="pl-PL"/>
              </w:rPr>
              <w:t> </w:t>
            </w:r>
            <w:r>
              <w:rPr>
                <w:rFonts w:eastAsia="Times New Roman" w:cs="Arial"/>
                <w:lang w:eastAsia="pl-PL"/>
              </w:rPr>
              <w:t>brzmieniem art. 25 Kodeksu cywilnego).</w:t>
            </w:r>
          </w:p>
          <w:p w14:paraId="1DF2A471" w14:textId="77777777" w:rsidR="00A42765" w:rsidRDefault="00A42765">
            <w:pPr>
              <w:spacing w:before="0" w:after="0"/>
              <w:rPr>
                <w:rFonts w:eastAsia="Times New Roman" w:cs="Arial"/>
                <w:lang w:eastAsia="pl-PL"/>
              </w:rPr>
            </w:pPr>
          </w:p>
          <w:p w14:paraId="009B4FDB" w14:textId="77777777" w:rsidR="00A42765" w:rsidRDefault="00083380">
            <w:pPr>
              <w:spacing w:before="0" w:after="0"/>
              <w:rPr>
                <w:rFonts w:eastAsia="Times New Roman" w:cs="Arial"/>
                <w:lang w:eastAsia="pl-PL"/>
              </w:rPr>
            </w:pPr>
            <w:r>
              <w:rPr>
                <w:rFonts w:eastAsia="Times New Roman" w:cs="Arial"/>
                <w:lang w:eastAsia="pl-PL"/>
              </w:rPr>
              <w:lastRenderedPageBreak/>
              <w:t xml:space="preserve">W ramach jednego projektu nie jest możliwe łączenie wsparcia dla powyższej opisanych regionów. </w:t>
            </w:r>
          </w:p>
          <w:p w14:paraId="51A4D6EA" w14:textId="77777777" w:rsidR="00A42765" w:rsidRDefault="00083380">
            <w:pPr>
              <w:spacing w:before="0" w:after="0"/>
              <w:rPr>
                <w:rFonts w:eastAsia="Times New Roman" w:cs="Arial"/>
                <w:lang w:eastAsia="pl-PL"/>
              </w:rPr>
            </w:pPr>
            <w:r>
              <w:rPr>
                <w:rFonts w:eastAsia="Times New Roman" w:cs="Arial"/>
                <w:lang w:eastAsia="pl-PL"/>
              </w:rPr>
              <w:t>Kryterium wynika z zapisów programu Fundusze Europejskie dla Mazowsza 2021-2027.</w:t>
            </w:r>
          </w:p>
          <w:p w14:paraId="0751C1CE" w14:textId="77777777" w:rsidR="00A42765" w:rsidRDefault="00A42765">
            <w:pPr>
              <w:spacing w:before="0" w:after="0"/>
              <w:rPr>
                <w:rFonts w:eastAsia="Times New Roman" w:cs="Arial"/>
                <w:lang w:eastAsia="pl-PL"/>
              </w:rPr>
            </w:pPr>
          </w:p>
          <w:p w14:paraId="767063F0" w14:textId="77777777" w:rsidR="00A42765" w:rsidRDefault="00083380">
            <w:pPr>
              <w:spacing w:before="0" w:after="0"/>
              <w:rPr>
                <w:rFonts w:eastAsia="Times New Roman" w:cs="Arial"/>
                <w:lang w:eastAsia="pl-PL"/>
              </w:rPr>
            </w:pPr>
            <w:r>
              <w:rPr>
                <w:rFonts w:eastAsia="Times New Roman" w:cs="Arial"/>
                <w:lang w:eastAsia="pl-PL"/>
              </w:rPr>
              <w:t>Spełnienie kryterium będzie oceniane na podstawie deklaracji Wnioskodawcy zawartej w treści wniosku o dofinansowanie projektu.</w:t>
            </w:r>
          </w:p>
        </w:tc>
        <w:tc>
          <w:tcPr>
            <w:tcW w:w="3969" w:type="dxa"/>
            <w:shd w:val="clear" w:color="auto" w:fill="auto"/>
          </w:tcPr>
          <w:p w14:paraId="42080F52" w14:textId="77777777" w:rsidR="00A42765" w:rsidRDefault="00083380">
            <w:pPr>
              <w:spacing w:before="0" w:after="0" w:line="240" w:lineRule="auto"/>
              <w:rPr>
                <w:rFonts w:cs="Arial"/>
              </w:rPr>
            </w:pPr>
            <w:r>
              <w:rPr>
                <w:rFonts w:cs="Arial"/>
              </w:rPr>
              <w:lastRenderedPageBreak/>
              <w:t xml:space="preserve">Możliwe warianty oceny: </w:t>
            </w:r>
          </w:p>
          <w:p w14:paraId="4A40847F" w14:textId="77777777" w:rsidR="00A42765" w:rsidRDefault="00083380">
            <w:pPr>
              <w:spacing w:before="0" w:after="0" w:line="240" w:lineRule="auto"/>
              <w:rPr>
                <w:rFonts w:cs="Arial"/>
              </w:rPr>
            </w:pPr>
            <w:r>
              <w:rPr>
                <w:rFonts w:cs="Arial"/>
              </w:rPr>
              <w:t xml:space="preserve">„0 – nie spełnia” lub „1 - spełnia”. </w:t>
            </w:r>
          </w:p>
          <w:p w14:paraId="2827CF75" w14:textId="77777777" w:rsidR="00A42765" w:rsidRDefault="00083380">
            <w:pPr>
              <w:spacing w:before="0" w:after="0" w:line="240" w:lineRule="auto"/>
              <w:rPr>
                <w:rFonts w:cs="Arial"/>
              </w:rPr>
            </w:pPr>
            <w:r>
              <w:rPr>
                <w:rFonts w:cs="Arial"/>
              </w:rPr>
              <w:t xml:space="preserve">Spełnienie kryterium (uzyskanie oceny „1 - spełnia”) jest warunkiem koniecznym do otrzymania dofinansowania. </w:t>
            </w:r>
          </w:p>
          <w:p w14:paraId="50B6F06A" w14:textId="77777777" w:rsidR="00A42765" w:rsidRDefault="00083380">
            <w:pPr>
              <w:rPr>
                <w:rFonts w:cs="Arial"/>
              </w:rPr>
            </w:pPr>
            <w:r>
              <w:rPr>
                <w:rFonts w:cs="Arial"/>
              </w:rPr>
              <w:t>Uzyskanie oceny „0 – nie spełnia” skutkuje odrzuceniem wniosku.</w:t>
            </w:r>
          </w:p>
        </w:tc>
      </w:tr>
      <w:tr w:rsidR="00A42765" w14:paraId="43D4BFB6" w14:textId="77777777">
        <w:trPr>
          <w:trHeight w:val="280"/>
        </w:trPr>
        <w:tc>
          <w:tcPr>
            <w:tcW w:w="562" w:type="dxa"/>
            <w:shd w:val="clear" w:color="auto" w:fill="auto"/>
          </w:tcPr>
          <w:p w14:paraId="114BF5A4" w14:textId="49136AF5" w:rsidR="00A42765" w:rsidRDefault="00B564A4">
            <w:pPr>
              <w:spacing w:before="0" w:after="0" w:line="240" w:lineRule="auto"/>
              <w:rPr>
                <w:rFonts w:cs="Arial"/>
                <w:sz w:val="18"/>
                <w:szCs w:val="18"/>
              </w:rPr>
            </w:pPr>
            <w:r>
              <w:rPr>
                <w:rFonts w:cs="Arial"/>
                <w:sz w:val="18"/>
                <w:szCs w:val="18"/>
              </w:rPr>
              <w:t>7</w:t>
            </w:r>
            <w:r w:rsidR="00083380">
              <w:rPr>
                <w:rFonts w:cs="Arial"/>
                <w:sz w:val="18"/>
                <w:szCs w:val="18"/>
              </w:rPr>
              <w:t>.</w:t>
            </w:r>
          </w:p>
        </w:tc>
        <w:tc>
          <w:tcPr>
            <w:tcW w:w="2977" w:type="dxa"/>
            <w:shd w:val="clear" w:color="auto" w:fill="auto"/>
          </w:tcPr>
          <w:p w14:paraId="2A1B4C67" w14:textId="77777777" w:rsidR="00A42765" w:rsidRDefault="00083380">
            <w:pPr>
              <w:pStyle w:val="Tekstkomentarza"/>
              <w:spacing w:before="0" w:after="0"/>
              <w:rPr>
                <w:rFonts w:cs="Arial"/>
              </w:rPr>
            </w:pPr>
            <w:r>
              <w:rPr>
                <w:rFonts w:cs="Arial"/>
              </w:rPr>
              <w:t>Wartość projektu.</w:t>
            </w:r>
          </w:p>
        </w:tc>
        <w:tc>
          <w:tcPr>
            <w:tcW w:w="6095" w:type="dxa"/>
            <w:shd w:val="clear" w:color="auto" w:fill="auto"/>
          </w:tcPr>
          <w:p w14:paraId="1142AA45" w14:textId="77777777" w:rsidR="00A42765" w:rsidRDefault="00083380">
            <w:pPr>
              <w:spacing w:before="0" w:after="0" w:line="240" w:lineRule="auto"/>
              <w:rPr>
                <w:rFonts w:eastAsia="Times New Roman" w:cs="Arial"/>
                <w:lang w:eastAsia="pl-PL"/>
              </w:rPr>
            </w:pPr>
            <w:r>
              <w:rPr>
                <w:rFonts w:eastAsia="Times New Roman" w:cs="Arial"/>
                <w:lang w:eastAsia="pl-PL"/>
              </w:rPr>
              <w:t xml:space="preserve">Wartość projektu, tj. wnioskowane dofinansowanie + wkład własny wnoszony przez Wnioskodawcę, nie przekracza wyrażonej w PLN równowartości 200 tys. EUR. </w:t>
            </w:r>
          </w:p>
          <w:p w14:paraId="458AC619" w14:textId="77777777" w:rsidR="00A42765" w:rsidRDefault="00083380">
            <w:pPr>
              <w:spacing w:before="0" w:after="0" w:line="240" w:lineRule="auto"/>
              <w:rPr>
                <w:rFonts w:eastAsia="Times New Roman" w:cs="Arial"/>
                <w:lang w:eastAsia="pl-PL"/>
              </w:rPr>
            </w:pPr>
            <w:r>
              <w:rPr>
                <w:rFonts w:eastAsia="Times New Roman" w:cs="Arial"/>
                <w:lang w:eastAsia="pl-PL"/>
              </w:rPr>
              <w:t>Kwotę należy przeliczyć wg. kursu euro podanego w regulaminie konkursu.</w:t>
            </w:r>
          </w:p>
          <w:p w14:paraId="77DE8D49" w14:textId="77777777" w:rsidR="00A42765" w:rsidRDefault="00083380">
            <w:pPr>
              <w:spacing w:before="0" w:after="0" w:line="240" w:lineRule="auto"/>
              <w:rPr>
                <w:rFonts w:eastAsia="Times New Roman" w:cs="Arial"/>
                <w:lang w:eastAsia="pl-PL"/>
              </w:rPr>
            </w:pPr>
            <w:r>
              <w:rPr>
                <w:rFonts w:eastAsia="Times New Roman" w:cs="Arial"/>
                <w:lang w:eastAsia="pl-PL"/>
              </w:rPr>
              <w:t>Jednocześnie, koszty bezpośrednie projektu będą rozliczane na podstawie faktycznie poniesionych wydatków określonych przez Wnioskodawcę w oparciu o szczegółowy budżet projektu.</w:t>
            </w:r>
          </w:p>
          <w:p w14:paraId="2FDF326A" w14:textId="77777777" w:rsidR="00A42765" w:rsidRDefault="00A42765">
            <w:pPr>
              <w:spacing w:before="0" w:after="0" w:line="240" w:lineRule="auto"/>
              <w:rPr>
                <w:rFonts w:eastAsia="Times New Roman" w:cs="Arial"/>
                <w:lang w:eastAsia="pl-PL"/>
              </w:rPr>
            </w:pPr>
          </w:p>
          <w:p w14:paraId="209DE0F4" w14:textId="08FB249B" w:rsidR="00A42765" w:rsidRDefault="00083380">
            <w:pPr>
              <w:spacing w:before="0" w:after="0" w:line="240" w:lineRule="auto"/>
              <w:rPr>
                <w:rFonts w:eastAsia="Times New Roman" w:cs="Arial"/>
                <w:lang w:eastAsia="pl-PL"/>
              </w:rPr>
            </w:pPr>
            <w:r>
              <w:rPr>
                <w:rFonts w:eastAsia="Times New Roman" w:cs="Arial"/>
                <w:lang w:eastAsia="pl-PL"/>
              </w:rPr>
              <w:t xml:space="preserve">Koszty pośrednie rozliczane będą z wykorzystaniem stawek ryczałtowych, określonych w rozdziale 3.12 </w:t>
            </w:r>
            <w:r>
              <w:rPr>
                <w:rFonts w:eastAsia="Times New Roman" w:cs="Arial"/>
                <w:i/>
                <w:iCs/>
                <w:lang w:eastAsia="pl-PL"/>
              </w:rPr>
              <w:t>Wytycznych dotyczących kwalifikowalności wydatków na lata 2021-2027</w:t>
            </w:r>
            <w:r>
              <w:rPr>
                <w:rFonts w:eastAsia="Times New Roman" w:cs="Arial"/>
                <w:lang w:eastAsia="pl-PL"/>
              </w:rPr>
              <w:t xml:space="preserve"> i</w:t>
            </w:r>
            <w:r w:rsidR="006211A7">
              <w:rPr>
                <w:rFonts w:eastAsia="Times New Roman" w:cs="Arial"/>
                <w:lang w:eastAsia="pl-PL"/>
              </w:rPr>
              <w:t> </w:t>
            </w:r>
            <w:r>
              <w:rPr>
                <w:rFonts w:eastAsia="Times New Roman" w:cs="Arial"/>
                <w:lang w:eastAsia="pl-PL"/>
              </w:rPr>
              <w:t>wskazanych w regulaminie konkursu.</w:t>
            </w:r>
          </w:p>
          <w:p w14:paraId="63CBBF50" w14:textId="77777777" w:rsidR="00A42765" w:rsidRDefault="00A42765">
            <w:pPr>
              <w:spacing w:before="0" w:after="0" w:line="240" w:lineRule="auto"/>
              <w:rPr>
                <w:rFonts w:eastAsia="Times New Roman" w:cs="Arial"/>
                <w:lang w:eastAsia="pl-PL"/>
              </w:rPr>
            </w:pPr>
          </w:p>
          <w:p w14:paraId="744ECB41" w14:textId="77777777" w:rsidR="00A42765" w:rsidRDefault="00083380">
            <w:pPr>
              <w:spacing w:before="0" w:after="0" w:line="240" w:lineRule="auto"/>
              <w:rPr>
                <w:rFonts w:eastAsia="Times New Roman" w:cs="Arial"/>
                <w:lang w:eastAsia="pl-PL"/>
              </w:rPr>
            </w:pPr>
            <w:r>
              <w:rPr>
                <w:rFonts w:eastAsia="Times New Roman" w:cs="Arial"/>
                <w:lang w:eastAsia="pl-PL"/>
              </w:rPr>
              <w:t>Spełnienie danego kryterium weryfikowane będzie na podstawie treści wniosku o dofinansowanie.</w:t>
            </w:r>
          </w:p>
        </w:tc>
        <w:tc>
          <w:tcPr>
            <w:tcW w:w="3969" w:type="dxa"/>
            <w:shd w:val="clear" w:color="auto" w:fill="auto"/>
          </w:tcPr>
          <w:p w14:paraId="09B54311" w14:textId="77777777" w:rsidR="00A42765" w:rsidRDefault="00083380">
            <w:pPr>
              <w:spacing w:before="0" w:after="0" w:line="240" w:lineRule="auto"/>
              <w:rPr>
                <w:rFonts w:cs="Arial"/>
              </w:rPr>
            </w:pPr>
            <w:r>
              <w:rPr>
                <w:rFonts w:cs="Arial"/>
              </w:rPr>
              <w:t xml:space="preserve">Spełnienie kryterium (uzyskanie oceny „1 - spełnia”) jest warunkiem koniecznym do otrzymania dofinansowania. </w:t>
            </w:r>
          </w:p>
          <w:p w14:paraId="09DA9A40" w14:textId="77777777" w:rsidR="00A42765" w:rsidRDefault="00083380">
            <w:pPr>
              <w:spacing w:before="0" w:after="0" w:line="240" w:lineRule="auto"/>
              <w:rPr>
                <w:rFonts w:cs="Arial"/>
              </w:rPr>
            </w:pPr>
            <w:r>
              <w:rPr>
                <w:rFonts w:cs="Arial"/>
              </w:rPr>
              <w:t xml:space="preserve">Możliwe warianty oceny: „0 – nie spełnia” lub „1 - spełnia”. </w:t>
            </w:r>
          </w:p>
          <w:p w14:paraId="0DD87387" w14:textId="77777777" w:rsidR="00A42765" w:rsidRDefault="00083380">
            <w:pPr>
              <w:spacing w:before="0" w:after="0" w:line="240" w:lineRule="auto"/>
              <w:rPr>
                <w:rFonts w:cs="Arial"/>
              </w:rPr>
            </w:pPr>
            <w:r>
              <w:rPr>
                <w:rFonts w:cs="Arial"/>
              </w:rPr>
              <w:t>Uzyskanie oceny „0 – nie spełnia” skutkuje odrzuceniem wniosku.</w:t>
            </w:r>
          </w:p>
        </w:tc>
      </w:tr>
      <w:tr w:rsidR="00A42765" w14:paraId="157808E3" w14:textId="77777777">
        <w:trPr>
          <w:trHeight w:val="667"/>
        </w:trPr>
        <w:tc>
          <w:tcPr>
            <w:tcW w:w="13603" w:type="dxa"/>
            <w:gridSpan w:val="4"/>
            <w:shd w:val="clear" w:color="auto" w:fill="E7E6E6" w:themeFill="background2"/>
            <w:vAlign w:val="center"/>
          </w:tcPr>
          <w:p w14:paraId="2A4E35F0" w14:textId="77777777" w:rsidR="00A42765" w:rsidRDefault="00083380">
            <w:pPr>
              <w:spacing w:before="0" w:after="0" w:line="240" w:lineRule="auto"/>
              <w:rPr>
                <w:rFonts w:cs="Arial"/>
                <w:sz w:val="18"/>
                <w:szCs w:val="18"/>
              </w:rPr>
            </w:pPr>
            <w:r>
              <w:rPr>
                <w:rFonts w:cs="Arial"/>
                <w:b/>
                <w:sz w:val="18"/>
                <w:szCs w:val="18"/>
              </w:rPr>
              <w:t>Kryteria dostępu weryfikowane na etapie merytorycznym</w:t>
            </w:r>
          </w:p>
        </w:tc>
      </w:tr>
      <w:tr w:rsidR="00B564A4" w14:paraId="7FF8ABFA" w14:textId="77777777">
        <w:tc>
          <w:tcPr>
            <w:tcW w:w="562" w:type="dxa"/>
            <w:shd w:val="clear" w:color="auto" w:fill="auto"/>
          </w:tcPr>
          <w:p w14:paraId="5C5F732E" w14:textId="28A0A1F3" w:rsidR="00B564A4" w:rsidRDefault="00B564A4">
            <w:pPr>
              <w:spacing w:before="0" w:after="0" w:line="240" w:lineRule="auto"/>
              <w:rPr>
                <w:rFonts w:cs="Arial"/>
              </w:rPr>
            </w:pPr>
            <w:r>
              <w:rPr>
                <w:rFonts w:cs="Arial"/>
              </w:rPr>
              <w:t>8.</w:t>
            </w:r>
          </w:p>
        </w:tc>
        <w:tc>
          <w:tcPr>
            <w:tcW w:w="2977" w:type="dxa"/>
            <w:tcBorders>
              <w:bottom w:val="single" w:sz="4" w:space="0" w:color="auto"/>
            </w:tcBorders>
          </w:tcPr>
          <w:p w14:paraId="54D29BF4" w14:textId="25B7FB7E" w:rsidR="00B564A4" w:rsidRDefault="00B564A4">
            <w:pPr>
              <w:pStyle w:val="Tekstkomentarza"/>
              <w:spacing w:before="0" w:after="0"/>
            </w:pPr>
            <w:r w:rsidRPr="00B564A4">
              <w:t>Wnioskodawca zapewnia efektywność działań dotyczących aktywizacji zawodowej realizowanych w</w:t>
            </w:r>
            <w:r w:rsidR="006211A7">
              <w:t> </w:t>
            </w:r>
            <w:r w:rsidRPr="00B564A4">
              <w:t>projekcie, poprzez uzyskanie minimalnych rezultatów.</w:t>
            </w:r>
          </w:p>
        </w:tc>
        <w:tc>
          <w:tcPr>
            <w:tcW w:w="6095" w:type="dxa"/>
            <w:tcBorders>
              <w:bottom w:val="single" w:sz="4" w:space="0" w:color="auto"/>
            </w:tcBorders>
            <w:shd w:val="clear" w:color="auto" w:fill="auto"/>
          </w:tcPr>
          <w:p w14:paraId="5E4B8B6C" w14:textId="77777777" w:rsidR="00B564A4" w:rsidRDefault="00B564A4" w:rsidP="00B564A4">
            <w:pPr>
              <w:spacing w:before="0" w:after="0" w:line="240" w:lineRule="auto"/>
            </w:pPr>
            <w:r>
              <w:t>Kryterium wynika z konieczności zapewnienia efektywności działań dotyczących aktywizacji zawodowej realizowanych w projekcie, czyli osiągnięcia rezultatów zakładanych w FEM, czyli:</w:t>
            </w:r>
          </w:p>
          <w:p w14:paraId="1330A260" w14:textId="77777777" w:rsidR="00B564A4" w:rsidRDefault="00B564A4" w:rsidP="00B564A4">
            <w:pPr>
              <w:spacing w:before="0" w:after="0" w:line="240" w:lineRule="auto"/>
            </w:pPr>
            <w:r>
              <w:t>•minimum 40% osób biernych zawodowo objętych wsparciem będzie poszukiwało pracy po zakończeniu udziału w projekcie,</w:t>
            </w:r>
          </w:p>
          <w:p w14:paraId="4BD2052E" w14:textId="77777777" w:rsidR="00B564A4" w:rsidRDefault="00B564A4" w:rsidP="00B564A4">
            <w:pPr>
              <w:spacing w:before="0" w:after="0" w:line="240" w:lineRule="auto"/>
            </w:pPr>
            <w:r>
              <w:t>•minimum 20% osób niezatrudnionych objętych wsparciem zmieni status na pracujących, łącznie z prowadzącymi działalność na własny rachunek, po zakończeniu udziału w projekcie.</w:t>
            </w:r>
          </w:p>
          <w:p w14:paraId="531D9A6A" w14:textId="77777777" w:rsidR="00B564A4" w:rsidRDefault="00B564A4" w:rsidP="00B564A4">
            <w:pPr>
              <w:spacing w:before="0" w:after="0" w:line="240" w:lineRule="auto"/>
            </w:pPr>
          </w:p>
          <w:p w14:paraId="31B9B325" w14:textId="1E37D88F" w:rsidR="00B564A4" w:rsidRDefault="00B564A4" w:rsidP="00B564A4">
            <w:pPr>
              <w:spacing w:before="0" w:after="0" w:line="240" w:lineRule="auto"/>
            </w:pPr>
            <w:r>
              <w:t>Kryterium nie dotyczy projektów obejmujących wsparcie WTZ i</w:t>
            </w:r>
            <w:r w:rsidR="006211A7">
              <w:t> </w:t>
            </w:r>
            <w:r>
              <w:t>ZAZ, dla których wymagania określone zostały w kryterium merytorycznym nr 11.</w:t>
            </w:r>
          </w:p>
          <w:p w14:paraId="3C1A55BA" w14:textId="77777777" w:rsidR="00B564A4" w:rsidRDefault="00B564A4" w:rsidP="00B564A4">
            <w:pPr>
              <w:spacing w:before="0" w:after="0" w:line="240" w:lineRule="auto"/>
            </w:pPr>
          </w:p>
          <w:p w14:paraId="59579EC1" w14:textId="77777777" w:rsidR="00B564A4" w:rsidRDefault="00B564A4" w:rsidP="00B564A4">
            <w:pPr>
              <w:spacing w:before="0" w:after="0" w:line="240" w:lineRule="auto"/>
            </w:pPr>
            <w:r>
              <w:t>Kryterium wynika z metodyki szacowania wartości celów pośrednich i końcowych dla wskaźników monitorujących działania w FEM, która powstała w oparciu o doświadczenia z okresu 2014-2020.</w:t>
            </w:r>
          </w:p>
          <w:p w14:paraId="11723852" w14:textId="77777777" w:rsidR="00B564A4" w:rsidRDefault="00B564A4" w:rsidP="00B564A4">
            <w:pPr>
              <w:spacing w:before="0" w:after="0" w:line="240" w:lineRule="auto"/>
            </w:pPr>
          </w:p>
          <w:p w14:paraId="2EB5BD3A" w14:textId="65E74BF9" w:rsidR="00B564A4" w:rsidRDefault="00B564A4" w:rsidP="00B564A4">
            <w:pPr>
              <w:spacing w:before="0" w:after="0" w:line="240" w:lineRule="auto"/>
            </w:pPr>
            <w:r>
              <w:t>Spełnienie kryterium będzie oceniane na podstawie zapisów zawartych w treści wniosku o dofinansowanie.</w:t>
            </w:r>
          </w:p>
        </w:tc>
        <w:tc>
          <w:tcPr>
            <w:tcW w:w="3969" w:type="dxa"/>
            <w:shd w:val="clear" w:color="auto" w:fill="auto"/>
          </w:tcPr>
          <w:p w14:paraId="59E544DB" w14:textId="77777777" w:rsidR="00B564A4" w:rsidRPr="00B564A4" w:rsidRDefault="00B564A4" w:rsidP="00B564A4">
            <w:pPr>
              <w:spacing w:before="0" w:after="0" w:line="240" w:lineRule="auto"/>
              <w:rPr>
                <w:rFonts w:cs="Arial"/>
              </w:rPr>
            </w:pPr>
            <w:r w:rsidRPr="00B564A4">
              <w:rPr>
                <w:rFonts w:cs="Arial"/>
              </w:rPr>
              <w:lastRenderedPageBreak/>
              <w:t xml:space="preserve">Możliwe warianty oceny: </w:t>
            </w:r>
          </w:p>
          <w:p w14:paraId="4B8F5F19" w14:textId="77777777" w:rsidR="00B564A4" w:rsidRPr="00B564A4" w:rsidRDefault="00B564A4" w:rsidP="00B564A4">
            <w:pPr>
              <w:spacing w:before="0" w:after="0" w:line="240" w:lineRule="auto"/>
              <w:rPr>
                <w:rFonts w:cs="Arial"/>
              </w:rPr>
            </w:pPr>
            <w:r w:rsidRPr="00B564A4">
              <w:rPr>
                <w:rFonts w:cs="Arial"/>
              </w:rPr>
              <w:t>„0 – nie spełnia”, „1 – spełnia, „ nie dotyczy”</w:t>
            </w:r>
          </w:p>
          <w:p w14:paraId="56401E3E" w14:textId="77777777" w:rsidR="00B564A4" w:rsidRPr="00B564A4" w:rsidRDefault="00B564A4" w:rsidP="00B564A4">
            <w:pPr>
              <w:spacing w:before="0" w:after="0" w:line="240" w:lineRule="auto"/>
              <w:rPr>
                <w:rFonts w:cs="Arial"/>
              </w:rPr>
            </w:pPr>
            <w:r w:rsidRPr="00B564A4">
              <w:rPr>
                <w:rFonts w:cs="Arial"/>
              </w:rPr>
              <w:t xml:space="preserve">Spełnienie kryterium (uzyskanie oceny „1 - spełnia”) jest warunkiem koniecznym do otrzymania dofinansowania. </w:t>
            </w:r>
          </w:p>
          <w:p w14:paraId="0D292EE4" w14:textId="74D51A65" w:rsidR="00B564A4" w:rsidRDefault="00B564A4" w:rsidP="00B564A4">
            <w:pPr>
              <w:spacing w:before="0" w:after="0" w:line="240" w:lineRule="auto"/>
              <w:rPr>
                <w:rFonts w:cs="Arial"/>
              </w:rPr>
            </w:pPr>
            <w:r w:rsidRPr="00B564A4">
              <w:rPr>
                <w:rFonts w:cs="Arial"/>
              </w:rPr>
              <w:t>Uzyskanie oceny „0 – nie spełnia” skutkuje odrzuceniem wniosku.</w:t>
            </w:r>
          </w:p>
        </w:tc>
      </w:tr>
      <w:tr w:rsidR="00A42765" w14:paraId="21FC6C71" w14:textId="77777777">
        <w:tc>
          <w:tcPr>
            <w:tcW w:w="562" w:type="dxa"/>
            <w:shd w:val="clear" w:color="auto" w:fill="auto"/>
          </w:tcPr>
          <w:p w14:paraId="1F9328A4" w14:textId="77777777" w:rsidR="00A42765" w:rsidRDefault="00083380">
            <w:pPr>
              <w:spacing w:before="0" w:after="0" w:line="240" w:lineRule="auto"/>
              <w:rPr>
                <w:rFonts w:cs="Arial"/>
              </w:rPr>
            </w:pPr>
            <w:r>
              <w:rPr>
                <w:rFonts w:cs="Arial"/>
              </w:rPr>
              <w:t>9.</w:t>
            </w:r>
          </w:p>
        </w:tc>
        <w:tc>
          <w:tcPr>
            <w:tcW w:w="2977" w:type="dxa"/>
            <w:tcBorders>
              <w:bottom w:val="single" w:sz="4" w:space="0" w:color="auto"/>
            </w:tcBorders>
          </w:tcPr>
          <w:p w14:paraId="6B8AEEAC" w14:textId="77777777" w:rsidR="00A42765" w:rsidRDefault="00083380">
            <w:pPr>
              <w:pStyle w:val="Tekstkomentarza"/>
              <w:spacing w:before="0" w:after="0"/>
              <w:rPr>
                <w:rFonts w:cs="Arial"/>
              </w:rPr>
            </w:pPr>
            <w:r>
              <w:t xml:space="preserve">Wsparcie dla osób biernych zawodowo. </w:t>
            </w:r>
          </w:p>
        </w:tc>
        <w:tc>
          <w:tcPr>
            <w:tcW w:w="6095" w:type="dxa"/>
            <w:tcBorders>
              <w:bottom w:val="single" w:sz="4" w:space="0" w:color="auto"/>
            </w:tcBorders>
            <w:shd w:val="clear" w:color="auto" w:fill="auto"/>
          </w:tcPr>
          <w:p w14:paraId="34C4704E" w14:textId="0D196B76" w:rsidR="00A42765" w:rsidRDefault="00083380">
            <w:pPr>
              <w:spacing w:before="0" w:after="0" w:line="240" w:lineRule="auto"/>
            </w:pPr>
            <w:r>
              <w:t>W przypadku kiedy wsparciem objęte zostaną osoby bierne zawodowo, osobami biernymi zawodowo ze względu na przyczyny bierności zawodowej do objęcia wsparciem w ramach projektu będą wyłącznie:</w:t>
            </w:r>
          </w:p>
          <w:p w14:paraId="6F153ED1" w14:textId="681543F2" w:rsidR="00A42765" w:rsidRDefault="00083380">
            <w:pPr>
              <w:spacing w:before="0" w:after="0" w:line="240" w:lineRule="auto"/>
            </w:pPr>
            <w:r>
              <w:t>•</w:t>
            </w:r>
            <w:r>
              <w:tab/>
            </w:r>
            <w:r w:rsidR="006211A7">
              <w:t xml:space="preserve">osoby </w:t>
            </w:r>
            <w:r>
              <w:t>obarczone obowiązkami rodzinnymi i opiekuńczymi</w:t>
            </w:r>
          </w:p>
          <w:p w14:paraId="1D17DA01" w14:textId="12DC77E7" w:rsidR="00A42765" w:rsidRDefault="00083380">
            <w:pPr>
              <w:spacing w:before="0" w:after="0" w:line="240" w:lineRule="auto"/>
            </w:pPr>
            <w:r>
              <w:t>•</w:t>
            </w:r>
            <w:r>
              <w:tab/>
            </w:r>
            <w:r w:rsidR="006211A7">
              <w:t xml:space="preserve">osoby </w:t>
            </w:r>
            <w:r>
              <w:t xml:space="preserve">chore i z niepełnosprawnością. </w:t>
            </w:r>
          </w:p>
          <w:p w14:paraId="3713186E" w14:textId="77777777" w:rsidR="00A42765" w:rsidRDefault="00A42765">
            <w:pPr>
              <w:spacing w:before="0" w:after="0" w:line="240" w:lineRule="auto"/>
            </w:pPr>
          </w:p>
          <w:p w14:paraId="4BF3272F" w14:textId="77777777" w:rsidR="00A42765" w:rsidRDefault="00083380">
            <w:pPr>
              <w:spacing w:before="0" w:after="0" w:line="240" w:lineRule="auto"/>
            </w:pPr>
            <w:r>
              <w:t>Spełnienie kryterium będzie oceniane na podstawie treści wniosku oraz deklaracji Wnioskodawcy.</w:t>
            </w:r>
          </w:p>
        </w:tc>
        <w:tc>
          <w:tcPr>
            <w:tcW w:w="3969" w:type="dxa"/>
            <w:shd w:val="clear" w:color="auto" w:fill="auto"/>
          </w:tcPr>
          <w:p w14:paraId="1FB394D0" w14:textId="77777777" w:rsidR="00A42765" w:rsidRDefault="00083380">
            <w:pPr>
              <w:spacing w:before="0" w:after="0" w:line="240" w:lineRule="auto"/>
              <w:rPr>
                <w:rFonts w:cs="Arial"/>
              </w:rPr>
            </w:pPr>
            <w:r>
              <w:rPr>
                <w:rFonts w:cs="Arial"/>
              </w:rPr>
              <w:t xml:space="preserve">Możliwe warianty oceny: </w:t>
            </w:r>
          </w:p>
          <w:p w14:paraId="4760B638" w14:textId="77777777" w:rsidR="00A42765" w:rsidRDefault="00083380">
            <w:pPr>
              <w:spacing w:before="0" w:after="0" w:line="240" w:lineRule="auto"/>
              <w:rPr>
                <w:rFonts w:cs="Arial"/>
              </w:rPr>
            </w:pPr>
            <w:r>
              <w:rPr>
                <w:rFonts w:cs="Arial"/>
              </w:rPr>
              <w:t>„0 – nie spełnia”, „1 – spełnia, „ nie dotyczy”</w:t>
            </w:r>
          </w:p>
          <w:p w14:paraId="643B6732" w14:textId="77777777" w:rsidR="00A42765" w:rsidRDefault="00083380">
            <w:pPr>
              <w:spacing w:before="0" w:after="0" w:line="240" w:lineRule="auto"/>
              <w:rPr>
                <w:rFonts w:cs="Arial"/>
              </w:rPr>
            </w:pPr>
            <w:r>
              <w:rPr>
                <w:rFonts w:cs="Arial"/>
              </w:rPr>
              <w:t xml:space="preserve">Spełnienie kryterium (uzyskanie oceny „1 - spełnia”) jest warunkiem koniecznym do otrzymania dofinansowania. </w:t>
            </w:r>
          </w:p>
          <w:p w14:paraId="4A3302BA" w14:textId="77777777" w:rsidR="00A42765" w:rsidRDefault="00083380">
            <w:pPr>
              <w:spacing w:before="0" w:after="0" w:line="240" w:lineRule="auto"/>
              <w:rPr>
                <w:rFonts w:cs="Arial"/>
              </w:rPr>
            </w:pPr>
            <w:r>
              <w:rPr>
                <w:rFonts w:cs="Arial"/>
              </w:rPr>
              <w:t>Uzyskanie oceny „0 – nie spełnia” skutkuje odrzuceniem wniosku.</w:t>
            </w:r>
          </w:p>
        </w:tc>
      </w:tr>
      <w:tr w:rsidR="00A42765" w14:paraId="67AC653E" w14:textId="77777777">
        <w:tc>
          <w:tcPr>
            <w:tcW w:w="562" w:type="dxa"/>
            <w:shd w:val="clear" w:color="auto" w:fill="auto"/>
          </w:tcPr>
          <w:p w14:paraId="1004DE90" w14:textId="77777777" w:rsidR="00A42765" w:rsidRDefault="00083380">
            <w:pPr>
              <w:spacing w:before="0" w:after="0" w:line="240" w:lineRule="auto"/>
              <w:rPr>
                <w:rFonts w:cs="Arial"/>
              </w:rPr>
            </w:pPr>
            <w:r>
              <w:rPr>
                <w:rFonts w:cs="Arial"/>
              </w:rPr>
              <w:t>10.</w:t>
            </w:r>
          </w:p>
        </w:tc>
        <w:tc>
          <w:tcPr>
            <w:tcW w:w="2977" w:type="dxa"/>
            <w:tcBorders>
              <w:bottom w:val="single" w:sz="4" w:space="0" w:color="auto"/>
            </w:tcBorders>
          </w:tcPr>
          <w:p w14:paraId="25DAFB5A" w14:textId="6231730D" w:rsidR="00A42765" w:rsidRDefault="00083380">
            <w:pPr>
              <w:pStyle w:val="Tekstkomentarza"/>
              <w:spacing w:before="0" w:after="0"/>
              <w:rPr>
                <w:rFonts w:cs="Arial"/>
              </w:rPr>
            </w:pPr>
            <w:r>
              <w:rPr>
                <w:rFonts w:cs="Arial"/>
              </w:rPr>
              <w:t xml:space="preserve">Wnioskodawca w pierwszej kolejności wspiera uczestniczki/uczestników w najtrudniejszym położeniu społeczno </w:t>
            </w:r>
            <w:r w:rsidR="00385044">
              <w:rPr>
                <w:rFonts w:cs="Arial"/>
              </w:rPr>
              <w:t>–</w:t>
            </w:r>
            <w:r>
              <w:rPr>
                <w:rFonts w:cs="Arial"/>
              </w:rPr>
              <w:t xml:space="preserve"> zawodowym</w:t>
            </w:r>
            <w:r w:rsidR="00385044">
              <w:rPr>
                <w:rFonts w:cs="Arial"/>
              </w:rPr>
              <w:t>.</w:t>
            </w:r>
          </w:p>
        </w:tc>
        <w:tc>
          <w:tcPr>
            <w:tcW w:w="6095" w:type="dxa"/>
            <w:tcBorders>
              <w:bottom w:val="single" w:sz="4" w:space="0" w:color="auto"/>
            </w:tcBorders>
            <w:shd w:val="clear" w:color="auto" w:fill="auto"/>
          </w:tcPr>
          <w:p w14:paraId="696D9778" w14:textId="77777777" w:rsidR="00A42765" w:rsidRDefault="00083380">
            <w:pPr>
              <w:spacing w:before="0" w:after="0" w:line="240" w:lineRule="auto"/>
            </w:pPr>
            <w:r>
              <w:t>Wnioskodawca zapewnia, że w opisie rekrutacji do projektu będą kwalifikowały się do wsparcia w pierwszej kolejności osoby:</w:t>
            </w:r>
          </w:p>
          <w:p w14:paraId="2C58B6BA" w14:textId="2EF09C5B" w:rsidR="00A42765" w:rsidRDefault="006211A7">
            <w:pPr>
              <w:pStyle w:val="Akapitzlist"/>
              <w:numPr>
                <w:ilvl w:val="1"/>
                <w:numId w:val="4"/>
              </w:numPr>
              <w:spacing w:before="0" w:after="0" w:line="240" w:lineRule="auto"/>
            </w:pPr>
            <w:r>
              <w:t xml:space="preserve">doświadczające </w:t>
            </w:r>
            <w:r w:rsidR="00083380">
              <w:t>wielokrotnego wykluczenia społecznego,</w:t>
            </w:r>
          </w:p>
          <w:p w14:paraId="6266D922" w14:textId="5FAB14D1" w:rsidR="00A42765" w:rsidRDefault="006211A7">
            <w:pPr>
              <w:pStyle w:val="Akapitzlist"/>
              <w:numPr>
                <w:ilvl w:val="1"/>
                <w:numId w:val="4"/>
              </w:numPr>
              <w:spacing w:before="0" w:after="0" w:line="240" w:lineRule="auto"/>
            </w:pPr>
            <w:r>
              <w:t xml:space="preserve">o  </w:t>
            </w:r>
            <w:r w:rsidR="00083380">
              <w:t>znacznym lub umiarkowanym stopniu niepełnosprawności,</w:t>
            </w:r>
          </w:p>
          <w:p w14:paraId="1EA4C5D8" w14:textId="414A73E3" w:rsidR="00A42765" w:rsidRDefault="006211A7">
            <w:pPr>
              <w:pStyle w:val="Akapitzlist"/>
              <w:numPr>
                <w:ilvl w:val="1"/>
                <w:numId w:val="4"/>
              </w:numPr>
              <w:spacing w:before="0" w:after="0" w:line="240" w:lineRule="auto"/>
            </w:pPr>
            <w:r>
              <w:t xml:space="preserve">z </w:t>
            </w:r>
            <w:r w:rsidR="00083380">
              <w:t>niepełnosprawnością sprzężoną, osoby z chorobami psychicznymi, osoby z niepełnosprawnością intelektualną i osoby z całościowymi zaburzeniami rozwojowymi;</w:t>
            </w:r>
          </w:p>
          <w:p w14:paraId="3246B6CD" w14:textId="604C9CC3" w:rsidR="00A42765" w:rsidRDefault="006211A7">
            <w:pPr>
              <w:pStyle w:val="Akapitzlist"/>
              <w:numPr>
                <w:ilvl w:val="1"/>
                <w:numId w:val="4"/>
              </w:numPr>
              <w:spacing w:before="0" w:after="0" w:line="240" w:lineRule="auto"/>
            </w:pPr>
            <w:r>
              <w:t xml:space="preserve">korzystające </w:t>
            </w:r>
            <w:r w:rsidR="00083380">
              <w:t>z programu FE PŻ,</w:t>
            </w:r>
          </w:p>
          <w:p w14:paraId="5DDFAD50" w14:textId="7626C1BF" w:rsidR="00A42765" w:rsidRDefault="006211A7">
            <w:pPr>
              <w:pStyle w:val="Akapitzlist"/>
              <w:numPr>
                <w:ilvl w:val="1"/>
                <w:numId w:val="4"/>
              </w:numPr>
              <w:spacing w:before="0" w:after="0" w:line="240" w:lineRule="auto"/>
            </w:pPr>
            <w:r>
              <w:t xml:space="preserve">opuszczające </w:t>
            </w:r>
            <w:r w:rsidR="00083380">
              <w:t>placówki opieki instytucjonalnej,</w:t>
            </w:r>
          </w:p>
          <w:p w14:paraId="6908C3E8" w14:textId="3612DD9C" w:rsidR="00A42765" w:rsidRDefault="006211A7">
            <w:pPr>
              <w:pStyle w:val="Akapitzlist"/>
              <w:numPr>
                <w:ilvl w:val="1"/>
                <w:numId w:val="4"/>
              </w:numPr>
              <w:spacing w:before="0" w:after="0" w:line="240" w:lineRule="auto"/>
            </w:pPr>
            <w:r>
              <w:t xml:space="preserve">wykluczone </w:t>
            </w:r>
            <w:r w:rsidR="00083380">
              <w:t>komunikacyjnie (lista gmin wykluczonych komunikacyjnie zostanie określona w</w:t>
            </w:r>
            <w:r>
              <w:t> </w:t>
            </w:r>
            <w:r w:rsidR="00083380">
              <w:t>załączniku do regulaminu naboru)</w:t>
            </w:r>
            <w:r w:rsidR="009C32EB">
              <w:t>,</w:t>
            </w:r>
          </w:p>
          <w:p w14:paraId="10508010" w14:textId="2776E4C6" w:rsidR="00A42765" w:rsidRDefault="006211A7">
            <w:pPr>
              <w:pStyle w:val="Akapitzlist"/>
              <w:numPr>
                <w:ilvl w:val="1"/>
                <w:numId w:val="4"/>
              </w:numPr>
              <w:spacing w:before="0" w:after="0" w:line="240" w:lineRule="auto"/>
            </w:pPr>
            <w:r>
              <w:lastRenderedPageBreak/>
              <w:t>osoby</w:t>
            </w:r>
            <w:r w:rsidR="00083380">
              <w:t>, które opuściły jednostki penitencjarne w</w:t>
            </w:r>
            <w:r>
              <w:t> </w:t>
            </w:r>
            <w:r w:rsidR="00083380">
              <w:t>terminie ostatnich 12 miesięcy liczonych od dnia przystąpienia do udziału w projekcie.</w:t>
            </w:r>
          </w:p>
          <w:p w14:paraId="6CC1C940" w14:textId="77777777" w:rsidR="00A42765" w:rsidRDefault="00083380">
            <w:pPr>
              <w:spacing w:before="0" w:after="0" w:line="240" w:lineRule="auto"/>
            </w:pPr>
            <w:r>
              <w:t xml:space="preserve">Lista gmin wykluczonych komunikacyjnie: </w:t>
            </w:r>
            <w:hyperlink r:id="rId11" w:history="1">
              <w:r>
                <w:rPr>
                  <w:rStyle w:val="Hipercze"/>
                </w:rPr>
                <w:t>https://mazowsze.miastojestnasze.org/</w:t>
              </w:r>
            </w:hyperlink>
            <w:r>
              <w:t xml:space="preserve"> </w:t>
            </w:r>
          </w:p>
          <w:p w14:paraId="61527AE2" w14:textId="77777777" w:rsidR="00A42765" w:rsidRDefault="00A42765">
            <w:pPr>
              <w:spacing w:before="0" w:after="0" w:line="240" w:lineRule="auto"/>
            </w:pPr>
          </w:p>
          <w:p w14:paraId="2C66EFDE" w14:textId="77777777" w:rsidR="00A42765" w:rsidRDefault="00083380">
            <w:pPr>
              <w:spacing w:before="0" w:after="0" w:line="240" w:lineRule="auto"/>
              <w:rPr>
                <w:i/>
                <w:iCs/>
              </w:rPr>
            </w:pPr>
            <w:r>
              <w:t xml:space="preserve">Kryterium wynika z zapisów zawartych w </w:t>
            </w:r>
            <w:r>
              <w:rPr>
                <w:i/>
                <w:iCs/>
              </w:rPr>
              <w:t>Wytycznych dotyczących realizacji projektów z udziałem środków Europejskiego Funduszu Społecznego Plus w Regionalnych Programach na lata 2021-2027.</w:t>
            </w:r>
          </w:p>
          <w:p w14:paraId="20A633CA" w14:textId="77777777" w:rsidR="00A42765" w:rsidRDefault="00A42765">
            <w:pPr>
              <w:spacing w:before="0" w:after="0" w:line="240" w:lineRule="auto"/>
            </w:pPr>
          </w:p>
          <w:p w14:paraId="353AAFA2" w14:textId="77777777" w:rsidR="00A42765" w:rsidRDefault="00083380">
            <w:pPr>
              <w:spacing w:before="0" w:after="0" w:line="240" w:lineRule="auto"/>
            </w:pPr>
            <w:r>
              <w:t xml:space="preserve">Kryterium zostanie zweryfikowane na podstawie deklaracji oraz  zapisów zawartych we wniosku o dofinansowanie projektu.  </w:t>
            </w:r>
          </w:p>
          <w:p w14:paraId="4F79F4F9" w14:textId="77777777" w:rsidR="00A42765" w:rsidRDefault="00A42765">
            <w:pPr>
              <w:spacing w:before="0" w:after="0" w:line="240" w:lineRule="auto"/>
            </w:pPr>
          </w:p>
          <w:p w14:paraId="634864A9" w14:textId="17334B76" w:rsidR="00A42765" w:rsidRDefault="00083380">
            <w:pPr>
              <w:spacing w:before="0" w:after="0" w:line="240" w:lineRule="auto"/>
            </w:pPr>
            <w:r>
              <w:t>Jednocześnie jeżeli w przypadku braku spójności deklaracji z</w:t>
            </w:r>
            <w:r w:rsidR="006211A7">
              <w:t> </w:t>
            </w:r>
            <w:r>
              <w:t>treścią wniosku o dofinansowanie, kryterium uznaje się za niespełnione.</w:t>
            </w:r>
          </w:p>
          <w:p w14:paraId="5CE978A5" w14:textId="77777777" w:rsidR="00A42765" w:rsidRDefault="00A42765">
            <w:pPr>
              <w:spacing w:before="0" w:after="0" w:line="240" w:lineRule="auto"/>
            </w:pPr>
          </w:p>
        </w:tc>
        <w:tc>
          <w:tcPr>
            <w:tcW w:w="3969" w:type="dxa"/>
            <w:shd w:val="clear" w:color="auto" w:fill="auto"/>
          </w:tcPr>
          <w:p w14:paraId="275CE6BB" w14:textId="77777777" w:rsidR="00A42765" w:rsidRDefault="00083380">
            <w:pPr>
              <w:spacing w:before="0" w:after="0" w:line="240" w:lineRule="auto"/>
              <w:rPr>
                <w:rFonts w:cs="Arial"/>
              </w:rPr>
            </w:pPr>
            <w:r>
              <w:rPr>
                <w:rFonts w:cs="Arial"/>
              </w:rPr>
              <w:lastRenderedPageBreak/>
              <w:t xml:space="preserve">Możliwe warianty oceny: </w:t>
            </w:r>
          </w:p>
          <w:p w14:paraId="320C53B3" w14:textId="77777777" w:rsidR="00A42765" w:rsidRDefault="00083380">
            <w:pPr>
              <w:spacing w:before="0" w:after="0" w:line="240" w:lineRule="auto"/>
              <w:rPr>
                <w:rFonts w:cs="Arial"/>
              </w:rPr>
            </w:pPr>
            <w:r>
              <w:rPr>
                <w:rFonts w:cs="Arial"/>
              </w:rPr>
              <w:t xml:space="preserve">„0 – nie spełnia” lub „1 - spełnia”. </w:t>
            </w:r>
          </w:p>
          <w:p w14:paraId="1DF3C39C" w14:textId="77777777" w:rsidR="00A42765" w:rsidRDefault="00083380">
            <w:pPr>
              <w:spacing w:before="0" w:after="0" w:line="240" w:lineRule="auto"/>
              <w:rPr>
                <w:rFonts w:cs="Arial"/>
              </w:rPr>
            </w:pPr>
            <w:r>
              <w:rPr>
                <w:rFonts w:cs="Arial"/>
              </w:rPr>
              <w:t xml:space="preserve">Spełnienie kryterium (uzyskanie oceny „1 - spełnia”) jest warunkiem koniecznym do otrzymania dofinansowania. </w:t>
            </w:r>
          </w:p>
          <w:p w14:paraId="03C640B0" w14:textId="77777777" w:rsidR="00A42765" w:rsidRDefault="00083380">
            <w:pPr>
              <w:spacing w:before="0" w:after="0" w:line="240" w:lineRule="auto"/>
              <w:rPr>
                <w:rFonts w:cs="Arial"/>
              </w:rPr>
            </w:pPr>
            <w:r>
              <w:rPr>
                <w:rFonts w:cs="Arial"/>
              </w:rPr>
              <w:t>Uzyskanie oceny „0 – nie spełnia” skutkuje odrzuceniem wniosku.</w:t>
            </w:r>
          </w:p>
        </w:tc>
      </w:tr>
      <w:tr w:rsidR="00A42765" w14:paraId="6F533EE3" w14:textId="77777777">
        <w:tc>
          <w:tcPr>
            <w:tcW w:w="562" w:type="dxa"/>
            <w:shd w:val="clear" w:color="auto" w:fill="auto"/>
          </w:tcPr>
          <w:p w14:paraId="40F95248" w14:textId="77777777" w:rsidR="00A42765" w:rsidRDefault="00083380">
            <w:pPr>
              <w:spacing w:before="0" w:after="0" w:line="240" w:lineRule="auto"/>
              <w:rPr>
                <w:rFonts w:cs="Arial"/>
              </w:rPr>
            </w:pPr>
            <w:r>
              <w:rPr>
                <w:rFonts w:cs="Arial"/>
              </w:rPr>
              <w:t>11.</w:t>
            </w:r>
          </w:p>
        </w:tc>
        <w:tc>
          <w:tcPr>
            <w:tcW w:w="2977" w:type="dxa"/>
            <w:tcBorders>
              <w:bottom w:val="single" w:sz="4" w:space="0" w:color="auto"/>
            </w:tcBorders>
          </w:tcPr>
          <w:p w14:paraId="64DA5334" w14:textId="1E17AC84" w:rsidR="00A42765" w:rsidRDefault="00083380">
            <w:pPr>
              <w:pStyle w:val="Tekstkomentarza"/>
              <w:spacing w:before="0" w:after="0"/>
              <w:rPr>
                <w:rFonts w:cs="Arial"/>
              </w:rPr>
            </w:pPr>
            <w:r>
              <w:rPr>
                <w:rFonts w:cs="Arial"/>
              </w:rPr>
              <w:t>Spójność zakresu wsparcia z</w:t>
            </w:r>
            <w:r w:rsidR="006211A7">
              <w:rPr>
                <w:rFonts w:cs="Arial"/>
              </w:rPr>
              <w:t> </w:t>
            </w:r>
            <w:r>
              <w:rPr>
                <w:rFonts w:cs="Arial"/>
              </w:rPr>
              <w:t>Lokalną Strategią Rozwoju (LSR) opracowaną przez Lokalną Grupę Działania (LGD)</w:t>
            </w:r>
            <w:r w:rsidR="00385044">
              <w:rPr>
                <w:rFonts w:cs="Arial"/>
              </w:rPr>
              <w:t>.</w:t>
            </w:r>
          </w:p>
          <w:p w14:paraId="3D07E6B4" w14:textId="77777777" w:rsidR="00A42765" w:rsidRDefault="00A42765">
            <w:pPr>
              <w:pStyle w:val="Tekstkomentarza"/>
              <w:spacing w:before="0" w:after="0"/>
              <w:rPr>
                <w:rFonts w:cs="Arial"/>
              </w:rPr>
            </w:pPr>
          </w:p>
          <w:p w14:paraId="37D67BC8" w14:textId="77777777" w:rsidR="00A42765" w:rsidRDefault="00A42765">
            <w:pPr>
              <w:pStyle w:val="Tekstkomentarza"/>
              <w:spacing w:before="0" w:after="0"/>
              <w:rPr>
                <w:rFonts w:cs="Arial"/>
              </w:rPr>
            </w:pPr>
          </w:p>
        </w:tc>
        <w:tc>
          <w:tcPr>
            <w:tcW w:w="6095" w:type="dxa"/>
            <w:tcBorders>
              <w:bottom w:val="single" w:sz="4" w:space="0" w:color="auto"/>
            </w:tcBorders>
            <w:shd w:val="clear" w:color="auto" w:fill="auto"/>
          </w:tcPr>
          <w:p w14:paraId="01217AF1" w14:textId="02DE7870" w:rsidR="00A42765" w:rsidRDefault="00083380">
            <w:pPr>
              <w:spacing w:before="0" w:after="0" w:line="240" w:lineRule="auto"/>
            </w:pPr>
            <w:r>
              <w:t>Wnioskodawca w treści wniosku zobowiązany jest wskazać, z</w:t>
            </w:r>
            <w:r w:rsidR="006211A7">
              <w:t> </w:t>
            </w:r>
            <w:r>
              <w:t>której Lokalnej Strategii Rozwoju wynika zakres proponowanego w projekcie wsparcia oraz że odbiorcy wsparcia zamieszkują na obszarze objętym daną LSR.</w:t>
            </w:r>
          </w:p>
          <w:p w14:paraId="7C761623" w14:textId="77777777" w:rsidR="00A42765" w:rsidRDefault="00A42765">
            <w:pPr>
              <w:spacing w:before="0" w:after="0" w:line="240" w:lineRule="auto"/>
            </w:pPr>
          </w:p>
          <w:p w14:paraId="47AF3DEB" w14:textId="77777777" w:rsidR="00A42765" w:rsidRDefault="00083380">
            <w:pPr>
              <w:spacing w:before="0" w:after="0" w:line="240" w:lineRule="auto"/>
            </w:pPr>
            <w:r>
              <w:t>W przypadku LSR obejmujących zasięgiem jednocześnie województwo mazowieckie i inne województwa projekt może obejmować tylko mieszkańców gmin z terenu województwa mazowieckiego.</w:t>
            </w:r>
          </w:p>
          <w:p w14:paraId="5F909CAC" w14:textId="77777777" w:rsidR="00A42765" w:rsidRDefault="00A42765">
            <w:pPr>
              <w:spacing w:before="0" w:after="0" w:line="240" w:lineRule="auto"/>
            </w:pPr>
          </w:p>
          <w:p w14:paraId="2C363360" w14:textId="54F9DD51" w:rsidR="00A42765" w:rsidRDefault="00083380">
            <w:pPr>
              <w:spacing w:before="0" w:after="0" w:line="240" w:lineRule="auto"/>
            </w:pPr>
            <w:r>
              <w:t>W przypadku LSR obejmujących zasięgiem mieszkańców gmin z</w:t>
            </w:r>
            <w:r w:rsidR="006211A7">
              <w:t> </w:t>
            </w:r>
            <w:r>
              <w:t xml:space="preserve">obu regionów (RWS i RMR) Wnioskodawca zobowiązany jest złożyć 2 wnioski o dofinansowanie odrębnie dla każdego regionu, zgodnie z Kryterium dostępu nr </w:t>
            </w:r>
            <w:r w:rsidR="00A970EE">
              <w:t>6</w:t>
            </w:r>
            <w:r>
              <w:t xml:space="preserve"> weryfikowanym na etapie oceny formalnej.</w:t>
            </w:r>
          </w:p>
          <w:p w14:paraId="365DC49D" w14:textId="77777777" w:rsidR="00A42765" w:rsidRDefault="00A42765">
            <w:pPr>
              <w:spacing w:before="0" w:after="0" w:line="240" w:lineRule="auto"/>
            </w:pPr>
          </w:p>
          <w:p w14:paraId="464C939A" w14:textId="77777777" w:rsidR="00A42765" w:rsidRDefault="00083380">
            <w:pPr>
              <w:spacing w:before="0" w:after="0" w:line="240" w:lineRule="auto"/>
            </w:pPr>
            <w:r>
              <w:lastRenderedPageBreak/>
              <w:t xml:space="preserve">Poprzez miejsce zamieszkania osoby fizycznej należy rozumieć miejscowość, w której osoba ta przebywa z zamiarem stałego pobytu (zgodnie z brzmieniem art. 25 Kodeksu cywilnego). </w:t>
            </w:r>
          </w:p>
          <w:p w14:paraId="02C74940" w14:textId="77777777" w:rsidR="00A42765" w:rsidRDefault="00A42765">
            <w:pPr>
              <w:spacing w:before="0" w:after="0" w:line="240" w:lineRule="auto"/>
            </w:pPr>
          </w:p>
          <w:p w14:paraId="3251C89C" w14:textId="77777777" w:rsidR="00A42765" w:rsidRDefault="00083380">
            <w:pPr>
              <w:spacing w:before="0" w:after="0" w:line="240" w:lineRule="auto"/>
            </w:pPr>
            <w:r>
              <w:t>Lista Lokalnych Grup Działania z Mazowsza, które posiadają zatwierdzoną Lokalne Strategie Rozwoju.</w:t>
            </w:r>
          </w:p>
          <w:p w14:paraId="0689D089" w14:textId="5B7E2C0D" w:rsidR="00A42765" w:rsidRDefault="000A6276">
            <w:pPr>
              <w:spacing w:before="0" w:after="0" w:line="240" w:lineRule="auto"/>
            </w:pPr>
            <w:hyperlink r:id="rId12" w:history="1">
              <w:r w:rsidR="00083380">
                <w:rPr>
                  <w:rStyle w:val="Hipercze"/>
                </w:rPr>
                <w:t>https://mazovia.pl/pl/wsparcie-unijne/wspolna-polityka-rolna-2023-2027/lokalne-grupy-dzialania.html</w:t>
              </w:r>
            </w:hyperlink>
          </w:p>
          <w:p w14:paraId="7011C34D" w14:textId="77777777" w:rsidR="00A42765" w:rsidRDefault="00A42765">
            <w:pPr>
              <w:spacing w:before="0" w:after="0" w:line="240" w:lineRule="auto"/>
            </w:pPr>
          </w:p>
          <w:p w14:paraId="747E4F44" w14:textId="77777777" w:rsidR="00A42765" w:rsidRDefault="00083380">
            <w:pPr>
              <w:spacing w:before="0" w:after="0" w:line="240" w:lineRule="auto"/>
            </w:pPr>
            <w:r>
              <w:t>W przypadku kiedy Lokalna Grupa Działania nie znajduje się na liście Lokalnych Grup Działania z Mazowsza wskazanej powyżej Wnioskodawca zobowiązany jest wskazać wprost we wniosku LSR z której wynika, możliwość objęcia wsparciem mieszkańców województwa mazowieckiego.</w:t>
            </w:r>
          </w:p>
          <w:p w14:paraId="2CB3CBEE" w14:textId="77777777" w:rsidR="00A42765" w:rsidRDefault="00A42765">
            <w:pPr>
              <w:spacing w:before="0" w:after="0" w:line="240" w:lineRule="auto"/>
            </w:pPr>
          </w:p>
          <w:p w14:paraId="08A3366A" w14:textId="77777777" w:rsidR="00A42765" w:rsidRDefault="00083380">
            <w:pPr>
              <w:spacing w:before="0" w:after="0" w:line="240" w:lineRule="auto"/>
            </w:pPr>
            <w:r>
              <w:t>Kryterium wynika z zapisów programu Fundusze Europejskie dla Mazowsza 2021-2027.</w:t>
            </w:r>
          </w:p>
          <w:p w14:paraId="786B48E3" w14:textId="77777777" w:rsidR="00A42765" w:rsidRDefault="00A42765">
            <w:pPr>
              <w:spacing w:before="0" w:after="0" w:line="240" w:lineRule="auto"/>
            </w:pPr>
          </w:p>
          <w:p w14:paraId="3A578983" w14:textId="77777777" w:rsidR="00A42765" w:rsidRDefault="00083380">
            <w:pPr>
              <w:spacing w:before="0" w:after="0" w:line="240" w:lineRule="auto"/>
            </w:pPr>
            <w:r>
              <w:t>Spełnienie danego kryterium weryfikowane będzie na podstawie treści wniosku o dofinansowanie.</w:t>
            </w:r>
          </w:p>
        </w:tc>
        <w:tc>
          <w:tcPr>
            <w:tcW w:w="3969" w:type="dxa"/>
            <w:shd w:val="clear" w:color="auto" w:fill="auto"/>
          </w:tcPr>
          <w:p w14:paraId="43BE2D77" w14:textId="77777777" w:rsidR="00A42765" w:rsidRDefault="00083380">
            <w:pPr>
              <w:spacing w:before="0" w:after="0" w:line="240" w:lineRule="auto"/>
              <w:rPr>
                <w:rFonts w:cs="Arial"/>
              </w:rPr>
            </w:pPr>
            <w:r>
              <w:rPr>
                <w:rFonts w:cs="Arial"/>
              </w:rPr>
              <w:lastRenderedPageBreak/>
              <w:t xml:space="preserve">Spełnienie kryterium (uzyskanie oceny „1 - spełnia”) jest warunkiem koniecznym do otrzymania dofinansowania. </w:t>
            </w:r>
          </w:p>
          <w:p w14:paraId="71E2F975" w14:textId="77777777" w:rsidR="00A42765" w:rsidRDefault="00083380">
            <w:pPr>
              <w:spacing w:before="0" w:after="0" w:line="240" w:lineRule="auto"/>
              <w:rPr>
                <w:rFonts w:cs="Arial"/>
              </w:rPr>
            </w:pPr>
            <w:r>
              <w:rPr>
                <w:rFonts w:cs="Arial"/>
              </w:rPr>
              <w:t xml:space="preserve">Możliwe warianty oceny: „0 – nie spełnia” lub „1 - spełnia”. </w:t>
            </w:r>
          </w:p>
          <w:p w14:paraId="4310508D" w14:textId="77777777" w:rsidR="00A42765" w:rsidRDefault="00083380">
            <w:pPr>
              <w:spacing w:before="0" w:after="0" w:line="240" w:lineRule="auto"/>
              <w:rPr>
                <w:rFonts w:cs="Arial"/>
              </w:rPr>
            </w:pPr>
            <w:r>
              <w:rPr>
                <w:rFonts w:cs="Arial"/>
              </w:rPr>
              <w:t>Uzyskanie oceny „0 – nie spełnia” skutkuje odrzuceniem wniosku.</w:t>
            </w:r>
          </w:p>
          <w:p w14:paraId="043F220E" w14:textId="77777777" w:rsidR="00A42765" w:rsidRDefault="00A42765">
            <w:pPr>
              <w:spacing w:before="0" w:after="0" w:line="240" w:lineRule="auto"/>
              <w:rPr>
                <w:rFonts w:cs="Arial"/>
              </w:rPr>
            </w:pPr>
          </w:p>
          <w:p w14:paraId="0A28249A" w14:textId="77777777" w:rsidR="00A42765" w:rsidRDefault="00A42765">
            <w:pPr>
              <w:spacing w:before="0" w:after="0" w:line="240" w:lineRule="auto"/>
              <w:rPr>
                <w:rFonts w:cs="Arial"/>
              </w:rPr>
            </w:pPr>
          </w:p>
          <w:p w14:paraId="5A2278A4" w14:textId="77777777" w:rsidR="00A42765" w:rsidRDefault="00A42765">
            <w:pPr>
              <w:spacing w:before="0" w:after="0" w:line="240" w:lineRule="auto"/>
              <w:rPr>
                <w:rFonts w:cs="Arial"/>
              </w:rPr>
            </w:pPr>
          </w:p>
          <w:p w14:paraId="4B4348F8" w14:textId="77777777" w:rsidR="00A42765" w:rsidRDefault="00A42765">
            <w:pPr>
              <w:spacing w:before="0" w:after="0" w:line="240" w:lineRule="auto"/>
              <w:rPr>
                <w:rFonts w:cs="Arial"/>
              </w:rPr>
            </w:pPr>
          </w:p>
        </w:tc>
      </w:tr>
      <w:tr w:rsidR="00A42765" w14:paraId="1E56E709" w14:textId="77777777">
        <w:tc>
          <w:tcPr>
            <w:tcW w:w="562" w:type="dxa"/>
            <w:shd w:val="clear" w:color="auto" w:fill="auto"/>
          </w:tcPr>
          <w:p w14:paraId="28A81309" w14:textId="126CE842" w:rsidR="00A42765" w:rsidRDefault="00083380">
            <w:pPr>
              <w:spacing w:before="0" w:after="0" w:line="240" w:lineRule="auto"/>
              <w:rPr>
                <w:rFonts w:cs="Arial"/>
              </w:rPr>
            </w:pPr>
            <w:r>
              <w:rPr>
                <w:rFonts w:cs="Arial"/>
              </w:rPr>
              <w:t>1</w:t>
            </w:r>
            <w:r w:rsidR="00BE64EA">
              <w:rPr>
                <w:rFonts w:cs="Arial"/>
              </w:rPr>
              <w:t>2</w:t>
            </w:r>
            <w:r>
              <w:rPr>
                <w:rFonts w:cs="Arial"/>
              </w:rPr>
              <w:t>.</w:t>
            </w:r>
          </w:p>
        </w:tc>
        <w:tc>
          <w:tcPr>
            <w:tcW w:w="2977" w:type="dxa"/>
            <w:tcBorders>
              <w:bottom w:val="single" w:sz="4" w:space="0" w:color="auto"/>
            </w:tcBorders>
          </w:tcPr>
          <w:p w14:paraId="52EF1191" w14:textId="7716F747" w:rsidR="00A42765" w:rsidRDefault="00083380">
            <w:pPr>
              <w:pStyle w:val="Tekstkomentarza"/>
              <w:spacing w:before="0" w:after="0"/>
              <w:rPr>
                <w:rStyle w:val="cf01"/>
                <w:rFonts w:ascii="Arial" w:hAnsi="Arial" w:cs="Arial"/>
                <w:sz w:val="20"/>
                <w:szCs w:val="20"/>
              </w:rPr>
            </w:pPr>
            <w:bookmarkStart w:id="1" w:name="_Hlk181867886"/>
            <w:r>
              <w:rPr>
                <w:rFonts w:cs="Arial"/>
              </w:rPr>
              <w:t>W przypadku realizacji drugiego typu projektu i</w:t>
            </w:r>
            <w:r w:rsidR="006211A7">
              <w:rPr>
                <w:rFonts w:cs="Arial"/>
              </w:rPr>
              <w:t> </w:t>
            </w:r>
            <w:r>
              <w:rPr>
                <w:rFonts w:cs="Arial"/>
              </w:rPr>
              <w:t>tworzenia podmiotów reintegracyjnych Wnioskodawca zapewnia zachowanie ich trwałości po zakończeniu realizacji projektu, co najmniej przez okres odpowiadający okresowi realizacji projektu.</w:t>
            </w:r>
            <w:bookmarkEnd w:id="1"/>
          </w:p>
        </w:tc>
        <w:tc>
          <w:tcPr>
            <w:tcW w:w="6095" w:type="dxa"/>
            <w:tcBorders>
              <w:bottom w:val="single" w:sz="4" w:space="0" w:color="auto"/>
            </w:tcBorders>
            <w:shd w:val="clear" w:color="auto" w:fill="auto"/>
          </w:tcPr>
          <w:p w14:paraId="3AE432E4" w14:textId="77777777" w:rsidR="00A42765" w:rsidRDefault="00083380">
            <w:pPr>
              <w:spacing w:before="0" w:after="0" w:line="240" w:lineRule="auto"/>
              <w:rPr>
                <w:rFonts w:eastAsia="Times New Roman" w:cs="Arial"/>
                <w:lang w:eastAsia="pl-PL"/>
              </w:rPr>
            </w:pPr>
            <w:r>
              <w:rPr>
                <w:rFonts w:eastAsia="Times New Roman" w:cs="Arial"/>
                <w:lang w:eastAsia="pl-PL"/>
              </w:rPr>
              <w:t>W przypadku utworzenia podmiotów reintegracyjnych zobowiązuje się Wnioskodawcę do zachowania trwałości podmiotów reintegracyjnych utworzonych ze środków EFS+ po zakończeniu realizacji projektu, co najmniej przez okres odpowiadający okresowi realizacji projektu.</w:t>
            </w:r>
          </w:p>
          <w:p w14:paraId="5F812D9E" w14:textId="77777777" w:rsidR="00A42765" w:rsidRDefault="00A42765">
            <w:pPr>
              <w:spacing w:before="0" w:after="0" w:line="240" w:lineRule="auto"/>
              <w:rPr>
                <w:rFonts w:eastAsia="Times New Roman" w:cs="Arial"/>
                <w:lang w:eastAsia="pl-PL"/>
              </w:rPr>
            </w:pPr>
          </w:p>
          <w:p w14:paraId="52F0BF8F" w14:textId="77777777" w:rsidR="00A42765" w:rsidRDefault="00083380">
            <w:pPr>
              <w:spacing w:before="0" w:after="0" w:line="240" w:lineRule="auto"/>
              <w:rPr>
                <w:rFonts w:eastAsia="Times New Roman" w:cs="Arial"/>
                <w:i/>
                <w:iCs/>
                <w:lang w:eastAsia="pl-PL"/>
              </w:rPr>
            </w:pPr>
            <w:r>
              <w:rPr>
                <w:rFonts w:eastAsia="Times New Roman" w:cs="Arial"/>
                <w:lang w:eastAsia="pl-PL"/>
              </w:rPr>
              <w:t xml:space="preserve">Kryterium wynika z zapisów zawartych w </w:t>
            </w:r>
            <w:r>
              <w:rPr>
                <w:rFonts w:eastAsia="Times New Roman" w:cs="Arial"/>
                <w:i/>
                <w:iCs/>
                <w:lang w:eastAsia="pl-PL"/>
              </w:rPr>
              <w:t>Wytycznych dotyczących realizacji projektów z udziałem środków Europejskiego Funduszu Społecznego Plus w Regionalnych Programach na lata 2021-2027.</w:t>
            </w:r>
          </w:p>
          <w:p w14:paraId="5F026277" w14:textId="77777777" w:rsidR="00A42765" w:rsidRDefault="00A42765">
            <w:pPr>
              <w:spacing w:before="0" w:after="0" w:line="240" w:lineRule="auto"/>
              <w:rPr>
                <w:rFonts w:eastAsia="Times New Roman" w:cs="Arial"/>
                <w:i/>
                <w:iCs/>
                <w:lang w:eastAsia="pl-PL"/>
              </w:rPr>
            </w:pPr>
          </w:p>
          <w:p w14:paraId="3881C496" w14:textId="77777777" w:rsidR="00A42765" w:rsidRDefault="00083380">
            <w:pPr>
              <w:spacing w:before="0" w:after="0" w:line="240" w:lineRule="auto"/>
              <w:rPr>
                <w:rStyle w:val="cf01"/>
                <w:rFonts w:ascii="Arial" w:eastAsia="Times New Roman" w:hAnsi="Arial" w:cs="Arial"/>
                <w:sz w:val="20"/>
                <w:szCs w:val="20"/>
                <w:lang w:eastAsia="pl-PL"/>
              </w:rPr>
            </w:pPr>
            <w:r>
              <w:rPr>
                <w:rFonts w:eastAsia="Times New Roman" w:cs="Arial"/>
                <w:lang w:eastAsia="pl-PL"/>
              </w:rPr>
              <w:t>Kryterium zostanie zweryfikowane na podstawie zapisów we wniosku o dofinansowanie projektu.</w:t>
            </w:r>
          </w:p>
        </w:tc>
        <w:tc>
          <w:tcPr>
            <w:tcW w:w="3969" w:type="dxa"/>
            <w:shd w:val="clear" w:color="auto" w:fill="auto"/>
          </w:tcPr>
          <w:p w14:paraId="5929420E" w14:textId="77777777" w:rsidR="00A42765" w:rsidRDefault="00083380">
            <w:pPr>
              <w:spacing w:before="0" w:after="0" w:line="240" w:lineRule="auto"/>
              <w:rPr>
                <w:rFonts w:cs="Arial"/>
              </w:rPr>
            </w:pPr>
            <w:r>
              <w:rPr>
                <w:rFonts w:cs="Arial"/>
              </w:rPr>
              <w:t>Kryterium podlega weryfikacji tylko w przypadku drugiego typu projektu .</w:t>
            </w:r>
          </w:p>
          <w:p w14:paraId="4B632EA2" w14:textId="77777777" w:rsidR="00A42765" w:rsidRDefault="00083380">
            <w:pPr>
              <w:spacing w:before="0" w:after="0" w:line="240" w:lineRule="auto"/>
              <w:rPr>
                <w:rFonts w:cs="Arial"/>
              </w:rPr>
            </w:pPr>
            <w:r>
              <w:rPr>
                <w:rFonts w:cs="Arial"/>
              </w:rPr>
              <w:t xml:space="preserve">Możliwe warianty oceny: </w:t>
            </w:r>
          </w:p>
          <w:p w14:paraId="66048174" w14:textId="77777777" w:rsidR="00A42765" w:rsidRDefault="00083380">
            <w:pPr>
              <w:spacing w:before="0" w:after="0" w:line="240" w:lineRule="auto"/>
              <w:rPr>
                <w:rFonts w:cs="Arial"/>
              </w:rPr>
            </w:pPr>
            <w:r>
              <w:rPr>
                <w:rFonts w:cs="Arial"/>
              </w:rPr>
              <w:t xml:space="preserve">„0 – nie spełnia” lub „1 - spełnia”, „nie dotyczy” </w:t>
            </w:r>
          </w:p>
          <w:p w14:paraId="55E72A23" w14:textId="77777777" w:rsidR="00A42765" w:rsidRDefault="00083380">
            <w:pPr>
              <w:spacing w:before="0" w:after="0" w:line="240" w:lineRule="auto"/>
              <w:rPr>
                <w:rFonts w:cs="Arial"/>
              </w:rPr>
            </w:pPr>
            <w:r>
              <w:rPr>
                <w:rFonts w:cs="Arial"/>
              </w:rPr>
              <w:t xml:space="preserve">Spełnienie kryterium (uzyskanie oceny „1 - spełnia”) jest warunkiem koniecznym do otrzymania dofinansowania. </w:t>
            </w:r>
          </w:p>
          <w:p w14:paraId="655F9152" w14:textId="77777777" w:rsidR="00A42765" w:rsidRDefault="00083380">
            <w:pPr>
              <w:spacing w:before="0" w:after="0" w:line="240" w:lineRule="auto"/>
              <w:rPr>
                <w:rFonts w:cs="Arial"/>
              </w:rPr>
            </w:pPr>
            <w:r>
              <w:rPr>
                <w:rFonts w:cs="Arial"/>
              </w:rPr>
              <w:t>Uzyskanie oceny „0 – nie spełnia” skutkuje odrzuceniem wniosku.</w:t>
            </w:r>
          </w:p>
        </w:tc>
      </w:tr>
      <w:tr w:rsidR="00A42765" w14:paraId="3D5DE48E" w14:textId="77777777">
        <w:tc>
          <w:tcPr>
            <w:tcW w:w="562" w:type="dxa"/>
            <w:shd w:val="clear" w:color="auto" w:fill="auto"/>
          </w:tcPr>
          <w:p w14:paraId="547721A0" w14:textId="5233EFBE" w:rsidR="00A42765" w:rsidRDefault="00BE64EA">
            <w:pPr>
              <w:spacing w:before="0" w:after="0" w:line="240" w:lineRule="auto"/>
              <w:rPr>
                <w:rFonts w:cs="Arial"/>
              </w:rPr>
            </w:pPr>
            <w:r>
              <w:rPr>
                <w:rFonts w:cs="Arial"/>
              </w:rPr>
              <w:t>13</w:t>
            </w:r>
            <w:r w:rsidR="00083380">
              <w:rPr>
                <w:rFonts w:cs="Arial"/>
              </w:rPr>
              <w:t>.</w:t>
            </w:r>
          </w:p>
        </w:tc>
        <w:tc>
          <w:tcPr>
            <w:tcW w:w="2977" w:type="dxa"/>
            <w:tcBorders>
              <w:bottom w:val="single" w:sz="4" w:space="0" w:color="auto"/>
            </w:tcBorders>
          </w:tcPr>
          <w:p w14:paraId="7951DB73" w14:textId="2D811FA5" w:rsidR="00A42765" w:rsidRDefault="00083380">
            <w:pPr>
              <w:pStyle w:val="Tekstkomentarza"/>
              <w:spacing w:before="0" w:after="0"/>
              <w:rPr>
                <w:rFonts w:cs="Arial"/>
              </w:rPr>
            </w:pPr>
            <w:r>
              <w:rPr>
                <w:rStyle w:val="cf01"/>
                <w:rFonts w:ascii="Arial" w:hAnsi="Arial" w:cs="Arial"/>
                <w:sz w:val="20"/>
                <w:szCs w:val="20"/>
              </w:rPr>
              <w:t xml:space="preserve">Wsparcie ZAZ i WTZ wynika z Regionalnego Planu Rozwoju Usług Społecznych </w:t>
            </w:r>
            <w:r>
              <w:rPr>
                <w:rStyle w:val="cf01"/>
                <w:rFonts w:ascii="Arial" w:hAnsi="Arial" w:cs="Arial"/>
                <w:sz w:val="20"/>
                <w:szCs w:val="20"/>
              </w:rPr>
              <w:lastRenderedPageBreak/>
              <w:t>i</w:t>
            </w:r>
            <w:r w:rsidR="006211A7">
              <w:rPr>
                <w:rStyle w:val="cf01"/>
                <w:rFonts w:ascii="Arial" w:hAnsi="Arial" w:cs="Arial"/>
                <w:sz w:val="20"/>
                <w:szCs w:val="20"/>
              </w:rPr>
              <w:t> </w:t>
            </w:r>
            <w:r>
              <w:rPr>
                <w:rStyle w:val="cf01"/>
                <w:rFonts w:ascii="Arial" w:hAnsi="Arial" w:cs="Arial"/>
                <w:sz w:val="20"/>
                <w:szCs w:val="20"/>
              </w:rPr>
              <w:t>Deinstytucjonalizacji dla Województwa Mazowieckiego oraz spełnia warunki określone w FEM 2023-2025.</w:t>
            </w:r>
          </w:p>
        </w:tc>
        <w:tc>
          <w:tcPr>
            <w:tcW w:w="6095" w:type="dxa"/>
            <w:tcBorders>
              <w:bottom w:val="single" w:sz="4" w:space="0" w:color="auto"/>
            </w:tcBorders>
            <w:shd w:val="clear" w:color="auto" w:fill="auto"/>
          </w:tcPr>
          <w:p w14:paraId="50A57073" w14:textId="77777777" w:rsidR="00A42765" w:rsidRDefault="00083380">
            <w:pPr>
              <w:spacing w:before="0" w:after="0" w:line="240" w:lineRule="auto"/>
              <w:rPr>
                <w:rFonts w:eastAsia="Times New Roman" w:cs="Arial"/>
                <w:lang w:eastAsia="pl-PL"/>
              </w:rPr>
            </w:pPr>
            <w:r>
              <w:rPr>
                <w:rFonts w:eastAsia="Times New Roman" w:cs="Arial"/>
                <w:lang w:eastAsia="pl-PL"/>
              </w:rPr>
              <w:lastRenderedPageBreak/>
              <w:t xml:space="preserve">Potrzeba wsparcia ZAZ i WTZ wynika z </w:t>
            </w:r>
            <w:r>
              <w:rPr>
                <w:rStyle w:val="cf01"/>
                <w:rFonts w:ascii="Arial" w:hAnsi="Arial" w:cs="Arial"/>
                <w:sz w:val="20"/>
                <w:szCs w:val="20"/>
              </w:rPr>
              <w:t>Regionalnego Planu Rozwoju Usług Społecznych i Deinstytucjonalizacji dla Województwa Mazowieckiego</w:t>
            </w:r>
            <w:r>
              <w:rPr>
                <w:rFonts w:eastAsia="Times New Roman" w:cs="Arial"/>
                <w:lang w:eastAsia="pl-PL"/>
              </w:rPr>
              <w:t>.</w:t>
            </w:r>
          </w:p>
          <w:p w14:paraId="75D7CD7B" w14:textId="4DA7CBB1" w:rsidR="00A42765" w:rsidRDefault="00083380">
            <w:pPr>
              <w:spacing w:before="0" w:after="0" w:line="240" w:lineRule="auto"/>
              <w:rPr>
                <w:rFonts w:eastAsia="Times New Roman" w:cs="Arial"/>
                <w:lang w:eastAsia="pl-PL"/>
              </w:rPr>
            </w:pPr>
            <w:r>
              <w:rPr>
                <w:rFonts w:eastAsia="Times New Roman" w:cs="Arial"/>
                <w:lang w:eastAsia="pl-PL"/>
              </w:rPr>
              <w:lastRenderedPageBreak/>
              <w:t>Warunki z określone w FEM 2021-2027 w odniesieniu do wsparcia ZAZ i WTZ, mówią, że wsparcie w ramach WTZ i ZAZ może być zapewnione przez ograniczony czas dla konkretnego uczestnika (1-2 lata). Warunkiem wsparcia w ramach WTZ jest zaoferowanie uczestnikom realnej ścieżki dojścia do ZAZ (lub innej formy zatrudnienia). Warunkiem wsparcia w ramach ZAZ wejście 5-10% uczestników ZAZ na otwarty rynek pracy/zarejestrowanie się w Urzędzie Pracy</w:t>
            </w:r>
            <w:r w:rsidR="006211A7">
              <w:rPr>
                <w:rFonts w:eastAsia="Times New Roman" w:cs="Arial"/>
                <w:lang w:eastAsia="pl-PL"/>
              </w:rPr>
              <w:t>.</w:t>
            </w:r>
          </w:p>
          <w:p w14:paraId="72F2E27D" w14:textId="77777777" w:rsidR="00A42765" w:rsidRDefault="00A42765">
            <w:pPr>
              <w:spacing w:before="0" w:after="0" w:line="240" w:lineRule="auto"/>
              <w:rPr>
                <w:rFonts w:eastAsia="Times New Roman" w:cs="Arial"/>
                <w:lang w:eastAsia="pl-PL"/>
              </w:rPr>
            </w:pPr>
          </w:p>
          <w:p w14:paraId="0435CBC5" w14:textId="77777777" w:rsidR="00A42765" w:rsidRDefault="00083380">
            <w:pPr>
              <w:spacing w:before="0" w:after="0" w:line="240" w:lineRule="auto"/>
              <w:rPr>
                <w:rFonts w:eastAsia="Times New Roman" w:cs="Arial"/>
                <w:lang w:eastAsia="pl-PL"/>
              </w:rPr>
            </w:pPr>
            <w:r>
              <w:rPr>
                <w:rFonts w:eastAsia="Times New Roman" w:cs="Arial"/>
                <w:lang w:eastAsia="pl-PL"/>
              </w:rPr>
              <w:t>Kryterium wynika z zapisów programu Fundusze Europejskie dla Mazowsza 2021-2027.</w:t>
            </w:r>
          </w:p>
          <w:p w14:paraId="278F12C1" w14:textId="77777777" w:rsidR="00A42765" w:rsidRDefault="00A42765">
            <w:pPr>
              <w:spacing w:before="0" w:after="0" w:line="240" w:lineRule="auto"/>
              <w:rPr>
                <w:rFonts w:eastAsia="Times New Roman" w:cs="Arial"/>
                <w:lang w:eastAsia="pl-PL"/>
              </w:rPr>
            </w:pPr>
          </w:p>
          <w:p w14:paraId="6BC10768" w14:textId="31B3CB87" w:rsidR="00A42765" w:rsidRDefault="00083380">
            <w:pPr>
              <w:spacing w:before="0" w:after="0" w:line="240" w:lineRule="auto"/>
              <w:rPr>
                <w:rFonts w:eastAsia="Times New Roman" w:cs="Arial"/>
                <w:lang w:eastAsia="pl-PL"/>
              </w:rPr>
            </w:pPr>
            <w:r>
              <w:rPr>
                <w:rFonts w:eastAsia="Times New Roman" w:cs="Arial"/>
                <w:lang w:eastAsia="pl-PL"/>
              </w:rPr>
              <w:t>Kryterium zostanie zweryfikowane na podstawie deklaracji oraz w</w:t>
            </w:r>
            <w:r w:rsidR="008A3111">
              <w:rPr>
                <w:rFonts w:eastAsia="Times New Roman" w:cs="Arial"/>
                <w:lang w:eastAsia="pl-PL"/>
              </w:rPr>
              <w:t> </w:t>
            </w:r>
            <w:r>
              <w:rPr>
                <w:rFonts w:eastAsia="Times New Roman" w:cs="Arial"/>
                <w:lang w:eastAsia="pl-PL"/>
              </w:rPr>
              <w:t>oparciu o treść wniosku o dofinansowanie projektu.</w:t>
            </w:r>
          </w:p>
          <w:p w14:paraId="545CD34C" w14:textId="77777777" w:rsidR="00A42765" w:rsidRDefault="00A42765">
            <w:pPr>
              <w:spacing w:before="0" w:after="0" w:line="240" w:lineRule="auto"/>
              <w:rPr>
                <w:rFonts w:eastAsia="Times New Roman" w:cs="Arial"/>
                <w:lang w:eastAsia="pl-PL"/>
              </w:rPr>
            </w:pPr>
          </w:p>
        </w:tc>
        <w:tc>
          <w:tcPr>
            <w:tcW w:w="3969" w:type="dxa"/>
            <w:shd w:val="clear" w:color="auto" w:fill="auto"/>
          </w:tcPr>
          <w:p w14:paraId="377648FF" w14:textId="77777777" w:rsidR="00A42765" w:rsidRDefault="00083380">
            <w:pPr>
              <w:spacing w:before="0" w:after="0" w:line="240" w:lineRule="auto"/>
              <w:rPr>
                <w:rFonts w:cs="Arial"/>
              </w:rPr>
            </w:pPr>
            <w:r>
              <w:rPr>
                <w:rFonts w:cs="Arial"/>
              </w:rPr>
              <w:lastRenderedPageBreak/>
              <w:t>Kryterium podlega weryfikacji tylko w przypadku projektu drugiego typu.</w:t>
            </w:r>
          </w:p>
          <w:p w14:paraId="4FDB31A8" w14:textId="77777777" w:rsidR="00A42765" w:rsidRDefault="00083380">
            <w:pPr>
              <w:spacing w:before="0" w:after="0" w:line="240" w:lineRule="auto"/>
              <w:rPr>
                <w:rFonts w:cs="Arial"/>
              </w:rPr>
            </w:pPr>
            <w:r>
              <w:rPr>
                <w:rFonts w:cs="Arial"/>
              </w:rPr>
              <w:t xml:space="preserve">Możliwe warianty oceny: </w:t>
            </w:r>
          </w:p>
          <w:p w14:paraId="270CDDC3" w14:textId="77777777" w:rsidR="00A42765" w:rsidRDefault="00083380">
            <w:pPr>
              <w:spacing w:before="0" w:after="0" w:line="240" w:lineRule="auto"/>
              <w:rPr>
                <w:rFonts w:cs="Arial"/>
              </w:rPr>
            </w:pPr>
            <w:r>
              <w:rPr>
                <w:rFonts w:cs="Arial"/>
              </w:rPr>
              <w:lastRenderedPageBreak/>
              <w:t xml:space="preserve">„0 – nie spełnia”, „1 - spełnia”, „nie dotyczy” </w:t>
            </w:r>
          </w:p>
          <w:p w14:paraId="33A4529D" w14:textId="77777777" w:rsidR="00A42765" w:rsidRDefault="00083380">
            <w:pPr>
              <w:spacing w:before="0" w:after="0" w:line="240" w:lineRule="auto"/>
              <w:rPr>
                <w:rFonts w:cs="Arial"/>
              </w:rPr>
            </w:pPr>
            <w:r>
              <w:rPr>
                <w:rFonts w:cs="Arial"/>
              </w:rPr>
              <w:t xml:space="preserve">Spełnienie kryterium (uzyskanie oceny „1 - spełnia”) jest warunkiem koniecznym do otrzymania dofinansowania. </w:t>
            </w:r>
          </w:p>
          <w:p w14:paraId="4342C927" w14:textId="77777777" w:rsidR="00A42765" w:rsidRDefault="00083380">
            <w:pPr>
              <w:spacing w:before="0" w:after="0" w:line="240" w:lineRule="auto"/>
              <w:rPr>
                <w:rFonts w:cs="Arial"/>
              </w:rPr>
            </w:pPr>
            <w:r>
              <w:rPr>
                <w:rFonts w:cs="Arial"/>
              </w:rPr>
              <w:t>Uzyskanie oceny „0 – nie spełnia” skutkuje odrzuceniem wniosku.</w:t>
            </w:r>
          </w:p>
          <w:p w14:paraId="31B0D659" w14:textId="77777777" w:rsidR="00A42765" w:rsidRDefault="00A42765">
            <w:pPr>
              <w:spacing w:before="0" w:after="0" w:line="240" w:lineRule="auto"/>
              <w:rPr>
                <w:rFonts w:cs="Arial"/>
              </w:rPr>
            </w:pPr>
          </w:p>
          <w:p w14:paraId="4A5F5B06" w14:textId="77777777" w:rsidR="00A42765" w:rsidRDefault="00A42765">
            <w:pPr>
              <w:spacing w:before="0" w:after="0" w:line="240" w:lineRule="auto"/>
              <w:rPr>
                <w:rFonts w:cs="Arial"/>
              </w:rPr>
            </w:pPr>
          </w:p>
          <w:p w14:paraId="0822E2A7" w14:textId="77777777" w:rsidR="00A42765" w:rsidRDefault="00A42765">
            <w:pPr>
              <w:spacing w:before="0" w:after="0" w:line="240" w:lineRule="auto"/>
              <w:rPr>
                <w:rFonts w:cs="Arial"/>
              </w:rPr>
            </w:pPr>
          </w:p>
        </w:tc>
      </w:tr>
      <w:tr w:rsidR="00083380" w:rsidRPr="00083380" w14:paraId="5557AA5D" w14:textId="77777777">
        <w:trPr>
          <w:trHeight w:val="70"/>
        </w:trPr>
        <w:tc>
          <w:tcPr>
            <w:tcW w:w="562" w:type="dxa"/>
            <w:shd w:val="clear" w:color="auto" w:fill="auto"/>
          </w:tcPr>
          <w:p w14:paraId="5CDDB957" w14:textId="393E1B78" w:rsidR="00A42765" w:rsidRPr="00083380" w:rsidRDefault="00BE64EA">
            <w:pPr>
              <w:spacing w:before="0" w:after="0" w:line="240" w:lineRule="auto"/>
              <w:rPr>
                <w:rFonts w:cs="Arial"/>
              </w:rPr>
            </w:pPr>
            <w:r w:rsidRPr="00083380">
              <w:rPr>
                <w:rFonts w:cs="Arial"/>
              </w:rPr>
              <w:lastRenderedPageBreak/>
              <w:t>1</w:t>
            </w:r>
            <w:r>
              <w:rPr>
                <w:rFonts w:cs="Arial"/>
              </w:rPr>
              <w:t>4</w:t>
            </w:r>
            <w:r w:rsidR="00083380" w:rsidRPr="00083380">
              <w:rPr>
                <w:rFonts w:cs="Arial"/>
              </w:rPr>
              <w:t>.</w:t>
            </w:r>
          </w:p>
        </w:tc>
        <w:tc>
          <w:tcPr>
            <w:tcW w:w="2977" w:type="dxa"/>
            <w:tcBorders>
              <w:top w:val="single" w:sz="4" w:space="0" w:color="auto"/>
              <w:bottom w:val="single" w:sz="4" w:space="0" w:color="auto"/>
            </w:tcBorders>
          </w:tcPr>
          <w:p w14:paraId="5AEA63F9" w14:textId="77777777" w:rsidR="00A42765" w:rsidRPr="00083380" w:rsidRDefault="00083380">
            <w:pPr>
              <w:pStyle w:val="Tekstkomentarza"/>
              <w:spacing w:before="0" w:after="0"/>
              <w:rPr>
                <w:rStyle w:val="cf01"/>
                <w:rFonts w:ascii="Arial" w:eastAsiaTheme="minorEastAsia" w:hAnsi="Arial" w:cs="Arial"/>
                <w:sz w:val="20"/>
                <w:szCs w:val="20"/>
              </w:rPr>
            </w:pPr>
            <w:r w:rsidRPr="00083380">
              <w:rPr>
                <w:rStyle w:val="cf01"/>
                <w:rFonts w:ascii="Arial" w:eastAsiaTheme="minorEastAsia" w:hAnsi="Arial" w:cs="Arial"/>
                <w:sz w:val="20"/>
                <w:szCs w:val="20"/>
              </w:rPr>
              <w:t xml:space="preserve">Wnioskodawca zapewnia, </w:t>
            </w:r>
          </w:p>
          <w:p w14:paraId="6D0A293C" w14:textId="77777777" w:rsidR="00A42765" w:rsidRPr="00083380" w:rsidRDefault="00083380">
            <w:pPr>
              <w:pStyle w:val="Tekstkomentarza"/>
              <w:spacing w:before="0" w:after="0"/>
              <w:rPr>
                <w:rStyle w:val="cf01"/>
                <w:rFonts w:ascii="Arial" w:eastAsiaTheme="minorEastAsia" w:hAnsi="Arial" w:cs="Arial"/>
                <w:sz w:val="20"/>
                <w:szCs w:val="20"/>
              </w:rPr>
            </w:pPr>
            <w:r w:rsidRPr="00083380">
              <w:rPr>
                <w:rStyle w:val="cf01"/>
                <w:rFonts w:ascii="Arial" w:eastAsiaTheme="minorEastAsia" w:hAnsi="Arial" w:cs="Arial"/>
                <w:sz w:val="20"/>
                <w:szCs w:val="20"/>
              </w:rPr>
              <w:t xml:space="preserve">że osoby uczestniczące </w:t>
            </w:r>
          </w:p>
          <w:p w14:paraId="39DCE493" w14:textId="77777777" w:rsidR="00A42765" w:rsidRPr="00083380" w:rsidRDefault="00083380">
            <w:pPr>
              <w:pStyle w:val="Tekstkomentarza"/>
              <w:spacing w:before="0" w:after="0"/>
              <w:rPr>
                <w:rStyle w:val="cf01"/>
                <w:rFonts w:ascii="Arial" w:eastAsiaTheme="minorEastAsia" w:hAnsi="Arial" w:cs="Arial"/>
                <w:sz w:val="20"/>
                <w:szCs w:val="20"/>
              </w:rPr>
            </w:pPr>
            <w:r w:rsidRPr="00083380">
              <w:rPr>
                <w:rStyle w:val="cf01"/>
                <w:rFonts w:ascii="Arial" w:eastAsiaTheme="minorEastAsia" w:hAnsi="Arial" w:cs="Arial"/>
                <w:sz w:val="20"/>
                <w:szCs w:val="20"/>
              </w:rPr>
              <w:t xml:space="preserve">w projekcie nie otrzymują jednocześnie wsparcia </w:t>
            </w:r>
          </w:p>
          <w:p w14:paraId="4C779926" w14:textId="77777777" w:rsidR="00A42765" w:rsidRPr="00083380" w:rsidRDefault="00083380">
            <w:pPr>
              <w:pStyle w:val="Tekstkomentarza"/>
              <w:spacing w:before="0" w:after="0"/>
              <w:rPr>
                <w:rStyle w:val="cf01"/>
                <w:rFonts w:ascii="Arial" w:eastAsiaTheme="minorEastAsia" w:hAnsi="Arial" w:cs="Arial"/>
                <w:sz w:val="20"/>
                <w:szCs w:val="20"/>
              </w:rPr>
            </w:pPr>
            <w:r w:rsidRPr="00083380">
              <w:rPr>
                <w:rStyle w:val="cf01"/>
                <w:rFonts w:ascii="Arial" w:eastAsiaTheme="minorEastAsia" w:hAnsi="Arial" w:cs="Arial"/>
                <w:sz w:val="20"/>
                <w:szCs w:val="20"/>
              </w:rPr>
              <w:t>w więcej niż jednym projekcie z zakresu aktywizacji społeczno-zawodowej dofinansowanym ze środków EFS+.</w:t>
            </w:r>
          </w:p>
          <w:p w14:paraId="411C1A18" w14:textId="5D103D36" w:rsidR="00A42765" w:rsidRPr="00083380" w:rsidRDefault="00A42765">
            <w:pPr>
              <w:pStyle w:val="Tekstkomentarza"/>
              <w:spacing w:before="0" w:after="0"/>
              <w:rPr>
                <w:rStyle w:val="cf01"/>
                <w:rFonts w:ascii="Arial" w:eastAsiaTheme="minorEastAsia" w:hAnsi="Arial" w:cs="Arial"/>
                <w:sz w:val="20"/>
                <w:szCs w:val="20"/>
              </w:rPr>
            </w:pPr>
          </w:p>
        </w:tc>
        <w:tc>
          <w:tcPr>
            <w:tcW w:w="6095" w:type="dxa"/>
            <w:tcBorders>
              <w:top w:val="single" w:sz="4" w:space="0" w:color="auto"/>
              <w:bottom w:val="single" w:sz="4" w:space="0" w:color="auto"/>
            </w:tcBorders>
          </w:tcPr>
          <w:p w14:paraId="5C70A5AF" w14:textId="77777777" w:rsidR="00A42765" w:rsidRPr="00083380" w:rsidRDefault="00083380">
            <w:pPr>
              <w:spacing w:before="0" w:after="0" w:line="240" w:lineRule="auto"/>
              <w:rPr>
                <w:rFonts w:eastAsia="Times New Roman" w:cs="Arial"/>
                <w:lang w:eastAsia="pl-PL"/>
              </w:rPr>
            </w:pPr>
            <w:r w:rsidRPr="00083380">
              <w:rPr>
                <w:rFonts w:eastAsia="Times New Roman" w:cs="Arial"/>
                <w:lang w:eastAsia="pl-PL"/>
              </w:rPr>
              <w:t xml:space="preserve">Wnioskodawca w treści wniosku o dofinasowanie oświadcza, że: </w:t>
            </w:r>
          </w:p>
          <w:p w14:paraId="6891077C" w14:textId="77777777" w:rsidR="00A42765" w:rsidRPr="00083380" w:rsidRDefault="00083380">
            <w:pPr>
              <w:spacing w:before="0" w:after="0" w:line="240" w:lineRule="auto"/>
              <w:rPr>
                <w:rFonts w:eastAsia="Times New Roman" w:cs="Arial"/>
                <w:lang w:eastAsia="pl-PL"/>
              </w:rPr>
            </w:pPr>
            <w:r w:rsidRPr="00083380">
              <w:rPr>
                <w:rFonts w:eastAsia="Times New Roman" w:cs="Arial"/>
                <w:lang w:eastAsia="pl-PL"/>
              </w:rPr>
              <w:t xml:space="preserve">- osoby uczestniczące w projekcie nie otrzymują jednocześnie wsparcia w więcej niż jednym projekcie z zakresu aktywizacji społeczno-zawodowej dofinansowanym ze środków EFS+ oraz </w:t>
            </w:r>
            <w:r w:rsidRPr="00083380">
              <w:rPr>
                <w:rFonts w:eastAsia="Times New Roman" w:cs="Arial"/>
                <w:lang w:eastAsia="pl-PL"/>
              </w:rPr>
              <w:br/>
              <w:t xml:space="preserve">- że będzie zbierał od osób objętych wsparciem oświadczenia potwierdzające ten fakt. </w:t>
            </w:r>
          </w:p>
          <w:p w14:paraId="1ED902E1" w14:textId="77777777" w:rsidR="00A42765" w:rsidRPr="00083380" w:rsidRDefault="00A42765">
            <w:pPr>
              <w:spacing w:before="0" w:after="0" w:line="240" w:lineRule="auto"/>
              <w:rPr>
                <w:rFonts w:eastAsia="Times New Roman" w:cs="Arial"/>
                <w:lang w:eastAsia="pl-PL"/>
              </w:rPr>
            </w:pPr>
          </w:p>
          <w:p w14:paraId="06503B9F" w14:textId="77777777" w:rsidR="00A42765" w:rsidRPr="00083380" w:rsidRDefault="00083380">
            <w:pPr>
              <w:spacing w:before="0" w:after="0" w:line="240" w:lineRule="auto"/>
              <w:rPr>
                <w:rFonts w:eastAsia="Times New Roman" w:cs="Arial"/>
                <w:lang w:eastAsia="pl-PL"/>
              </w:rPr>
            </w:pPr>
            <w:r w:rsidRPr="00083380">
              <w:rPr>
                <w:rFonts w:eastAsia="Times New Roman" w:cs="Arial"/>
                <w:lang w:eastAsia="pl-PL"/>
              </w:rPr>
              <w:t xml:space="preserve">Wnioskodawca zapewnia, że przewidywane w projekcie wsparcie z zakresu aktywizacji społeczno-zawodowej jest kompleksowe i odpowiada na zindywidualizowane potrzeby danej osoby. </w:t>
            </w:r>
          </w:p>
          <w:p w14:paraId="4F0BF9FC" w14:textId="77777777" w:rsidR="00A42765" w:rsidRPr="00083380" w:rsidRDefault="00A42765">
            <w:pPr>
              <w:spacing w:before="0" w:after="0" w:line="240" w:lineRule="auto"/>
              <w:rPr>
                <w:rFonts w:eastAsia="Times New Roman" w:cs="Arial"/>
                <w:lang w:eastAsia="pl-PL"/>
              </w:rPr>
            </w:pPr>
          </w:p>
          <w:p w14:paraId="19820D5E" w14:textId="70BEBF00" w:rsidR="00A42765" w:rsidRPr="00083380" w:rsidRDefault="00083380">
            <w:pPr>
              <w:spacing w:before="0" w:after="0" w:line="240" w:lineRule="auto"/>
              <w:rPr>
                <w:rFonts w:eastAsia="Times New Roman" w:cs="Arial"/>
                <w:lang w:eastAsia="pl-PL"/>
              </w:rPr>
            </w:pPr>
            <w:r w:rsidRPr="00083380">
              <w:rPr>
                <w:rFonts w:eastAsia="Times New Roman" w:cs="Arial"/>
                <w:lang w:eastAsia="pl-PL"/>
              </w:rPr>
              <w:t xml:space="preserve">Kryterium wynika z </w:t>
            </w:r>
            <w:r w:rsidRPr="00083380">
              <w:rPr>
                <w:rFonts w:eastAsia="Times New Roman" w:cs="Arial"/>
                <w:i/>
                <w:iCs/>
                <w:lang w:eastAsia="pl-PL"/>
              </w:rPr>
              <w:t>Wytycznych dotyczących realizacji projektów z</w:t>
            </w:r>
            <w:r w:rsidR="009C32EB">
              <w:rPr>
                <w:rFonts w:eastAsia="Times New Roman" w:cs="Arial"/>
                <w:i/>
                <w:iCs/>
                <w:lang w:eastAsia="pl-PL"/>
              </w:rPr>
              <w:t> </w:t>
            </w:r>
            <w:r w:rsidRPr="00083380">
              <w:rPr>
                <w:rFonts w:eastAsia="Times New Roman" w:cs="Arial"/>
                <w:i/>
                <w:iCs/>
                <w:lang w:eastAsia="pl-PL"/>
              </w:rPr>
              <w:t>udziałem środków Europejskiego Funduszu Społecznego Plus w</w:t>
            </w:r>
            <w:r w:rsidR="009C32EB">
              <w:rPr>
                <w:rFonts w:eastAsia="Times New Roman" w:cs="Arial"/>
                <w:i/>
                <w:iCs/>
                <w:lang w:eastAsia="pl-PL"/>
              </w:rPr>
              <w:t> </w:t>
            </w:r>
            <w:r w:rsidRPr="00083380">
              <w:rPr>
                <w:rFonts w:eastAsia="Times New Roman" w:cs="Arial"/>
                <w:i/>
                <w:iCs/>
                <w:lang w:eastAsia="pl-PL"/>
              </w:rPr>
              <w:t>regionalnych programach na lata 2021–2027</w:t>
            </w:r>
            <w:r w:rsidRPr="00083380">
              <w:rPr>
                <w:rFonts w:eastAsia="Times New Roman" w:cs="Arial"/>
                <w:lang w:eastAsia="pl-PL"/>
              </w:rPr>
              <w:t>.</w:t>
            </w:r>
          </w:p>
          <w:p w14:paraId="2D479A4E" w14:textId="77777777" w:rsidR="00A42765" w:rsidRPr="00083380" w:rsidRDefault="00A42765">
            <w:pPr>
              <w:spacing w:before="0" w:after="0" w:line="240" w:lineRule="auto"/>
              <w:rPr>
                <w:rFonts w:eastAsia="Times New Roman" w:cs="Arial"/>
                <w:lang w:eastAsia="pl-PL"/>
              </w:rPr>
            </w:pPr>
          </w:p>
          <w:p w14:paraId="681C3669" w14:textId="77777777" w:rsidR="00A42765" w:rsidRPr="00083380" w:rsidRDefault="00083380">
            <w:pPr>
              <w:spacing w:before="0" w:after="0" w:line="240" w:lineRule="auto"/>
              <w:rPr>
                <w:rFonts w:eastAsia="Times New Roman" w:cs="Arial"/>
                <w:lang w:eastAsia="pl-PL"/>
              </w:rPr>
            </w:pPr>
            <w:r w:rsidRPr="00083380">
              <w:rPr>
                <w:rFonts w:eastAsia="Times New Roman" w:cs="Arial"/>
                <w:lang w:eastAsia="pl-PL"/>
              </w:rPr>
              <w:t>Spełnienie kryterium będzie weryfikowane na podstawie oświadczenia Wnioskodawcy we wniosku o dofinansowanie projektu.</w:t>
            </w:r>
          </w:p>
          <w:p w14:paraId="6E21DC3D" w14:textId="5BB17C19" w:rsidR="00A42765" w:rsidRPr="00083380" w:rsidRDefault="00A42765">
            <w:pPr>
              <w:spacing w:before="0" w:after="0" w:line="240" w:lineRule="auto"/>
              <w:rPr>
                <w:rStyle w:val="cf01"/>
                <w:rFonts w:ascii="Arial" w:eastAsia="Times New Roman" w:hAnsi="Arial" w:cs="Arial"/>
                <w:sz w:val="20"/>
                <w:szCs w:val="20"/>
                <w:lang w:eastAsia="pl-PL"/>
              </w:rPr>
            </w:pPr>
          </w:p>
        </w:tc>
        <w:tc>
          <w:tcPr>
            <w:tcW w:w="3969" w:type="dxa"/>
            <w:shd w:val="clear" w:color="auto" w:fill="auto"/>
          </w:tcPr>
          <w:p w14:paraId="7782EE6B" w14:textId="77777777" w:rsidR="00A42765" w:rsidRPr="00083380" w:rsidRDefault="00083380">
            <w:pPr>
              <w:spacing w:before="0" w:after="0" w:line="240" w:lineRule="auto"/>
              <w:rPr>
                <w:rFonts w:cs="Arial"/>
              </w:rPr>
            </w:pPr>
            <w:r w:rsidRPr="00083380">
              <w:rPr>
                <w:rFonts w:cs="Arial"/>
              </w:rPr>
              <w:t xml:space="preserve">Możliwe warianty oceny: </w:t>
            </w:r>
          </w:p>
          <w:p w14:paraId="7FE4F422" w14:textId="77777777" w:rsidR="00A42765" w:rsidRPr="00083380" w:rsidRDefault="00083380">
            <w:pPr>
              <w:spacing w:before="0" w:after="0" w:line="240" w:lineRule="auto"/>
              <w:rPr>
                <w:rFonts w:cs="Arial"/>
              </w:rPr>
            </w:pPr>
            <w:r w:rsidRPr="00083380">
              <w:rPr>
                <w:rFonts w:cs="Arial"/>
              </w:rPr>
              <w:t xml:space="preserve">„0 – nie spełnia” lub „1 - spełnia”. </w:t>
            </w:r>
          </w:p>
          <w:p w14:paraId="0D76AD6C" w14:textId="77777777" w:rsidR="00A42765" w:rsidRPr="00083380" w:rsidRDefault="00083380">
            <w:pPr>
              <w:spacing w:before="0" w:after="0" w:line="240" w:lineRule="auto"/>
              <w:rPr>
                <w:rFonts w:cs="Arial"/>
              </w:rPr>
            </w:pPr>
            <w:r w:rsidRPr="00083380">
              <w:rPr>
                <w:rFonts w:cs="Arial"/>
              </w:rPr>
              <w:t xml:space="preserve">Spełnienie kryterium (uzyskanie oceny „1 - spełnia”) jest warunkiem koniecznym do otrzymania dofinansowania. </w:t>
            </w:r>
          </w:p>
          <w:p w14:paraId="240B01FA" w14:textId="77777777" w:rsidR="00A42765" w:rsidRPr="00083380" w:rsidRDefault="00083380">
            <w:pPr>
              <w:spacing w:before="0" w:after="0" w:line="240" w:lineRule="auto"/>
              <w:rPr>
                <w:rFonts w:cs="Arial"/>
              </w:rPr>
            </w:pPr>
            <w:r w:rsidRPr="00083380">
              <w:rPr>
                <w:rFonts w:cs="Arial"/>
              </w:rPr>
              <w:t>Uzyskanie oceny „0 – nie spełnia” skutkuje odrzuceniem wniosku.</w:t>
            </w:r>
          </w:p>
        </w:tc>
      </w:tr>
    </w:tbl>
    <w:p w14:paraId="4FABAAB2" w14:textId="77777777" w:rsidR="00A42765" w:rsidRDefault="00A42765">
      <w:pPr>
        <w:spacing w:before="0" w:after="0" w:line="240" w:lineRule="auto"/>
        <w:rPr>
          <w:rFonts w:cs="Arial"/>
        </w:rPr>
      </w:pPr>
    </w:p>
    <w:p w14:paraId="0BA7DA75" w14:textId="77777777" w:rsidR="00A42765" w:rsidRDefault="00A42765">
      <w:pPr>
        <w:spacing w:before="0" w:after="0" w:line="240" w:lineRule="auto"/>
        <w:rPr>
          <w:rFonts w:cs="Arial"/>
        </w:rPr>
      </w:pPr>
    </w:p>
    <w:p w14:paraId="11C6A471" w14:textId="77777777" w:rsidR="00A42765" w:rsidRDefault="00A42765">
      <w:pPr>
        <w:spacing w:before="0" w:after="0" w:line="240" w:lineRule="auto"/>
        <w:rPr>
          <w:rFonts w:cs="Arial"/>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Caption w:val="Działanie 8.1"/>
        <w:tblDescription w:val="Aktywizacja zawodowa osób bezrobotnych przez PUP na lata 2021-2022 przyjęte na LXX posiedzeniu KM w dn. 4 listopada 2020 r."/>
      </w:tblPr>
      <w:tblGrid>
        <w:gridCol w:w="562"/>
        <w:gridCol w:w="2977"/>
        <w:gridCol w:w="6095"/>
        <w:gridCol w:w="3828"/>
      </w:tblGrid>
      <w:tr w:rsidR="00A42765" w14:paraId="19B33355" w14:textId="77777777">
        <w:trPr>
          <w:trHeight w:val="674"/>
          <w:tblHeader/>
        </w:trPr>
        <w:tc>
          <w:tcPr>
            <w:tcW w:w="3539" w:type="dxa"/>
            <w:gridSpan w:val="2"/>
            <w:shd w:val="clear" w:color="auto" w:fill="E7E6E6" w:themeFill="background2"/>
            <w:vAlign w:val="center"/>
          </w:tcPr>
          <w:p w14:paraId="1AD00A83" w14:textId="77777777" w:rsidR="00A42765" w:rsidRDefault="00083380">
            <w:pPr>
              <w:spacing w:before="0" w:after="0" w:line="240" w:lineRule="auto"/>
              <w:rPr>
                <w:rFonts w:cs="Arial"/>
                <w:b/>
              </w:rPr>
            </w:pPr>
            <w:r>
              <w:rPr>
                <w:rFonts w:cs="Arial"/>
                <w:b/>
              </w:rPr>
              <w:t>Nazwa kryterium</w:t>
            </w:r>
          </w:p>
        </w:tc>
        <w:tc>
          <w:tcPr>
            <w:tcW w:w="6095" w:type="dxa"/>
            <w:shd w:val="clear" w:color="auto" w:fill="E7E6E6" w:themeFill="background2"/>
            <w:vAlign w:val="center"/>
          </w:tcPr>
          <w:p w14:paraId="3A2FF232" w14:textId="77777777" w:rsidR="00A42765" w:rsidRDefault="00083380">
            <w:pPr>
              <w:spacing w:before="0" w:after="0" w:line="240" w:lineRule="auto"/>
              <w:rPr>
                <w:rFonts w:cs="Arial"/>
                <w:b/>
              </w:rPr>
            </w:pPr>
            <w:r>
              <w:rPr>
                <w:rFonts w:cs="Arial"/>
                <w:b/>
              </w:rPr>
              <w:t>Opis kryterium (informacja o zasadach oceny)</w:t>
            </w:r>
          </w:p>
        </w:tc>
        <w:tc>
          <w:tcPr>
            <w:tcW w:w="3828" w:type="dxa"/>
            <w:shd w:val="clear" w:color="auto" w:fill="E7E6E6" w:themeFill="background2"/>
            <w:vAlign w:val="center"/>
          </w:tcPr>
          <w:p w14:paraId="5C6B4141" w14:textId="77777777" w:rsidR="00A42765" w:rsidRDefault="00083380">
            <w:pPr>
              <w:spacing w:before="0" w:after="0" w:line="240" w:lineRule="auto"/>
              <w:rPr>
                <w:rFonts w:cs="Arial"/>
                <w:b/>
              </w:rPr>
            </w:pPr>
            <w:r>
              <w:rPr>
                <w:rFonts w:cs="Arial"/>
                <w:b/>
              </w:rPr>
              <w:t>Punktacja</w:t>
            </w:r>
          </w:p>
        </w:tc>
      </w:tr>
      <w:tr w:rsidR="00A42765" w14:paraId="41AE2B98" w14:textId="77777777">
        <w:trPr>
          <w:trHeight w:val="554"/>
        </w:trPr>
        <w:tc>
          <w:tcPr>
            <w:tcW w:w="13462" w:type="dxa"/>
            <w:gridSpan w:val="4"/>
            <w:shd w:val="clear" w:color="auto" w:fill="E7E6E6" w:themeFill="background2"/>
            <w:vAlign w:val="center"/>
          </w:tcPr>
          <w:p w14:paraId="0AC4F9C2" w14:textId="77777777" w:rsidR="00A42765" w:rsidRDefault="00083380">
            <w:pPr>
              <w:spacing w:before="0" w:after="0" w:line="240" w:lineRule="auto"/>
              <w:rPr>
                <w:rFonts w:cs="Arial"/>
                <w:b/>
              </w:rPr>
            </w:pPr>
            <w:r>
              <w:rPr>
                <w:rFonts w:cs="Arial"/>
                <w:b/>
              </w:rPr>
              <w:t>Kryteria premiujące</w:t>
            </w:r>
          </w:p>
        </w:tc>
      </w:tr>
      <w:tr w:rsidR="00A42765" w14:paraId="27C2E1E0" w14:textId="77777777">
        <w:trPr>
          <w:trHeight w:val="280"/>
        </w:trPr>
        <w:tc>
          <w:tcPr>
            <w:tcW w:w="562" w:type="dxa"/>
            <w:shd w:val="clear" w:color="auto" w:fill="auto"/>
          </w:tcPr>
          <w:p w14:paraId="31A89407" w14:textId="77777777" w:rsidR="00A42765" w:rsidRDefault="00083380">
            <w:pPr>
              <w:spacing w:before="0" w:after="0" w:line="240" w:lineRule="auto"/>
              <w:rPr>
                <w:rFonts w:cs="Arial"/>
              </w:rPr>
            </w:pPr>
            <w:r>
              <w:rPr>
                <w:rFonts w:cs="Arial"/>
              </w:rPr>
              <w:t>1.</w:t>
            </w:r>
          </w:p>
        </w:tc>
        <w:tc>
          <w:tcPr>
            <w:tcW w:w="2977" w:type="dxa"/>
            <w:shd w:val="clear" w:color="auto" w:fill="auto"/>
          </w:tcPr>
          <w:p w14:paraId="2B43939B" w14:textId="072ADD24" w:rsidR="00A42765" w:rsidRDefault="00083380">
            <w:pPr>
              <w:pStyle w:val="Tekstkomentarza"/>
              <w:spacing w:before="0" w:after="0"/>
              <w:rPr>
                <w:rFonts w:cs="Arial"/>
              </w:rPr>
            </w:pPr>
            <w:r>
              <w:rPr>
                <w:rStyle w:val="cf01"/>
                <w:rFonts w:ascii="Arial" w:hAnsi="Arial" w:cs="Arial"/>
                <w:sz w:val="20"/>
                <w:szCs w:val="20"/>
              </w:rPr>
              <w:t>Projekt realizuje działania z</w:t>
            </w:r>
            <w:r w:rsidR="006211A7">
              <w:rPr>
                <w:rStyle w:val="cf01"/>
                <w:rFonts w:ascii="Arial" w:hAnsi="Arial" w:cs="Arial"/>
                <w:sz w:val="20"/>
                <w:szCs w:val="20"/>
              </w:rPr>
              <w:t> </w:t>
            </w:r>
            <w:r>
              <w:rPr>
                <w:rStyle w:val="cf01"/>
                <w:rFonts w:ascii="Arial" w:hAnsi="Arial" w:cs="Arial"/>
                <w:sz w:val="20"/>
                <w:szCs w:val="20"/>
              </w:rPr>
              <w:t>zakresu aktywizacji społeczno-zawodowej skierowane do osób młodych (Gwarancje dla Młodzieży)</w:t>
            </w:r>
            <w:r w:rsidR="00385044">
              <w:rPr>
                <w:rStyle w:val="cf01"/>
                <w:rFonts w:ascii="Arial" w:hAnsi="Arial" w:cs="Arial"/>
                <w:sz w:val="20"/>
                <w:szCs w:val="20"/>
              </w:rPr>
              <w:t>.</w:t>
            </w:r>
          </w:p>
        </w:tc>
        <w:tc>
          <w:tcPr>
            <w:tcW w:w="6095" w:type="dxa"/>
            <w:shd w:val="clear" w:color="auto" w:fill="auto"/>
          </w:tcPr>
          <w:p w14:paraId="5E02B00A" w14:textId="78FA4F7E" w:rsidR="00A42765" w:rsidRDefault="00083380">
            <w:pPr>
              <w:spacing w:before="0" w:after="0"/>
              <w:rPr>
                <w:rFonts w:eastAsia="Times New Roman" w:cs="Arial"/>
                <w:lang w:eastAsia="pl-PL"/>
              </w:rPr>
            </w:pPr>
            <w:r>
              <w:rPr>
                <w:rFonts w:eastAsia="Times New Roman" w:cs="Arial"/>
                <w:lang w:eastAsia="pl-PL"/>
              </w:rPr>
              <w:t>Kryterium ma na celu zapewnienie wsparcia dla osób młodych w</w:t>
            </w:r>
            <w:r w:rsidR="006211A7">
              <w:rPr>
                <w:rFonts w:eastAsia="Times New Roman" w:cs="Arial"/>
                <w:lang w:eastAsia="pl-PL"/>
              </w:rPr>
              <w:t> </w:t>
            </w:r>
            <w:r>
              <w:rPr>
                <w:rFonts w:eastAsia="Times New Roman" w:cs="Arial"/>
                <w:lang w:eastAsia="pl-PL"/>
              </w:rPr>
              <w:t>ramach Gwarancji dla Młodzieży.</w:t>
            </w:r>
          </w:p>
          <w:p w14:paraId="282868F2" w14:textId="77777777" w:rsidR="00A42765" w:rsidRDefault="00083380">
            <w:pPr>
              <w:spacing w:before="0" w:after="0"/>
              <w:rPr>
                <w:rFonts w:eastAsia="Times New Roman" w:cs="Arial"/>
                <w:lang w:eastAsia="pl-PL"/>
              </w:rPr>
            </w:pPr>
            <w:r>
              <w:rPr>
                <w:rFonts w:eastAsia="Times New Roman" w:cs="Arial"/>
                <w:lang w:eastAsia="pl-PL"/>
              </w:rPr>
              <w:t xml:space="preserve">W przypadku realizacji wsparcia z zakresu aktywizacji społeczno-zawodowej skierowanego do osób młodych (w wieku od 15-29 r.ż. pozostających poza zatrudnieniem, edukacją i szkoleniem), realizacja wsparcia jest zgodna z zaleceniem Rady z dnia 30 października 2020 r. w sprawie pomostu do zatrudnienia – wzmocnienia Gwarancji dla Młodzieży i z polskim Planem realizacji Gwarancji dla Młodzieży z dnia 1 sierpnia 2022 r. </w:t>
            </w:r>
          </w:p>
          <w:p w14:paraId="0A86D17A" w14:textId="77777777" w:rsidR="00A42765" w:rsidRDefault="00083380">
            <w:pPr>
              <w:spacing w:before="0" w:after="0" w:line="240" w:lineRule="auto"/>
              <w:rPr>
                <w:rFonts w:eastAsia="Times New Roman" w:cs="Arial"/>
                <w:lang w:eastAsia="pl-PL"/>
              </w:rPr>
            </w:pPr>
            <w:r>
              <w:rPr>
                <w:rFonts w:eastAsia="Times New Roman" w:cs="Arial"/>
                <w:lang w:eastAsia="pl-PL"/>
              </w:rPr>
              <w:t xml:space="preserve">Plan jest dostępny pod adresem: </w:t>
            </w:r>
            <w:hyperlink r:id="rId13">
              <w:r>
                <w:rPr>
                  <w:rStyle w:val="Hipercze"/>
                  <w:rFonts w:eastAsia="Times New Roman" w:cs="Arial"/>
                  <w:lang w:eastAsia="pl-PL"/>
                </w:rPr>
                <w:t>https://dlamlodych.praca.gov.pl/documents/1152786/15545472/Plan%20realizacji%20Gwarancji%20dla%20M%C5%82odzie%C5%BCy%20w%20Polsce%20-%202022%20r..pdf/7f5e424a-424f-4534-a83f-bbb284918ce1?t=1659511310000</w:t>
              </w:r>
            </w:hyperlink>
          </w:p>
          <w:p w14:paraId="3BE6EA56" w14:textId="77777777" w:rsidR="00A42765" w:rsidRDefault="00A42765">
            <w:pPr>
              <w:spacing w:before="0" w:after="0" w:line="240" w:lineRule="auto"/>
              <w:rPr>
                <w:rFonts w:eastAsia="Times New Roman" w:cs="Arial"/>
                <w:lang w:eastAsia="pl-PL"/>
              </w:rPr>
            </w:pPr>
          </w:p>
          <w:p w14:paraId="25D10DB8" w14:textId="77777777" w:rsidR="007174E3" w:rsidRPr="007174E3" w:rsidRDefault="007174E3" w:rsidP="007174E3">
            <w:pPr>
              <w:spacing w:before="0" w:after="0" w:line="240" w:lineRule="auto"/>
              <w:rPr>
                <w:rFonts w:eastAsia="Times New Roman" w:cs="Arial"/>
                <w:lang w:eastAsia="pl-PL"/>
              </w:rPr>
            </w:pPr>
            <w:r w:rsidRPr="007174E3">
              <w:rPr>
                <w:rFonts w:eastAsia="Times New Roman" w:cs="Arial"/>
                <w:lang w:eastAsia="pl-PL"/>
              </w:rPr>
              <w:t>W celu spełnienia kryterium konieczne jest wskazanie:</w:t>
            </w:r>
          </w:p>
          <w:p w14:paraId="60081040" w14:textId="6F6F9C52" w:rsidR="007174E3" w:rsidRPr="007174E3" w:rsidRDefault="007174E3" w:rsidP="007174E3">
            <w:pPr>
              <w:spacing w:before="0" w:after="0" w:line="240" w:lineRule="auto"/>
              <w:rPr>
                <w:rFonts w:eastAsia="Times New Roman" w:cs="Arial"/>
                <w:lang w:eastAsia="pl-PL"/>
              </w:rPr>
            </w:pPr>
            <w:r w:rsidRPr="007174E3">
              <w:rPr>
                <w:rFonts w:eastAsia="Times New Roman" w:cs="Arial"/>
                <w:lang w:eastAsia="pl-PL"/>
              </w:rPr>
              <w:t>- wskaźnika odnoszącego się do realizacji GdM (</w:t>
            </w:r>
            <w:r w:rsidRPr="000A6276">
              <w:rPr>
                <w:rFonts w:eastAsia="Times New Roman" w:cs="Arial"/>
                <w:i/>
                <w:iCs/>
                <w:lang w:eastAsia="pl-PL"/>
              </w:rPr>
              <w:t xml:space="preserve">Wartość wydatków kwalifikowalnych przeznaczonych na realizację Gwarancji dla </w:t>
            </w:r>
            <w:r w:rsidR="00FB03FA">
              <w:rPr>
                <w:rFonts w:eastAsia="Times New Roman" w:cs="Arial"/>
                <w:i/>
                <w:iCs/>
                <w:lang w:eastAsia="pl-PL"/>
              </w:rPr>
              <w:t>M</w:t>
            </w:r>
            <w:r w:rsidRPr="000A6276">
              <w:rPr>
                <w:rFonts w:eastAsia="Times New Roman" w:cs="Arial"/>
                <w:i/>
                <w:iCs/>
                <w:lang w:eastAsia="pl-PL"/>
              </w:rPr>
              <w:t>łodzieży</w:t>
            </w:r>
            <w:r w:rsidRPr="007174E3">
              <w:rPr>
                <w:rFonts w:eastAsia="Times New Roman" w:cs="Arial"/>
                <w:lang w:eastAsia="pl-PL"/>
              </w:rPr>
              <w:t>);</w:t>
            </w:r>
          </w:p>
          <w:p w14:paraId="3064613C" w14:textId="77777777" w:rsidR="007174E3" w:rsidRPr="007174E3" w:rsidRDefault="007174E3" w:rsidP="007174E3">
            <w:pPr>
              <w:spacing w:before="0" w:after="0" w:line="240" w:lineRule="auto"/>
              <w:rPr>
                <w:rFonts w:eastAsia="Times New Roman" w:cs="Arial"/>
                <w:lang w:eastAsia="pl-PL"/>
              </w:rPr>
            </w:pPr>
            <w:r w:rsidRPr="007174E3">
              <w:rPr>
                <w:rFonts w:eastAsia="Times New Roman" w:cs="Arial"/>
                <w:lang w:eastAsia="pl-PL"/>
              </w:rPr>
              <w:t>- działań z zakresu aktywizacji społeczno-zawodowej skierowane dla osób młodych (Gwarancje dla Młodzieży) oraz</w:t>
            </w:r>
          </w:p>
          <w:p w14:paraId="0E1C8CC4" w14:textId="15F3098D" w:rsidR="007174E3" w:rsidRDefault="007174E3" w:rsidP="007174E3">
            <w:pPr>
              <w:spacing w:before="0" w:after="0" w:line="240" w:lineRule="auto"/>
              <w:rPr>
                <w:rFonts w:eastAsia="Times New Roman" w:cs="Arial"/>
                <w:lang w:eastAsia="pl-PL"/>
              </w:rPr>
            </w:pPr>
            <w:r w:rsidRPr="007174E3">
              <w:rPr>
                <w:rFonts w:eastAsia="Times New Roman" w:cs="Arial"/>
                <w:lang w:eastAsia="pl-PL"/>
              </w:rPr>
              <w:t>- liczby uczestników/uczestniczek do których skierowane będzie to wsparcie.</w:t>
            </w:r>
          </w:p>
          <w:p w14:paraId="31487B60" w14:textId="77777777" w:rsidR="00A42765" w:rsidRDefault="00A42765">
            <w:pPr>
              <w:spacing w:before="0" w:after="0" w:line="240" w:lineRule="auto"/>
              <w:rPr>
                <w:rFonts w:eastAsia="Times New Roman" w:cs="Arial"/>
                <w:lang w:eastAsia="pl-PL"/>
              </w:rPr>
            </w:pPr>
          </w:p>
          <w:p w14:paraId="5A826A96" w14:textId="77777777" w:rsidR="00A42765" w:rsidRDefault="00083380">
            <w:pPr>
              <w:spacing w:before="0" w:after="0" w:line="240" w:lineRule="auto"/>
              <w:rPr>
                <w:rFonts w:eastAsia="Times New Roman" w:cs="Arial"/>
                <w:lang w:eastAsia="pl-PL"/>
              </w:rPr>
            </w:pPr>
            <w:r>
              <w:rPr>
                <w:rFonts w:eastAsia="Times New Roman" w:cs="Arial"/>
                <w:lang w:eastAsia="pl-PL"/>
              </w:rPr>
              <w:t>Spełnienie kryterium będzie oceniane na podstawie treści wniosku o dofinansowanie projektu.</w:t>
            </w:r>
          </w:p>
        </w:tc>
        <w:tc>
          <w:tcPr>
            <w:tcW w:w="3828" w:type="dxa"/>
            <w:shd w:val="clear" w:color="auto" w:fill="auto"/>
          </w:tcPr>
          <w:p w14:paraId="7C98CDC2" w14:textId="77777777" w:rsidR="00A42765" w:rsidRDefault="00083380">
            <w:pPr>
              <w:spacing w:before="0" w:after="0" w:line="240" w:lineRule="auto"/>
              <w:rPr>
                <w:rFonts w:cs="Arial"/>
              </w:rPr>
            </w:pPr>
            <w:r>
              <w:rPr>
                <w:rFonts w:cs="Arial"/>
              </w:rPr>
              <w:t xml:space="preserve">Spełnienie kryterium nie jest warunkiem koniecznym do otrzymania dofinansowania, a otrzymanie 0 pkt nie skutkuje odrzuceniem wniosku. </w:t>
            </w:r>
          </w:p>
          <w:p w14:paraId="0D1A7E0C" w14:textId="77777777" w:rsidR="00A42765" w:rsidRDefault="00A42765">
            <w:pPr>
              <w:spacing w:before="0" w:after="0" w:line="240" w:lineRule="auto"/>
              <w:rPr>
                <w:rFonts w:cs="Arial"/>
              </w:rPr>
            </w:pPr>
          </w:p>
          <w:p w14:paraId="649F983E" w14:textId="77777777" w:rsidR="00A42765" w:rsidRDefault="00083380">
            <w:pPr>
              <w:spacing w:before="0" w:after="0" w:line="240" w:lineRule="auto"/>
              <w:rPr>
                <w:rFonts w:cs="Arial"/>
              </w:rPr>
            </w:pPr>
            <w:r>
              <w:rPr>
                <w:rFonts w:cs="Arial"/>
              </w:rPr>
              <w:t xml:space="preserve">Punktacja możliwa do uzyskania – 0 lub 4 pkt.: </w:t>
            </w:r>
          </w:p>
          <w:p w14:paraId="5421ADC3" w14:textId="24A99D16" w:rsidR="00A42765" w:rsidRDefault="00083380">
            <w:pPr>
              <w:spacing w:before="0" w:after="0" w:line="240" w:lineRule="auto"/>
              <w:rPr>
                <w:rFonts w:cs="Arial"/>
              </w:rPr>
            </w:pPr>
            <w:r>
              <w:rPr>
                <w:rFonts w:cs="Arial"/>
              </w:rPr>
              <w:t>4 pkt –</w:t>
            </w:r>
            <w:r w:rsidR="007174E3">
              <w:t xml:space="preserve"> </w:t>
            </w:r>
            <w:r w:rsidR="007174E3" w:rsidRPr="007174E3">
              <w:rPr>
                <w:rFonts w:cs="Arial"/>
              </w:rPr>
              <w:t>wskazanie we wniosku o dofinansowanie wskaźnika odnoszącego się do realizacji GdM (</w:t>
            </w:r>
            <w:r w:rsidR="007174E3" w:rsidRPr="000A6276">
              <w:rPr>
                <w:rFonts w:cs="Arial"/>
                <w:i/>
                <w:iCs/>
              </w:rPr>
              <w:t xml:space="preserve">Wartość wydatków kwalifikowalnych przeznaczonych na realizację Gwarancji dla </w:t>
            </w:r>
            <w:r w:rsidR="00FB03FA">
              <w:rPr>
                <w:rFonts w:cs="Arial"/>
                <w:i/>
                <w:iCs/>
              </w:rPr>
              <w:t>M</w:t>
            </w:r>
            <w:r w:rsidR="007174E3" w:rsidRPr="000A6276">
              <w:rPr>
                <w:rFonts w:cs="Arial"/>
                <w:i/>
                <w:iCs/>
              </w:rPr>
              <w:t>łodzieży</w:t>
            </w:r>
            <w:r w:rsidR="007174E3" w:rsidRPr="007174E3">
              <w:rPr>
                <w:rFonts w:cs="Arial"/>
              </w:rPr>
              <w:t>); działań z zakresu aktywizacji społeczno-zawodowej skierowane dla osób młodych (Gwarancje dla Młodzieży) oraz liczby uczestników/uczestniczek do których skierowane będzie to wsparcie.</w:t>
            </w:r>
            <w:r>
              <w:rPr>
                <w:rFonts w:cs="Arial"/>
              </w:rPr>
              <w:t xml:space="preserve"> </w:t>
            </w:r>
          </w:p>
          <w:p w14:paraId="464CD4C1" w14:textId="77777777" w:rsidR="00A42765" w:rsidRDefault="00A42765">
            <w:pPr>
              <w:spacing w:before="0" w:after="0" w:line="240" w:lineRule="auto"/>
              <w:rPr>
                <w:rFonts w:cs="Arial"/>
              </w:rPr>
            </w:pPr>
          </w:p>
          <w:p w14:paraId="5C64A4FA" w14:textId="7A6115C3" w:rsidR="00A42765" w:rsidRDefault="00083380">
            <w:pPr>
              <w:spacing w:before="0" w:after="0" w:line="240" w:lineRule="auto"/>
              <w:rPr>
                <w:rStyle w:val="cf01"/>
                <w:rFonts w:ascii="Arial" w:hAnsi="Arial" w:cs="Arial"/>
                <w:sz w:val="20"/>
                <w:szCs w:val="20"/>
              </w:rPr>
            </w:pPr>
            <w:r>
              <w:rPr>
                <w:rFonts w:cs="Arial"/>
              </w:rPr>
              <w:t>0 pkt –</w:t>
            </w:r>
            <w:r w:rsidR="007174E3" w:rsidRPr="007174E3">
              <w:rPr>
                <w:rFonts w:cs="Arial"/>
              </w:rPr>
              <w:t>brak informacji na temat wskaźnika odnoszącego się do realizacji Gwarancji dla Młodzieży; działań realizowanych w ramach Gwarancji dla Młodzieży oraz liczby uczestników/uczestniczek do których skierowane będzie to wsparcie</w:t>
            </w:r>
            <w:r>
              <w:rPr>
                <w:rFonts w:cs="Arial"/>
              </w:rPr>
              <w:t xml:space="preserve"> </w:t>
            </w:r>
          </w:p>
          <w:p w14:paraId="583FEF0E" w14:textId="77777777" w:rsidR="00A42765" w:rsidRDefault="00A42765">
            <w:pPr>
              <w:spacing w:before="0" w:after="0" w:line="240" w:lineRule="auto"/>
              <w:rPr>
                <w:rFonts w:cs="Arial"/>
              </w:rPr>
            </w:pPr>
          </w:p>
        </w:tc>
      </w:tr>
      <w:tr w:rsidR="00A42765" w14:paraId="1B354ED3" w14:textId="77777777">
        <w:trPr>
          <w:trHeight w:val="280"/>
        </w:trPr>
        <w:tc>
          <w:tcPr>
            <w:tcW w:w="562" w:type="dxa"/>
            <w:shd w:val="clear" w:color="auto" w:fill="auto"/>
          </w:tcPr>
          <w:p w14:paraId="45823D58" w14:textId="77777777" w:rsidR="00A42765" w:rsidRDefault="00083380">
            <w:pPr>
              <w:spacing w:after="0" w:line="240" w:lineRule="auto"/>
              <w:rPr>
                <w:rFonts w:cs="Arial"/>
              </w:rPr>
            </w:pPr>
            <w:r>
              <w:rPr>
                <w:rFonts w:cs="Arial"/>
              </w:rPr>
              <w:t xml:space="preserve">2. </w:t>
            </w:r>
          </w:p>
        </w:tc>
        <w:tc>
          <w:tcPr>
            <w:tcW w:w="2977" w:type="dxa"/>
            <w:shd w:val="clear" w:color="auto" w:fill="auto"/>
          </w:tcPr>
          <w:p w14:paraId="4EFAAEB7" w14:textId="77777777" w:rsidR="00A42765" w:rsidRDefault="00083380">
            <w:pPr>
              <w:pStyle w:val="Tekstkomentarza"/>
              <w:spacing w:after="0"/>
              <w:rPr>
                <w14:ligatures w14:val="standardContextual"/>
              </w:rPr>
            </w:pPr>
            <w:r>
              <w:rPr>
                <w14:ligatures w14:val="standardContextual"/>
              </w:rPr>
              <w:t xml:space="preserve">Zgodność projektu ze strategią Mazowieckich Strukturalnych Inwestycji Terytorialnych (MSIT) </w:t>
            </w:r>
          </w:p>
          <w:p w14:paraId="020D8E88" w14:textId="77777777" w:rsidR="00A42765" w:rsidRDefault="00083380">
            <w:pPr>
              <w:pStyle w:val="Tekstkomentarza"/>
              <w:spacing w:after="0"/>
              <w:rPr>
                <w14:ligatures w14:val="standardContextual"/>
              </w:rPr>
            </w:pPr>
            <w:r>
              <w:rPr>
                <w14:ligatures w14:val="standardContextual"/>
              </w:rPr>
              <w:t>lub właściwym Gminnym</w:t>
            </w:r>
          </w:p>
          <w:p w14:paraId="032ACBE3" w14:textId="1272592B" w:rsidR="00A42765" w:rsidRDefault="00083380">
            <w:pPr>
              <w:pStyle w:val="Tekstkomentarza"/>
              <w:spacing w:after="0"/>
              <w:rPr>
                <w14:ligatures w14:val="standardContextual"/>
              </w:rPr>
            </w:pPr>
            <w:r>
              <w:rPr>
                <w14:ligatures w14:val="standardContextual"/>
              </w:rPr>
              <w:lastRenderedPageBreak/>
              <w:t>Programem Rewitalizacji (GPR)</w:t>
            </w:r>
            <w:r w:rsidR="00385044">
              <w:rPr>
                <w14:ligatures w14:val="standardContextual"/>
              </w:rPr>
              <w:t>.</w:t>
            </w:r>
          </w:p>
          <w:p w14:paraId="6701671B" w14:textId="77777777" w:rsidR="00A42765" w:rsidRDefault="00A42765">
            <w:pPr>
              <w:pStyle w:val="Tekstkomentarza"/>
              <w:spacing w:after="0"/>
              <w:rPr>
                <w14:ligatures w14:val="standardContextual"/>
              </w:rPr>
            </w:pPr>
          </w:p>
          <w:p w14:paraId="307837AE" w14:textId="77777777" w:rsidR="00A42765" w:rsidRDefault="00A42765">
            <w:pPr>
              <w:pStyle w:val="Tekstkomentarza"/>
              <w:spacing w:after="0"/>
              <w:rPr>
                <w:rStyle w:val="cf01"/>
                <w:rFonts w:ascii="Arial" w:hAnsi="Arial" w:cs="Arial"/>
                <w:sz w:val="20"/>
                <w:szCs w:val="20"/>
              </w:rPr>
            </w:pPr>
          </w:p>
        </w:tc>
        <w:tc>
          <w:tcPr>
            <w:tcW w:w="6095" w:type="dxa"/>
            <w:shd w:val="clear" w:color="auto" w:fill="auto"/>
          </w:tcPr>
          <w:p w14:paraId="31D9DDDA" w14:textId="77777777" w:rsidR="00A42765" w:rsidRDefault="00083380">
            <w:pPr>
              <w:rPr>
                <w14:ligatures w14:val="standardContextual"/>
              </w:rPr>
            </w:pPr>
            <w:r>
              <w:rPr>
                <w14:ligatures w14:val="standardContextual"/>
              </w:rPr>
              <w:lastRenderedPageBreak/>
              <w:t xml:space="preserve">Wnioskodawca deklaruje, że projekt wynika z właściwej strategii rozwoju ponadlokalnego lub strategii terytorialnej w ramach MSIT lub z właściwego GPR. </w:t>
            </w:r>
          </w:p>
          <w:p w14:paraId="0E20BCA8" w14:textId="77777777" w:rsidR="00A42765" w:rsidRDefault="00083380">
            <w:pPr>
              <w:rPr>
                <w14:ligatures w14:val="standardContextual"/>
              </w:rPr>
            </w:pPr>
            <w:r>
              <w:rPr>
                <w14:ligatures w14:val="standardContextual"/>
              </w:rPr>
              <w:t xml:space="preserve">Ocenie podlega czy projekt: </w:t>
            </w:r>
          </w:p>
          <w:p w14:paraId="18F21EF3" w14:textId="77777777" w:rsidR="00A42765" w:rsidRDefault="00083380">
            <w:pPr>
              <w:rPr>
                <w14:ligatures w14:val="standardContextual"/>
              </w:rPr>
            </w:pPr>
            <w:r>
              <w:rPr>
                <w14:ligatures w14:val="standardContextual"/>
              </w:rPr>
              <w:lastRenderedPageBreak/>
              <w:t>1) wynika z właściwej strategii rozwoju ponadlokalnego lub strategii terytorialnej w ramach MSIT, pozytywnie zaopiniowanej przez IZ FEM 2021-2027 lub</w:t>
            </w:r>
          </w:p>
          <w:p w14:paraId="1B9A004F" w14:textId="77777777" w:rsidR="00A42765" w:rsidRDefault="00083380">
            <w:pPr>
              <w:rPr>
                <w14:ligatures w14:val="standardContextual"/>
              </w:rPr>
            </w:pPr>
            <w:r>
              <w:rPr>
                <w14:ligatures w14:val="standardContextual"/>
              </w:rPr>
              <w:t xml:space="preserve">2) wynika z gminnego programu rewitalizacji wpisanego do Wykazu gminnych programów rewitalizacji województwa mazowieckiego. </w:t>
            </w:r>
          </w:p>
          <w:p w14:paraId="29EEF110" w14:textId="77777777" w:rsidR="00A42765" w:rsidRDefault="00083380">
            <w:pPr>
              <w:rPr>
                <w14:ligatures w14:val="standardContextual"/>
              </w:rPr>
            </w:pPr>
            <w:r>
              <w:rPr>
                <w14:ligatures w14:val="standardContextual"/>
              </w:rPr>
              <w:t>Wykaz strategii rozwoju ponadlokalnego obejmujących zasięgiem województwo mazowieckie</w:t>
            </w:r>
          </w:p>
          <w:p w14:paraId="2F96D496" w14:textId="77777777" w:rsidR="00A42765" w:rsidRDefault="000A6276">
            <w:pPr>
              <w:rPr>
                <w14:ligatures w14:val="standardContextual"/>
              </w:rPr>
            </w:pPr>
            <w:hyperlink r:id="rId14" w:history="1">
              <w:r w:rsidR="00083380">
                <w:rPr>
                  <w:rStyle w:val="Hipercze"/>
                  <w14:ligatures w14:val="standardContextual"/>
                </w:rPr>
                <w:t>https://funduszeuedlamazowsza.eu/dokumenty/</w:t>
              </w:r>
            </w:hyperlink>
          </w:p>
          <w:p w14:paraId="044BFB30" w14:textId="77777777" w:rsidR="00A42765" w:rsidRDefault="00A42765">
            <w:pPr>
              <w:rPr>
                <w14:ligatures w14:val="standardContextual"/>
              </w:rPr>
            </w:pPr>
          </w:p>
          <w:p w14:paraId="7E0A9ABB" w14:textId="77777777" w:rsidR="00A42765" w:rsidRDefault="00083380">
            <w:pPr>
              <w:rPr>
                <w14:ligatures w14:val="standardContextual"/>
              </w:rPr>
            </w:pPr>
            <w:r>
              <w:rPr>
                <w14:ligatures w14:val="standardContextual"/>
              </w:rPr>
              <w:t xml:space="preserve">Wykaz programów rewitalizacji województwa mazowieckiego: </w:t>
            </w:r>
            <w:hyperlink r:id="rId15" w:history="1">
              <w:r>
                <w:rPr>
                  <w:rStyle w:val="Hipercze"/>
                  <w14:ligatures w14:val="standardContextual"/>
                </w:rPr>
                <w:t>https://funduszeuedlamazowsza.eu/wykaz-gminnych-programow-rewitalizacji-wojewodztwa-mazowieckiego/</w:t>
              </w:r>
            </w:hyperlink>
            <w:r>
              <w:rPr>
                <w14:ligatures w14:val="standardContextual"/>
              </w:rPr>
              <w:t xml:space="preserve"> </w:t>
            </w:r>
          </w:p>
          <w:p w14:paraId="77DEF56F" w14:textId="77777777" w:rsidR="00A42765" w:rsidRDefault="00A42765">
            <w:pPr>
              <w:rPr>
                <w14:ligatures w14:val="standardContextual"/>
              </w:rPr>
            </w:pPr>
          </w:p>
          <w:p w14:paraId="3F7AAD1E" w14:textId="35C89D5E" w:rsidR="00A42765" w:rsidRDefault="00083380">
            <w:pPr>
              <w:rPr>
                <w14:ligatures w14:val="standardContextual"/>
              </w:rPr>
            </w:pPr>
            <w:r>
              <w:rPr>
                <w14:ligatures w14:val="standardContextual"/>
              </w:rPr>
              <w:t>Wnioskodawca we wniosku o dofinansowanie powinien wprost powołać się na przyjętą strategię rozwoju lokalnego i wskazać nazwę projektu znajdującego się na liście projektów, będącą załącznikiem do strategii terytorialnej w ramach MSIT lub, w</w:t>
            </w:r>
            <w:r w:rsidR="006211A7">
              <w:rPr>
                <w14:ligatures w14:val="standardContextual"/>
              </w:rPr>
              <w:t> </w:t>
            </w:r>
            <w:r>
              <w:rPr>
                <w14:ligatures w14:val="standardContextual"/>
              </w:rPr>
              <w:t>przypadku gminnego programu rewitalizacji, powinien powołać się na projekt wpisany do Wykazu Plan Rewitalizacji i wskazać właściwe przedsięwzięcie.</w:t>
            </w:r>
          </w:p>
          <w:p w14:paraId="6050333C" w14:textId="77777777" w:rsidR="00A42765" w:rsidRDefault="00A42765">
            <w:pPr>
              <w:rPr>
                <w14:ligatures w14:val="standardContextual"/>
              </w:rPr>
            </w:pPr>
          </w:p>
          <w:p w14:paraId="3371C0C0" w14:textId="77777777" w:rsidR="00A42765" w:rsidRDefault="00083380">
            <w:pPr>
              <w:rPr>
                <w14:ligatures w14:val="standardContextual"/>
              </w:rPr>
            </w:pPr>
            <w:r>
              <w:rPr>
                <w14:ligatures w14:val="standardContextual"/>
              </w:rPr>
              <w:t>Kryterium wynika z zapisów programu Fundusze Europejskie dla Mazowsza 2021-2027.</w:t>
            </w:r>
          </w:p>
          <w:p w14:paraId="0B6BEA3E" w14:textId="77777777" w:rsidR="00A42765" w:rsidRDefault="00083380">
            <w:pPr>
              <w:rPr>
                <w14:ligatures w14:val="standardContextual"/>
              </w:rPr>
            </w:pPr>
            <w:r>
              <w:rPr>
                <w14:ligatures w14:val="standardContextual"/>
              </w:rPr>
              <w:t>Spełnienie kryterium będzie oceniane na podstawie treści wniosku o dofinansowanie projektu.</w:t>
            </w:r>
          </w:p>
          <w:p w14:paraId="696BD915" w14:textId="77777777" w:rsidR="00A42765" w:rsidRDefault="00A42765">
            <w:pPr>
              <w:rPr>
                <w14:ligatures w14:val="standardContextual"/>
              </w:rPr>
            </w:pPr>
          </w:p>
          <w:p w14:paraId="0EFCD878" w14:textId="0A30A137" w:rsidR="00A42765" w:rsidRDefault="003C2D54">
            <w:pPr>
              <w:rPr>
                <w:rStyle w:val="cf01"/>
                <w:rFonts w:ascii="Arial" w:hAnsi="Arial" w:cstheme="minorBidi"/>
                <w:sz w:val="20"/>
                <w:szCs w:val="20"/>
                <w14:ligatures w14:val="standardContextual"/>
              </w:rPr>
            </w:pPr>
            <w:r>
              <w:rPr>
                <w14:ligatures w14:val="standardContextual"/>
              </w:rPr>
              <w:t>W</w:t>
            </w:r>
            <w:r w:rsidR="00083380">
              <w:rPr>
                <w14:ligatures w14:val="standardContextual"/>
              </w:rPr>
              <w:t xml:space="preserve"> przypadku braku spójności deklaracji z</w:t>
            </w:r>
            <w:r w:rsidR="006211A7">
              <w:rPr>
                <w14:ligatures w14:val="standardContextual"/>
              </w:rPr>
              <w:t> </w:t>
            </w:r>
            <w:r w:rsidR="00083380">
              <w:rPr>
                <w14:ligatures w14:val="standardContextual"/>
              </w:rPr>
              <w:t>treścią wniosku o</w:t>
            </w:r>
            <w:r w:rsidR="006114F1">
              <w:rPr>
                <w14:ligatures w14:val="standardContextual"/>
              </w:rPr>
              <w:t> </w:t>
            </w:r>
            <w:r w:rsidR="00083380">
              <w:rPr>
                <w14:ligatures w14:val="standardContextual"/>
              </w:rPr>
              <w:t>dofinansowanie, kryterium uznaje się za niespełnione.</w:t>
            </w:r>
          </w:p>
        </w:tc>
        <w:tc>
          <w:tcPr>
            <w:tcW w:w="3828" w:type="dxa"/>
            <w:shd w:val="clear" w:color="auto" w:fill="auto"/>
          </w:tcPr>
          <w:p w14:paraId="286A3E04" w14:textId="77777777" w:rsidR="00A42765" w:rsidRDefault="00083380">
            <w:pPr>
              <w:spacing w:before="0" w:after="0" w:line="240" w:lineRule="auto"/>
              <w:rPr>
                <w:rFonts w:cs="Arial"/>
              </w:rPr>
            </w:pPr>
            <w:r>
              <w:rPr>
                <w:rFonts w:cs="Arial"/>
              </w:rPr>
              <w:lastRenderedPageBreak/>
              <w:t>Spełnienie kryterium nie jest warunkiem koniecznym do otrzymania dofinansowania, a otrzymanie 0 pkt nie skutkuje odrzuceniem wniosku.</w:t>
            </w:r>
          </w:p>
          <w:p w14:paraId="43383B2B" w14:textId="77777777" w:rsidR="00A42765" w:rsidRDefault="00083380">
            <w:pPr>
              <w:rPr>
                <w:lang w:eastAsia="pl-PL"/>
                <w14:ligatures w14:val="standardContextual"/>
              </w:rPr>
            </w:pPr>
            <w:r>
              <w:rPr>
                <w:lang w:eastAsia="pl-PL"/>
                <w14:ligatures w14:val="standardContextual"/>
              </w:rPr>
              <w:lastRenderedPageBreak/>
              <w:t>Punktacja możliwa do uzyskania: od 0 do 1 pkt:</w:t>
            </w:r>
          </w:p>
          <w:p w14:paraId="263EAE6E" w14:textId="6DA54AC9" w:rsidR="00A42765" w:rsidRDefault="00083380">
            <w:pPr>
              <w:rPr>
                <w:lang w:eastAsia="pl-PL"/>
                <w14:ligatures w14:val="standardContextual"/>
              </w:rPr>
            </w:pPr>
            <w:r>
              <w:rPr>
                <w:lang w:eastAsia="pl-PL"/>
                <w14:ligatures w14:val="standardContextual"/>
              </w:rPr>
              <w:t>1 pkt  - projekt znajduje się na liście projektów we właściwej strategii rozwoju ponadlokalnego/strategii terytorialnej w</w:t>
            </w:r>
            <w:r w:rsidR="006211A7">
              <w:rPr>
                <w:lang w:eastAsia="pl-PL"/>
                <w14:ligatures w14:val="standardContextual"/>
              </w:rPr>
              <w:t> </w:t>
            </w:r>
            <w:r>
              <w:rPr>
                <w:lang w:eastAsia="pl-PL"/>
                <w14:ligatures w14:val="standardContextual"/>
              </w:rPr>
              <w:t xml:space="preserve">ramach MSIT lub na liście przedsięwzięć gminnego programu rewitalizacji </w:t>
            </w:r>
          </w:p>
          <w:p w14:paraId="76377631" w14:textId="7932F53B" w:rsidR="00A42765" w:rsidRDefault="00083380">
            <w:pPr>
              <w:rPr>
                <w:lang w:eastAsia="pl-PL"/>
                <w14:ligatures w14:val="standardContextual"/>
              </w:rPr>
            </w:pPr>
            <w:r>
              <w:rPr>
                <w:lang w:eastAsia="pl-PL"/>
                <w14:ligatures w14:val="standardContextual"/>
              </w:rPr>
              <w:t>0 pkt  -</w:t>
            </w:r>
            <w:r>
              <w:t xml:space="preserve"> </w:t>
            </w:r>
            <w:r>
              <w:rPr>
                <w:lang w:eastAsia="pl-PL"/>
                <w14:ligatures w14:val="standardContextual"/>
              </w:rPr>
              <w:t>projekt nie znajduje się na liście projektów we właściwej strategii rozwoju ponadlokalnego/strategii terytorialnej w</w:t>
            </w:r>
            <w:r w:rsidR="006211A7">
              <w:rPr>
                <w:lang w:eastAsia="pl-PL"/>
                <w14:ligatures w14:val="standardContextual"/>
              </w:rPr>
              <w:t> </w:t>
            </w:r>
            <w:r>
              <w:rPr>
                <w:lang w:eastAsia="pl-PL"/>
                <w14:ligatures w14:val="standardContextual"/>
              </w:rPr>
              <w:t>ramach MSIT lub na liście przedsięwzięć gminnego programu rewitalizacji</w:t>
            </w:r>
          </w:p>
          <w:p w14:paraId="3B1B1571" w14:textId="77777777" w:rsidR="00A42765" w:rsidRDefault="00A42765">
            <w:pPr>
              <w:rPr>
                <w:lang w:eastAsia="pl-PL"/>
                <w14:ligatures w14:val="standardContextual"/>
              </w:rPr>
            </w:pPr>
          </w:p>
          <w:p w14:paraId="2B74B216" w14:textId="77777777" w:rsidR="00A42765" w:rsidRDefault="00A42765">
            <w:pPr>
              <w:rPr>
                <w:lang w:eastAsia="pl-PL"/>
                <w14:ligatures w14:val="standardContextual"/>
              </w:rPr>
            </w:pPr>
          </w:p>
          <w:p w14:paraId="06C4B348" w14:textId="77777777" w:rsidR="00A42765" w:rsidRDefault="00A42765">
            <w:pPr>
              <w:rPr>
                <w:lang w:eastAsia="pl-PL"/>
                <w14:ligatures w14:val="standardContextual"/>
              </w:rPr>
            </w:pPr>
          </w:p>
          <w:p w14:paraId="26DA9EC5" w14:textId="77777777" w:rsidR="00A42765" w:rsidRDefault="00083380">
            <w:pPr>
              <w:rPr>
                <w14:ligatures w14:val="standardContextual"/>
              </w:rPr>
            </w:pPr>
            <w:r>
              <w:rPr>
                <w:lang w:eastAsia="pl-PL"/>
                <w14:ligatures w14:val="standardContextual"/>
              </w:rPr>
              <w:t xml:space="preserve"> </w:t>
            </w:r>
          </w:p>
          <w:p w14:paraId="057779DB" w14:textId="77777777" w:rsidR="00A42765" w:rsidRDefault="00A42765">
            <w:pPr>
              <w:rPr>
                <w:lang w:eastAsia="pl-PL"/>
                <w14:ligatures w14:val="standardContextual"/>
              </w:rPr>
            </w:pPr>
          </w:p>
          <w:p w14:paraId="1509274C" w14:textId="77777777" w:rsidR="00A42765" w:rsidRDefault="00A42765">
            <w:pPr>
              <w:rPr>
                <w14:ligatures w14:val="standardContextual"/>
              </w:rPr>
            </w:pPr>
          </w:p>
        </w:tc>
      </w:tr>
      <w:tr w:rsidR="00A42765" w14:paraId="43868AB2" w14:textId="77777777">
        <w:trPr>
          <w:trHeight w:val="280"/>
        </w:trPr>
        <w:tc>
          <w:tcPr>
            <w:tcW w:w="562" w:type="dxa"/>
            <w:shd w:val="clear" w:color="auto" w:fill="auto"/>
          </w:tcPr>
          <w:p w14:paraId="4530BA55" w14:textId="77777777" w:rsidR="00A42765" w:rsidRDefault="00083380">
            <w:pPr>
              <w:spacing w:after="0" w:line="240" w:lineRule="auto"/>
              <w:rPr>
                <w:rFonts w:cs="Arial"/>
              </w:rPr>
            </w:pPr>
            <w:bookmarkStart w:id="2" w:name="_Hlk181098215"/>
            <w:r>
              <w:rPr>
                <w:rFonts w:cs="Arial"/>
              </w:rPr>
              <w:lastRenderedPageBreak/>
              <w:t>3.</w:t>
            </w:r>
          </w:p>
        </w:tc>
        <w:tc>
          <w:tcPr>
            <w:tcW w:w="2977" w:type="dxa"/>
            <w:shd w:val="clear" w:color="auto" w:fill="auto"/>
          </w:tcPr>
          <w:p w14:paraId="28C14414" w14:textId="47D37BBC" w:rsidR="00A42765" w:rsidRDefault="00083380">
            <w:pPr>
              <w:pStyle w:val="Tekstkomentarza"/>
              <w:spacing w:after="0"/>
              <w:rPr>
                <w:rFonts w:cs="Arial"/>
                <w14:ligatures w14:val="standardContextual"/>
              </w:rPr>
            </w:pPr>
            <w:r>
              <w:rPr>
                <w:rFonts w:cs="Arial"/>
                <w14:ligatures w14:val="standardContextual"/>
              </w:rPr>
              <w:t>Realizacja projektu na  Obszarach Strategicznej Interwencji (OSI)</w:t>
            </w:r>
            <w:r w:rsidR="00385044">
              <w:rPr>
                <w:rFonts w:cs="Arial"/>
                <w14:ligatures w14:val="standardContextual"/>
              </w:rPr>
              <w:t>.</w:t>
            </w:r>
          </w:p>
          <w:p w14:paraId="1B2EE4FD" w14:textId="77777777" w:rsidR="00A42765" w:rsidRDefault="00A42765">
            <w:pPr>
              <w:pStyle w:val="Tekstkomentarza"/>
              <w:spacing w:after="0"/>
              <w:rPr>
                <w:rFonts w:cs="Arial"/>
                <w14:ligatures w14:val="standardContextual"/>
              </w:rPr>
            </w:pPr>
          </w:p>
          <w:p w14:paraId="79692425" w14:textId="77777777" w:rsidR="00A42765" w:rsidRDefault="00A42765">
            <w:pPr>
              <w:pStyle w:val="Tekstkomentarza"/>
              <w:spacing w:after="0"/>
              <w:rPr>
                <w:rFonts w:cs="Arial"/>
                <w14:ligatures w14:val="standardContextual"/>
              </w:rPr>
            </w:pPr>
          </w:p>
        </w:tc>
        <w:tc>
          <w:tcPr>
            <w:tcW w:w="6095" w:type="dxa"/>
            <w:shd w:val="clear" w:color="auto" w:fill="auto"/>
          </w:tcPr>
          <w:p w14:paraId="7B963461" w14:textId="32F6CE26" w:rsidR="00A42765" w:rsidRDefault="00083380">
            <w:pPr>
              <w:rPr>
                <w:rFonts w:cs="Arial"/>
                <w14:ligatures w14:val="standardContextual"/>
              </w:rPr>
            </w:pPr>
            <w:r>
              <w:rPr>
                <w:rFonts w:cs="Arial"/>
                <w14:ligatures w14:val="standardContextual"/>
              </w:rPr>
              <w:t>Wnioskodawca deklaruje, że projekt realizowany będzie na Obszarach Strategicznej Interwencji (OSI) wyznaczonych w</w:t>
            </w:r>
            <w:r w:rsidR="006211A7">
              <w:rPr>
                <w:rFonts w:cs="Arial"/>
                <w14:ligatures w14:val="standardContextual"/>
              </w:rPr>
              <w:t> </w:t>
            </w:r>
            <w:r>
              <w:rPr>
                <w:rFonts w:cs="Arial"/>
                <w14:ligatures w14:val="standardContextual"/>
              </w:rPr>
              <w:t>Krajowej Strategii Rozwoju Regionalnego i wynikających ze Strategii Rozwoju Województwa Mazowieckiego 2030+</w:t>
            </w:r>
            <w:r w:rsidR="00BE64EA">
              <w:rPr>
                <w:rFonts w:cs="Arial"/>
                <w14:ligatures w14:val="standardContextual"/>
              </w:rPr>
              <w:t>.</w:t>
            </w:r>
            <w:r>
              <w:rPr>
                <w:rFonts w:cs="Arial"/>
                <w14:ligatures w14:val="standardContextual"/>
              </w:rPr>
              <w:t xml:space="preserve"> Innowacyjne Mazowsze.</w:t>
            </w:r>
          </w:p>
          <w:p w14:paraId="6C33DE50" w14:textId="331992A8" w:rsidR="00A42765" w:rsidRDefault="00083380">
            <w:pPr>
              <w:rPr>
                <w:rFonts w:cs="Arial"/>
                <w14:ligatures w14:val="standardContextual"/>
              </w:rPr>
            </w:pPr>
            <w:r>
              <w:rPr>
                <w:rFonts w:cs="Arial"/>
                <w14:ligatures w14:val="standardContextual"/>
              </w:rPr>
              <w:t>Obszar Strategicznej Interwencji (OSI) to obszar o</w:t>
            </w:r>
            <w:r w:rsidR="00FB037C">
              <w:rPr>
                <w:rFonts w:cs="Arial"/>
                <w14:ligatures w14:val="standardContextual"/>
              </w:rPr>
              <w:t> </w:t>
            </w:r>
            <w:r>
              <w:rPr>
                <w:rFonts w:cs="Arial"/>
                <w14:ligatures w14:val="standardContextual"/>
              </w:rPr>
              <w:t>zidentyfikowanych lub potencjalnych powiązaniach funkcjonalnych lub o szczególnych warunkach społecznych, gospodarczych lub przestrzennych, decydujących o</w:t>
            </w:r>
            <w:r w:rsidR="009C32EB">
              <w:rPr>
                <w:rFonts w:cs="Arial"/>
                <w14:ligatures w14:val="standardContextual"/>
              </w:rPr>
              <w:t> </w:t>
            </w:r>
            <w:r>
              <w:rPr>
                <w:rFonts w:cs="Arial"/>
                <w14:ligatures w14:val="standardContextual"/>
              </w:rPr>
              <w:t>występowaniu barier rozwoju lub trwałych, możliwych do aktywowania, potencjałów rozwojowych, do którego kierowana jest interwencja publiczna łącząca inwestycje finansowane z</w:t>
            </w:r>
            <w:r w:rsidR="00385044">
              <w:rPr>
                <w:rFonts w:cs="Arial"/>
                <w14:ligatures w14:val="standardContextual"/>
              </w:rPr>
              <w:t> </w:t>
            </w:r>
            <w:r>
              <w:rPr>
                <w:rFonts w:cs="Arial"/>
                <w14:ligatures w14:val="standardContextual"/>
              </w:rPr>
              <w:t xml:space="preserve">różnych źródeł, w tym w szczególności gospodarcze, infrastrukturalne i w zasoby ludzkie, lub rozwiązania regulacyjne. </w:t>
            </w:r>
          </w:p>
          <w:p w14:paraId="4C646619" w14:textId="3201E3A3" w:rsidR="00A42765" w:rsidRDefault="00083380">
            <w:pPr>
              <w:rPr>
                <w:rFonts w:cs="Arial"/>
                <w14:ligatures w14:val="standardContextual"/>
              </w:rPr>
            </w:pPr>
            <w:r>
              <w:rPr>
                <w:rFonts w:cs="Arial"/>
                <w14:ligatures w14:val="standardContextual"/>
              </w:rPr>
              <w:t>Obszary Strategicznej Interwencji z punktu widzenia realizacji polityki regionalnej zostały wskazane w Krajowej Strategii Rozwoju Regionalnego 2030 oraz Strategii Rozwoju Województwa Mazowieckiego 2030+</w:t>
            </w:r>
            <w:r w:rsidR="00BE64EA">
              <w:rPr>
                <w:rFonts w:cs="Arial"/>
                <w14:ligatures w14:val="standardContextual"/>
              </w:rPr>
              <w:t>.</w:t>
            </w:r>
            <w:r>
              <w:rPr>
                <w:rFonts w:cs="Arial"/>
                <w14:ligatures w14:val="standardContextual"/>
              </w:rPr>
              <w:t xml:space="preserve"> Innowacyjne Mazowsze.</w:t>
            </w:r>
          </w:p>
          <w:p w14:paraId="42ADA679" w14:textId="77777777" w:rsidR="00A42765" w:rsidRDefault="00083380">
            <w:pPr>
              <w:rPr>
                <w:rFonts w:cs="Arial"/>
                <w14:ligatures w14:val="standardContextual"/>
              </w:rPr>
            </w:pPr>
            <w:r>
              <w:rPr>
                <w:rFonts w:cs="Arial"/>
                <w14:ligatures w14:val="standardContextual"/>
              </w:rPr>
              <w:t>Są to m.in.:</w:t>
            </w:r>
          </w:p>
          <w:p w14:paraId="1AD83E2F" w14:textId="77777777" w:rsidR="00A42765" w:rsidRDefault="00083380">
            <w:pPr>
              <w:rPr>
                <w:rFonts w:cs="Arial"/>
                <w14:ligatures w14:val="standardContextual"/>
              </w:rPr>
            </w:pPr>
            <w:r>
              <w:rPr>
                <w:rFonts w:cs="Arial"/>
                <w14:ligatures w14:val="standardContextual"/>
              </w:rPr>
              <w:t xml:space="preserve">- gminy zagrożone trwałą marginalizacją, </w:t>
            </w:r>
          </w:p>
          <w:p w14:paraId="74D65CD3" w14:textId="77777777" w:rsidR="00A42765" w:rsidRDefault="00083380">
            <w:pPr>
              <w:rPr>
                <w:rFonts w:cs="Arial"/>
                <w14:ligatures w14:val="standardContextual"/>
              </w:rPr>
            </w:pPr>
            <w:r>
              <w:rPr>
                <w:rFonts w:cs="Arial"/>
                <w14:ligatures w14:val="standardContextual"/>
              </w:rPr>
              <w:t>- miasta średnie tracące funkcje społeczno-gospodarcze.</w:t>
            </w:r>
          </w:p>
          <w:p w14:paraId="0F1A4E3D" w14:textId="77777777" w:rsidR="00A42765" w:rsidRDefault="00083380">
            <w:pPr>
              <w:rPr>
                <w:rFonts w:cs="Arial"/>
                <w14:ligatures w14:val="standardContextual"/>
              </w:rPr>
            </w:pPr>
            <w:r>
              <w:rPr>
                <w:rFonts w:cs="Arial"/>
                <w14:ligatures w14:val="standardContextual"/>
              </w:rPr>
              <w:t>Lista ww. gmin i miast znajduje się pod adresem:</w:t>
            </w:r>
          </w:p>
          <w:p w14:paraId="2E88E4C1" w14:textId="77777777" w:rsidR="00A42765" w:rsidRDefault="000A6276">
            <w:pPr>
              <w:rPr>
                <w:rFonts w:cs="Arial"/>
                <w14:ligatures w14:val="standardContextual"/>
              </w:rPr>
            </w:pPr>
            <w:hyperlink r:id="rId16" w:history="1">
              <w:r w:rsidR="00083380">
                <w:rPr>
                  <w:rStyle w:val="Hipercze"/>
                  <w:rFonts w:cs="Arial"/>
                  <w14:ligatures w14:val="standardContextual"/>
                </w:rPr>
                <w:t>https://www.gov.pl/web/fundusze-regiony/krajowa-strategia-rozwoju-regionalnego.</w:t>
              </w:r>
            </w:hyperlink>
          </w:p>
          <w:p w14:paraId="5DF6B822" w14:textId="77777777" w:rsidR="00A42765" w:rsidRDefault="00083380">
            <w:pPr>
              <w:rPr>
                <w:rFonts w:cs="Arial"/>
                <w14:ligatures w14:val="standardContextual"/>
              </w:rPr>
            </w:pPr>
            <w:r>
              <w:rPr>
                <w:rFonts w:cs="Arial"/>
                <w14:ligatures w14:val="standardContextual"/>
              </w:rPr>
              <w:t>(Pliki: Lista gmin zagrożonych trwałą marginalizacją: programowanie 2021-2027 oraz Imienna lista 139 miast średnich tracących funkcje społeczno-gospodarcze)</w:t>
            </w:r>
          </w:p>
          <w:p w14:paraId="7071C098" w14:textId="77777777" w:rsidR="00A42765" w:rsidRDefault="00A42765">
            <w:pPr>
              <w:rPr>
                <w:rFonts w:cs="Arial"/>
                <w14:ligatures w14:val="standardContextual"/>
              </w:rPr>
            </w:pPr>
          </w:p>
          <w:p w14:paraId="463E2D9D" w14:textId="77777777" w:rsidR="00A42765" w:rsidRDefault="00083380">
            <w:pPr>
              <w:rPr>
                <w:rFonts w:cs="Arial"/>
                <w:i/>
                <w:iCs/>
                <w14:ligatures w14:val="standardContextual"/>
              </w:rPr>
            </w:pPr>
            <w:r>
              <w:rPr>
                <w:rFonts w:cs="Arial"/>
                <w14:ligatures w14:val="standardContextual"/>
              </w:rPr>
              <w:t xml:space="preserve">Kryterium wynika z zapisów zawartych w </w:t>
            </w:r>
            <w:r>
              <w:rPr>
                <w:rFonts w:cs="Arial"/>
                <w:i/>
                <w:iCs/>
                <w14:ligatures w14:val="standardContextual"/>
              </w:rPr>
              <w:t xml:space="preserve">Wytycznych dotyczących realizacji projektów z udziałem środków </w:t>
            </w:r>
            <w:r>
              <w:rPr>
                <w:rFonts w:cs="Arial"/>
                <w:i/>
                <w:iCs/>
                <w14:ligatures w14:val="standardContextual"/>
              </w:rPr>
              <w:lastRenderedPageBreak/>
              <w:t>Europejskiego Funduszu Społecznego Plus w Regionalnych Programach na lata 2021-2027.</w:t>
            </w:r>
          </w:p>
          <w:p w14:paraId="52643EA2" w14:textId="77777777" w:rsidR="00A42765" w:rsidRDefault="00A42765">
            <w:pPr>
              <w:rPr>
                <w:rFonts w:cs="Arial"/>
                <w:i/>
                <w:iCs/>
                <w14:ligatures w14:val="standardContextual"/>
              </w:rPr>
            </w:pPr>
          </w:p>
          <w:p w14:paraId="78EBEC27" w14:textId="77777777" w:rsidR="00A42765" w:rsidRPr="009C32EB" w:rsidRDefault="00083380">
            <w:pPr>
              <w:rPr>
                <w:rFonts w:cs="Arial"/>
                <w14:ligatures w14:val="standardContextual"/>
              </w:rPr>
            </w:pPr>
            <w:r w:rsidRPr="009C32EB">
              <w:rPr>
                <w:rFonts w:cs="Arial"/>
                <w14:ligatures w14:val="standardContextual"/>
              </w:rPr>
              <w:t xml:space="preserve">Spełnienie kryterium będzie oceniane na podstawie deklaracji zawartej w treści wniosku o dofinansowanie projektu. </w:t>
            </w:r>
          </w:p>
          <w:p w14:paraId="519C9467" w14:textId="0B0DA932" w:rsidR="00A42765" w:rsidRPr="009C32EB" w:rsidRDefault="003C2D54">
            <w:pPr>
              <w:rPr>
                <w:rFonts w:cs="Arial"/>
                <w14:ligatures w14:val="standardContextual"/>
              </w:rPr>
            </w:pPr>
            <w:r w:rsidRPr="009C32EB">
              <w:rPr>
                <w:rFonts w:cs="Arial"/>
                <w14:ligatures w14:val="standardContextual"/>
              </w:rPr>
              <w:t>W</w:t>
            </w:r>
            <w:r w:rsidR="00083380" w:rsidRPr="009C32EB">
              <w:rPr>
                <w:rFonts w:cs="Arial"/>
                <w14:ligatures w14:val="standardContextual"/>
              </w:rPr>
              <w:t xml:space="preserve"> przypadku braku spójności deklaracji z</w:t>
            </w:r>
            <w:r w:rsidR="00D35B56" w:rsidRPr="009C32EB">
              <w:rPr>
                <w:rFonts w:cs="Arial"/>
                <w14:ligatures w14:val="standardContextual"/>
              </w:rPr>
              <w:t> </w:t>
            </w:r>
            <w:r w:rsidR="00083380" w:rsidRPr="009C32EB">
              <w:rPr>
                <w:rFonts w:cs="Arial"/>
                <w14:ligatures w14:val="standardContextual"/>
              </w:rPr>
              <w:t>treścią wniosku o</w:t>
            </w:r>
            <w:r w:rsidR="009C32EB" w:rsidRPr="009C32EB">
              <w:rPr>
                <w:rFonts w:cs="Arial"/>
                <w14:ligatures w14:val="standardContextual"/>
              </w:rPr>
              <w:t> </w:t>
            </w:r>
            <w:r w:rsidR="00083380" w:rsidRPr="009C32EB">
              <w:rPr>
                <w:rFonts w:cs="Arial"/>
                <w14:ligatures w14:val="standardContextual"/>
              </w:rPr>
              <w:t>dofinansowanie, kryterium uznaje się za niespełnione.</w:t>
            </w:r>
          </w:p>
        </w:tc>
        <w:tc>
          <w:tcPr>
            <w:tcW w:w="3828" w:type="dxa"/>
            <w:shd w:val="clear" w:color="auto" w:fill="auto"/>
          </w:tcPr>
          <w:p w14:paraId="13A601BF" w14:textId="77777777" w:rsidR="00A42765" w:rsidRDefault="00083380">
            <w:pPr>
              <w:rPr>
                <w:rFonts w:cs="Arial"/>
              </w:rPr>
            </w:pPr>
            <w:r>
              <w:rPr>
                <w:rFonts w:cs="Arial"/>
                <w:lang w:eastAsia="pl-PL"/>
                <w14:ligatures w14:val="standardContextual"/>
              </w:rPr>
              <w:lastRenderedPageBreak/>
              <w:t>Punktacja możliwa do uzyskania: od 0 do 1 pkt</w:t>
            </w:r>
          </w:p>
          <w:p w14:paraId="791B2574" w14:textId="77777777" w:rsidR="00A42765" w:rsidRDefault="00083380">
            <w:pPr>
              <w:rPr>
                <w:rFonts w:cs="Arial"/>
                <w:lang w:eastAsia="pl-PL"/>
                <w14:ligatures w14:val="standardContextual"/>
              </w:rPr>
            </w:pPr>
            <w:r>
              <w:rPr>
                <w:rFonts w:cs="Arial"/>
                <w:lang w:eastAsia="pl-PL"/>
                <w14:ligatures w14:val="standardContextual"/>
              </w:rPr>
              <w:t>1 pkt – projekt będzie realizowany na terenie co najmniej jednej/jednego:</w:t>
            </w:r>
          </w:p>
          <w:p w14:paraId="2178C077" w14:textId="19B2F309" w:rsidR="00A42765" w:rsidRDefault="00083380">
            <w:pPr>
              <w:rPr>
                <w:rFonts w:cs="Arial"/>
                <w:lang w:eastAsia="pl-PL"/>
                <w14:ligatures w14:val="standardContextual"/>
              </w:rPr>
            </w:pPr>
            <w:r>
              <w:rPr>
                <w:rFonts w:cs="Arial"/>
                <w:lang w:eastAsia="pl-PL"/>
                <w14:ligatures w14:val="standardContextual"/>
              </w:rPr>
              <w:t>• gminy zagrożonej trwałą marginalizacją tj. znajduj</w:t>
            </w:r>
            <w:r w:rsidR="00FB037C">
              <w:rPr>
                <w:rFonts w:cs="Arial"/>
                <w:lang w:eastAsia="pl-PL"/>
                <w14:ligatures w14:val="standardContextual"/>
              </w:rPr>
              <w:t>ącej</w:t>
            </w:r>
            <w:r>
              <w:rPr>
                <w:rFonts w:cs="Arial"/>
                <w:lang w:eastAsia="pl-PL"/>
                <w14:ligatures w14:val="standardContextual"/>
              </w:rPr>
              <w:t xml:space="preserve"> się na liście gmin zagrożonych trwałą marginalizacją lub </w:t>
            </w:r>
          </w:p>
          <w:p w14:paraId="6988BBA9" w14:textId="01225C4B" w:rsidR="00A42765" w:rsidRDefault="00083380">
            <w:pPr>
              <w:spacing w:before="0" w:after="0" w:line="240" w:lineRule="auto"/>
              <w:rPr>
                <w:rFonts w:cs="Arial"/>
                <w:lang w:eastAsia="pl-PL"/>
                <w14:ligatures w14:val="standardContextual"/>
              </w:rPr>
            </w:pPr>
            <w:r>
              <w:rPr>
                <w:rFonts w:cs="Arial"/>
                <w:lang w:eastAsia="pl-PL"/>
                <w14:ligatures w14:val="standardContextual"/>
              </w:rPr>
              <w:t>• średniego miasta zagrożonego utratą funkcji społeczno- gospodarczych tj. znajduj</w:t>
            </w:r>
            <w:r w:rsidR="00FB037C">
              <w:rPr>
                <w:rFonts w:cs="Arial"/>
                <w:lang w:eastAsia="pl-PL"/>
                <w14:ligatures w14:val="standardContextual"/>
              </w:rPr>
              <w:t>ącego</w:t>
            </w:r>
            <w:r>
              <w:rPr>
                <w:rFonts w:cs="Arial"/>
                <w:lang w:eastAsia="pl-PL"/>
                <w14:ligatures w14:val="standardContextual"/>
              </w:rPr>
              <w:t xml:space="preserve"> się na Imiennej liście 139 miast średnich tracących funkcje społeczno-gospodarcze </w:t>
            </w:r>
          </w:p>
          <w:p w14:paraId="7EF62215" w14:textId="21FFE09B" w:rsidR="00A42765" w:rsidRDefault="00083380">
            <w:pPr>
              <w:spacing w:before="0" w:after="0" w:line="240" w:lineRule="auto"/>
              <w:rPr>
                <w:rFonts w:cs="Arial"/>
              </w:rPr>
            </w:pPr>
            <w:r>
              <w:rPr>
                <w:rFonts w:cs="Arial"/>
                <w:lang w:eastAsia="pl-PL"/>
                <w14:ligatures w14:val="standardContextual"/>
              </w:rPr>
              <w:t xml:space="preserve">0 pkt  – projekt nie będzie realizowany na terenie gminy zagrożonej trwałą marginalizacją ani na terenie średniego miasta zagrożonego utratą funkcji społeczno-gospodarczych </w:t>
            </w:r>
          </w:p>
        </w:tc>
      </w:tr>
      <w:bookmarkEnd w:id="2"/>
      <w:tr w:rsidR="00A42765" w14:paraId="0DD44F7A" w14:textId="77777777">
        <w:trPr>
          <w:trHeight w:val="280"/>
        </w:trPr>
        <w:tc>
          <w:tcPr>
            <w:tcW w:w="562" w:type="dxa"/>
            <w:shd w:val="clear" w:color="auto" w:fill="auto"/>
          </w:tcPr>
          <w:p w14:paraId="7380D32B" w14:textId="77777777" w:rsidR="00A42765" w:rsidRDefault="00083380">
            <w:pPr>
              <w:spacing w:after="0" w:line="240" w:lineRule="auto"/>
              <w:rPr>
                <w:rFonts w:cs="Arial"/>
              </w:rPr>
            </w:pPr>
            <w:r>
              <w:rPr>
                <w:rFonts w:cs="Arial"/>
              </w:rPr>
              <w:t xml:space="preserve">4. </w:t>
            </w:r>
          </w:p>
        </w:tc>
        <w:tc>
          <w:tcPr>
            <w:tcW w:w="2977" w:type="dxa"/>
            <w:shd w:val="clear" w:color="auto" w:fill="auto"/>
          </w:tcPr>
          <w:p w14:paraId="30321514" w14:textId="11C5AAD0" w:rsidR="00A42765" w:rsidRDefault="00083380">
            <w:pPr>
              <w:pStyle w:val="Tekstkomentarza"/>
              <w:spacing w:after="0"/>
              <w:rPr>
                <w:rStyle w:val="cf01"/>
                <w:rFonts w:ascii="Arial" w:hAnsi="Arial" w:cs="Arial"/>
                <w:sz w:val="20"/>
                <w:szCs w:val="20"/>
              </w:rPr>
            </w:pPr>
            <w:r>
              <w:rPr>
                <w:rStyle w:val="cf01"/>
                <w:rFonts w:ascii="Arial" w:hAnsi="Arial" w:cs="Arial"/>
                <w:sz w:val="20"/>
                <w:szCs w:val="20"/>
              </w:rPr>
              <w:t>Projekt realizowany jest w</w:t>
            </w:r>
            <w:r w:rsidR="00FB037C">
              <w:rPr>
                <w:rStyle w:val="cf01"/>
                <w:rFonts w:ascii="Arial" w:hAnsi="Arial" w:cs="Arial"/>
                <w:sz w:val="20"/>
                <w:szCs w:val="20"/>
              </w:rPr>
              <w:t> </w:t>
            </w:r>
            <w:r>
              <w:rPr>
                <w:rStyle w:val="cf01"/>
                <w:rFonts w:ascii="Arial" w:hAnsi="Arial" w:cs="Arial"/>
                <w:sz w:val="20"/>
                <w:szCs w:val="20"/>
              </w:rPr>
              <w:t>partnerstwie wielosektorowym.</w:t>
            </w:r>
          </w:p>
        </w:tc>
        <w:tc>
          <w:tcPr>
            <w:tcW w:w="6095" w:type="dxa"/>
            <w:shd w:val="clear" w:color="auto" w:fill="auto"/>
          </w:tcPr>
          <w:p w14:paraId="7A788883" w14:textId="34CFD9B0" w:rsidR="00A42765" w:rsidRDefault="00083380">
            <w:pPr>
              <w:pStyle w:val="Tekstkomentarza"/>
              <w:spacing w:before="0" w:after="0"/>
              <w:rPr>
                <w:rFonts w:cs="Arial"/>
                <w:lang w:eastAsia="pl-PL"/>
              </w:rPr>
            </w:pPr>
            <w:r>
              <w:rPr>
                <w:rFonts w:cs="Arial"/>
                <w:lang w:eastAsia="pl-PL"/>
              </w:rPr>
              <w:t xml:space="preserve">Preferowane do dofinansowania są projekty, które nawiążą </w:t>
            </w:r>
            <w:r w:rsidR="00FB037C">
              <w:rPr>
                <w:rFonts w:cs="Arial"/>
                <w:lang w:eastAsia="pl-PL"/>
              </w:rPr>
              <w:t xml:space="preserve">współpracę </w:t>
            </w:r>
            <w:r>
              <w:rPr>
                <w:rFonts w:cs="Arial"/>
                <w:lang w:eastAsia="pl-PL"/>
              </w:rPr>
              <w:t>partnerską w partnerstwie wielosektorowym, czyli realizowane przez minimum dwa podmioty z różnych sektorów (sektora publicznego, prywatnego i</w:t>
            </w:r>
            <w:r w:rsidR="00FB037C">
              <w:rPr>
                <w:rFonts w:cs="Arial"/>
                <w:lang w:eastAsia="pl-PL"/>
              </w:rPr>
              <w:t> </w:t>
            </w:r>
            <w:r>
              <w:rPr>
                <w:rFonts w:cs="Arial"/>
                <w:lang w:eastAsia="pl-PL"/>
              </w:rPr>
              <w:t>pozarządowego).</w:t>
            </w:r>
          </w:p>
          <w:p w14:paraId="690818BC" w14:textId="77777777" w:rsidR="00A42765" w:rsidRDefault="00A42765">
            <w:pPr>
              <w:pStyle w:val="Tekstkomentarza"/>
              <w:spacing w:before="0" w:after="0"/>
              <w:rPr>
                <w:rFonts w:cs="Arial"/>
                <w:lang w:eastAsia="pl-PL"/>
              </w:rPr>
            </w:pPr>
          </w:p>
          <w:p w14:paraId="244E9590" w14:textId="77777777" w:rsidR="00A42765" w:rsidRDefault="00083380">
            <w:pPr>
              <w:pStyle w:val="Tekstkomentarza"/>
              <w:spacing w:before="0" w:after="0"/>
              <w:rPr>
                <w:rFonts w:cs="Arial"/>
              </w:rPr>
            </w:pPr>
            <w:r>
              <w:rPr>
                <w:rFonts w:cs="Arial"/>
              </w:rPr>
              <w:t>Kryterium wynika z zapisów zawartych w Programie Fundusze Europejskie dla Mazowsza 2021-2027.</w:t>
            </w:r>
          </w:p>
          <w:p w14:paraId="0C5F6EDE" w14:textId="77777777" w:rsidR="00A42765" w:rsidRDefault="00083380">
            <w:pPr>
              <w:rPr>
                <w:rFonts w:eastAsia="Times New Roman" w:cs="Arial"/>
                <w:lang w:eastAsia="pl-PL"/>
              </w:rPr>
            </w:pPr>
            <w:r>
              <w:rPr>
                <w:rFonts w:eastAsia="Times New Roman" w:cs="Arial"/>
                <w:lang w:eastAsia="pl-PL"/>
              </w:rPr>
              <w:t>Kryterium zostanie zweryfikowane na podstawie zapisów we wniosku o dofinansowanie projektu.</w:t>
            </w:r>
          </w:p>
        </w:tc>
        <w:tc>
          <w:tcPr>
            <w:tcW w:w="3828" w:type="dxa"/>
            <w:shd w:val="clear" w:color="auto" w:fill="auto"/>
          </w:tcPr>
          <w:p w14:paraId="2799F426" w14:textId="77777777" w:rsidR="00A42765" w:rsidRDefault="00083380">
            <w:pPr>
              <w:spacing w:before="0" w:after="0" w:line="240" w:lineRule="auto"/>
              <w:rPr>
                <w:rFonts w:cs="Arial"/>
              </w:rPr>
            </w:pPr>
            <w:r>
              <w:rPr>
                <w:rFonts w:cs="Arial"/>
              </w:rPr>
              <w:t>Spełnienie kryterium nie jest warunkiem koniecznym do otrzymania dofinansowania, a otrzymanie 0 pkt nie skutkuje odrzuceniem wniosku.</w:t>
            </w:r>
          </w:p>
          <w:p w14:paraId="04B502C2" w14:textId="77777777" w:rsidR="00A42765" w:rsidRDefault="00083380">
            <w:pPr>
              <w:spacing w:before="0" w:after="0" w:line="240" w:lineRule="auto"/>
              <w:rPr>
                <w:rFonts w:cs="Arial"/>
              </w:rPr>
            </w:pPr>
            <w:r>
              <w:rPr>
                <w:rFonts w:cs="Arial"/>
              </w:rPr>
              <w:t xml:space="preserve">Punktacja możliwa do uzyskania – 0 lub 2 pkt.: </w:t>
            </w:r>
          </w:p>
          <w:p w14:paraId="2F378247" w14:textId="77777777" w:rsidR="00A42765" w:rsidRDefault="00083380">
            <w:pPr>
              <w:spacing w:before="0" w:after="0" w:line="240" w:lineRule="auto"/>
              <w:rPr>
                <w:rFonts w:cs="Arial"/>
              </w:rPr>
            </w:pPr>
            <w:r>
              <w:rPr>
                <w:rFonts w:cs="Arial"/>
              </w:rPr>
              <w:t>0 pkt – brak informacji na temat nawiązania współpracy w partnerstwie wielosektorowym;</w:t>
            </w:r>
          </w:p>
          <w:p w14:paraId="442D02E1" w14:textId="24DEF959" w:rsidR="00A42765" w:rsidRDefault="00083380">
            <w:pPr>
              <w:spacing w:before="0" w:after="0" w:line="240" w:lineRule="auto"/>
              <w:rPr>
                <w:rFonts w:cs="Arial"/>
              </w:rPr>
            </w:pPr>
            <w:r>
              <w:rPr>
                <w:rFonts w:cs="Arial"/>
              </w:rPr>
              <w:t>2 pkt – projekt prowadzony w</w:t>
            </w:r>
            <w:r w:rsidR="00FB037C">
              <w:rPr>
                <w:rFonts w:cs="Arial"/>
              </w:rPr>
              <w:t> </w:t>
            </w:r>
            <w:r>
              <w:rPr>
                <w:rFonts w:cs="Arial"/>
              </w:rPr>
              <w:t>partnerstwie wielosektorowym.</w:t>
            </w:r>
          </w:p>
        </w:tc>
      </w:tr>
      <w:tr w:rsidR="00A42765" w14:paraId="3C19DE74" w14:textId="77777777">
        <w:trPr>
          <w:trHeight w:val="280"/>
        </w:trPr>
        <w:tc>
          <w:tcPr>
            <w:tcW w:w="562" w:type="dxa"/>
            <w:shd w:val="clear" w:color="auto" w:fill="auto"/>
          </w:tcPr>
          <w:p w14:paraId="7A4F5B07" w14:textId="77777777" w:rsidR="00A42765" w:rsidRDefault="00083380">
            <w:pPr>
              <w:spacing w:after="0" w:line="240" w:lineRule="auto"/>
              <w:rPr>
                <w:rFonts w:cs="Arial"/>
              </w:rPr>
            </w:pPr>
            <w:r>
              <w:rPr>
                <w:rFonts w:cs="Arial"/>
              </w:rPr>
              <w:t xml:space="preserve">5. </w:t>
            </w:r>
          </w:p>
        </w:tc>
        <w:tc>
          <w:tcPr>
            <w:tcW w:w="2977" w:type="dxa"/>
            <w:shd w:val="clear" w:color="auto" w:fill="auto"/>
          </w:tcPr>
          <w:p w14:paraId="61BA95BE" w14:textId="19109EF4" w:rsidR="00A42765" w:rsidRDefault="00083380">
            <w:pPr>
              <w:pStyle w:val="Tekstkomentarza"/>
              <w:spacing w:after="0"/>
              <w:rPr>
                <w:rFonts w:cs="Arial"/>
              </w:rPr>
            </w:pPr>
            <w:r>
              <w:rPr>
                <w:rFonts w:cs="Arial"/>
              </w:rPr>
              <w:t>Projekt jest realizowany przez podmiot ekonomii społecznej (PES) lub w partnerstwie z</w:t>
            </w:r>
            <w:r w:rsidR="00FB037C">
              <w:rPr>
                <w:rFonts w:cs="Arial"/>
              </w:rPr>
              <w:t> </w:t>
            </w:r>
            <w:r>
              <w:rPr>
                <w:rFonts w:cs="Arial"/>
              </w:rPr>
              <w:t>PES.</w:t>
            </w:r>
          </w:p>
          <w:p w14:paraId="465A833A" w14:textId="77777777" w:rsidR="00A42765" w:rsidRDefault="00A42765">
            <w:pPr>
              <w:pStyle w:val="Tekstkomentarza"/>
              <w:spacing w:after="0"/>
              <w:rPr>
                <w:rFonts w:cs="Arial"/>
              </w:rPr>
            </w:pPr>
          </w:p>
          <w:p w14:paraId="51640C4F" w14:textId="77777777" w:rsidR="00A42765" w:rsidRDefault="00A42765">
            <w:pPr>
              <w:pStyle w:val="Tekstkomentarza"/>
              <w:spacing w:after="0"/>
              <w:rPr>
                <w:rStyle w:val="cf01"/>
                <w:rFonts w:ascii="Arial" w:hAnsi="Arial" w:cs="Arial"/>
                <w:sz w:val="20"/>
                <w:szCs w:val="20"/>
              </w:rPr>
            </w:pPr>
          </w:p>
        </w:tc>
        <w:tc>
          <w:tcPr>
            <w:tcW w:w="6095" w:type="dxa"/>
            <w:shd w:val="clear" w:color="auto" w:fill="auto"/>
          </w:tcPr>
          <w:p w14:paraId="32109039" w14:textId="77777777" w:rsidR="00A42765" w:rsidRDefault="00083380">
            <w:pPr>
              <w:spacing w:before="0" w:after="0" w:line="240" w:lineRule="auto"/>
              <w:rPr>
                <w:rFonts w:eastAsia="Times New Roman" w:cs="Arial"/>
                <w:lang w:eastAsia="pl-PL"/>
              </w:rPr>
            </w:pPr>
            <w:r>
              <w:rPr>
                <w:rFonts w:eastAsia="Times New Roman" w:cs="Arial"/>
                <w:lang w:eastAsia="pl-PL"/>
              </w:rPr>
              <w:t>Preferowane do dofinansowania są projekty realizowane:</w:t>
            </w:r>
          </w:p>
          <w:p w14:paraId="40799E5E" w14:textId="77777777" w:rsidR="00A42765" w:rsidRDefault="00083380">
            <w:pPr>
              <w:spacing w:before="0" w:after="0" w:line="240" w:lineRule="auto"/>
              <w:rPr>
                <w:rFonts w:eastAsia="Times New Roman" w:cs="Arial"/>
                <w:lang w:eastAsia="pl-PL"/>
              </w:rPr>
            </w:pPr>
            <w:r>
              <w:rPr>
                <w:rFonts w:eastAsia="Times New Roman" w:cs="Arial"/>
                <w:lang w:eastAsia="pl-PL"/>
              </w:rPr>
              <w:t>a) przez PES lub</w:t>
            </w:r>
          </w:p>
          <w:p w14:paraId="14BD56D1" w14:textId="77777777" w:rsidR="00A42765" w:rsidRDefault="00083380">
            <w:pPr>
              <w:spacing w:before="0" w:after="0" w:line="240" w:lineRule="auto"/>
              <w:rPr>
                <w:rFonts w:eastAsia="Times New Roman" w:cs="Arial"/>
                <w:lang w:eastAsia="pl-PL"/>
              </w:rPr>
            </w:pPr>
            <w:r>
              <w:rPr>
                <w:rFonts w:eastAsia="Times New Roman" w:cs="Arial"/>
                <w:lang w:eastAsia="pl-PL"/>
              </w:rPr>
              <w:t>b) w partnerstwie tworzonym przez podmiot z sektora administracji publicznej z PES lub</w:t>
            </w:r>
          </w:p>
          <w:p w14:paraId="3EB83B29" w14:textId="77777777" w:rsidR="00A42765" w:rsidRDefault="00083380">
            <w:pPr>
              <w:spacing w:before="0" w:after="0" w:line="240" w:lineRule="auto"/>
              <w:rPr>
                <w:rFonts w:eastAsia="Times New Roman" w:cs="Arial"/>
                <w:lang w:eastAsia="pl-PL"/>
              </w:rPr>
            </w:pPr>
            <w:r>
              <w:rPr>
                <w:rFonts w:eastAsia="Times New Roman" w:cs="Arial"/>
                <w:lang w:eastAsia="pl-PL"/>
              </w:rPr>
              <w:t>c) w partnerstwie wielosektorowym z PES.</w:t>
            </w:r>
          </w:p>
          <w:p w14:paraId="3CC26651" w14:textId="77777777" w:rsidR="00A42765" w:rsidRDefault="00A42765">
            <w:pPr>
              <w:spacing w:before="0" w:after="0" w:line="240" w:lineRule="auto"/>
              <w:rPr>
                <w:rFonts w:eastAsia="Times New Roman" w:cs="Arial"/>
                <w:lang w:eastAsia="pl-PL"/>
              </w:rPr>
            </w:pPr>
          </w:p>
          <w:p w14:paraId="08DC03C7" w14:textId="77777777" w:rsidR="00A42765" w:rsidRDefault="00083380">
            <w:pPr>
              <w:spacing w:before="0" w:after="0" w:line="240" w:lineRule="auto"/>
              <w:rPr>
                <w:rFonts w:eastAsia="Times New Roman" w:cs="Arial"/>
                <w:lang w:eastAsia="pl-PL"/>
              </w:rPr>
            </w:pPr>
            <w:r>
              <w:rPr>
                <w:rFonts w:eastAsia="Times New Roman" w:cs="Arial"/>
                <w:lang w:eastAsia="pl-PL"/>
              </w:rPr>
              <w:t>Zastosowanie kryterium ma na celu wzmocnienie potencjału PES oraz zwiększenie ich udziału w realizacji zadań w ramach naboru.</w:t>
            </w:r>
          </w:p>
          <w:p w14:paraId="7B898E4E" w14:textId="77777777" w:rsidR="00A42765" w:rsidRDefault="00A42765">
            <w:pPr>
              <w:spacing w:before="0" w:after="0" w:line="240" w:lineRule="auto"/>
              <w:rPr>
                <w:rFonts w:eastAsia="Times New Roman" w:cs="Arial"/>
                <w:lang w:eastAsia="pl-PL"/>
              </w:rPr>
            </w:pPr>
          </w:p>
          <w:p w14:paraId="154A2B04" w14:textId="77777777" w:rsidR="00A42765" w:rsidRDefault="00083380">
            <w:pPr>
              <w:spacing w:before="0" w:after="0" w:line="240" w:lineRule="auto"/>
              <w:rPr>
                <w:rFonts w:eastAsia="Times New Roman" w:cs="Arial"/>
                <w:lang w:eastAsia="pl-PL"/>
              </w:rPr>
            </w:pPr>
            <w:r>
              <w:rPr>
                <w:rFonts w:eastAsia="Times New Roman" w:cs="Arial"/>
                <w:lang w:eastAsia="pl-PL"/>
              </w:rPr>
              <w:t>Kryterium ma na celu zapewnienie odpowiedniej jakości oferowanego wsparcia, przy zachowaniu oddolnego charakteru inicjatywy a przede wszystkim stabilności i trwałości jego udzielania. Realizacja działań przez doświadczone podmioty, które znają potrzeby i problemy grupy docelowej z danego obszaru, zapewnia adekwatne zaplanowanie interwencji, a tym samym osiągnięcie oczekiwanych efektów.</w:t>
            </w:r>
          </w:p>
          <w:p w14:paraId="55B768E8" w14:textId="77777777" w:rsidR="00A42765" w:rsidRDefault="00A42765">
            <w:pPr>
              <w:spacing w:before="0" w:after="0" w:line="240" w:lineRule="auto"/>
              <w:rPr>
                <w:rFonts w:eastAsia="Times New Roman" w:cs="Arial"/>
                <w:lang w:eastAsia="pl-PL"/>
              </w:rPr>
            </w:pPr>
          </w:p>
          <w:p w14:paraId="39B236C6" w14:textId="77777777" w:rsidR="00A42765" w:rsidRDefault="00083380">
            <w:pPr>
              <w:spacing w:before="0" w:after="0" w:line="240" w:lineRule="auto"/>
              <w:rPr>
                <w:rFonts w:eastAsia="Times New Roman" w:cs="Arial"/>
                <w:lang w:eastAsia="pl-PL"/>
              </w:rPr>
            </w:pPr>
            <w:r>
              <w:rPr>
                <w:rFonts w:eastAsia="Times New Roman" w:cs="Arial"/>
                <w:lang w:eastAsia="pl-PL"/>
              </w:rPr>
              <w:lastRenderedPageBreak/>
              <w:t>Kryterium wynika z zapisów zawartych w Wytycznych dotyczących realizacji projektów z udziałem środków Europejskiego Funduszu Społecznego Plus w regionalnych programach na lata 2021-2027.</w:t>
            </w:r>
          </w:p>
          <w:p w14:paraId="635714A4" w14:textId="77777777" w:rsidR="00A42765" w:rsidRDefault="00A42765">
            <w:pPr>
              <w:spacing w:before="0" w:after="0" w:line="240" w:lineRule="auto"/>
              <w:rPr>
                <w:rFonts w:eastAsia="Times New Roman" w:cs="Arial"/>
                <w:lang w:eastAsia="pl-PL"/>
              </w:rPr>
            </w:pPr>
          </w:p>
          <w:p w14:paraId="06391AC7" w14:textId="77777777" w:rsidR="00A42765" w:rsidRDefault="00083380">
            <w:pPr>
              <w:spacing w:before="0" w:after="0" w:line="240" w:lineRule="auto"/>
              <w:rPr>
                <w:rFonts w:eastAsia="Times New Roman" w:cs="Arial"/>
                <w:lang w:eastAsia="pl-PL"/>
              </w:rPr>
            </w:pPr>
            <w:r>
              <w:rPr>
                <w:rFonts w:eastAsia="Times New Roman" w:cs="Arial"/>
                <w:lang w:eastAsia="pl-PL"/>
              </w:rPr>
              <w:t>Kryterium zostanie zweryfikowane na podstawie zapisów we wniosku o dofinansowanie projektu.</w:t>
            </w:r>
          </w:p>
        </w:tc>
        <w:tc>
          <w:tcPr>
            <w:tcW w:w="3828" w:type="dxa"/>
            <w:shd w:val="clear" w:color="auto" w:fill="auto"/>
          </w:tcPr>
          <w:p w14:paraId="109D7479" w14:textId="77777777" w:rsidR="00A42765" w:rsidRDefault="00083380">
            <w:pPr>
              <w:spacing w:before="0" w:after="0" w:line="240" w:lineRule="auto"/>
              <w:rPr>
                <w:rFonts w:cs="Arial"/>
              </w:rPr>
            </w:pPr>
            <w:r>
              <w:rPr>
                <w:rFonts w:cs="Arial"/>
              </w:rPr>
              <w:lastRenderedPageBreak/>
              <w:t>Spełnienie kryterium nie jest warunkiem koniecznym do otrzymania dofinansowania, a otrzymanie 0 pkt nie skutkuje odrzuceniem wniosku.</w:t>
            </w:r>
          </w:p>
          <w:p w14:paraId="038A04AD" w14:textId="77777777" w:rsidR="00A42765" w:rsidRDefault="00A42765">
            <w:pPr>
              <w:spacing w:before="0" w:after="0" w:line="240" w:lineRule="auto"/>
              <w:rPr>
                <w:rFonts w:cs="Arial"/>
              </w:rPr>
            </w:pPr>
          </w:p>
          <w:p w14:paraId="60E21598" w14:textId="77777777" w:rsidR="00A42765" w:rsidRDefault="00083380">
            <w:pPr>
              <w:spacing w:before="0" w:after="0" w:line="240" w:lineRule="auto"/>
              <w:rPr>
                <w:rFonts w:cs="Arial"/>
              </w:rPr>
            </w:pPr>
            <w:r>
              <w:rPr>
                <w:rFonts w:cs="Arial"/>
              </w:rPr>
              <w:t xml:space="preserve">Punktacja możliwa do uzyskania – 0 lub 1 pkt.: </w:t>
            </w:r>
          </w:p>
          <w:p w14:paraId="4238E2E1" w14:textId="77777777" w:rsidR="00A42765" w:rsidRDefault="00083380">
            <w:pPr>
              <w:spacing w:before="0" w:after="0" w:line="240" w:lineRule="auto"/>
              <w:rPr>
                <w:rFonts w:cs="Arial"/>
              </w:rPr>
            </w:pPr>
            <w:r>
              <w:rPr>
                <w:rFonts w:cs="Arial"/>
              </w:rPr>
              <w:t>1 pkt – realizacja projektu przez PES lub projektów partnerskich realizowanych przez administrację publiczną i PES lub realizacja projektu w partnerstwie wielosektorowym z PES;</w:t>
            </w:r>
          </w:p>
          <w:p w14:paraId="5C6363A0" w14:textId="77777777" w:rsidR="00A42765" w:rsidRDefault="00083380">
            <w:pPr>
              <w:spacing w:before="0" w:after="0" w:line="240" w:lineRule="auto"/>
              <w:rPr>
                <w:rFonts w:cs="Arial"/>
              </w:rPr>
            </w:pPr>
            <w:r>
              <w:rPr>
                <w:rFonts w:cs="Arial"/>
              </w:rPr>
              <w:t>0 pkt –</w:t>
            </w:r>
            <w:r>
              <w:t xml:space="preserve"> </w:t>
            </w:r>
            <w:r>
              <w:rPr>
                <w:rFonts w:cs="Arial"/>
              </w:rPr>
              <w:t>brak informacji na temat realizacji projektu przez PES, projektów partnerskich realizowanych przez administrację publiczną i PES lub w partnerstwie wielosektorowym z PES</w:t>
            </w:r>
          </w:p>
          <w:p w14:paraId="57C5033B" w14:textId="77777777" w:rsidR="00A42765" w:rsidRDefault="00A42765">
            <w:pPr>
              <w:spacing w:before="0" w:after="0" w:line="240" w:lineRule="auto"/>
              <w:rPr>
                <w:rFonts w:cs="Arial"/>
              </w:rPr>
            </w:pPr>
          </w:p>
        </w:tc>
      </w:tr>
      <w:tr w:rsidR="00A42765" w14:paraId="0EB8D74B" w14:textId="77777777">
        <w:trPr>
          <w:trHeight w:val="280"/>
        </w:trPr>
        <w:tc>
          <w:tcPr>
            <w:tcW w:w="562" w:type="dxa"/>
            <w:shd w:val="clear" w:color="auto" w:fill="auto"/>
          </w:tcPr>
          <w:p w14:paraId="4C7D1274" w14:textId="77777777" w:rsidR="00A42765" w:rsidRDefault="00083380">
            <w:pPr>
              <w:spacing w:after="0" w:line="240" w:lineRule="auto"/>
              <w:rPr>
                <w:rFonts w:cs="Arial"/>
              </w:rPr>
            </w:pPr>
            <w:r>
              <w:rPr>
                <w:rFonts w:cs="Arial"/>
              </w:rPr>
              <w:lastRenderedPageBreak/>
              <w:t>6.</w:t>
            </w:r>
          </w:p>
        </w:tc>
        <w:tc>
          <w:tcPr>
            <w:tcW w:w="2977" w:type="dxa"/>
            <w:shd w:val="clear" w:color="auto" w:fill="auto"/>
          </w:tcPr>
          <w:p w14:paraId="7539BC63" w14:textId="2DAEC564" w:rsidR="00A42765" w:rsidRDefault="00083380">
            <w:pPr>
              <w:pStyle w:val="Tekstkomentarza"/>
              <w:spacing w:after="0"/>
              <w:rPr>
                <w:rFonts w:cs="Arial"/>
              </w:rPr>
            </w:pPr>
            <w:r>
              <w:rPr>
                <w:rFonts w:cs="Arial"/>
              </w:rPr>
              <w:t xml:space="preserve">Wnioskodawca w projekcie wdraża rozwiązania innowacyjne </w:t>
            </w:r>
            <w:r>
              <w:rPr>
                <w:rFonts w:eastAsia="Arial" w:cs="Arial"/>
              </w:rPr>
              <w:t>wypracowane w</w:t>
            </w:r>
            <w:r w:rsidR="00FB037C">
              <w:rPr>
                <w:rFonts w:eastAsia="Arial" w:cs="Arial"/>
              </w:rPr>
              <w:t> </w:t>
            </w:r>
            <w:r>
              <w:rPr>
                <w:rFonts w:eastAsia="Arial" w:cs="Arial"/>
              </w:rPr>
              <w:t>Programie Operacyjnym Kapitał Ludzki i/lub PO WER.</w:t>
            </w:r>
          </w:p>
        </w:tc>
        <w:tc>
          <w:tcPr>
            <w:tcW w:w="6095" w:type="dxa"/>
            <w:shd w:val="clear" w:color="auto" w:fill="auto"/>
          </w:tcPr>
          <w:p w14:paraId="50DB1BC3" w14:textId="24D7637F" w:rsidR="00A42765" w:rsidRDefault="00083380">
            <w:pPr>
              <w:spacing w:before="0" w:after="0" w:line="240" w:lineRule="auto"/>
              <w:rPr>
                <w:rFonts w:eastAsia="Times New Roman" w:cs="Arial"/>
                <w:lang w:eastAsia="pl-PL"/>
              </w:rPr>
            </w:pPr>
            <w:r>
              <w:rPr>
                <w:rFonts w:eastAsia="Times New Roman" w:cs="Arial"/>
                <w:lang w:eastAsia="pl-PL"/>
              </w:rPr>
              <w:t>Zastosowanie kryterium ma na celu wdrożenie skutecznych i</w:t>
            </w:r>
            <w:r w:rsidR="00FB037C">
              <w:rPr>
                <w:rFonts w:eastAsia="Times New Roman" w:cs="Arial"/>
                <w:lang w:eastAsia="pl-PL"/>
              </w:rPr>
              <w:t> </w:t>
            </w:r>
            <w:r>
              <w:rPr>
                <w:rFonts w:eastAsia="Times New Roman" w:cs="Arial"/>
                <w:lang w:eastAsia="pl-PL"/>
              </w:rPr>
              <w:t>efektywnych rozwiązań, instrumentów, narzędzi i metod pracy wypracowanych w ramach projektów Programu Operacyjnego Kapitał Ludzki i/lub PO WER. Wnioskodawca wskazuje we wniosku o dofinansowanie projektu rozwiązania, instrumenty, narzędzia lub metody wypracowane w projektach innowacyjnych.</w:t>
            </w:r>
          </w:p>
          <w:p w14:paraId="7BDC027A" w14:textId="77777777" w:rsidR="00A42765" w:rsidRDefault="00083380">
            <w:pPr>
              <w:spacing w:before="0" w:after="0" w:line="240" w:lineRule="auto"/>
              <w:rPr>
                <w:rFonts w:eastAsia="Times New Roman" w:cs="Arial"/>
                <w:lang w:eastAsia="pl-PL"/>
              </w:rPr>
            </w:pPr>
            <w:r>
              <w:rPr>
                <w:rFonts w:eastAsia="Times New Roman" w:cs="Arial"/>
                <w:lang w:eastAsia="pl-PL"/>
              </w:rPr>
              <w:t xml:space="preserve">Wdrożenie działań innowacyjnych w projekcie przyczyni się do aktywizacji osób bezrobotnych, zwiększenia poziomu kształcenia oraz wspierania osób znajdujących się w trudnej sytuacji Wnioskodawca ma możliwość zapoznania się z rozwiązaniami innowacyjnymi wypracowanymi w ramach PO KL i/lub PO WER na stronie Krajowej Instytucji Wspomagającej, pod adresem: </w:t>
            </w:r>
            <w:hyperlink r:id="rId17" w:history="1">
              <w:r>
                <w:rPr>
                  <w:rStyle w:val="Hipercze"/>
                  <w:rFonts w:eastAsia="Times New Roman" w:cs="Arial"/>
                  <w:lang w:eastAsia="pl-PL"/>
                </w:rPr>
                <w:t>www.kiw-pokl.org.pl</w:t>
              </w:r>
            </w:hyperlink>
            <w:r>
              <w:rPr>
                <w:rFonts w:eastAsia="Times New Roman" w:cs="Arial"/>
                <w:lang w:eastAsia="pl-PL"/>
              </w:rPr>
              <w:t xml:space="preserve"> oraz na stronie </w:t>
            </w:r>
            <w:hyperlink r:id="rId18" w:history="1">
              <w:r>
                <w:rPr>
                  <w:rStyle w:val="Hipercze"/>
                  <w:rFonts w:eastAsia="Times New Roman" w:cs="Arial"/>
                  <w:lang w:eastAsia="pl-PL"/>
                </w:rPr>
                <w:t>https://innowacjespoleczne.pl/</w:t>
              </w:r>
            </w:hyperlink>
            <w:r>
              <w:rPr>
                <w:rFonts w:eastAsia="Times New Roman" w:cs="Arial"/>
                <w:lang w:eastAsia="pl-PL"/>
              </w:rPr>
              <w:t xml:space="preserve"> </w:t>
            </w:r>
          </w:p>
          <w:p w14:paraId="36F74E68" w14:textId="77777777" w:rsidR="00A42765" w:rsidRDefault="00A42765">
            <w:pPr>
              <w:spacing w:before="0" w:after="0" w:line="240" w:lineRule="auto"/>
              <w:rPr>
                <w:rFonts w:eastAsia="Times New Roman" w:cs="Arial"/>
                <w:lang w:eastAsia="pl-PL"/>
              </w:rPr>
            </w:pPr>
          </w:p>
          <w:p w14:paraId="41E91834" w14:textId="77777777" w:rsidR="00A42765" w:rsidRDefault="00083380">
            <w:pPr>
              <w:spacing w:before="0" w:after="0" w:line="240" w:lineRule="auto"/>
              <w:rPr>
                <w:rFonts w:eastAsia="Times New Roman" w:cs="Arial"/>
                <w:i/>
                <w:iCs/>
                <w:lang w:eastAsia="pl-PL"/>
              </w:rPr>
            </w:pPr>
            <w:r>
              <w:rPr>
                <w:rFonts w:eastAsia="Times New Roman" w:cs="Arial"/>
                <w:lang w:eastAsia="pl-PL"/>
              </w:rPr>
              <w:t xml:space="preserve">Kryterium wynika z zapisów zawartych w </w:t>
            </w:r>
            <w:r>
              <w:rPr>
                <w:rFonts w:eastAsia="Times New Roman" w:cs="Arial"/>
                <w:i/>
                <w:iCs/>
                <w:lang w:eastAsia="pl-PL"/>
              </w:rPr>
              <w:t>Wytycznych dotyczących realizacji projektów z udziałem środków Europejskiego Funduszu Społecznego Plus w regionalnych programach na lata 2021-2027.</w:t>
            </w:r>
          </w:p>
          <w:p w14:paraId="373FED78" w14:textId="77777777" w:rsidR="00A42765" w:rsidRDefault="00A42765">
            <w:pPr>
              <w:spacing w:before="0" w:after="0" w:line="240" w:lineRule="auto"/>
              <w:rPr>
                <w:rFonts w:eastAsia="Times New Roman" w:cs="Arial"/>
                <w:i/>
                <w:iCs/>
                <w:lang w:eastAsia="pl-PL"/>
              </w:rPr>
            </w:pPr>
          </w:p>
          <w:p w14:paraId="01F2AFD3" w14:textId="77777777" w:rsidR="00A42765" w:rsidRPr="00453203" w:rsidRDefault="00083380">
            <w:pPr>
              <w:spacing w:before="0" w:after="0" w:line="240" w:lineRule="auto"/>
              <w:rPr>
                <w:rFonts w:eastAsia="Times New Roman" w:cs="Arial"/>
                <w:lang w:eastAsia="pl-PL"/>
              </w:rPr>
            </w:pPr>
            <w:r w:rsidRPr="00453203">
              <w:rPr>
                <w:rFonts w:eastAsia="Times New Roman" w:cs="Arial"/>
                <w:lang w:eastAsia="pl-PL"/>
              </w:rPr>
              <w:t>Kryterium zostanie zweryfikowane na podstawie zapisów we wniosku o dofinansowanie projektu.</w:t>
            </w:r>
          </w:p>
          <w:p w14:paraId="42FD1069" w14:textId="77777777" w:rsidR="00A42765" w:rsidRDefault="00A42765">
            <w:pPr>
              <w:spacing w:before="0" w:after="0" w:line="240" w:lineRule="auto"/>
              <w:rPr>
                <w:rFonts w:eastAsia="Times New Roman" w:cs="Arial"/>
                <w:lang w:eastAsia="pl-PL"/>
              </w:rPr>
            </w:pPr>
          </w:p>
        </w:tc>
        <w:tc>
          <w:tcPr>
            <w:tcW w:w="3828" w:type="dxa"/>
            <w:shd w:val="clear" w:color="auto" w:fill="auto"/>
          </w:tcPr>
          <w:p w14:paraId="7975964A" w14:textId="77777777" w:rsidR="00A42765" w:rsidRDefault="00083380">
            <w:pPr>
              <w:spacing w:before="0" w:after="0" w:line="240" w:lineRule="auto"/>
              <w:rPr>
                <w:rFonts w:cs="Arial"/>
              </w:rPr>
            </w:pPr>
            <w:r>
              <w:rPr>
                <w:rFonts w:cs="Arial"/>
              </w:rPr>
              <w:t>Spełnienie kryterium nie jest warunkiem koniecznym do otrzymania dofinansowania, a otrzymanie 0 pkt nie skutkuje odrzuceniem wniosku.</w:t>
            </w:r>
          </w:p>
          <w:p w14:paraId="2F138966" w14:textId="77777777" w:rsidR="00A42765" w:rsidRDefault="00A42765">
            <w:pPr>
              <w:spacing w:before="0" w:after="0" w:line="240" w:lineRule="auto"/>
              <w:rPr>
                <w:rFonts w:cs="Arial"/>
              </w:rPr>
            </w:pPr>
          </w:p>
          <w:p w14:paraId="1B8AD2EB" w14:textId="77777777" w:rsidR="00A42765" w:rsidRDefault="00083380">
            <w:pPr>
              <w:spacing w:before="0" w:after="0" w:line="240" w:lineRule="auto"/>
              <w:rPr>
                <w:rFonts w:cs="Arial"/>
              </w:rPr>
            </w:pPr>
            <w:r>
              <w:rPr>
                <w:rFonts w:cs="Arial"/>
              </w:rPr>
              <w:t xml:space="preserve">Punktacja możliwa do uzyskania – 0 lub 1 pkt.: </w:t>
            </w:r>
          </w:p>
          <w:p w14:paraId="079B49D3" w14:textId="68B60332" w:rsidR="00A42765" w:rsidRDefault="00083380">
            <w:pPr>
              <w:spacing w:before="0" w:after="0" w:line="240" w:lineRule="auto"/>
              <w:rPr>
                <w:rFonts w:cs="Arial"/>
              </w:rPr>
            </w:pPr>
            <w:r>
              <w:rPr>
                <w:rFonts w:cs="Arial"/>
              </w:rPr>
              <w:t>1 pkt – wnioskodawca w projekcie wdraża rozwiązania innowacyjne, w</w:t>
            </w:r>
            <w:r w:rsidR="00FB037C">
              <w:rPr>
                <w:rFonts w:cs="Arial"/>
              </w:rPr>
              <w:t> </w:t>
            </w:r>
            <w:r>
              <w:rPr>
                <w:rFonts w:cs="Arial"/>
              </w:rPr>
              <w:t>szczególności wypracowane w</w:t>
            </w:r>
            <w:r w:rsidR="003D485A">
              <w:rPr>
                <w:rFonts w:cs="Arial"/>
              </w:rPr>
              <w:t> </w:t>
            </w:r>
            <w:r>
              <w:rPr>
                <w:rFonts w:cs="Arial"/>
              </w:rPr>
              <w:t>Programie Operacyjnym Kapitał Ludzki i</w:t>
            </w:r>
            <w:r w:rsidR="00FB037C">
              <w:rPr>
                <w:rFonts w:cs="Arial"/>
              </w:rPr>
              <w:t> </w:t>
            </w:r>
            <w:r>
              <w:rPr>
                <w:rFonts w:cs="Arial"/>
              </w:rPr>
              <w:t>PO WER</w:t>
            </w:r>
          </w:p>
          <w:p w14:paraId="37CA3213" w14:textId="41D17D81" w:rsidR="00A42765" w:rsidRDefault="00083380">
            <w:pPr>
              <w:spacing w:before="0" w:after="0" w:line="240" w:lineRule="auto"/>
              <w:rPr>
                <w:rFonts w:cs="Arial"/>
              </w:rPr>
            </w:pPr>
            <w:r>
              <w:rPr>
                <w:rFonts w:cs="Arial"/>
              </w:rPr>
              <w:t>0 pkt –brak informacji na temat wdrożenia rozwiązań innowacyjnych w</w:t>
            </w:r>
            <w:r w:rsidR="00FB037C">
              <w:rPr>
                <w:rFonts w:cs="Arial"/>
              </w:rPr>
              <w:t> </w:t>
            </w:r>
            <w:r>
              <w:rPr>
                <w:rFonts w:cs="Arial"/>
              </w:rPr>
              <w:t>projekcie;</w:t>
            </w:r>
          </w:p>
          <w:p w14:paraId="016B5C19" w14:textId="77777777" w:rsidR="00A42765" w:rsidRDefault="00A42765">
            <w:pPr>
              <w:spacing w:before="0" w:after="0" w:line="240" w:lineRule="auto"/>
              <w:rPr>
                <w:rFonts w:cs="Arial"/>
              </w:rPr>
            </w:pPr>
          </w:p>
        </w:tc>
      </w:tr>
    </w:tbl>
    <w:p w14:paraId="565401A2" w14:textId="77777777" w:rsidR="00A42765" w:rsidRDefault="00083380">
      <w:pPr>
        <w:spacing w:before="0" w:after="0" w:line="240" w:lineRule="auto"/>
        <w:rPr>
          <w:rFonts w:cs="Arial"/>
        </w:rPr>
      </w:pPr>
      <w:bookmarkStart w:id="3" w:name="_Hlk147911470"/>
      <w:r>
        <w:rPr>
          <w:rFonts w:cs="Arial"/>
        </w:rPr>
        <w:t xml:space="preserve">Maksymalnie można uzyskać 10 punktów za spełnienie kryteriów premiujących. </w:t>
      </w:r>
      <w:bookmarkEnd w:id="3"/>
    </w:p>
    <w:sectPr w:rsidR="00A42765">
      <w:foot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C2301" w14:textId="77777777" w:rsidR="00A42765" w:rsidRDefault="00083380">
      <w:pPr>
        <w:spacing w:line="240" w:lineRule="auto"/>
      </w:pPr>
      <w:r>
        <w:separator/>
      </w:r>
    </w:p>
  </w:endnote>
  <w:endnote w:type="continuationSeparator" w:id="0">
    <w:p w14:paraId="7B37AAFC" w14:textId="77777777" w:rsidR="00A42765" w:rsidRDefault="00083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372190"/>
      <w:docPartObj>
        <w:docPartGallery w:val="AutoText"/>
      </w:docPartObj>
    </w:sdtPr>
    <w:sdtEndPr/>
    <w:sdtContent>
      <w:p w14:paraId="1E41D6E5" w14:textId="77777777" w:rsidR="00A42765" w:rsidRDefault="00083380">
        <w:pPr>
          <w:pStyle w:val="Stopka"/>
          <w:jc w:val="right"/>
        </w:pPr>
        <w:r>
          <w:fldChar w:fldCharType="begin"/>
        </w:r>
        <w:r>
          <w:instrText>PAGE   \* MERGEFORMAT</w:instrText>
        </w:r>
        <w:r>
          <w:fldChar w:fldCharType="separate"/>
        </w:r>
        <w:r>
          <w:t>8</w:t>
        </w:r>
        <w:r>
          <w:fldChar w:fldCharType="end"/>
        </w:r>
      </w:p>
    </w:sdtContent>
  </w:sdt>
  <w:p w14:paraId="532B3A4A" w14:textId="77777777" w:rsidR="00A42765" w:rsidRDefault="00A427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F5E7" w14:textId="77777777" w:rsidR="00A42765" w:rsidRDefault="00083380">
      <w:pPr>
        <w:spacing w:before="0" w:after="0"/>
      </w:pPr>
      <w:r>
        <w:separator/>
      </w:r>
    </w:p>
  </w:footnote>
  <w:footnote w:type="continuationSeparator" w:id="0">
    <w:p w14:paraId="2D9B74CA" w14:textId="77777777" w:rsidR="00A42765" w:rsidRDefault="000833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61D"/>
    <w:multiLevelType w:val="multilevel"/>
    <w:tmpl w:val="0DAA661D"/>
    <w:lvl w:ilvl="0">
      <w:start w:val="1"/>
      <w:numFmt w:val="bullet"/>
      <w:lvlText w:val=""/>
      <w:lvlJc w:val="left"/>
      <w:pPr>
        <w:ind w:left="1440" w:hanging="360"/>
      </w:pPr>
      <w:rPr>
        <w:rFonts w:ascii="Symbol" w:hAnsi="Symbol" w:hint="default"/>
      </w:rPr>
    </w:lvl>
    <w:lvl w:ilvl="1">
      <w:numFmt w:val="bullet"/>
      <w:lvlText w:val="•"/>
      <w:lvlJc w:val="left"/>
      <w:pPr>
        <w:ind w:left="2508" w:hanging="708"/>
      </w:pPr>
      <w:rPr>
        <w:rFonts w:ascii="Arial" w:eastAsiaTheme="minorEastAsia" w:hAnsi="Arial" w:cs="Aria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F9711F8"/>
    <w:multiLevelType w:val="multilevel"/>
    <w:tmpl w:val="1F9711F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C320DDF"/>
    <w:multiLevelType w:val="multilevel"/>
    <w:tmpl w:val="3C320D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562E24"/>
    <w:multiLevelType w:val="multilevel"/>
    <w:tmpl w:val="71562E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88739608">
    <w:abstractNumId w:val="3"/>
  </w:num>
  <w:num w:numId="2" w16cid:durableId="145368168">
    <w:abstractNumId w:val="0"/>
  </w:num>
  <w:num w:numId="3" w16cid:durableId="1844130273">
    <w:abstractNumId w:val="2"/>
  </w:num>
  <w:num w:numId="4" w16cid:durableId="1439636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6328B"/>
    <w:rsid w:val="00000085"/>
    <w:rsid w:val="00001A40"/>
    <w:rsid w:val="000023D0"/>
    <w:rsid w:val="000041DC"/>
    <w:rsid w:val="000043FD"/>
    <w:rsid w:val="00005381"/>
    <w:rsid w:val="00007803"/>
    <w:rsid w:val="00007EB3"/>
    <w:rsid w:val="00012C7A"/>
    <w:rsid w:val="00013BF1"/>
    <w:rsid w:val="000168DF"/>
    <w:rsid w:val="00016C56"/>
    <w:rsid w:val="00017EBF"/>
    <w:rsid w:val="00021032"/>
    <w:rsid w:val="000230E1"/>
    <w:rsid w:val="000232DC"/>
    <w:rsid w:val="0002382F"/>
    <w:rsid w:val="0002784D"/>
    <w:rsid w:val="000315CD"/>
    <w:rsid w:val="00032D2F"/>
    <w:rsid w:val="00032F47"/>
    <w:rsid w:val="000353E4"/>
    <w:rsid w:val="000368EE"/>
    <w:rsid w:val="00037A94"/>
    <w:rsid w:val="00037B64"/>
    <w:rsid w:val="00040737"/>
    <w:rsid w:val="0004158F"/>
    <w:rsid w:val="00050409"/>
    <w:rsid w:val="000510EC"/>
    <w:rsid w:val="00052C73"/>
    <w:rsid w:val="00053187"/>
    <w:rsid w:val="00053AE1"/>
    <w:rsid w:val="00053EAC"/>
    <w:rsid w:val="000549C3"/>
    <w:rsid w:val="00054D6D"/>
    <w:rsid w:val="00056EAE"/>
    <w:rsid w:val="00057331"/>
    <w:rsid w:val="00057E1B"/>
    <w:rsid w:val="0006150F"/>
    <w:rsid w:val="000621D5"/>
    <w:rsid w:val="000624BA"/>
    <w:rsid w:val="000625C1"/>
    <w:rsid w:val="0006284E"/>
    <w:rsid w:val="00070EBA"/>
    <w:rsid w:val="00073117"/>
    <w:rsid w:val="00073865"/>
    <w:rsid w:val="000764E1"/>
    <w:rsid w:val="000771E6"/>
    <w:rsid w:val="00077AB3"/>
    <w:rsid w:val="0008033B"/>
    <w:rsid w:val="00080A20"/>
    <w:rsid w:val="0008180F"/>
    <w:rsid w:val="00081BFB"/>
    <w:rsid w:val="000828B4"/>
    <w:rsid w:val="00082967"/>
    <w:rsid w:val="00083380"/>
    <w:rsid w:val="0008398C"/>
    <w:rsid w:val="00083D4E"/>
    <w:rsid w:val="00083EB2"/>
    <w:rsid w:val="00085211"/>
    <w:rsid w:val="000855E5"/>
    <w:rsid w:val="00086149"/>
    <w:rsid w:val="000868ED"/>
    <w:rsid w:val="00090405"/>
    <w:rsid w:val="0009060B"/>
    <w:rsid w:val="00090C14"/>
    <w:rsid w:val="00090F25"/>
    <w:rsid w:val="00091931"/>
    <w:rsid w:val="00091B43"/>
    <w:rsid w:val="00094CA5"/>
    <w:rsid w:val="00095A1C"/>
    <w:rsid w:val="000979D5"/>
    <w:rsid w:val="00097A0D"/>
    <w:rsid w:val="000A2725"/>
    <w:rsid w:val="000A3400"/>
    <w:rsid w:val="000A3F63"/>
    <w:rsid w:val="000A59AC"/>
    <w:rsid w:val="000A6276"/>
    <w:rsid w:val="000B332D"/>
    <w:rsid w:val="000B433A"/>
    <w:rsid w:val="000B45A9"/>
    <w:rsid w:val="000B590E"/>
    <w:rsid w:val="000B68FF"/>
    <w:rsid w:val="000C1380"/>
    <w:rsid w:val="000C307C"/>
    <w:rsid w:val="000C4B37"/>
    <w:rsid w:val="000C5E67"/>
    <w:rsid w:val="000C7B6F"/>
    <w:rsid w:val="000D23D0"/>
    <w:rsid w:val="000D3731"/>
    <w:rsid w:val="000D382A"/>
    <w:rsid w:val="000D49EF"/>
    <w:rsid w:val="000D51DE"/>
    <w:rsid w:val="000D57D6"/>
    <w:rsid w:val="000D70E3"/>
    <w:rsid w:val="000D78ED"/>
    <w:rsid w:val="000E095E"/>
    <w:rsid w:val="000E0A8D"/>
    <w:rsid w:val="000E1447"/>
    <w:rsid w:val="000E1C21"/>
    <w:rsid w:val="000E3585"/>
    <w:rsid w:val="000E3D15"/>
    <w:rsid w:val="000E6990"/>
    <w:rsid w:val="000F2E21"/>
    <w:rsid w:val="000F2E99"/>
    <w:rsid w:val="000F4801"/>
    <w:rsid w:val="000F4FF2"/>
    <w:rsid w:val="000F539F"/>
    <w:rsid w:val="000F68CF"/>
    <w:rsid w:val="000F73F2"/>
    <w:rsid w:val="00100A4E"/>
    <w:rsid w:val="00100C9C"/>
    <w:rsid w:val="0010242A"/>
    <w:rsid w:val="00102869"/>
    <w:rsid w:val="00103246"/>
    <w:rsid w:val="00105AAD"/>
    <w:rsid w:val="001061E8"/>
    <w:rsid w:val="00107C37"/>
    <w:rsid w:val="0011095A"/>
    <w:rsid w:val="00110CD3"/>
    <w:rsid w:val="00111914"/>
    <w:rsid w:val="001119A1"/>
    <w:rsid w:val="00111F4A"/>
    <w:rsid w:val="0011266F"/>
    <w:rsid w:val="00112D08"/>
    <w:rsid w:val="00112D61"/>
    <w:rsid w:val="001130C7"/>
    <w:rsid w:val="0011533D"/>
    <w:rsid w:val="00115B4D"/>
    <w:rsid w:val="0011623D"/>
    <w:rsid w:val="001179C0"/>
    <w:rsid w:val="00121B55"/>
    <w:rsid w:val="00121BD5"/>
    <w:rsid w:val="00121D30"/>
    <w:rsid w:val="00122133"/>
    <w:rsid w:val="00122186"/>
    <w:rsid w:val="001236BD"/>
    <w:rsid w:val="001236C1"/>
    <w:rsid w:val="00124CAA"/>
    <w:rsid w:val="0012655F"/>
    <w:rsid w:val="00126EBF"/>
    <w:rsid w:val="00131D4D"/>
    <w:rsid w:val="001321DA"/>
    <w:rsid w:val="0013291B"/>
    <w:rsid w:val="0013318A"/>
    <w:rsid w:val="001335FC"/>
    <w:rsid w:val="001336F7"/>
    <w:rsid w:val="001337A4"/>
    <w:rsid w:val="00135470"/>
    <w:rsid w:val="0014034D"/>
    <w:rsid w:val="00141ABF"/>
    <w:rsid w:val="00144BE6"/>
    <w:rsid w:val="001505EB"/>
    <w:rsid w:val="00150F4E"/>
    <w:rsid w:val="00151209"/>
    <w:rsid w:val="001525C6"/>
    <w:rsid w:val="00152896"/>
    <w:rsid w:val="00152ACD"/>
    <w:rsid w:val="00153984"/>
    <w:rsid w:val="00154453"/>
    <w:rsid w:val="00154D6B"/>
    <w:rsid w:val="00154E2C"/>
    <w:rsid w:val="001571E2"/>
    <w:rsid w:val="001601A4"/>
    <w:rsid w:val="001607F7"/>
    <w:rsid w:val="001611F3"/>
    <w:rsid w:val="00161420"/>
    <w:rsid w:val="00161DC9"/>
    <w:rsid w:val="00163340"/>
    <w:rsid w:val="001672A3"/>
    <w:rsid w:val="001723A4"/>
    <w:rsid w:val="001727CC"/>
    <w:rsid w:val="00174BD8"/>
    <w:rsid w:val="001750D3"/>
    <w:rsid w:val="00175678"/>
    <w:rsid w:val="00175B6E"/>
    <w:rsid w:val="00175D22"/>
    <w:rsid w:val="001763EE"/>
    <w:rsid w:val="00176591"/>
    <w:rsid w:val="00176A16"/>
    <w:rsid w:val="00177005"/>
    <w:rsid w:val="00180CCE"/>
    <w:rsid w:val="00181DBD"/>
    <w:rsid w:val="001824E5"/>
    <w:rsid w:val="00185165"/>
    <w:rsid w:val="0019089D"/>
    <w:rsid w:val="00191018"/>
    <w:rsid w:val="00191719"/>
    <w:rsid w:val="0019373B"/>
    <w:rsid w:val="001946C8"/>
    <w:rsid w:val="00195468"/>
    <w:rsid w:val="001A02E4"/>
    <w:rsid w:val="001A2155"/>
    <w:rsid w:val="001A3454"/>
    <w:rsid w:val="001A4F84"/>
    <w:rsid w:val="001A54D1"/>
    <w:rsid w:val="001A5A84"/>
    <w:rsid w:val="001A67F6"/>
    <w:rsid w:val="001A6CCE"/>
    <w:rsid w:val="001A754A"/>
    <w:rsid w:val="001A7BAB"/>
    <w:rsid w:val="001A7D13"/>
    <w:rsid w:val="001B025E"/>
    <w:rsid w:val="001B2F8C"/>
    <w:rsid w:val="001B348B"/>
    <w:rsid w:val="001B4A21"/>
    <w:rsid w:val="001B545A"/>
    <w:rsid w:val="001C0C0E"/>
    <w:rsid w:val="001C1025"/>
    <w:rsid w:val="001C122A"/>
    <w:rsid w:val="001C1EC4"/>
    <w:rsid w:val="001C2280"/>
    <w:rsid w:val="001C3C0A"/>
    <w:rsid w:val="001C4CCF"/>
    <w:rsid w:val="001C550B"/>
    <w:rsid w:val="001D0006"/>
    <w:rsid w:val="001D01E4"/>
    <w:rsid w:val="001D31C1"/>
    <w:rsid w:val="001E1645"/>
    <w:rsid w:val="001E23DC"/>
    <w:rsid w:val="001E2DD3"/>
    <w:rsid w:val="001E364F"/>
    <w:rsid w:val="001E41E1"/>
    <w:rsid w:val="001E44E6"/>
    <w:rsid w:val="001E563E"/>
    <w:rsid w:val="001E6365"/>
    <w:rsid w:val="001E6B18"/>
    <w:rsid w:val="001E6C00"/>
    <w:rsid w:val="001E798D"/>
    <w:rsid w:val="001F16DE"/>
    <w:rsid w:val="001F1D2A"/>
    <w:rsid w:val="001F2104"/>
    <w:rsid w:val="001F26E3"/>
    <w:rsid w:val="001F2B36"/>
    <w:rsid w:val="001F42F4"/>
    <w:rsid w:val="001F54F8"/>
    <w:rsid w:val="001F645F"/>
    <w:rsid w:val="001F6D62"/>
    <w:rsid w:val="001F6FA5"/>
    <w:rsid w:val="001F7143"/>
    <w:rsid w:val="002018B6"/>
    <w:rsid w:val="00203807"/>
    <w:rsid w:val="00203A65"/>
    <w:rsid w:val="00206A16"/>
    <w:rsid w:val="00206DA9"/>
    <w:rsid w:val="002078A5"/>
    <w:rsid w:val="0020790A"/>
    <w:rsid w:val="0021049B"/>
    <w:rsid w:val="00211869"/>
    <w:rsid w:val="002119AC"/>
    <w:rsid w:val="00214D5F"/>
    <w:rsid w:val="00214E9F"/>
    <w:rsid w:val="0021501A"/>
    <w:rsid w:val="00217680"/>
    <w:rsid w:val="002201CE"/>
    <w:rsid w:val="00222BE7"/>
    <w:rsid w:val="00222F2F"/>
    <w:rsid w:val="002268CD"/>
    <w:rsid w:val="0023005B"/>
    <w:rsid w:val="002317C2"/>
    <w:rsid w:val="002317E7"/>
    <w:rsid w:val="00231C1C"/>
    <w:rsid w:val="00231DAA"/>
    <w:rsid w:val="00232EB0"/>
    <w:rsid w:val="00233547"/>
    <w:rsid w:val="0023357F"/>
    <w:rsid w:val="002347CF"/>
    <w:rsid w:val="00235040"/>
    <w:rsid w:val="0023674E"/>
    <w:rsid w:val="00237AD3"/>
    <w:rsid w:val="002410FE"/>
    <w:rsid w:val="00241BA4"/>
    <w:rsid w:val="00242738"/>
    <w:rsid w:val="002427FC"/>
    <w:rsid w:val="00243421"/>
    <w:rsid w:val="00244FB8"/>
    <w:rsid w:val="0024549D"/>
    <w:rsid w:val="00252101"/>
    <w:rsid w:val="00252892"/>
    <w:rsid w:val="00255306"/>
    <w:rsid w:val="00256415"/>
    <w:rsid w:val="00256FB1"/>
    <w:rsid w:val="00257A2B"/>
    <w:rsid w:val="002609C2"/>
    <w:rsid w:val="00264C03"/>
    <w:rsid w:val="0026565A"/>
    <w:rsid w:val="00267644"/>
    <w:rsid w:val="00272681"/>
    <w:rsid w:val="00273FDF"/>
    <w:rsid w:val="002741B9"/>
    <w:rsid w:val="002776C1"/>
    <w:rsid w:val="00277C24"/>
    <w:rsid w:val="00277DEE"/>
    <w:rsid w:val="00280558"/>
    <w:rsid w:val="00281589"/>
    <w:rsid w:val="00283B89"/>
    <w:rsid w:val="0028555A"/>
    <w:rsid w:val="0028593C"/>
    <w:rsid w:val="002861C0"/>
    <w:rsid w:val="00287C03"/>
    <w:rsid w:val="002907AC"/>
    <w:rsid w:val="002910D4"/>
    <w:rsid w:val="0029288D"/>
    <w:rsid w:val="0029365F"/>
    <w:rsid w:val="00293833"/>
    <w:rsid w:val="0029393E"/>
    <w:rsid w:val="00293A60"/>
    <w:rsid w:val="00294207"/>
    <w:rsid w:val="00295A19"/>
    <w:rsid w:val="0029605E"/>
    <w:rsid w:val="00296378"/>
    <w:rsid w:val="00297BD1"/>
    <w:rsid w:val="002A24C8"/>
    <w:rsid w:val="002A3E48"/>
    <w:rsid w:val="002B0590"/>
    <w:rsid w:val="002B1808"/>
    <w:rsid w:val="002B271B"/>
    <w:rsid w:val="002B29A4"/>
    <w:rsid w:val="002B31A9"/>
    <w:rsid w:val="002B5D1F"/>
    <w:rsid w:val="002B5E93"/>
    <w:rsid w:val="002B6DE7"/>
    <w:rsid w:val="002B6F71"/>
    <w:rsid w:val="002C13DD"/>
    <w:rsid w:val="002C1766"/>
    <w:rsid w:val="002C1BA4"/>
    <w:rsid w:val="002C1EDB"/>
    <w:rsid w:val="002C32CE"/>
    <w:rsid w:val="002C34D9"/>
    <w:rsid w:val="002C3991"/>
    <w:rsid w:val="002C4BE7"/>
    <w:rsid w:val="002C678F"/>
    <w:rsid w:val="002C70CF"/>
    <w:rsid w:val="002D2892"/>
    <w:rsid w:val="002D4321"/>
    <w:rsid w:val="002D666C"/>
    <w:rsid w:val="002D7C11"/>
    <w:rsid w:val="002E2B04"/>
    <w:rsid w:val="002E2D5B"/>
    <w:rsid w:val="002E5284"/>
    <w:rsid w:val="002E780B"/>
    <w:rsid w:val="002E7CC6"/>
    <w:rsid w:val="002F2703"/>
    <w:rsid w:val="002F2FEA"/>
    <w:rsid w:val="002F3776"/>
    <w:rsid w:val="002F3974"/>
    <w:rsid w:val="002F3F55"/>
    <w:rsid w:val="002F4263"/>
    <w:rsid w:val="002F5E88"/>
    <w:rsid w:val="002F6931"/>
    <w:rsid w:val="002F69FA"/>
    <w:rsid w:val="002F79AE"/>
    <w:rsid w:val="002F7CB9"/>
    <w:rsid w:val="003001E5"/>
    <w:rsid w:val="00300426"/>
    <w:rsid w:val="00305203"/>
    <w:rsid w:val="0030585C"/>
    <w:rsid w:val="00305B79"/>
    <w:rsid w:val="00305F76"/>
    <w:rsid w:val="003070C1"/>
    <w:rsid w:val="0031003A"/>
    <w:rsid w:val="0031068E"/>
    <w:rsid w:val="00310C78"/>
    <w:rsid w:val="0031106C"/>
    <w:rsid w:val="00314252"/>
    <w:rsid w:val="00314F9E"/>
    <w:rsid w:val="00315A3E"/>
    <w:rsid w:val="00316603"/>
    <w:rsid w:val="00317104"/>
    <w:rsid w:val="003174E1"/>
    <w:rsid w:val="003200AF"/>
    <w:rsid w:val="0032101D"/>
    <w:rsid w:val="003210E9"/>
    <w:rsid w:val="0032246E"/>
    <w:rsid w:val="00322932"/>
    <w:rsid w:val="003241A3"/>
    <w:rsid w:val="00325398"/>
    <w:rsid w:val="003267E7"/>
    <w:rsid w:val="00326BE3"/>
    <w:rsid w:val="00330915"/>
    <w:rsid w:val="00332239"/>
    <w:rsid w:val="003339B0"/>
    <w:rsid w:val="003357D7"/>
    <w:rsid w:val="003363B6"/>
    <w:rsid w:val="00340819"/>
    <w:rsid w:val="00340D6C"/>
    <w:rsid w:val="00341494"/>
    <w:rsid w:val="0034380D"/>
    <w:rsid w:val="00345F39"/>
    <w:rsid w:val="003464CD"/>
    <w:rsid w:val="00346886"/>
    <w:rsid w:val="00351133"/>
    <w:rsid w:val="00351BED"/>
    <w:rsid w:val="00355112"/>
    <w:rsid w:val="00355F26"/>
    <w:rsid w:val="003564F2"/>
    <w:rsid w:val="0035652B"/>
    <w:rsid w:val="003569FD"/>
    <w:rsid w:val="00356A9A"/>
    <w:rsid w:val="0035701B"/>
    <w:rsid w:val="00357380"/>
    <w:rsid w:val="00357686"/>
    <w:rsid w:val="0035796D"/>
    <w:rsid w:val="003603BC"/>
    <w:rsid w:val="00360F66"/>
    <w:rsid w:val="00363599"/>
    <w:rsid w:val="003636B6"/>
    <w:rsid w:val="00366EB9"/>
    <w:rsid w:val="00370AB7"/>
    <w:rsid w:val="00370E1F"/>
    <w:rsid w:val="00371FDD"/>
    <w:rsid w:val="00372323"/>
    <w:rsid w:val="00374D1C"/>
    <w:rsid w:val="003769C3"/>
    <w:rsid w:val="00376CDD"/>
    <w:rsid w:val="00376F20"/>
    <w:rsid w:val="00380536"/>
    <w:rsid w:val="003836B0"/>
    <w:rsid w:val="00383A4C"/>
    <w:rsid w:val="00384343"/>
    <w:rsid w:val="00385044"/>
    <w:rsid w:val="00385244"/>
    <w:rsid w:val="003861CA"/>
    <w:rsid w:val="0038678E"/>
    <w:rsid w:val="00387185"/>
    <w:rsid w:val="003905F3"/>
    <w:rsid w:val="00393779"/>
    <w:rsid w:val="00394E87"/>
    <w:rsid w:val="003967FE"/>
    <w:rsid w:val="00397CA5"/>
    <w:rsid w:val="00397F01"/>
    <w:rsid w:val="003A297C"/>
    <w:rsid w:val="003A3458"/>
    <w:rsid w:val="003A4231"/>
    <w:rsid w:val="003A548B"/>
    <w:rsid w:val="003A7066"/>
    <w:rsid w:val="003B04A2"/>
    <w:rsid w:val="003B1B7B"/>
    <w:rsid w:val="003B2ABD"/>
    <w:rsid w:val="003B2E65"/>
    <w:rsid w:val="003B4F3E"/>
    <w:rsid w:val="003B5DEB"/>
    <w:rsid w:val="003B6A53"/>
    <w:rsid w:val="003B6DB2"/>
    <w:rsid w:val="003B7B3E"/>
    <w:rsid w:val="003C0853"/>
    <w:rsid w:val="003C0D0F"/>
    <w:rsid w:val="003C1789"/>
    <w:rsid w:val="003C1823"/>
    <w:rsid w:val="003C2661"/>
    <w:rsid w:val="003C2D54"/>
    <w:rsid w:val="003C323D"/>
    <w:rsid w:val="003C38E9"/>
    <w:rsid w:val="003C451A"/>
    <w:rsid w:val="003C4727"/>
    <w:rsid w:val="003C581F"/>
    <w:rsid w:val="003C5CA0"/>
    <w:rsid w:val="003D2037"/>
    <w:rsid w:val="003D29CF"/>
    <w:rsid w:val="003D44DA"/>
    <w:rsid w:val="003D485A"/>
    <w:rsid w:val="003D49EF"/>
    <w:rsid w:val="003D4FE0"/>
    <w:rsid w:val="003D540A"/>
    <w:rsid w:val="003D5EE3"/>
    <w:rsid w:val="003D6899"/>
    <w:rsid w:val="003D6CB9"/>
    <w:rsid w:val="003D6E1E"/>
    <w:rsid w:val="003E13D6"/>
    <w:rsid w:val="003E38F2"/>
    <w:rsid w:val="003E408B"/>
    <w:rsid w:val="003E4AE0"/>
    <w:rsid w:val="003E4C18"/>
    <w:rsid w:val="003F054F"/>
    <w:rsid w:val="003F1591"/>
    <w:rsid w:val="003F1EE4"/>
    <w:rsid w:val="003F32BB"/>
    <w:rsid w:val="003F33B2"/>
    <w:rsid w:val="003F41E6"/>
    <w:rsid w:val="003F4446"/>
    <w:rsid w:val="003F5703"/>
    <w:rsid w:val="003F6F72"/>
    <w:rsid w:val="003F7EC0"/>
    <w:rsid w:val="00402977"/>
    <w:rsid w:val="00402CF4"/>
    <w:rsid w:val="00402E45"/>
    <w:rsid w:val="004048B6"/>
    <w:rsid w:val="004073F0"/>
    <w:rsid w:val="00410C13"/>
    <w:rsid w:val="004111E6"/>
    <w:rsid w:val="004119E8"/>
    <w:rsid w:val="00413118"/>
    <w:rsid w:val="004143F6"/>
    <w:rsid w:val="0042119A"/>
    <w:rsid w:val="004214A7"/>
    <w:rsid w:val="00421F16"/>
    <w:rsid w:val="00422211"/>
    <w:rsid w:val="00423871"/>
    <w:rsid w:val="00424127"/>
    <w:rsid w:val="004255E5"/>
    <w:rsid w:val="0042622F"/>
    <w:rsid w:val="00426627"/>
    <w:rsid w:val="00430422"/>
    <w:rsid w:val="00430EFD"/>
    <w:rsid w:val="00431708"/>
    <w:rsid w:val="00432EB3"/>
    <w:rsid w:val="00433C6E"/>
    <w:rsid w:val="0043417E"/>
    <w:rsid w:val="00435FF1"/>
    <w:rsid w:val="00436320"/>
    <w:rsid w:val="004371F9"/>
    <w:rsid w:val="00441B35"/>
    <w:rsid w:val="00444379"/>
    <w:rsid w:val="004461BF"/>
    <w:rsid w:val="00450625"/>
    <w:rsid w:val="00452609"/>
    <w:rsid w:val="00453203"/>
    <w:rsid w:val="00453369"/>
    <w:rsid w:val="004559BF"/>
    <w:rsid w:val="00456BC8"/>
    <w:rsid w:val="0046012B"/>
    <w:rsid w:val="004602BB"/>
    <w:rsid w:val="004622DA"/>
    <w:rsid w:val="00464286"/>
    <w:rsid w:val="004650E9"/>
    <w:rsid w:val="004669AE"/>
    <w:rsid w:val="00466B4E"/>
    <w:rsid w:val="004718E9"/>
    <w:rsid w:val="00473DC4"/>
    <w:rsid w:val="0047424C"/>
    <w:rsid w:val="004749C4"/>
    <w:rsid w:val="00474E3B"/>
    <w:rsid w:val="004752FD"/>
    <w:rsid w:val="00475B58"/>
    <w:rsid w:val="004764E5"/>
    <w:rsid w:val="00476932"/>
    <w:rsid w:val="00476960"/>
    <w:rsid w:val="00476D9D"/>
    <w:rsid w:val="004779C7"/>
    <w:rsid w:val="00481462"/>
    <w:rsid w:val="00481E1A"/>
    <w:rsid w:val="00483249"/>
    <w:rsid w:val="0048451E"/>
    <w:rsid w:val="00484F7D"/>
    <w:rsid w:val="00486D89"/>
    <w:rsid w:val="00486DD6"/>
    <w:rsid w:val="004871F3"/>
    <w:rsid w:val="004923A3"/>
    <w:rsid w:val="00492981"/>
    <w:rsid w:val="00493DE1"/>
    <w:rsid w:val="00494396"/>
    <w:rsid w:val="00494A97"/>
    <w:rsid w:val="004968A5"/>
    <w:rsid w:val="00496BF4"/>
    <w:rsid w:val="00497925"/>
    <w:rsid w:val="00497C52"/>
    <w:rsid w:val="004A0265"/>
    <w:rsid w:val="004A186D"/>
    <w:rsid w:val="004A1BDD"/>
    <w:rsid w:val="004A2209"/>
    <w:rsid w:val="004B12D1"/>
    <w:rsid w:val="004B192D"/>
    <w:rsid w:val="004B1C3E"/>
    <w:rsid w:val="004B1D9A"/>
    <w:rsid w:val="004B2A89"/>
    <w:rsid w:val="004B55DB"/>
    <w:rsid w:val="004B6ACF"/>
    <w:rsid w:val="004B6EDD"/>
    <w:rsid w:val="004C1274"/>
    <w:rsid w:val="004C1F17"/>
    <w:rsid w:val="004C1F38"/>
    <w:rsid w:val="004C31A8"/>
    <w:rsid w:val="004C3B38"/>
    <w:rsid w:val="004C4C7B"/>
    <w:rsid w:val="004C556D"/>
    <w:rsid w:val="004C6D35"/>
    <w:rsid w:val="004C764D"/>
    <w:rsid w:val="004D065B"/>
    <w:rsid w:val="004D0796"/>
    <w:rsid w:val="004D2779"/>
    <w:rsid w:val="004D3886"/>
    <w:rsid w:val="004D53D5"/>
    <w:rsid w:val="004D65F0"/>
    <w:rsid w:val="004D6705"/>
    <w:rsid w:val="004E15D5"/>
    <w:rsid w:val="004E7929"/>
    <w:rsid w:val="004E7E94"/>
    <w:rsid w:val="004F058F"/>
    <w:rsid w:val="004F125E"/>
    <w:rsid w:val="004F1DE8"/>
    <w:rsid w:val="004F2055"/>
    <w:rsid w:val="004F2058"/>
    <w:rsid w:val="004F3121"/>
    <w:rsid w:val="004F35CB"/>
    <w:rsid w:val="004F38C8"/>
    <w:rsid w:val="004F4802"/>
    <w:rsid w:val="004F564C"/>
    <w:rsid w:val="004F5F92"/>
    <w:rsid w:val="004F601E"/>
    <w:rsid w:val="004F63DE"/>
    <w:rsid w:val="00500C2D"/>
    <w:rsid w:val="005016BF"/>
    <w:rsid w:val="0050250F"/>
    <w:rsid w:val="00506447"/>
    <w:rsid w:val="0050711A"/>
    <w:rsid w:val="00510DC6"/>
    <w:rsid w:val="00511334"/>
    <w:rsid w:val="0051318F"/>
    <w:rsid w:val="005136D5"/>
    <w:rsid w:val="00513833"/>
    <w:rsid w:val="00514394"/>
    <w:rsid w:val="0051519A"/>
    <w:rsid w:val="005155BD"/>
    <w:rsid w:val="0051615C"/>
    <w:rsid w:val="00516166"/>
    <w:rsid w:val="005162D9"/>
    <w:rsid w:val="00520412"/>
    <w:rsid w:val="0052138C"/>
    <w:rsid w:val="00522143"/>
    <w:rsid w:val="00522853"/>
    <w:rsid w:val="005228DA"/>
    <w:rsid w:val="005242D6"/>
    <w:rsid w:val="0052467D"/>
    <w:rsid w:val="00524751"/>
    <w:rsid w:val="005302C0"/>
    <w:rsid w:val="0053215C"/>
    <w:rsid w:val="00533708"/>
    <w:rsid w:val="00536B3F"/>
    <w:rsid w:val="00536BBC"/>
    <w:rsid w:val="00536D21"/>
    <w:rsid w:val="0053740C"/>
    <w:rsid w:val="00541020"/>
    <w:rsid w:val="00542018"/>
    <w:rsid w:val="00542381"/>
    <w:rsid w:val="0054280B"/>
    <w:rsid w:val="00542907"/>
    <w:rsid w:val="00542A99"/>
    <w:rsid w:val="00543734"/>
    <w:rsid w:val="00545393"/>
    <w:rsid w:val="00545B44"/>
    <w:rsid w:val="00545D0D"/>
    <w:rsid w:val="005472B3"/>
    <w:rsid w:val="00547679"/>
    <w:rsid w:val="00550B74"/>
    <w:rsid w:val="00551433"/>
    <w:rsid w:val="00552FE2"/>
    <w:rsid w:val="00553F13"/>
    <w:rsid w:val="00554597"/>
    <w:rsid w:val="00555464"/>
    <w:rsid w:val="00555FFB"/>
    <w:rsid w:val="0056182E"/>
    <w:rsid w:val="00561B69"/>
    <w:rsid w:val="00561C5D"/>
    <w:rsid w:val="00563900"/>
    <w:rsid w:val="00564DED"/>
    <w:rsid w:val="00567D9E"/>
    <w:rsid w:val="00570175"/>
    <w:rsid w:val="00571412"/>
    <w:rsid w:val="00571D83"/>
    <w:rsid w:val="00572FE0"/>
    <w:rsid w:val="005744E1"/>
    <w:rsid w:val="00574C77"/>
    <w:rsid w:val="00576D21"/>
    <w:rsid w:val="00577D14"/>
    <w:rsid w:val="00581254"/>
    <w:rsid w:val="0058294A"/>
    <w:rsid w:val="00582A32"/>
    <w:rsid w:val="00582ADF"/>
    <w:rsid w:val="00584F9E"/>
    <w:rsid w:val="00585539"/>
    <w:rsid w:val="00586198"/>
    <w:rsid w:val="0058683A"/>
    <w:rsid w:val="00586AFF"/>
    <w:rsid w:val="005906DD"/>
    <w:rsid w:val="00590E59"/>
    <w:rsid w:val="00590E86"/>
    <w:rsid w:val="00591E79"/>
    <w:rsid w:val="00592220"/>
    <w:rsid w:val="00592F90"/>
    <w:rsid w:val="00594629"/>
    <w:rsid w:val="00594639"/>
    <w:rsid w:val="00594CEA"/>
    <w:rsid w:val="005963EB"/>
    <w:rsid w:val="00596863"/>
    <w:rsid w:val="00597C4B"/>
    <w:rsid w:val="005A02AA"/>
    <w:rsid w:val="005A45B5"/>
    <w:rsid w:val="005B1044"/>
    <w:rsid w:val="005B190E"/>
    <w:rsid w:val="005B2D37"/>
    <w:rsid w:val="005B2E7A"/>
    <w:rsid w:val="005B5819"/>
    <w:rsid w:val="005B5C30"/>
    <w:rsid w:val="005B69EC"/>
    <w:rsid w:val="005B714A"/>
    <w:rsid w:val="005B73F2"/>
    <w:rsid w:val="005B7B5E"/>
    <w:rsid w:val="005C0268"/>
    <w:rsid w:val="005C09E5"/>
    <w:rsid w:val="005C443A"/>
    <w:rsid w:val="005C460F"/>
    <w:rsid w:val="005C4991"/>
    <w:rsid w:val="005C4CBC"/>
    <w:rsid w:val="005C4EBE"/>
    <w:rsid w:val="005C56AD"/>
    <w:rsid w:val="005C7F8C"/>
    <w:rsid w:val="005D00A2"/>
    <w:rsid w:val="005D1E67"/>
    <w:rsid w:val="005D20DA"/>
    <w:rsid w:val="005D3E38"/>
    <w:rsid w:val="005D50C9"/>
    <w:rsid w:val="005D7130"/>
    <w:rsid w:val="005D7B34"/>
    <w:rsid w:val="005E2C0F"/>
    <w:rsid w:val="005E34BD"/>
    <w:rsid w:val="005E3CF1"/>
    <w:rsid w:val="005E594D"/>
    <w:rsid w:val="005E75C4"/>
    <w:rsid w:val="005F4870"/>
    <w:rsid w:val="005F4C75"/>
    <w:rsid w:val="005F7150"/>
    <w:rsid w:val="00600A56"/>
    <w:rsid w:val="0060178B"/>
    <w:rsid w:val="00602E94"/>
    <w:rsid w:val="0060306B"/>
    <w:rsid w:val="00603DA4"/>
    <w:rsid w:val="00605C06"/>
    <w:rsid w:val="0060696D"/>
    <w:rsid w:val="00606CAA"/>
    <w:rsid w:val="006114F1"/>
    <w:rsid w:val="00611CFF"/>
    <w:rsid w:val="006121A2"/>
    <w:rsid w:val="006134E6"/>
    <w:rsid w:val="006156E3"/>
    <w:rsid w:val="006209F3"/>
    <w:rsid w:val="006211A7"/>
    <w:rsid w:val="00622532"/>
    <w:rsid w:val="00625469"/>
    <w:rsid w:val="00634F84"/>
    <w:rsid w:val="00640684"/>
    <w:rsid w:val="0064146A"/>
    <w:rsid w:val="006435B2"/>
    <w:rsid w:val="006442FB"/>
    <w:rsid w:val="006444C0"/>
    <w:rsid w:val="006448DF"/>
    <w:rsid w:val="00644F85"/>
    <w:rsid w:val="00646F48"/>
    <w:rsid w:val="00647614"/>
    <w:rsid w:val="00650415"/>
    <w:rsid w:val="00653426"/>
    <w:rsid w:val="00653A22"/>
    <w:rsid w:val="00655368"/>
    <w:rsid w:val="0065590E"/>
    <w:rsid w:val="006576F5"/>
    <w:rsid w:val="0066106E"/>
    <w:rsid w:val="00661E2A"/>
    <w:rsid w:val="00662D6C"/>
    <w:rsid w:val="0066328B"/>
    <w:rsid w:val="006637DD"/>
    <w:rsid w:val="00665EE9"/>
    <w:rsid w:val="0066715A"/>
    <w:rsid w:val="006672C7"/>
    <w:rsid w:val="00667327"/>
    <w:rsid w:val="00671A15"/>
    <w:rsid w:val="00671D2C"/>
    <w:rsid w:val="00671DC2"/>
    <w:rsid w:val="00674236"/>
    <w:rsid w:val="00675591"/>
    <w:rsid w:val="006768D5"/>
    <w:rsid w:val="00680B71"/>
    <w:rsid w:val="00684ED8"/>
    <w:rsid w:val="00685BB5"/>
    <w:rsid w:val="00687616"/>
    <w:rsid w:val="006876CE"/>
    <w:rsid w:val="00687C8B"/>
    <w:rsid w:val="006914CA"/>
    <w:rsid w:val="00693204"/>
    <w:rsid w:val="00693DE3"/>
    <w:rsid w:val="0069414D"/>
    <w:rsid w:val="00694A3E"/>
    <w:rsid w:val="00695611"/>
    <w:rsid w:val="00695BE7"/>
    <w:rsid w:val="00696770"/>
    <w:rsid w:val="00697795"/>
    <w:rsid w:val="006A051B"/>
    <w:rsid w:val="006A3400"/>
    <w:rsid w:val="006A3712"/>
    <w:rsid w:val="006A5D79"/>
    <w:rsid w:val="006A61C0"/>
    <w:rsid w:val="006A7185"/>
    <w:rsid w:val="006B0190"/>
    <w:rsid w:val="006B0472"/>
    <w:rsid w:val="006B4CDA"/>
    <w:rsid w:val="006B596F"/>
    <w:rsid w:val="006B5D25"/>
    <w:rsid w:val="006C04F7"/>
    <w:rsid w:val="006C1200"/>
    <w:rsid w:val="006C15C7"/>
    <w:rsid w:val="006C4A82"/>
    <w:rsid w:val="006C6B39"/>
    <w:rsid w:val="006D0168"/>
    <w:rsid w:val="006D1699"/>
    <w:rsid w:val="006D2A5D"/>
    <w:rsid w:val="006D3EF8"/>
    <w:rsid w:val="006D3FE6"/>
    <w:rsid w:val="006D4472"/>
    <w:rsid w:val="006D4840"/>
    <w:rsid w:val="006D64C9"/>
    <w:rsid w:val="006D7065"/>
    <w:rsid w:val="006D7AA0"/>
    <w:rsid w:val="006E045B"/>
    <w:rsid w:val="006E0B07"/>
    <w:rsid w:val="006E0B88"/>
    <w:rsid w:val="006E21B4"/>
    <w:rsid w:val="006E4DDE"/>
    <w:rsid w:val="006E5032"/>
    <w:rsid w:val="006F1E07"/>
    <w:rsid w:val="006F3234"/>
    <w:rsid w:val="006F36B5"/>
    <w:rsid w:val="006F460E"/>
    <w:rsid w:val="006F4757"/>
    <w:rsid w:val="006F6B04"/>
    <w:rsid w:val="006F7154"/>
    <w:rsid w:val="00700E72"/>
    <w:rsid w:val="0070186E"/>
    <w:rsid w:val="00702D8E"/>
    <w:rsid w:val="007034FF"/>
    <w:rsid w:val="0070381B"/>
    <w:rsid w:val="0071131E"/>
    <w:rsid w:val="00711851"/>
    <w:rsid w:val="00711993"/>
    <w:rsid w:val="007125A6"/>
    <w:rsid w:val="00713DA8"/>
    <w:rsid w:val="007156F4"/>
    <w:rsid w:val="00716A82"/>
    <w:rsid w:val="00716DF2"/>
    <w:rsid w:val="007174E3"/>
    <w:rsid w:val="00717781"/>
    <w:rsid w:val="0072333D"/>
    <w:rsid w:val="007244AE"/>
    <w:rsid w:val="00724D2E"/>
    <w:rsid w:val="00725183"/>
    <w:rsid w:val="00726DD2"/>
    <w:rsid w:val="007341F2"/>
    <w:rsid w:val="00734A30"/>
    <w:rsid w:val="00734A73"/>
    <w:rsid w:val="0073519B"/>
    <w:rsid w:val="0074266C"/>
    <w:rsid w:val="00742AD4"/>
    <w:rsid w:val="007437C0"/>
    <w:rsid w:val="00743A45"/>
    <w:rsid w:val="0074474B"/>
    <w:rsid w:val="00745D04"/>
    <w:rsid w:val="0074782F"/>
    <w:rsid w:val="007523D4"/>
    <w:rsid w:val="00752B5F"/>
    <w:rsid w:val="007533F3"/>
    <w:rsid w:val="00753596"/>
    <w:rsid w:val="0075427D"/>
    <w:rsid w:val="00756760"/>
    <w:rsid w:val="00757B75"/>
    <w:rsid w:val="007604FF"/>
    <w:rsid w:val="00760DA4"/>
    <w:rsid w:val="00762563"/>
    <w:rsid w:val="00763EE5"/>
    <w:rsid w:val="00764B54"/>
    <w:rsid w:val="00765E3C"/>
    <w:rsid w:val="0077085F"/>
    <w:rsid w:val="00771265"/>
    <w:rsid w:val="00771A4E"/>
    <w:rsid w:val="00772F38"/>
    <w:rsid w:val="0077300A"/>
    <w:rsid w:val="00780F8E"/>
    <w:rsid w:val="00782796"/>
    <w:rsid w:val="007828B9"/>
    <w:rsid w:val="0078332E"/>
    <w:rsid w:val="00783696"/>
    <w:rsid w:val="007911E9"/>
    <w:rsid w:val="007930D5"/>
    <w:rsid w:val="00795C0E"/>
    <w:rsid w:val="00796199"/>
    <w:rsid w:val="00796DA2"/>
    <w:rsid w:val="00796FB6"/>
    <w:rsid w:val="007A00DE"/>
    <w:rsid w:val="007A1062"/>
    <w:rsid w:val="007A1570"/>
    <w:rsid w:val="007A245E"/>
    <w:rsid w:val="007A37C3"/>
    <w:rsid w:val="007A3862"/>
    <w:rsid w:val="007A4BBB"/>
    <w:rsid w:val="007A5600"/>
    <w:rsid w:val="007A66D3"/>
    <w:rsid w:val="007A6DED"/>
    <w:rsid w:val="007A6F3D"/>
    <w:rsid w:val="007A7C36"/>
    <w:rsid w:val="007B03AF"/>
    <w:rsid w:val="007B071A"/>
    <w:rsid w:val="007B20C5"/>
    <w:rsid w:val="007B2155"/>
    <w:rsid w:val="007B3FBF"/>
    <w:rsid w:val="007B4DCC"/>
    <w:rsid w:val="007B61CD"/>
    <w:rsid w:val="007B7727"/>
    <w:rsid w:val="007C007B"/>
    <w:rsid w:val="007C2348"/>
    <w:rsid w:val="007C2FFF"/>
    <w:rsid w:val="007C38CB"/>
    <w:rsid w:val="007C48D7"/>
    <w:rsid w:val="007C4BAA"/>
    <w:rsid w:val="007C5A7E"/>
    <w:rsid w:val="007D0A6E"/>
    <w:rsid w:val="007D3263"/>
    <w:rsid w:val="007D4A70"/>
    <w:rsid w:val="007D633A"/>
    <w:rsid w:val="007D7408"/>
    <w:rsid w:val="007D7708"/>
    <w:rsid w:val="007E05A5"/>
    <w:rsid w:val="007E08B6"/>
    <w:rsid w:val="007E229F"/>
    <w:rsid w:val="007E2EE9"/>
    <w:rsid w:val="007E3FCA"/>
    <w:rsid w:val="007E4765"/>
    <w:rsid w:val="007E5E57"/>
    <w:rsid w:val="007E5F16"/>
    <w:rsid w:val="007E64A1"/>
    <w:rsid w:val="007E6CB8"/>
    <w:rsid w:val="007E71A5"/>
    <w:rsid w:val="007F1CB5"/>
    <w:rsid w:val="007F1ECC"/>
    <w:rsid w:val="007F28B2"/>
    <w:rsid w:val="007F5126"/>
    <w:rsid w:val="007F5C53"/>
    <w:rsid w:val="007F6CDE"/>
    <w:rsid w:val="007F7D66"/>
    <w:rsid w:val="00801045"/>
    <w:rsid w:val="00803BA0"/>
    <w:rsid w:val="00803E2A"/>
    <w:rsid w:val="00804B24"/>
    <w:rsid w:val="008053AB"/>
    <w:rsid w:val="00805D31"/>
    <w:rsid w:val="008063A5"/>
    <w:rsid w:val="00811842"/>
    <w:rsid w:val="00812DB9"/>
    <w:rsid w:val="008134A1"/>
    <w:rsid w:val="008135C5"/>
    <w:rsid w:val="00814422"/>
    <w:rsid w:val="008147AD"/>
    <w:rsid w:val="00815848"/>
    <w:rsid w:val="00815AEC"/>
    <w:rsid w:val="008166AD"/>
    <w:rsid w:val="0081677E"/>
    <w:rsid w:val="00817A98"/>
    <w:rsid w:val="008220F9"/>
    <w:rsid w:val="00822B6D"/>
    <w:rsid w:val="0082439D"/>
    <w:rsid w:val="008315F5"/>
    <w:rsid w:val="00831DF1"/>
    <w:rsid w:val="0083307E"/>
    <w:rsid w:val="0083621E"/>
    <w:rsid w:val="008419FE"/>
    <w:rsid w:val="00842BB5"/>
    <w:rsid w:val="008431DA"/>
    <w:rsid w:val="00844128"/>
    <w:rsid w:val="008459C2"/>
    <w:rsid w:val="0085098D"/>
    <w:rsid w:val="00851E0C"/>
    <w:rsid w:val="008521F2"/>
    <w:rsid w:val="00852FC4"/>
    <w:rsid w:val="008537E5"/>
    <w:rsid w:val="00853A6E"/>
    <w:rsid w:val="00854E5C"/>
    <w:rsid w:val="00855605"/>
    <w:rsid w:val="008556E1"/>
    <w:rsid w:val="00855E8F"/>
    <w:rsid w:val="00856160"/>
    <w:rsid w:val="008562ED"/>
    <w:rsid w:val="00856387"/>
    <w:rsid w:val="008613A8"/>
    <w:rsid w:val="00864853"/>
    <w:rsid w:val="00864E93"/>
    <w:rsid w:val="00865EBF"/>
    <w:rsid w:val="00867C9F"/>
    <w:rsid w:val="0087111F"/>
    <w:rsid w:val="0088410C"/>
    <w:rsid w:val="00884678"/>
    <w:rsid w:val="00884C0A"/>
    <w:rsid w:val="00886D68"/>
    <w:rsid w:val="00891509"/>
    <w:rsid w:val="00891ABE"/>
    <w:rsid w:val="00893DF1"/>
    <w:rsid w:val="00893E23"/>
    <w:rsid w:val="008A1DE5"/>
    <w:rsid w:val="008A25AF"/>
    <w:rsid w:val="008A2899"/>
    <w:rsid w:val="008A3111"/>
    <w:rsid w:val="008A3937"/>
    <w:rsid w:val="008A4051"/>
    <w:rsid w:val="008A4372"/>
    <w:rsid w:val="008A4744"/>
    <w:rsid w:val="008A4941"/>
    <w:rsid w:val="008A5FEE"/>
    <w:rsid w:val="008A6F6A"/>
    <w:rsid w:val="008B04E8"/>
    <w:rsid w:val="008B07DC"/>
    <w:rsid w:val="008B4C3D"/>
    <w:rsid w:val="008B5A50"/>
    <w:rsid w:val="008B5D8B"/>
    <w:rsid w:val="008B67F6"/>
    <w:rsid w:val="008C031F"/>
    <w:rsid w:val="008C246C"/>
    <w:rsid w:val="008C2622"/>
    <w:rsid w:val="008C30C1"/>
    <w:rsid w:val="008C5CA3"/>
    <w:rsid w:val="008C7A0B"/>
    <w:rsid w:val="008D031C"/>
    <w:rsid w:val="008D0FA7"/>
    <w:rsid w:val="008D1AE8"/>
    <w:rsid w:val="008D311F"/>
    <w:rsid w:val="008D50D9"/>
    <w:rsid w:val="008D59BF"/>
    <w:rsid w:val="008D5E5C"/>
    <w:rsid w:val="008D6684"/>
    <w:rsid w:val="008D7AA4"/>
    <w:rsid w:val="008D7DB3"/>
    <w:rsid w:val="008E0C4C"/>
    <w:rsid w:val="008E31A0"/>
    <w:rsid w:val="008E34C9"/>
    <w:rsid w:val="008E4178"/>
    <w:rsid w:val="008E64A7"/>
    <w:rsid w:val="008E71E2"/>
    <w:rsid w:val="008F1940"/>
    <w:rsid w:val="008F332B"/>
    <w:rsid w:val="008F4FA1"/>
    <w:rsid w:val="008F6CBD"/>
    <w:rsid w:val="009009B7"/>
    <w:rsid w:val="0090122C"/>
    <w:rsid w:val="00901C1C"/>
    <w:rsid w:val="00901C8D"/>
    <w:rsid w:val="00902079"/>
    <w:rsid w:val="00902B8C"/>
    <w:rsid w:val="00906119"/>
    <w:rsid w:val="00906389"/>
    <w:rsid w:val="00906875"/>
    <w:rsid w:val="0091040F"/>
    <w:rsid w:val="00911719"/>
    <w:rsid w:val="009154F9"/>
    <w:rsid w:val="00916621"/>
    <w:rsid w:val="009166EF"/>
    <w:rsid w:val="009167DF"/>
    <w:rsid w:val="00920625"/>
    <w:rsid w:val="00920F6F"/>
    <w:rsid w:val="0092111B"/>
    <w:rsid w:val="00923507"/>
    <w:rsid w:val="00924F7E"/>
    <w:rsid w:val="00926C57"/>
    <w:rsid w:val="009325C9"/>
    <w:rsid w:val="00933154"/>
    <w:rsid w:val="00933834"/>
    <w:rsid w:val="00934664"/>
    <w:rsid w:val="00936C07"/>
    <w:rsid w:val="00937563"/>
    <w:rsid w:val="00937DDE"/>
    <w:rsid w:val="00940088"/>
    <w:rsid w:val="00942358"/>
    <w:rsid w:val="00943291"/>
    <w:rsid w:val="00943471"/>
    <w:rsid w:val="009508BD"/>
    <w:rsid w:val="0095141F"/>
    <w:rsid w:val="00951991"/>
    <w:rsid w:val="00952A01"/>
    <w:rsid w:val="00952A94"/>
    <w:rsid w:val="009544E1"/>
    <w:rsid w:val="00954D2B"/>
    <w:rsid w:val="009575DB"/>
    <w:rsid w:val="00957962"/>
    <w:rsid w:val="00957E9A"/>
    <w:rsid w:val="00963F0D"/>
    <w:rsid w:val="009679B1"/>
    <w:rsid w:val="00971C73"/>
    <w:rsid w:val="009728CB"/>
    <w:rsid w:val="00977221"/>
    <w:rsid w:val="0097755C"/>
    <w:rsid w:val="00980CAD"/>
    <w:rsid w:val="0098382E"/>
    <w:rsid w:val="00984507"/>
    <w:rsid w:val="00987768"/>
    <w:rsid w:val="009909D7"/>
    <w:rsid w:val="00991093"/>
    <w:rsid w:val="00992BFC"/>
    <w:rsid w:val="009A140B"/>
    <w:rsid w:val="009A1832"/>
    <w:rsid w:val="009A2546"/>
    <w:rsid w:val="009A2DE2"/>
    <w:rsid w:val="009A3FA2"/>
    <w:rsid w:val="009A59DA"/>
    <w:rsid w:val="009A71BA"/>
    <w:rsid w:val="009A78CC"/>
    <w:rsid w:val="009A793B"/>
    <w:rsid w:val="009B00F3"/>
    <w:rsid w:val="009B05A9"/>
    <w:rsid w:val="009B1DF7"/>
    <w:rsid w:val="009B2CC3"/>
    <w:rsid w:val="009B39ED"/>
    <w:rsid w:val="009B5412"/>
    <w:rsid w:val="009B54A4"/>
    <w:rsid w:val="009B6077"/>
    <w:rsid w:val="009B6E9F"/>
    <w:rsid w:val="009C26A5"/>
    <w:rsid w:val="009C32EB"/>
    <w:rsid w:val="009C54D3"/>
    <w:rsid w:val="009C5DE5"/>
    <w:rsid w:val="009C7D81"/>
    <w:rsid w:val="009D123B"/>
    <w:rsid w:val="009D1EFF"/>
    <w:rsid w:val="009D2B57"/>
    <w:rsid w:val="009D3DF5"/>
    <w:rsid w:val="009D4833"/>
    <w:rsid w:val="009E168F"/>
    <w:rsid w:val="009E3301"/>
    <w:rsid w:val="009E57AE"/>
    <w:rsid w:val="009E6185"/>
    <w:rsid w:val="009E7BAA"/>
    <w:rsid w:val="009F011A"/>
    <w:rsid w:val="009F01B5"/>
    <w:rsid w:val="009F106D"/>
    <w:rsid w:val="009F2598"/>
    <w:rsid w:val="009F572F"/>
    <w:rsid w:val="009F7DE3"/>
    <w:rsid w:val="00A00008"/>
    <w:rsid w:val="00A0006C"/>
    <w:rsid w:val="00A00A40"/>
    <w:rsid w:val="00A011E9"/>
    <w:rsid w:val="00A016EE"/>
    <w:rsid w:val="00A01B10"/>
    <w:rsid w:val="00A042FF"/>
    <w:rsid w:val="00A04C5D"/>
    <w:rsid w:val="00A050C5"/>
    <w:rsid w:val="00A0541D"/>
    <w:rsid w:val="00A05CD5"/>
    <w:rsid w:val="00A06ADE"/>
    <w:rsid w:val="00A101C3"/>
    <w:rsid w:val="00A11936"/>
    <w:rsid w:val="00A131AE"/>
    <w:rsid w:val="00A131EF"/>
    <w:rsid w:val="00A14D40"/>
    <w:rsid w:val="00A1512C"/>
    <w:rsid w:val="00A15829"/>
    <w:rsid w:val="00A16E58"/>
    <w:rsid w:val="00A2100A"/>
    <w:rsid w:val="00A246E1"/>
    <w:rsid w:val="00A24D3C"/>
    <w:rsid w:val="00A25088"/>
    <w:rsid w:val="00A25B05"/>
    <w:rsid w:val="00A25D04"/>
    <w:rsid w:val="00A26D20"/>
    <w:rsid w:val="00A277A6"/>
    <w:rsid w:val="00A31CA1"/>
    <w:rsid w:val="00A31EE3"/>
    <w:rsid w:val="00A32B64"/>
    <w:rsid w:val="00A36653"/>
    <w:rsid w:val="00A37689"/>
    <w:rsid w:val="00A37F25"/>
    <w:rsid w:val="00A4048A"/>
    <w:rsid w:val="00A41C7A"/>
    <w:rsid w:val="00A41F46"/>
    <w:rsid w:val="00A42765"/>
    <w:rsid w:val="00A42852"/>
    <w:rsid w:val="00A446E2"/>
    <w:rsid w:val="00A4583F"/>
    <w:rsid w:val="00A45E03"/>
    <w:rsid w:val="00A46486"/>
    <w:rsid w:val="00A47D6C"/>
    <w:rsid w:val="00A55D92"/>
    <w:rsid w:val="00A6094B"/>
    <w:rsid w:val="00A60AA7"/>
    <w:rsid w:val="00A62F82"/>
    <w:rsid w:val="00A637D4"/>
    <w:rsid w:val="00A63C68"/>
    <w:rsid w:val="00A64CFC"/>
    <w:rsid w:val="00A64E79"/>
    <w:rsid w:val="00A652A0"/>
    <w:rsid w:val="00A6597A"/>
    <w:rsid w:val="00A669CD"/>
    <w:rsid w:val="00A6772F"/>
    <w:rsid w:val="00A67FBC"/>
    <w:rsid w:val="00A7052E"/>
    <w:rsid w:val="00A71282"/>
    <w:rsid w:val="00A71983"/>
    <w:rsid w:val="00A724E1"/>
    <w:rsid w:val="00A72E26"/>
    <w:rsid w:val="00A733CA"/>
    <w:rsid w:val="00A735B0"/>
    <w:rsid w:val="00A73DC9"/>
    <w:rsid w:val="00A73F6E"/>
    <w:rsid w:val="00A74D61"/>
    <w:rsid w:val="00A75342"/>
    <w:rsid w:val="00A753AD"/>
    <w:rsid w:val="00A75ABA"/>
    <w:rsid w:val="00A76534"/>
    <w:rsid w:val="00A76B10"/>
    <w:rsid w:val="00A775CD"/>
    <w:rsid w:val="00A77761"/>
    <w:rsid w:val="00A800B2"/>
    <w:rsid w:val="00A80528"/>
    <w:rsid w:val="00A808C0"/>
    <w:rsid w:val="00A820B0"/>
    <w:rsid w:val="00A82A58"/>
    <w:rsid w:val="00A82E9B"/>
    <w:rsid w:val="00A842D9"/>
    <w:rsid w:val="00A846E9"/>
    <w:rsid w:val="00A86CF8"/>
    <w:rsid w:val="00A91940"/>
    <w:rsid w:val="00A91BF1"/>
    <w:rsid w:val="00A91CB6"/>
    <w:rsid w:val="00A9314C"/>
    <w:rsid w:val="00A93173"/>
    <w:rsid w:val="00A93ACB"/>
    <w:rsid w:val="00A94A5D"/>
    <w:rsid w:val="00A94C5A"/>
    <w:rsid w:val="00A970EE"/>
    <w:rsid w:val="00A972FF"/>
    <w:rsid w:val="00A97A95"/>
    <w:rsid w:val="00AA2BF1"/>
    <w:rsid w:val="00AA3CFB"/>
    <w:rsid w:val="00AA3DAA"/>
    <w:rsid w:val="00AA4317"/>
    <w:rsid w:val="00AA5DD4"/>
    <w:rsid w:val="00AA65C2"/>
    <w:rsid w:val="00AA7E53"/>
    <w:rsid w:val="00AB123E"/>
    <w:rsid w:val="00AB20D0"/>
    <w:rsid w:val="00AB43EA"/>
    <w:rsid w:val="00AB47EB"/>
    <w:rsid w:val="00AB4A51"/>
    <w:rsid w:val="00AB4B76"/>
    <w:rsid w:val="00AB61DD"/>
    <w:rsid w:val="00AB65D8"/>
    <w:rsid w:val="00AC44B2"/>
    <w:rsid w:val="00AC46B5"/>
    <w:rsid w:val="00AC5367"/>
    <w:rsid w:val="00AC6D23"/>
    <w:rsid w:val="00AC79C6"/>
    <w:rsid w:val="00AD009F"/>
    <w:rsid w:val="00AD069F"/>
    <w:rsid w:val="00AD06C7"/>
    <w:rsid w:val="00AD3CB0"/>
    <w:rsid w:val="00AD3F6C"/>
    <w:rsid w:val="00AD45ED"/>
    <w:rsid w:val="00AD7EE5"/>
    <w:rsid w:val="00AE0E2C"/>
    <w:rsid w:val="00AE290F"/>
    <w:rsid w:val="00AE2FE0"/>
    <w:rsid w:val="00AE464B"/>
    <w:rsid w:val="00AE5284"/>
    <w:rsid w:val="00AE5F1D"/>
    <w:rsid w:val="00AE652A"/>
    <w:rsid w:val="00AE7F93"/>
    <w:rsid w:val="00AF136D"/>
    <w:rsid w:val="00AF5797"/>
    <w:rsid w:val="00AF5B17"/>
    <w:rsid w:val="00AF64BC"/>
    <w:rsid w:val="00AF713A"/>
    <w:rsid w:val="00B002B7"/>
    <w:rsid w:val="00B0208E"/>
    <w:rsid w:val="00B026A7"/>
    <w:rsid w:val="00B03F3A"/>
    <w:rsid w:val="00B05224"/>
    <w:rsid w:val="00B05C37"/>
    <w:rsid w:val="00B0772C"/>
    <w:rsid w:val="00B128F9"/>
    <w:rsid w:val="00B152A2"/>
    <w:rsid w:val="00B157EE"/>
    <w:rsid w:val="00B17E86"/>
    <w:rsid w:val="00B21D26"/>
    <w:rsid w:val="00B24922"/>
    <w:rsid w:val="00B24C4F"/>
    <w:rsid w:val="00B252E3"/>
    <w:rsid w:val="00B26454"/>
    <w:rsid w:val="00B31312"/>
    <w:rsid w:val="00B34EF1"/>
    <w:rsid w:val="00B36AFD"/>
    <w:rsid w:val="00B37190"/>
    <w:rsid w:val="00B40352"/>
    <w:rsid w:val="00B4222C"/>
    <w:rsid w:val="00B43E10"/>
    <w:rsid w:val="00B43FBF"/>
    <w:rsid w:val="00B443C8"/>
    <w:rsid w:val="00B45366"/>
    <w:rsid w:val="00B471B3"/>
    <w:rsid w:val="00B4758C"/>
    <w:rsid w:val="00B50CAE"/>
    <w:rsid w:val="00B5530D"/>
    <w:rsid w:val="00B55900"/>
    <w:rsid w:val="00B564A4"/>
    <w:rsid w:val="00B576E0"/>
    <w:rsid w:val="00B62389"/>
    <w:rsid w:val="00B63D4E"/>
    <w:rsid w:val="00B66739"/>
    <w:rsid w:val="00B669C8"/>
    <w:rsid w:val="00B72AC2"/>
    <w:rsid w:val="00B73D7E"/>
    <w:rsid w:val="00B74C2A"/>
    <w:rsid w:val="00B750D2"/>
    <w:rsid w:val="00B77962"/>
    <w:rsid w:val="00B8288D"/>
    <w:rsid w:val="00B840CB"/>
    <w:rsid w:val="00B85052"/>
    <w:rsid w:val="00B86B1C"/>
    <w:rsid w:val="00B9077F"/>
    <w:rsid w:val="00B91A99"/>
    <w:rsid w:val="00B92630"/>
    <w:rsid w:val="00B938AB"/>
    <w:rsid w:val="00B955CE"/>
    <w:rsid w:val="00B96065"/>
    <w:rsid w:val="00BA2E11"/>
    <w:rsid w:val="00BA3088"/>
    <w:rsid w:val="00BA4E01"/>
    <w:rsid w:val="00BA798F"/>
    <w:rsid w:val="00BA7D68"/>
    <w:rsid w:val="00BB2021"/>
    <w:rsid w:val="00BB293E"/>
    <w:rsid w:val="00BB478F"/>
    <w:rsid w:val="00BB52B0"/>
    <w:rsid w:val="00BB5C5C"/>
    <w:rsid w:val="00BB70ED"/>
    <w:rsid w:val="00BC0392"/>
    <w:rsid w:val="00BC0C85"/>
    <w:rsid w:val="00BC2139"/>
    <w:rsid w:val="00BC3204"/>
    <w:rsid w:val="00BC3850"/>
    <w:rsid w:val="00BC596A"/>
    <w:rsid w:val="00BC5A01"/>
    <w:rsid w:val="00BC6EB4"/>
    <w:rsid w:val="00BC702B"/>
    <w:rsid w:val="00BD1528"/>
    <w:rsid w:val="00BD1709"/>
    <w:rsid w:val="00BD2EF1"/>
    <w:rsid w:val="00BD45F6"/>
    <w:rsid w:val="00BD6AB6"/>
    <w:rsid w:val="00BE3835"/>
    <w:rsid w:val="00BE3A09"/>
    <w:rsid w:val="00BE3E5D"/>
    <w:rsid w:val="00BE5B17"/>
    <w:rsid w:val="00BE64EA"/>
    <w:rsid w:val="00BE7603"/>
    <w:rsid w:val="00BE7A30"/>
    <w:rsid w:val="00BF1948"/>
    <w:rsid w:val="00BF2CAA"/>
    <w:rsid w:val="00BF452C"/>
    <w:rsid w:val="00BF4ED5"/>
    <w:rsid w:val="00BF6150"/>
    <w:rsid w:val="00C025D4"/>
    <w:rsid w:val="00C032BC"/>
    <w:rsid w:val="00C05942"/>
    <w:rsid w:val="00C0772A"/>
    <w:rsid w:val="00C10A93"/>
    <w:rsid w:val="00C11DC4"/>
    <w:rsid w:val="00C12C4B"/>
    <w:rsid w:val="00C12F92"/>
    <w:rsid w:val="00C14E64"/>
    <w:rsid w:val="00C1530F"/>
    <w:rsid w:val="00C16218"/>
    <w:rsid w:val="00C17088"/>
    <w:rsid w:val="00C170E6"/>
    <w:rsid w:val="00C17B1C"/>
    <w:rsid w:val="00C20089"/>
    <w:rsid w:val="00C22C43"/>
    <w:rsid w:val="00C23710"/>
    <w:rsid w:val="00C23AED"/>
    <w:rsid w:val="00C258FA"/>
    <w:rsid w:val="00C270FA"/>
    <w:rsid w:val="00C31A30"/>
    <w:rsid w:val="00C34091"/>
    <w:rsid w:val="00C35826"/>
    <w:rsid w:val="00C411CD"/>
    <w:rsid w:val="00C42B4C"/>
    <w:rsid w:val="00C44A93"/>
    <w:rsid w:val="00C462FB"/>
    <w:rsid w:val="00C4709E"/>
    <w:rsid w:val="00C521A2"/>
    <w:rsid w:val="00C52884"/>
    <w:rsid w:val="00C55E42"/>
    <w:rsid w:val="00C57D60"/>
    <w:rsid w:val="00C6128F"/>
    <w:rsid w:val="00C62726"/>
    <w:rsid w:val="00C62FBB"/>
    <w:rsid w:val="00C650CE"/>
    <w:rsid w:val="00C67282"/>
    <w:rsid w:val="00C71EDD"/>
    <w:rsid w:val="00C7468F"/>
    <w:rsid w:val="00C76343"/>
    <w:rsid w:val="00C803B8"/>
    <w:rsid w:val="00C80D14"/>
    <w:rsid w:val="00C80EF1"/>
    <w:rsid w:val="00C82382"/>
    <w:rsid w:val="00C83FC9"/>
    <w:rsid w:val="00C84B32"/>
    <w:rsid w:val="00C87D0E"/>
    <w:rsid w:val="00C95E5E"/>
    <w:rsid w:val="00C97CB6"/>
    <w:rsid w:val="00CA0438"/>
    <w:rsid w:val="00CA13BA"/>
    <w:rsid w:val="00CA229E"/>
    <w:rsid w:val="00CA2B2C"/>
    <w:rsid w:val="00CA65AD"/>
    <w:rsid w:val="00CB1DD0"/>
    <w:rsid w:val="00CB206E"/>
    <w:rsid w:val="00CB3DBD"/>
    <w:rsid w:val="00CB572B"/>
    <w:rsid w:val="00CB5D92"/>
    <w:rsid w:val="00CB6199"/>
    <w:rsid w:val="00CB6756"/>
    <w:rsid w:val="00CB713C"/>
    <w:rsid w:val="00CC0B30"/>
    <w:rsid w:val="00CC1F76"/>
    <w:rsid w:val="00CC26AA"/>
    <w:rsid w:val="00CC2CA9"/>
    <w:rsid w:val="00CC378E"/>
    <w:rsid w:val="00CC3811"/>
    <w:rsid w:val="00CC4267"/>
    <w:rsid w:val="00CC661B"/>
    <w:rsid w:val="00CC7E7D"/>
    <w:rsid w:val="00CC7F73"/>
    <w:rsid w:val="00CD181F"/>
    <w:rsid w:val="00CD54CF"/>
    <w:rsid w:val="00CD7091"/>
    <w:rsid w:val="00CE095E"/>
    <w:rsid w:val="00CE0CC6"/>
    <w:rsid w:val="00CE19AA"/>
    <w:rsid w:val="00CE1D8B"/>
    <w:rsid w:val="00CE2FF8"/>
    <w:rsid w:val="00CE36A3"/>
    <w:rsid w:val="00CE5F6B"/>
    <w:rsid w:val="00CE77C6"/>
    <w:rsid w:val="00CE7AC3"/>
    <w:rsid w:val="00CF21F5"/>
    <w:rsid w:val="00CF42CF"/>
    <w:rsid w:val="00CF4505"/>
    <w:rsid w:val="00CF6792"/>
    <w:rsid w:val="00CF6F3A"/>
    <w:rsid w:val="00CF788E"/>
    <w:rsid w:val="00CF7C01"/>
    <w:rsid w:val="00D0081C"/>
    <w:rsid w:val="00D02273"/>
    <w:rsid w:val="00D042B9"/>
    <w:rsid w:val="00D06262"/>
    <w:rsid w:val="00D06DC5"/>
    <w:rsid w:val="00D0738C"/>
    <w:rsid w:val="00D10ED1"/>
    <w:rsid w:val="00D11F72"/>
    <w:rsid w:val="00D13D5F"/>
    <w:rsid w:val="00D13E82"/>
    <w:rsid w:val="00D144A9"/>
    <w:rsid w:val="00D14A71"/>
    <w:rsid w:val="00D16030"/>
    <w:rsid w:val="00D16703"/>
    <w:rsid w:val="00D175AD"/>
    <w:rsid w:val="00D176D1"/>
    <w:rsid w:val="00D17D28"/>
    <w:rsid w:val="00D21181"/>
    <w:rsid w:val="00D225B9"/>
    <w:rsid w:val="00D22E2B"/>
    <w:rsid w:val="00D22E2C"/>
    <w:rsid w:val="00D2417A"/>
    <w:rsid w:val="00D253A7"/>
    <w:rsid w:val="00D2607D"/>
    <w:rsid w:val="00D27D84"/>
    <w:rsid w:val="00D308FB"/>
    <w:rsid w:val="00D3163E"/>
    <w:rsid w:val="00D3187E"/>
    <w:rsid w:val="00D31ED7"/>
    <w:rsid w:val="00D336C4"/>
    <w:rsid w:val="00D346FE"/>
    <w:rsid w:val="00D34E5E"/>
    <w:rsid w:val="00D35B56"/>
    <w:rsid w:val="00D40C36"/>
    <w:rsid w:val="00D41374"/>
    <w:rsid w:val="00D4486F"/>
    <w:rsid w:val="00D44DBF"/>
    <w:rsid w:val="00D4587D"/>
    <w:rsid w:val="00D4599A"/>
    <w:rsid w:val="00D50967"/>
    <w:rsid w:val="00D52917"/>
    <w:rsid w:val="00D53AFE"/>
    <w:rsid w:val="00D563B3"/>
    <w:rsid w:val="00D56B3F"/>
    <w:rsid w:val="00D56D44"/>
    <w:rsid w:val="00D57724"/>
    <w:rsid w:val="00D5795C"/>
    <w:rsid w:val="00D6137B"/>
    <w:rsid w:val="00D617AF"/>
    <w:rsid w:val="00D62618"/>
    <w:rsid w:val="00D64BD3"/>
    <w:rsid w:val="00D6506D"/>
    <w:rsid w:val="00D6539E"/>
    <w:rsid w:val="00D65730"/>
    <w:rsid w:val="00D65F86"/>
    <w:rsid w:val="00D67260"/>
    <w:rsid w:val="00D675FD"/>
    <w:rsid w:val="00D712FC"/>
    <w:rsid w:val="00D72EF6"/>
    <w:rsid w:val="00D73FC9"/>
    <w:rsid w:val="00D75243"/>
    <w:rsid w:val="00D75E68"/>
    <w:rsid w:val="00D7607E"/>
    <w:rsid w:val="00D762B4"/>
    <w:rsid w:val="00D76E52"/>
    <w:rsid w:val="00D77801"/>
    <w:rsid w:val="00D808AC"/>
    <w:rsid w:val="00D81602"/>
    <w:rsid w:val="00D82AC9"/>
    <w:rsid w:val="00D84886"/>
    <w:rsid w:val="00D84ABD"/>
    <w:rsid w:val="00D84B51"/>
    <w:rsid w:val="00D86808"/>
    <w:rsid w:val="00D87535"/>
    <w:rsid w:val="00D91DD6"/>
    <w:rsid w:val="00D922E0"/>
    <w:rsid w:val="00D92D13"/>
    <w:rsid w:val="00D94C5F"/>
    <w:rsid w:val="00D94C6E"/>
    <w:rsid w:val="00D956B4"/>
    <w:rsid w:val="00D964F6"/>
    <w:rsid w:val="00D97074"/>
    <w:rsid w:val="00DA22E9"/>
    <w:rsid w:val="00DA3647"/>
    <w:rsid w:val="00DA4AA9"/>
    <w:rsid w:val="00DA664B"/>
    <w:rsid w:val="00DB272D"/>
    <w:rsid w:val="00DB3952"/>
    <w:rsid w:val="00DB456F"/>
    <w:rsid w:val="00DB721B"/>
    <w:rsid w:val="00DC04D2"/>
    <w:rsid w:val="00DC0A5F"/>
    <w:rsid w:val="00DC1002"/>
    <w:rsid w:val="00DC3152"/>
    <w:rsid w:val="00DC4710"/>
    <w:rsid w:val="00DC4FA9"/>
    <w:rsid w:val="00DC51DB"/>
    <w:rsid w:val="00DC5A15"/>
    <w:rsid w:val="00DC7A99"/>
    <w:rsid w:val="00DD00A3"/>
    <w:rsid w:val="00DD0F1F"/>
    <w:rsid w:val="00DD212A"/>
    <w:rsid w:val="00DD36D3"/>
    <w:rsid w:val="00DD3978"/>
    <w:rsid w:val="00DD4FC8"/>
    <w:rsid w:val="00DD7664"/>
    <w:rsid w:val="00DD7E9D"/>
    <w:rsid w:val="00DD7FC4"/>
    <w:rsid w:val="00DE01C7"/>
    <w:rsid w:val="00DE1BF8"/>
    <w:rsid w:val="00DE3A75"/>
    <w:rsid w:val="00DE400E"/>
    <w:rsid w:val="00DE7029"/>
    <w:rsid w:val="00DE7132"/>
    <w:rsid w:val="00DE71E4"/>
    <w:rsid w:val="00DE7C52"/>
    <w:rsid w:val="00DF17A6"/>
    <w:rsid w:val="00DF1AA8"/>
    <w:rsid w:val="00DF30B8"/>
    <w:rsid w:val="00DF4CA1"/>
    <w:rsid w:val="00DF64A7"/>
    <w:rsid w:val="00E01399"/>
    <w:rsid w:val="00E02053"/>
    <w:rsid w:val="00E042E4"/>
    <w:rsid w:val="00E04D35"/>
    <w:rsid w:val="00E0649B"/>
    <w:rsid w:val="00E07AB9"/>
    <w:rsid w:val="00E10659"/>
    <w:rsid w:val="00E11104"/>
    <w:rsid w:val="00E111E7"/>
    <w:rsid w:val="00E114E3"/>
    <w:rsid w:val="00E14D21"/>
    <w:rsid w:val="00E168ED"/>
    <w:rsid w:val="00E20703"/>
    <w:rsid w:val="00E20EC7"/>
    <w:rsid w:val="00E2274B"/>
    <w:rsid w:val="00E2290A"/>
    <w:rsid w:val="00E2612A"/>
    <w:rsid w:val="00E2732E"/>
    <w:rsid w:val="00E3012D"/>
    <w:rsid w:val="00E30FC6"/>
    <w:rsid w:val="00E33EAA"/>
    <w:rsid w:val="00E36074"/>
    <w:rsid w:val="00E3614D"/>
    <w:rsid w:val="00E36FC8"/>
    <w:rsid w:val="00E404F3"/>
    <w:rsid w:val="00E41C96"/>
    <w:rsid w:val="00E428BC"/>
    <w:rsid w:val="00E45E86"/>
    <w:rsid w:val="00E47BBC"/>
    <w:rsid w:val="00E505D2"/>
    <w:rsid w:val="00E5150D"/>
    <w:rsid w:val="00E537D6"/>
    <w:rsid w:val="00E54E66"/>
    <w:rsid w:val="00E54E7C"/>
    <w:rsid w:val="00E55A59"/>
    <w:rsid w:val="00E56577"/>
    <w:rsid w:val="00E568B4"/>
    <w:rsid w:val="00E571CC"/>
    <w:rsid w:val="00E578AB"/>
    <w:rsid w:val="00E57C4D"/>
    <w:rsid w:val="00E60887"/>
    <w:rsid w:val="00E60CC0"/>
    <w:rsid w:val="00E6146E"/>
    <w:rsid w:val="00E6189C"/>
    <w:rsid w:val="00E6311D"/>
    <w:rsid w:val="00E640D9"/>
    <w:rsid w:val="00E64E28"/>
    <w:rsid w:val="00E66B1E"/>
    <w:rsid w:val="00E6724C"/>
    <w:rsid w:val="00E71E95"/>
    <w:rsid w:val="00E72F54"/>
    <w:rsid w:val="00E74BDE"/>
    <w:rsid w:val="00E75A48"/>
    <w:rsid w:val="00E773AD"/>
    <w:rsid w:val="00E7775F"/>
    <w:rsid w:val="00E820A0"/>
    <w:rsid w:val="00E8620B"/>
    <w:rsid w:val="00E8660F"/>
    <w:rsid w:val="00E87558"/>
    <w:rsid w:val="00E87D12"/>
    <w:rsid w:val="00E916FE"/>
    <w:rsid w:val="00E92216"/>
    <w:rsid w:val="00E93084"/>
    <w:rsid w:val="00E931DA"/>
    <w:rsid w:val="00E93531"/>
    <w:rsid w:val="00E979D7"/>
    <w:rsid w:val="00EA0C71"/>
    <w:rsid w:val="00EA4632"/>
    <w:rsid w:val="00EA58E6"/>
    <w:rsid w:val="00EA5A69"/>
    <w:rsid w:val="00EA686F"/>
    <w:rsid w:val="00EA6CE9"/>
    <w:rsid w:val="00EA7DD7"/>
    <w:rsid w:val="00EB14B3"/>
    <w:rsid w:val="00EB311A"/>
    <w:rsid w:val="00EB49CD"/>
    <w:rsid w:val="00EB4ED0"/>
    <w:rsid w:val="00EB64E9"/>
    <w:rsid w:val="00EB7BE7"/>
    <w:rsid w:val="00EC0652"/>
    <w:rsid w:val="00EC10BD"/>
    <w:rsid w:val="00EC119C"/>
    <w:rsid w:val="00EC16C6"/>
    <w:rsid w:val="00EC1F28"/>
    <w:rsid w:val="00EC3CFA"/>
    <w:rsid w:val="00EC49CE"/>
    <w:rsid w:val="00EC4CD5"/>
    <w:rsid w:val="00EC5ED6"/>
    <w:rsid w:val="00EC63E5"/>
    <w:rsid w:val="00ED0725"/>
    <w:rsid w:val="00ED3B91"/>
    <w:rsid w:val="00ED4E96"/>
    <w:rsid w:val="00ED4EA7"/>
    <w:rsid w:val="00ED53D7"/>
    <w:rsid w:val="00ED5850"/>
    <w:rsid w:val="00ED63B1"/>
    <w:rsid w:val="00ED6AF6"/>
    <w:rsid w:val="00EE07AF"/>
    <w:rsid w:val="00EE1084"/>
    <w:rsid w:val="00EE15F7"/>
    <w:rsid w:val="00EE19A6"/>
    <w:rsid w:val="00EE2627"/>
    <w:rsid w:val="00EE3991"/>
    <w:rsid w:val="00EE5B12"/>
    <w:rsid w:val="00EF1198"/>
    <w:rsid w:val="00EF14FA"/>
    <w:rsid w:val="00EF23C7"/>
    <w:rsid w:val="00EF267E"/>
    <w:rsid w:val="00EF3016"/>
    <w:rsid w:val="00EF4F36"/>
    <w:rsid w:val="00EF6246"/>
    <w:rsid w:val="00EF7D9B"/>
    <w:rsid w:val="00F00F94"/>
    <w:rsid w:val="00F01101"/>
    <w:rsid w:val="00F02D7D"/>
    <w:rsid w:val="00F03AAC"/>
    <w:rsid w:val="00F04218"/>
    <w:rsid w:val="00F044EA"/>
    <w:rsid w:val="00F05BA4"/>
    <w:rsid w:val="00F05C4B"/>
    <w:rsid w:val="00F10827"/>
    <w:rsid w:val="00F12CF8"/>
    <w:rsid w:val="00F1315E"/>
    <w:rsid w:val="00F13C81"/>
    <w:rsid w:val="00F13DAF"/>
    <w:rsid w:val="00F14070"/>
    <w:rsid w:val="00F14757"/>
    <w:rsid w:val="00F15659"/>
    <w:rsid w:val="00F172D8"/>
    <w:rsid w:val="00F20EBB"/>
    <w:rsid w:val="00F218DC"/>
    <w:rsid w:val="00F22AFA"/>
    <w:rsid w:val="00F25404"/>
    <w:rsid w:val="00F25599"/>
    <w:rsid w:val="00F25AF3"/>
    <w:rsid w:val="00F25DC5"/>
    <w:rsid w:val="00F2626B"/>
    <w:rsid w:val="00F26B7F"/>
    <w:rsid w:val="00F274AD"/>
    <w:rsid w:val="00F33203"/>
    <w:rsid w:val="00F338E4"/>
    <w:rsid w:val="00F416CC"/>
    <w:rsid w:val="00F433ED"/>
    <w:rsid w:val="00F43447"/>
    <w:rsid w:val="00F438E5"/>
    <w:rsid w:val="00F44226"/>
    <w:rsid w:val="00F442CB"/>
    <w:rsid w:val="00F54562"/>
    <w:rsid w:val="00F54812"/>
    <w:rsid w:val="00F55687"/>
    <w:rsid w:val="00F56800"/>
    <w:rsid w:val="00F62686"/>
    <w:rsid w:val="00F637C2"/>
    <w:rsid w:val="00F702D3"/>
    <w:rsid w:val="00F7232D"/>
    <w:rsid w:val="00F72E9C"/>
    <w:rsid w:val="00F757DD"/>
    <w:rsid w:val="00F75AEC"/>
    <w:rsid w:val="00F75FB2"/>
    <w:rsid w:val="00F77BD8"/>
    <w:rsid w:val="00F77F97"/>
    <w:rsid w:val="00F82456"/>
    <w:rsid w:val="00F83149"/>
    <w:rsid w:val="00F84052"/>
    <w:rsid w:val="00F84C24"/>
    <w:rsid w:val="00F84D31"/>
    <w:rsid w:val="00F852EF"/>
    <w:rsid w:val="00F85747"/>
    <w:rsid w:val="00F857AA"/>
    <w:rsid w:val="00F86289"/>
    <w:rsid w:val="00F86367"/>
    <w:rsid w:val="00F87CB6"/>
    <w:rsid w:val="00F87D86"/>
    <w:rsid w:val="00F9051A"/>
    <w:rsid w:val="00F9161C"/>
    <w:rsid w:val="00F94B50"/>
    <w:rsid w:val="00F967EB"/>
    <w:rsid w:val="00F970FF"/>
    <w:rsid w:val="00FA0DB2"/>
    <w:rsid w:val="00FA223C"/>
    <w:rsid w:val="00FA22BD"/>
    <w:rsid w:val="00FA2DB3"/>
    <w:rsid w:val="00FA430E"/>
    <w:rsid w:val="00FA4ACB"/>
    <w:rsid w:val="00FA7E6C"/>
    <w:rsid w:val="00FB018E"/>
    <w:rsid w:val="00FB037C"/>
    <w:rsid w:val="00FB03FA"/>
    <w:rsid w:val="00FB0B3C"/>
    <w:rsid w:val="00FB142C"/>
    <w:rsid w:val="00FB188E"/>
    <w:rsid w:val="00FB2562"/>
    <w:rsid w:val="00FB2F8D"/>
    <w:rsid w:val="00FB336D"/>
    <w:rsid w:val="00FB37DF"/>
    <w:rsid w:val="00FB42A5"/>
    <w:rsid w:val="00FB4553"/>
    <w:rsid w:val="00FB7065"/>
    <w:rsid w:val="00FB72BF"/>
    <w:rsid w:val="00FB7681"/>
    <w:rsid w:val="00FC1391"/>
    <w:rsid w:val="00FC3422"/>
    <w:rsid w:val="00FC3804"/>
    <w:rsid w:val="00FC77FF"/>
    <w:rsid w:val="00FC786A"/>
    <w:rsid w:val="00FC7B36"/>
    <w:rsid w:val="00FC7EFE"/>
    <w:rsid w:val="00FD07E5"/>
    <w:rsid w:val="00FD0C3B"/>
    <w:rsid w:val="00FD0DDC"/>
    <w:rsid w:val="00FD19A2"/>
    <w:rsid w:val="00FD2803"/>
    <w:rsid w:val="00FD282B"/>
    <w:rsid w:val="00FD3063"/>
    <w:rsid w:val="00FD30AD"/>
    <w:rsid w:val="00FD3826"/>
    <w:rsid w:val="00FD3F1E"/>
    <w:rsid w:val="00FD4C44"/>
    <w:rsid w:val="00FD5F5C"/>
    <w:rsid w:val="00FD6779"/>
    <w:rsid w:val="00FE1D40"/>
    <w:rsid w:val="00FE4073"/>
    <w:rsid w:val="00FE5529"/>
    <w:rsid w:val="00FE55AF"/>
    <w:rsid w:val="00FE5FC7"/>
    <w:rsid w:val="00FF12B5"/>
    <w:rsid w:val="00FF22D1"/>
    <w:rsid w:val="00FF3139"/>
    <w:rsid w:val="00FF3E45"/>
    <w:rsid w:val="00FF3F3E"/>
    <w:rsid w:val="00FF49A8"/>
    <w:rsid w:val="00FF643B"/>
    <w:rsid w:val="00FF656F"/>
    <w:rsid w:val="00FF771E"/>
    <w:rsid w:val="027590D2"/>
    <w:rsid w:val="06C65595"/>
    <w:rsid w:val="08D5F55F"/>
    <w:rsid w:val="092A3D9C"/>
    <w:rsid w:val="0AE14E47"/>
    <w:rsid w:val="0C78AF6C"/>
    <w:rsid w:val="0ECF1D4A"/>
    <w:rsid w:val="1402D9A8"/>
    <w:rsid w:val="17FF7973"/>
    <w:rsid w:val="1AE44093"/>
    <w:rsid w:val="1E240B49"/>
    <w:rsid w:val="20A90F6F"/>
    <w:rsid w:val="2EE2059C"/>
    <w:rsid w:val="2FC4C49D"/>
    <w:rsid w:val="30571C08"/>
    <w:rsid w:val="30A87016"/>
    <w:rsid w:val="36217612"/>
    <w:rsid w:val="39D903DA"/>
    <w:rsid w:val="3A9438EB"/>
    <w:rsid w:val="4707979F"/>
    <w:rsid w:val="48086FFA"/>
    <w:rsid w:val="49C4282E"/>
    <w:rsid w:val="4A32020F"/>
    <w:rsid w:val="4BAA3A18"/>
    <w:rsid w:val="4E3A0B85"/>
    <w:rsid w:val="514D43A0"/>
    <w:rsid w:val="527E0D0F"/>
    <w:rsid w:val="53A5491C"/>
    <w:rsid w:val="5B02F18C"/>
    <w:rsid w:val="6352191E"/>
    <w:rsid w:val="64430152"/>
    <w:rsid w:val="65FA6654"/>
    <w:rsid w:val="6B5B1D79"/>
    <w:rsid w:val="6CA137DC"/>
    <w:rsid w:val="71863D1C"/>
    <w:rsid w:val="75687CB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81F2"/>
  <w15:docId w15:val="{B6D29406-85C3-4A1F-AAAA-99BE0C60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before="40" w:after="40" w:line="259" w:lineRule="auto"/>
    </w:pPr>
    <w:rPr>
      <w:rFonts w:ascii="Arial" w:eastAsiaTheme="minorEastAsia" w:hAnsi="Arial"/>
      <w:lang w:eastAsia="en-US"/>
    </w:rPr>
  </w:style>
  <w:style w:type="paragraph" w:styleId="Nagwek2">
    <w:name w:val="heading 2"/>
    <w:basedOn w:val="Normalny"/>
    <w:next w:val="Normalny"/>
    <w:link w:val="Nagwek2Znak"/>
    <w:uiPriority w:val="9"/>
    <w:semiHidden/>
    <w:unhideWhenUsed/>
    <w:qFormat/>
    <w:pPr>
      <w:keepNext/>
      <w:keepLines/>
      <w:spacing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unhideWhenUsed/>
    <w:qFormat/>
    <w:pPr>
      <w:outlineLvl w:val="3"/>
    </w:pPr>
    <w:rPr>
      <w:b/>
      <w:iCs/>
      <w:spacing w:val="1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before="0" w:after="0" w:line="240" w:lineRule="auto"/>
    </w:pPr>
    <w:rPr>
      <w:rFonts w:ascii="Segoe UI" w:hAnsi="Segoe UI" w:cs="Segoe UI"/>
      <w:sz w:val="18"/>
      <w:szCs w:val="18"/>
    </w:rPr>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ny"/>
    <w:link w:val="TekstkomentarzaZnak"/>
    <w:uiPriority w:val="99"/>
    <w:unhideWhenUsed/>
    <w:qFormat/>
    <w:pPr>
      <w:spacing w:line="240" w:lineRule="auto"/>
    </w:pPr>
    <w:rPr>
      <w:rFonts w:eastAsia="Times New Roman"/>
    </w:rPr>
  </w:style>
  <w:style w:type="paragraph" w:styleId="Tematkomentarza">
    <w:name w:val="annotation subject"/>
    <w:basedOn w:val="Tekstkomentarza"/>
    <w:next w:val="Tekstkomentarza"/>
    <w:link w:val="TematkomentarzaZnak"/>
    <w:uiPriority w:val="99"/>
    <w:unhideWhenUsed/>
    <w:qFormat/>
    <w:rPr>
      <w:rFonts w:eastAsiaTheme="minorEastAsia"/>
      <w:b/>
      <w:bCs/>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spacing w:before="0" w:after="0" w:line="240" w:lineRule="auto"/>
    </w:pPr>
  </w:style>
  <w:style w:type="character" w:styleId="Odwoanieprzypisudolnego">
    <w:name w:val="footnote reference"/>
    <w:uiPriority w:val="99"/>
    <w:qFormat/>
    <w:rPr>
      <w:rFonts w:cs="Times New Roman"/>
      <w:vertAlign w:val="superscript"/>
    </w:rPr>
  </w:style>
  <w:style w:type="paragraph" w:styleId="Tekstprzypisudolnego">
    <w:name w:val="footnote text"/>
    <w:basedOn w:val="Normalny"/>
    <w:link w:val="TekstprzypisudolnegoZnak"/>
    <w:uiPriority w:val="99"/>
    <w:unhideWhenUsed/>
    <w:qFormat/>
    <w:pPr>
      <w:spacing w:before="120" w:after="0" w:line="360" w:lineRule="auto"/>
    </w:pPr>
    <w:rPr>
      <w:rFonts w:eastAsia="Times New Roman" w:cs="Times New Roman"/>
      <w:lang w:eastAsia="pl-PL"/>
    </w:rPr>
  </w:style>
  <w:style w:type="paragraph" w:styleId="Nagwek">
    <w:name w:val="header"/>
    <w:basedOn w:val="Normalny"/>
    <w:link w:val="NagwekZnak"/>
    <w:uiPriority w:val="99"/>
    <w:unhideWhenUsed/>
    <w:qFormat/>
    <w:pPr>
      <w:tabs>
        <w:tab w:val="center" w:pos="4536"/>
        <w:tab w:val="right" w:pos="9072"/>
      </w:tabs>
      <w:spacing w:before="0" w:after="0" w:line="240" w:lineRule="auto"/>
    </w:pPr>
  </w:style>
  <w:style w:type="character" w:styleId="Hipercze">
    <w:name w:val="Hyperlink"/>
    <w:basedOn w:val="Domylnaczcionkaakapitu"/>
    <w:uiPriority w:val="99"/>
    <w:unhideWhenUsed/>
    <w:qFormat/>
    <w:rPr>
      <w:color w:val="0563C1" w:themeColor="hyperlink"/>
      <w:u w:val="single"/>
    </w:rPr>
  </w:style>
  <w:style w:type="character" w:customStyle="1" w:styleId="Nagwek4Znak">
    <w:name w:val="Nagłówek 4 Znak"/>
    <w:basedOn w:val="Domylnaczcionkaakapitu"/>
    <w:link w:val="Nagwek4"/>
    <w:uiPriority w:val="9"/>
    <w:qFormat/>
    <w:rPr>
      <w:rFonts w:ascii="Arial" w:eastAsiaTheme="minorEastAsia" w:hAnsi="Arial"/>
      <w:b/>
      <w:iCs/>
      <w:spacing w:val="10"/>
      <w:sz w:val="24"/>
    </w:rPr>
  </w:style>
  <w:style w:type="character" w:customStyle="1" w:styleId="TekstkomentarzaZnak">
    <w:name w:val="Tekst komentarza Znak"/>
    <w:basedOn w:val="Domylnaczcionkaakapitu"/>
    <w:link w:val="Tekstkomentarza"/>
    <w:uiPriority w:val="99"/>
    <w:qFormat/>
    <w:rPr>
      <w:rFonts w:ascii="Arial" w:eastAsia="Times New Roman" w:hAnsi="Arial"/>
      <w:sz w:val="20"/>
      <w:szCs w:val="20"/>
    </w:rPr>
  </w:style>
  <w:style w:type="paragraph" w:styleId="Akapitzlist">
    <w:name w:val="List Paragraph"/>
    <w:basedOn w:val="Normalny"/>
    <w:link w:val="AkapitzlistZnak"/>
    <w:uiPriority w:val="34"/>
    <w:qFormat/>
    <w:pPr>
      <w:ind w:left="720"/>
      <w:contextualSpacing/>
    </w:pPr>
  </w:style>
  <w:style w:type="paragraph" w:styleId="Bezodstpw">
    <w:name w:val="No Spacing"/>
    <w:uiPriority w:val="1"/>
    <w:qFormat/>
    <w:pPr>
      <w:spacing w:before="240" w:after="240"/>
      <w:jc w:val="both"/>
    </w:pPr>
    <w:rPr>
      <w:rFonts w:ascii="Arial" w:eastAsiaTheme="minorEastAsia" w:hAnsi="Arial"/>
      <w:b/>
      <w:color w:val="385623" w:themeColor="accent6" w:themeShade="80"/>
      <w:sz w:val="24"/>
      <w:lang w:eastAsia="en-US"/>
    </w:rPr>
  </w:style>
  <w:style w:type="character" w:customStyle="1" w:styleId="AkapitzlistZnak">
    <w:name w:val="Akapit z listą Znak"/>
    <w:link w:val="Akapitzlist"/>
    <w:uiPriority w:val="34"/>
    <w:qFormat/>
    <w:locked/>
    <w:rPr>
      <w:rFonts w:ascii="Arial" w:eastAsiaTheme="minorEastAsia" w:hAnsi="Arial"/>
      <w:sz w:val="20"/>
      <w:szCs w:val="20"/>
    </w:rPr>
  </w:style>
  <w:style w:type="character" w:customStyle="1" w:styleId="cf01">
    <w:name w:val="cf01"/>
    <w:basedOn w:val="Domylnaczcionkaakapitu"/>
    <w:qFormat/>
    <w:rPr>
      <w:rFonts w:ascii="Segoe UI" w:hAnsi="Segoe UI" w:cs="Segoe UI" w:hint="default"/>
      <w:sz w:val="18"/>
      <w:szCs w:val="18"/>
    </w:rPr>
  </w:style>
  <w:style w:type="paragraph" w:customStyle="1" w:styleId="pf0">
    <w:name w:val="pf0"/>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basedOn w:val="Domylnaczcionkaakapitu"/>
    <w:qFormat/>
    <w:rPr>
      <w:rFonts w:ascii="Segoe UI" w:hAnsi="Segoe UI" w:cs="Segoe UI" w:hint="default"/>
      <w:sz w:val="18"/>
      <w:szCs w:val="18"/>
    </w:rPr>
  </w:style>
  <w:style w:type="character" w:customStyle="1" w:styleId="NagwekZnak">
    <w:name w:val="Nagłówek Znak"/>
    <w:basedOn w:val="Domylnaczcionkaakapitu"/>
    <w:link w:val="Nagwek"/>
    <w:uiPriority w:val="99"/>
    <w:qFormat/>
    <w:rPr>
      <w:rFonts w:ascii="Arial" w:eastAsiaTheme="minorEastAsia" w:hAnsi="Arial"/>
      <w:sz w:val="20"/>
      <w:szCs w:val="20"/>
    </w:rPr>
  </w:style>
  <w:style w:type="character" w:customStyle="1" w:styleId="StopkaZnak">
    <w:name w:val="Stopka Znak"/>
    <w:basedOn w:val="Domylnaczcionkaakapitu"/>
    <w:link w:val="Stopka"/>
    <w:uiPriority w:val="99"/>
    <w:qFormat/>
    <w:rPr>
      <w:rFonts w:ascii="Arial" w:eastAsiaTheme="minorEastAsia" w:hAnsi="Arial"/>
      <w:sz w:val="20"/>
      <w:szCs w:val="20"/>
    </w:rPr>
  </w:style>
  <w:style w:type="character" w:customStyle="1" w:styleId="markedcontent">
    <w:name w:val="markedcontent"/>
    <w:basedOn w:val="Domylnaczcionkaakapitu"/>
    <w:qFormat/>
  </w:style>
  <w:style w:type="character" w:customStyle="1" w:styleId="TematkomentarzaZnak">
    <w:name w:val="Temat komentarza Znak"/>
    <w:basedOn w:val="TekstkomentarzaZnak"/>
    <w:link w:val="Tematkomentarza"/>
    <w:uiPriority w:val="99"/>
    <w:qFormat/>
    <w:rPr>
      <w:rFonts w:ascii="Arial" w:eastAsiaTheme="minorEastAsia" w:hAnsi="Arial"/>
      <w:b/>
      <w:bCs/>
      <w:sz w:val="20"/>
      <w:szCs w:val="20"/>
    </w:rPr>
  </w:style>
  <w:style w:type="character" w:customStyle="1" w:styleId="TekstdymkaZnak">
    <w:name w:val="Tekst dymka Znak"/>
    <w:basedOn w:val="Domylnaczcionkaakapitu"/>
    <w:link w:val="Tekstdymka"/>
    <w:uiPriority w:val="99"/>
    <w:semiHidden/>
    <w:qFormat/>
    <w:rPr>
      <w:rFonts w:ascii="Segoe UI" w:eastAsiaTheme="minorEastAsia" w:hAnsi="Segoe UI" w:cs="Segoe UI"/>
      <w:sz w:val="18"/>
      <w:szCs w:val="18"/>
    </w:rPr>
  </w:style>
  <w:style w:type="paragraph" w:customStyle="1" w:styleId="Poprawka1">
    <w:name w:val="Poprawka1"/>
    <w:hidden/>
    <w:uiPriority w:val="99"/>
    <w:semiHidden/>
    <w:rPr>
      <w:rFonts w:ascii="Arial" w:eastAsiaTheme="minorEastAsia" w:hAnsi="Arial"/>
      <w:lang w:eastAsia="en-US"/>
    </w:rPr>
  </w:style>
  <w:style w:type="paragraph" w:customStyle="1" w:styleId="Standard">
    <w:name w:val="Standard"/>
    <w:qFormat/>
    <w:pPr>
      <w:suppressAutoHyphens/>
      <w:autoSpaceDN w:val="0"/>
      <w:spacing w:after="160" w:line="249" w:lineRule="auto"/>
    </w:pPr>
    <w:rPr>
      <w:rFonts w:ascii="Times New Roman" w:eastAsia="SimSun" w:hAnsi="Times New Roman" w:cs="Mangal"/>
      <w:kern w:val="3"/>
      <w:sz w:val="24"/>
      <w:szCs w:val="24"/>
      <w:lang w:eastAsia="zh-CN" w:bidi="hi-IN"/>
    </w:rPr>
  </w:style>
  <w:style w:type="paragraph" w:customStyle="1" w:styleId="Default">
    <w:name w:val="Default"/>
    <w:qFormat/>
    <w:pPr>
      <w:autoSpaceDE w:val="0"/>
      <w:autoSpaceDN w:val="0"/>
      <w:adjustRightInd w:val="0"/>
      <w:spacing w:before="120"/>
      <w:ind w:left="471" w:hanging="284"/>
      <w:jc w:val="both"/>
    </w:pPr>
    <w:rPr>
      <w:rFonts w:ascii="Tahoma" w:eastAsia="Yu Gothic Light" w:hAnsi="Tahoma" w:cs="Tahoma"/>
      <w:color w:val="000000"/>
      <w:sz w:val="24"/>
      <w:szCs w:val="24"/>
    </w:rPr>
  </w:style>
  <w:style w:type="character" w:customStyle="1" w:styleId="Nagwek2Znak">
    <w:name w:val="Nagłówek 2 Znak"/>
    <w:basedOn w:val="Domylnaczcionkaakapitu"/>
    <w:link w:val="Nagwek2"/>
    <w:qFormat/>
    <w:rPr>
      <w:rFonts w:asciiTheme="majorHAnsi" w:eastAsiaTheme="majorEastAsia" w:hAnsiTheme="majorHAnsi" w:cstheme="majorBidi"/>
      <w:color w:val="2F5496" w:themeColor="accent1" w:themeShade="BF"/>
      <w:sz w:val="26"/>
      <w:szCs w:val="26"/>
    </w:rPr>
  </w:style>
  <w:style w:type="character" w:customStyle="1" w:styleId="TekstprzypisudolnegoZnak">
    <w:name w:val="Tekst przypisu dolnego Znak"/>
    <w:basedOn w:val="Domylnaczcionkaakapitu"/>
    <w:link w:val="Tekstprzypisudolnego"/>
    <w:qFormat/>
    <w:rPr>
      <w:rFonts w:ascii="Arial" w:eastAsia="Times New Roman" w:hAnsi="Arial" w:cs="Times New Roman"/>
      <w:sz w:val="20"/>
      <w:szCs w:val="20"/>
      <w:lang w:eastAsia="pl-PL"/>
    </w:rPr>
  </w:style>
  <w:style w:type="character" w:customStyle="1" w:styleId="FontStyle31">
    <w:name w:val="Font Style31"/>
    <w:basedOn w:val="Domylnaczcionkaakapitu"/>
    <w:uiPriority w:val="99"/>
    <w:qFormat/>
    <w:rPr>
      <w:rFonts w:ascii="Arial Unicode MS" w:eastAsia="Arial Unicode MS" w:hAnsi="Arial Unicode MS" w:cs="Arial Unicode MS" w:hint="eastAsia"/>
      <w:color w:val="000000"/>
    </w:rPr>
  </w:style>
  <w:style w:type="paragraph" w:customStyle="1" w:styleId="Style16">
    <w:name w:val="Style16"/>
    <w:basedOn w:val="Normalny"/>
    <w:uiPriority w:val="99"/>
    <w:pPr>
      <w:autoSpaceDE w:val="0"/>
      <w:autoSpaceDN w:val="0"/>
      <w:spacing w:before="0" w:after="0" w:line="356" w:lineRule="exact"/>
      <w:ind w:hanging="341"/>
      <w:jc w:val="both"/>
    </w:pPr>
    <w:rPr>
      <w:rFonts w:ascii="Arial Unicode MS" w:eastAsia="Arial Unicode MS" w:hAnsi="Arial Unicode MS" w:cs="Arial Unicode MS"/>
      <w:sz w:val="24"/>
      <w:szCs w:val="24"/>
      <w:lang w:eastAsia="pl-PL"/>
    </w:rPr>
  </w:style>
  <w:style w:type="character" w:customStyle="1" w:styleId="cf11">
    <w:name w:val="cf11"/>
    <w:basedOn w:val="Domylnaczcionkaakapitu"/>
    <w:rPr>
      <w:rFonts w:ascii="Segoe UI" w:hAnsi="Segoe UI" w:cs="Segoe UI" w:hint="default"/>
      <w:color w:val="4D5156"/>
      <w:sz w:val="18"/>
      <w:szCs w:val="18"/>
      <w:shd w:val="clear" w:color="auto" w:fill="FFFFFF"/>
    </w:rPr>
  </w:style>
  <w:style w:type="character" w:customStyle="1" w:styleId="TekstprzypisudolnegoZnak1">
    <w:name w:val="Tekst przypisu dolnego Znak1"/>
    <w:uiPriority w:val="99"/>
    <w:semiHidden/>
    <w:rPr>
      <w:sz w:val="20"/>
      <w:szCs w:val="20"/>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styleId="Poprawka">
    <w:name w:val="Revision"/>
    <w:hidden/>
    <w:uiPriority w:val="99"/>
    <w:unhideWhenUsed/>
    <w:rsid w:val="00A733CA"/>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lamlodych.praca.gov.pl/documents/1152786/15545472/Plan%20realizacji%20Gwarancji%20dla%20M%C5%82odzie%C5%BCy%20w%20Polsce%20-%202022%20r..pdf/7f5e424a-424f-4534-a83f-bbb284918ce1?t=1659511310000" TargetMode="External"/><Relationship Id="rId18" Type="http://schemas.openxmlformats.org/officeDocument/2006/relationships/hyperlink" Target="https://innowacjespoleczne.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azovia.pl/pl/wsparcie-unijne/wspolna-polityka-rolna-2023-2027/lokalne-grupy-dzialania.html." TargetMode="External"/><Relationship Id="rId17" Type="http://schemas.openxmlformats.org/officeDocument/2006/relationships/hyperlink" Target="http://www.kiw-pokl.org.pl" TargetMode="External"/><Relationship Id="rId2" Type="http://schemas.openxmlformats.org/officeDocument/2006/relationships/customXml" Target="../customXml/item2.xml"/><Relationship Id="rId16" Type="http://schemas.openxmlformats.org/officeDocument/2006/relationships/hyperlink" Target="https://www.gov.pl/web/fundusze-regiony/krajowa-strategia-rozwoju-regionalne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zowsze.miastojestnasze.org/%20" TargetMode="External"/><Relationship Id="rId5" Type="http://schemas.openxmlformats.org/officeDocument/2006/relationships/numbering" Target="numbering.xml"/><Relationship Id="rId15" Type="http://schemas.openxmlformats.org/officeDocument/2006/relationships/hyperlink" Target="https://funduszeuedlamazowsza.eu/wykaz-gminnych-programow-rewitalizacji-wojewodztwa-mazowieckieg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dlamazowsza.eu/dokumen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3f4ada1-6094-4495-8896-03c1d5d7a0ba">
      <UserInfo>
        <DisplayName>Wójcik Monika</DisplayName>
        <AccountId>155</AccountId>
        <AccountType/>
      </UserInfo>
      <UserInfo>
        <DisplayName>Pac Monika</DisplayName>
        <AccountId>159</AccountId>
        <AccountType/>
      </UserInfo>
      <UserInfo>
        <DisplayName>Nowicka Magdalena</DisplayName>
        <AccountId>152</AccountId>
        <AccountType/>
      </UserInfo>
    </SharedWithUsers>
    <TaxCatchAll xmlns="63f4ada1-6094-4495-8896-03c1d5d7a0ba" xsi:nil="true"/>
    <lcf76f155ced4ddcb4097134ff3c332f xmlns="253f38df-fea7-4151-a30c-0897e6095c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13" ma:contentTypeDescription="Utwórz nowy dokument." ma:contentTypeScope="" ma:versionID="3396f54a5a7ad5acad61e76dedb707a9">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b935a961dfffaca12c6013fe475fc91a"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9e760efd-c8e8-4654-a6cd-21ba1c8b6246}" ma:internalName="TaxCatchAll" ma:showField="CatchAllData" ma:web="63f4ada1-6094-4495-8896-03c1d5d7a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6B92-0FA9-47E8-B333-4ECE7B2DF3E5}">
  <ds:schemaRefs/>
</ds:datastoreItem>
</file>

<file path=customXml/itemProps2.xml><?xml version="1.0" encoding="utf-8"?>
<ds:datastoreItem xmlns:ds="http://schemas.openxmlformats.org/officeDocument/2006/customXml" ds:itemID="{6369110A-E455-419D-B03D-52CA96E93A4A}">
  <ds:schemaRefs/>
</ds:datastoreItem>
</file>

<file path=customXml/itemProps3.xml><?xml version="1.0" encoding="utf-8"?>
<ds:datastoreItem xmlns:ds="http://schemas.openxmlformats.org/officeDocument/2006/customXml" ds:itemID="{8670F6D6-EEE9-4F25-93EB-1FF07406AB12}">
  <ds:schemaRefs/>
</ds:datastoreItem>
</file>

<file path=customXml/itemProps4.xml><?xml version="1.0" encoding="utf-8"?>
<ds:datastoreItem xmlns:ds="http://schemas.openxmlformats.org/officeDocument/2006/customXml" ds:itemID="{5D740272-2262-4250-B895-20D1C38BF7B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4328</Words>
  <Characters>25968</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Makowski Marek</dc:creator>
  <cp:lastModifiedBy>Frątczak Marzena</cp:lastModifiedBy>
  <cp:revision>3</cp:revision>
  <cp:lastPrinted>2024-10-29T10:06:00Z</cp:lastPrinted>
  <dcterms:created xsi:type="dcterms:W3CDTF">2024-12-10T12:02:00Z</dcterms:created>
  <dcterms:modified xsi:type="dcterms:W3CDTF">2024-12-13T11:22:00Z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2023-03-01T12:49:51Z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35236eff-264e-4bb6-bf9e-98cd51446bbe</vt:lpwstr>
  </property>
  <property fmtid="{D5CDD505-2E9C-101B-9397-08002B2CF9AE}" pid="8" name="MSIP_Label_f4cdc456-5864-460f-beda-883d23b78bbb_ContentBits">
    <vt:lpwstr>0</vt:lpwstr>
  </property>
  <property fmtid="{D5CDD505-2E9C-101B-9397-08002B2CF9AE}" pid="9" name="ContentTypeId">
    <vt:lpwstr>0x010100995221968460BD4D8656F21F98C2DDAC</vt:lpwstr>
  </property>
  <property fmtid="{D5CDD505-2E9C-101B-9397-08002B2CF9AE}" pid="10" name="MediaServiceImageTags">
    <vt:lpwstr/>
  </property>
  <property fmtid="{D5CDD505-2E9C-101B-9397-08002B2CF9AE}" pid="11" name="KSOProductBuildVer">
    <vt:lpwstr>1045-12.2.0.18607</vt:lpwstr>
  </property>
  <property fmtid="{D5CDD505-2E9C-101B-9397-08002B2CF9AE}" pid="12" name="ICV">
    <vt:lpwstr>633F2EAC4D3347138336E49596894B22_13</vt:lpwstr>
  </property>
</Properties>
</file>