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60F3" w14:textId="0D522BB2" w:rsidR="003B10B9" w:rsidRPr="0094364C" w:rsidRDefault="003B10B9" w:rsidP="00935094">
      <w:pPr>
        <w:spacing w:after="0"/>
        <w:jc w:val="left"/>
        <w:rPr>
          <w:rFonts w:ascii="Arial" w:hAnsi="Arial" w:cs="Arial"/>
          <w:iCs/>
          <w:sz w:val="18"/>
          <w:szCs w:val="18"/>
        </w:rPr>
      </w:pPr>
      <w:r w:rsidRPr="00765583">
        <w:rPr>
          <w:rFonts w:ascii="Arial" w:hAnsi="Arial" w:cs="Arial"/>
          <w:iCs/>
          <w:sz w:val="18"/>
          <w:szCs w:val="18"/>
        </w:rPr>
        <w:t>Załącznik</w:t>
      </w:r>
      <w:r w:rsidR="0094364C">
        <w:rPr>
          <w:rFonts w:ascii="Arial" w:hAnsi="Arial" w:cs="Arial"/>
          <w:iCs/>
          <w:sz w:val="18"/>
          <w:szCs w:val="18"/>
        </w:rPr>
        <w:t>:</w:t>
      </w:r>
      <w:bookmarkStart w:id="0" w:name="_Hlk147928104"/>
      <w:r w:rsidR="0094364C">
        <w:rPr>
          <w:rFonts w:ascii="Arial" w:hAnsi="Arial" w:cs="Arial"/>
          <w:iCs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Lista wstępnie zweryfikowanych</w:t>
      </w:r>
      <w:r w:rsidRPr="0094364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94364C">
        <w:rPr>
          <w:rFonts w:ascii="Arial" w:hAnsi="Arial" w:cs="Arial"/>
          <w:sz w:val="18"/>
          <w:szCs w:val="18"/>
        </w:rPr>
        <w:t xml:space="preserve"> projektów EFRR</w:t>
      </w:r>
      <w:r w:rsidR="0094364C" w:rsidRPr="0094364C">
        <w:rPr>
          <w:rFonts w:ascii="Arial" w:hAnsi="Arial" w:cs="Arial"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wybieranych do dofinansowania w sposób niekonkurencyjny w ramach FEM 2021-2027</w:t>
      </w:r>
      <w:r w:rsidRPr="000930DE">
        <w:rPr>
          <w:rFonts w:ascii="Arial" w:hAnsi="Arial" w:cs="Arial"/>
          <w:i/>
          <w:iCs/>
          <w:sz w:val="18"/>
          <w:szCs w:val="18"/>
        </w:rPr>
        <w:t>.</w:t>
      </w:r>
    </w:p>
    <w:bookmarkEnd w:id="0"/>
    <w:p w14:paraId="0C1E4730" w14:textId="77777777" w:rsidR="003B10B9" w:rsidRPr="000930DE" w:rsidRDefault="003B10B9" w:rsidP="003B10B9">
      <w:pPr>
        <w:spacing w:after="0"/>
        <w:jc w:val="right"/>
        <w:rPr>
          <w:rFonts w:ascii="Arial" w:hAnsi="Arial" w:cs="Arial"/>
          <w:iCs/>
          <w:sz w:val="18"/>
          <w:szCs w:val="18"/>
        </w:rPr>
      </w:pPr>
    </w:p>
    <w:tbl>
      <w:tblPr>
        <w:tblStyle w:val="Tabela-Siatka"/>
        <w:tblW w:w="15448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467"/>
        <w:gridCol w:w="1608"/>
        <w:gridCol w:w="1417"/>
        <w:gridCol w:w="993"/>
        <w:gridCol w:w="1275"/>
        <w:gridCol w:w="1134"/>
        <w:gridCol w:w="1418"/>
        <w:gridCol w:w="2835"/>
        <w:gridCol w:w="1417"/>
        <w:gridCol w:w="1418"/>
        <w:gridCol w:w="1466"/>
      </w:tblGrid>
      <w:tr w:rsidR="003B10B9" w:rsidRPr="00765583" w14:paraId="4DFB35D1" w14:textId="77777777" w:rsidTr="00935094">
        <w:trPr>
          <w:trHeight w:val="1848"/>
        </w:trPr>
        <w:tc>
          <w:tcPr>
            <w:tcW w:w="467" w:type="dxa"/>
          </w:tcPr>
          <w:p w14:paraId="009DA820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08" w:type="dxa"/>
          </w:tcPr>
          <w:p w14:paraId="3B478321" w14:textId="25F5B151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417" w:type="dxa"/>
          </w:tcPr>
          <w:p w14:paraId="417E68F9" w14:textId="64DE1256" w:rsidR="003B10B9" w:rsidRPr="00AC605D" w:rsidRDefault="00A17DB4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Wnioskodawca</w:t>
            </w:r>
          </w:p>
        </w:tc>
        <w:tc>
          <w:tcPr>
            <w:tcW w:w="993" w:type="dxa"/>
          </w:tcPr>
          <w:p w14:paraId="298DF18C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Data wstępnej weryfikacji</w:t>
            </w:r>
          </w:p>
        </w:tc>
        <w:tc>
          <w:tcPr>
            <w:tcW w:w="1275" w:type="dxa"/>
          </w:tcPr>
          <w:p w14:paraId="45786093" w14:textId="74E96ADE" w:rsidR="003B10B9" w:rsidRPr="00AC605D" w:rsidRDefault="00A17DB4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</w:t>
            </w:r>
            <w:r w:rsidR="003B10B9" w:rsidRPr="00AC605D">
              <w:rPr>
                <w:rFonts w:ascii="Arial" w:hAnsi="Arial" w:cs="Arial"/>
                <w:sz w:val="16"/>
                <w:szCs w:val="16"/>
              </w:rPr>
              <w:t>odmiot realizujący</w:t>
            </w:r>
          </w:p>
        </w:tc>
        <w:tc>
          <w:tcPr>
            <w:tcW w:w="1134" w:type="dxa"/>
          </w:tcPr>
          <w:p w14:paraId="361DC3A4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okres realizacji (kwartał / miesiąc oraz rok)</w:t>
            </w:r>
          </w:p>
          <w:p w14:paraId="2EE7350F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od – do</w:t>
            </w:r>
          </w:p>
        </w:tc>
        <w:tc>
          <w:tcPr>
            <w:tcW w:w="1418" w:type="dxa"/>
          </w:tcPr>
          <w:p w14:paraId="76EB490D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termin złożenia wniosku o dofinansowanie (kwartał / miesiąc oraz rok)</w:t>
            </w:r>
          </w:p>
        </w:tc>
        <w:tc>
          <w:tcPr>
            <w:tcW w:w="2835" w:type="dxa"/>
          </w:tcPr>
          <w:p w14:paraId="3239F020" w14:textId="6A2F123D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Zakładane efekty projektu wyrażone wskaźnikami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417" w:type="dxa"/>
          </w:tcPr>
          <w:p w14:paraId="73BDC068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całkowita wartość projektu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</w:tcPr>
          <w:p w14:paraId="518B4C3E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wartość kosztów kwalifikowanych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1466" w:type="dxa"/>
          </w:tcPr>
          <w:p w14:paraId="67F8C71B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Szacowany wkład UE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5"/>
            </w:r>
          </w:p>
        </w:tc>
      </w:tr>
      <w:tr w:rsidR="003B10B9" w:rsidRPr="00765583" w14:paraId="45CCD7AA" w14:textId="77777777" w:rsidTr="0094364C">
        <w:tc>
          <w:tcPr>
            <w:tcW w:w="15448" w:type="dxa"/>
            <w:gridSpan w:val="11"/>
          </w:tcPr>
          <w:p w14:paraId="394C790E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Projekty wstępnie zweryfikowane pozytywnie</w:t>
            </w:r>
          </w:p>
        </w:tc>
      </w:tr>
      <w:tr w:rsidR="003B10B9" w:rsidRPr="00765583" w14:paraId="65ED4C1D" w14:textId="77777777" w:rsidTr="00935094">
        <w:tc>
          <w:tcPr>
            <w:tcW w:w="467" w:type="dxa"/>
          </w:tcPr>
          <w:p w14:paraId="5E7A7CD5" w14:textId="5C4C0615" w:rsidR="003B10B9" w:rsidRPr="006176BE" w:rsidRDefault="00E50807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8" w:type="dxa"/>
          </w:tcPr>
          <w:p w14:paraId="1C13DCAF" w14:textId="009FC137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Zakup 15 sztuk pojazdów kolejowych</w:t>
            </w:r>
          </w:p>
        </w:tc>
        <w:tc>
          <w:tcPr>
            <w:tcW w:w="1417" w:type="dxa"/>
          </w:tcPr>
          <w:p w14:paraId="4105EF3B" w14:textId="630F3F12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„Koleje Mazowieckie-KM” sp. z o.o.</w:t>
            </w:r>
          </w:p>
        </w:tc>
        <w:tc>
          <w:tcPr>
            <w:tcW w:w="993" w:type="dxa"/>
          </w:tcPr>
          <w:p w14:paraId="1BB7731E" w14:textId="1115141E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9.10.2023</w:t>
            </w:r>
          </w:p>
        </w:tc>
        <w:tc>
          <w:tcPr>
            <w:tcW w:w="1275" w:type="dxa"/>
          </w:tcPr>
          <w:p w14:paraId="67C800B7" w14:textId="27A6ECC6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„Koleje Mazowieckie-KM” sp. z o.o.</w:t>
            </w:r>
          </w:p>
        </w:tc>
        <w:tc>
          <w:tcPr>
            <w:tcW w:w="1134" w:type="dxa"/>
          </w:tcPr>
          <w:p w14:paraId="7ED05CDF" w14:textId="5E78539C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II kw. 2023 – I kw. 2026</w:t>
            </w:r>
          </w:p>
        </w:tc>
        <w:tc>
          <w:tcPr>
            <w:tcW w:w="1418" w:type="dxa"/>
          </w:tcPr>
          <w:p w14:paraId="1A87C289" w14:textId="37278425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AC605D">
              <w:rPr>
                <w:rFonts w:ascii="Arial" w:hAnsi="Arial" w:cs="Arial"/>
                <w:sz w:val="16"/>
                <w:szCs w:val="16"/>
              </w:rPr>
              <w:t xml:space="preserve"> kw. 2023</w:t>
            </w:r>
          </w:p>
        </w:tc>
        <w:tc>
          <w:tcPr>
            <w:tcW w:w="2835" w:type="dxa"/>
          </w:tcPr>
          <w:p w14:paraId="66B9B3D1" w14:textId="7777777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3456CD" w14:textId="5559AF1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zakupionych jednostek kolejowego taboru pasażerskiego – 15 szt.</w:t>
            </w:r>
          </w:p>
          <w:p w14:paraId="5BF2FCAB" w14:textId="6C9EEAA8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2.Pojemność zakupionych jednostek taboru kolejowego – 8700 osób</w:t>
            </w:r>
          </w:p>
          <w:p w14:paraId="13D41240" w14:textId="7777777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 xml:space="preserve">Wskaźnik rezultatu: </w:t>
            </w:r>
          </w:p>
          <w:p w14:paraId="653ECE6B" w14:textId="279D1F0D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osób korzystających z zakupionego lub zmodernizowanego kolejowego taboru pasażerskiego w ciągu roku – 6 400 000 osób</w:t>
            </w:r>
          </w:p>
        </w:tc>
        <w:tc>
          <w:tcPr>
            <w:tcW w:w="1417" w:type="dxa"/>
          </w:tcPr>
          <w:p w14:paraId="3581D81B" w14:textId="5A7B7678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539 925 105</w:t>
            </w:r>
          </w:p>
        </w:tc>
        <w:tc>
          <w:tcPr>
            <w:tcW w:w="1418" w:type="dxa"/>
          </w:tcPr>
          <w:p w14:paraId="514C599A" w14:textId="01666416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438 945 500</w:t>
            </w:r>
          </w:p>
        </w:tc>
        <w:tc>
          <w:tcPr>
            <w:tcW w:w="1466" w:type="dxa"/>
          </w:tcPr>
          <w:p w14:paraId="791641F5" w14:textId="50A8A28F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242 621 500</w:t>
            </w:r>
          </w:p>
        </w:tc>
      </w:tr>
      <w:tr w:rsidR="009A699C" w:rsidRPr="00765583" w14:paraId="2B1E193E" w14:textId="77777777" w:rsidTr="00935094">
        <w:tc>
          <w:tcPr>
            <w:tcW w:w="467" w:type="dxa"/>
          </w:tcPr>
          <w:p w14:paraId="5B8DD4F7" w14:textId="3990A132" w:rsidR="009A699C" w:rsidRPr="006176BE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B2FFF2A" w14:textId="74B13812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Budowa zachodniej obwodnicy Mławy – odcinek między ulicą Gdyńską a nowoprojektowaną drogą krajową S7</w:t>
            </w:r>
          </w:p>
        </w:tc>
        <w:tc>
          <w:tcPr>
            <w:tcW w:w="1417" w:type="dxa"/>
          </w:tcPr>
          <w:p w14:paraId="2B5CDCA1" w14:textId="5C37385C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MZDW </w:t>
            </w:r>
            <w:r w:rsidRPr="004C3CE7"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993" w:type="dxa"/>
          </w:tcPr>
          <w:p w14:paraId="2488D565" w14:textId="1E01E931" w:rsidR="009A699C" w:rsidRPr="00AC605D" w:rsidRDefault="0094364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275" w:type="dxa"/>
          </w:tcPr>
          <w:p w14:paraId="306F536B" w14:textId="233F4F65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MZDW</w:t>
            </w:r>
          </w:p>
        </w:tc>
        <w:tc>
          <w:tcPr>
            <w:tcW w:w="1134" w:type="dxa"/>
          </w:tcPr>
          <w:p w14:paraId="39DFED8A" w14:textId="19291F7A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II kw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C3CE7">
              <w:rPr>
                <w:rFonts w:ascii="Arial" w:hAnsi="Arial" w:cs="Arial"/>
                <w:sz w:val="16"/>
                <w:szCs w:val="16"/>
              </w:rPr>
              <w:t>2024 r. - IV kw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C3CE7">
              <w:rPr>
                <w:rFonts w:ascii="Arial" w:hAnsi="Arial" w:cs="Arial"/>
                <w:sz w:val="16"/>
                <w:szCs w:val="16"/>
              </w:rPr>
              <w:t xml:space="preserve"> 2026 r.</w:t>
            </w:r>
          </w:p>
        </w:tc>
        <w:tc>
          <w:tcPr>
            <w:tcW w:w="1418" w:type="dxa"/>
          </w:tcPr>
          <w:p w14:paraId="41175809" w14:textId="77777777" w:rsidR="009A699C" w:rsidRPr="004C3CE7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 xml:space="preserve">IV kw. 2023r. </w:t>
            </w:r>
          </w:p>
          <w:p w14:paraId="5EA88D6A" w14:textId="70022DC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lub I kw. 2024r</w:t>
            </w:r>
          </w:p>
        </w:tc>
        <w:tc>
          <w:tcPr>
            <w:tcW w:w="2835" w:type="dxa"/>
          </w:tcPr>
          <w:p w14:paraId="0FC3DEC0" w14:textId="77777777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68451FF9" w14:textId="77777777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Pr="009A699C">
              <w:rPr>
                <w:rFonts w:ascii="Arial" w:hAnsi="Arial" w:cs="Arial"/>
                <w:sz w:val="16"/>
                <w:szCs w:val="16"/>
              </w:rPr>
              <w:tab/>
              <w:t>PLRO105 Długość wybudowanych dróg wojewódzkich: ok.  8,4 km;</w:t>
            </w:r>
          </w:p>
          <w:p w14:paraId="3EE88473" w14:textId="77777777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2.</w:t>
            </w:r>
            <w:r w:rsidRPr="009A699C">
              <w:rPr>
                <w:rFonts w:ascii="Arial" w:hAnsi="Arial" w:cs="Arial"/>
                <w:sz w:val="16"/>
                <w:szCs w:val="16"/>
              </w:rPr>
              <w:tab/>
              <w:t>PLRO120 Liczba wybudowanych obwodnic – 1 szt.</w:t>
            </w:r>
          </w:p>
          <w:p w14:paraId="792E0651" w14:textId="77777777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 xml:space="preserve">Wskaźnik rezultatu: </w:t>
            </w:r>
          </w:p>
          <w:p w14:paraId="034603E3" w14:textId="75B549C2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Pr="009A699C">
              <w:rPr>
                <w:rFonts w:ascii="Arial" w:hAnsi="Arial" w:cs="Arial"/>
                <w:sz w:val="16"/>
                <w:szCs w:val="16"/>
              </w:rPr>
              <w:tab/>
              <w:t xml:space="preserve">RCR055 Roczna liczba użytkowników nowo wybudowanych, </w:t>
            </w:r>
            <w:r w:rsidRPr="009A699C">
              <w:rPr>
                <w:rFonts w:ascii="Arial" w:hAnsi="Arial" w:cs="Arial"/>
                <w:sz w:val="16"/>
                <w:szCs w:val="16"/>
              </w:rPr>
              <w:lastRenderedPageBreak/>
              <w:t>przebudowanych, rozbudowanych lub zmodernizowanych dróg – 1 440 000 pasażerokilometry/rok</w:t>
            </w:r>
          </w:p>
        </w:tc>
        <w:tc>
          <w:tcPr>
            <w:tcW w:w="1417" w:type="dxa"/>
          </w:tcPr>
          <w:p w14:paraId="300FCFEA" w14:textId="63C6CC4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160 000 000</w:t>
            </w:r>
          </w:p>
        </w:tc>
        <w:tc>
          <w:tcPr>
            <w:tcW w:w="1418" w:type="dxa"/>
          </w:tcPr>
          <w:p w14:paraId="69A8238B" w14:textId="0AD20A29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160 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99C">
              <w:rPr>
                <w:rFonts w:ascii="Arial" w:hAnsi="Arial" w:cs="Arial"/>
                <w:sz w:val="16"/>
                <w:szCs w:val="16"/>
              </w:rPr>
              <w:t xml:space="preserve">00 000 </w:t>
            </w:r>
          </w:p>
        </w:tc>
        <w:tc>
          <w:tcPr>
            <w:tcW w:w="1466" w:type="dxa"/>
          </w:tcPr>
          <w:p w14:paraId="72686CAD" w14:textId="10C7F1B8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6201">
              <w:rPr>
                <w:rFonts w:ascii="Arial" w:hAnsi="Arial" w:cs="Arial"/>
                <w:sz w:val="16"/>
                <w:szCs w:val="16"/>
              </w:rPr>
              <w:t>106 588 900</w:t>
            </w:r>
          </w:p>
        </w:tc>
      </w:tr>
      <w:tr w:rsidR="00AE1367" w:rsidRPr="00765583" w14:paraId="2D6C1BF3" w14:textId="77777777" w:rsidTr="00935094">
        <w:tc>
          <w:tcPr>
            <w:tcW w:w="467" w:type="dxa"/>
          </w:tcPr>
          <w:p w14:paraId="3CBB24AF" w14:textId="3CFE15A5" w:rsidR="00AE1367" w:rsidRPr="006176BE" w:rsidRDefault="00AE1367" w:rsidP="00AE1367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08" w:type="dxa"/>
          </w:tcPr>
          <w:p w14:paraId="727B1A26" w14:textId="1E205012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7DD">
              <w:rPr>
                <w:rFonts w:ascii="Arial" w:hAnsi="Arial" w:cs="Arial"/>
                <w:sz w:val="16"/>
                <w:szCs w:val="16"/>
              </w:rPr>
              <w:t>Mazowsze bez smogu</w:t>
            </w:r>
          </w:p>
        </w:tc>
        <w:tc>
          <w:tcPr>
            <w:tcW w:w="1417" w:type="dxa"/>
          </w:tcPr>
          <w:p w14:paraId="77A71611" w14:textId="6A1EE402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 xml:space="preserve">epartament Gospodarki Odpadami, Emisji i Pozwoleń Zintegrowanych, UMWM w Warszawie </w:t>
            </w:r>
            <w:r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993" w:type="dxa"/>
          </w:tcPr>
          <w:p w14:paraId="60068A87" w14:textId="3C6F2613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5.10.2023</w:t>
            </w:r>
          </w:p>
        </w:tc>
        <w:tc>
          <w:tcPr>
            <w:tcW w:w="1275" w:type="dxa"/>
          </w:tcPr>
          <w:p w14:paraId="75FD3CB9" w14:textId="3E0E1310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>epartament Gospodarki Odpadami, Emisji i Pozwoleń Zintegrowanych, UMWM w Warszawie</w:t>
            </w:r>
          </w:p>
        </w:tc>
        <w:tc>
          <w:tcPr>
            <w:tcW w:w="1134" w:type="dxa"/>
          </w:tcPr>
          <w:p w14:paraId="0F0F83B0" w14:textId="3274C8AD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III kw. 2022 – IV kw. 2028</w:t>
            </w:r>
          </w:p>
        </w:tc>
        <w:tc>
          <w:tcPr>
            <w:tcW w:w="1418" w:type="dxa"/>
          </w:tcPr>
          <w:p w14:paraId="613BC1CA" w14:textId="26CE122D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IV kw. 2023 r.</w:t>
            </w:r>
          </w:p>
        </w:tc>
        <w:tc>
          <w:tcPr>
            <w:tcW w:w="2835" w:type="dxa"/>
          </w:tcPr>
          <w:p w14:paraId="4BD32021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8479FC" w14:textId="37E9CCE3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zatrudnionych ekodoradców [osoby] – 1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5E48BD3E" w14:textId="1E5F0604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2.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gmin doposażonych w urządzenia do kontroli w zakresie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  <w:p w14:paraId="2790E7BD" w14:textId="5022ADC9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urządzeń pomiarowych służących kontroli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  <w:p w14:paraId="7D170CEE" w14:textId="764CCB65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zakupionych mobilnych laboratoriów wraz z pełnym wyposażeniem służących kontroli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8580D67" w14:textId="550036F2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5.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zakupionych smogowozów (tj. samochodów, które zostaną wyposażone w urządzenia do kontroli) [szt.] – 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  <w:p w14:paraId="65072DDD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6.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przeprowadzonych kampanii informacyjno-edukacyjnych promujących ochronę powietrza o zasięgu wojewódzkim [szt.] – 1</w:t>
            </w:r>
          </w:p>
          <w:p w14:paraId="5F776474" w14:textId="6D684A88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7.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przeprowadzonych kampanii informacyjno-edukacyjnych kształtujących świadomość ekologiczną [szt.] – 2 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Pr="0049628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255A8EF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8.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Informacyjno-edukacyjnych serwisów internetowych związanych z ochroną powietrza - 1</w:t>
            </w:r>
          </w:p>
          <w:p w14:paraId="2B3E96CB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B2BA58B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rezultatu:</w:t>
            </w:r>
          </w:p>
          <w:p w14:paraId="747A8E06" w14:textId="0C35EF9B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udzielonych porad mieszkańcom w zakresie wymiany źródła ogrzewania i termomodernizacji [szt.] – </w:t>
            </w:r>
            <w:r>
              <w:rPr>
                <w:rFonts w:ascii="Arial" w:hAnsi="Arial" w:cs="Arial"/>
                <w:sz w:val="16"/>
                <w:szCs w:val="16"/>
              </w:rPr>
              <w:t>16 073</w:t>
            </w:r>
          </w:p>
          <w:p w14:paraId="1CA775CA" w14:textId="3AC95428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udzielonych porad mieszkańcom dotkniętym ubóstwem energetycznym [szt.] – </w:t>
            </w:r>
            <w:r>
              <w:rPr>
                <w:rFonts w:ascii="Arial" w:hAnsi="Arial" w:cs="Arial"/>
                <w:sz w:val="16"/>
                <w:szCs w:val="16"/>
              </w:rPr>
              <w:t>5 121</w:t>
            </w:r>
          </w:p>
          <w:p w14:paraId="5F5E98BA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osób, które pozyskały informacje na temat ochrony powietrza [osoby] – 3 500 000</w:t>
            </w:r>
          </w:p>
          <w:p w14:paraId="4B160950" w14:textId="08C0CC5E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skontrolowanych budynków w zakresie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18 128</w:t>
            </w:r>
          </w:p>
          <w:p w14:paraId="4C864DD4" w14:textId="7667D770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5.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próbek popiołu, po przeprowadzonych kontrolach palenisk, przekazanych do badania w akredytowanych laboratoriach [szt.] – 1 </w:t>
            </w:r>
            <w:r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417" w:type="dxa"/>
          </w:tcPr>
          <w:p w14:paraId="6E87CF01" w14:textId="16FE94D6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lastRenderedPageBreak/>
              <w:t xml:space="preserve">169 485 562,16 </w:t>
            </w:r>
          </w:p>
          <w:p w14:paraId="5764A9FC" w14:textId="6489BF0B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A3F3CE" w14:textId="3FA08180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t xml:space="preserve">169 485 562,16 </w:t>
            </w:r>
          </w:p>
          <w:p w14:paraId="4BDA1EEF" w14:textId="10B95FFC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2274D18B" w14:textId="0B94E857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t>132 134 513,79</w:t>
            </w:r>
          </w:p>
          <w:p w14:paraId="09E1905E" w14:textId="7C790943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D97" w:rsidRPr="00765583" w14:paraId="0312E433" w14:textId="77777777" w:rsidTr="00935094">
        <w:tc>
          <w:tcPr>
            <w:tcW w:w="467" w:type="dxa"/>
          </w:tcPr>
          <w:p w14:paraId="06B3E95B" w14:textId="7A5AA4F6" w:rsidR="00D74D97" w:rsidRPr="006176BE" w:rsidRDefault="00D74D97" w:rsidP="00D74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BFD8F" w14:textId="7645245E" w:rsidR="00D74D97" w:rsidRPr="00F677DD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Smart Villages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B24F3" w14:textId="559120FC" w:rsidR="00D74D97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 Cyfryzacji, Geodezji i Kartografii UMWM w Warszawie w imieniu Województwa Mazowieckiego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5B7D" w14:textId="6213E634" w:rsidR="00D74D97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9.02.2024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A2C1" w14:textId="33DD4AF3" w:rsidR="00D74D97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 Cyfryzacji, Geodezji i Kartografii UMWM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7F83" w14:textId="4B9109CB" w:rsidR="00D74D97" w:rsidRPr="00496281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kwartał 2024 – IV kwartał 2027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37D4F" w14:textId="16318F75" w:rsidR="00D74D97" w:rsidRPr="00496281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kwartał 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DE1D" w14:textId="4FEC2A2E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1.Wskaźniki produktu:</w:t>
            </w:r>
          </w:p>
          <w:p w14:paraId="6359DF7E" w14:textId="5CF30EDD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 Instytucje publiczne otrzymujące wsparcie na opracowywanie usług, produktów i procesów cyfrowych [1 szt.]</w:t>
            </w:r>
          </w:p>
          <w:p w14:paraId="09DFC044" w14:textId="74A432AA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-  Liczba podmiotów, które udostępniły informacje sektora publicznego/dane prywatne on-line [1 szt.]</w:t>
            </w:r>
          </w:p>
          <w:p w14:paraId="67DF9BDC" w14:textId="6445E502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 Liczba usług publicznych udostępnionych on-line o stopniu dojrzałości 3 - dwustronna interakcja [1 szt.]</w:t>
            </w:r>
          </w:p>
          <w:p w14:paraId="086B38BE" w14:textId="17C85695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-  Liczba usług publicznych udostępnionych on-line o stopniu dojrzałości co najmniej 4 – transakcja [1 szt.]</w:t>
            </w:r>
          </w:p>
          <w:p w14:paraId="146C8121" w14:textId="6411839E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2.Wskaźniki rezultatu:</w:t>
            </w:r>
          </w:p>
          <w:p w14:paraId="65BB2CCB" w14:textId="11A1E7BC" w:rsidR="00D74D97" w:rsidRPr="00496281" w:rsidRDefault="0089170F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Użytkownicy nowych i zmodernizowanych publicznych usług, produktów i procesów cyfrowych [1000 użytkownicy/rok]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5391" w14:textId="6AA2071A" w:rsidR="00D74D97" w:rsidRPr="00AE1367" w:rsidRDefault="00D74D97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33 097 604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CCA20" w14:textId="64F764CF" w:rsidR="00D74D97" w:rsidRPr="00AE1367" w:rsidRDefault="00D74D97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33 097 604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30F68" w14:textId="01E3366A" w:rsidR="00D74D97" w:rsidRPr="00AE1367" w:rsidRDefault="00D74D97" w:rsidP="00D74D97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26 279 496</w:t>
            </w:r>
          </w:p>
        </w:tc>
      </w:tr>
    </w:tbl>
    <w:p w14:paraId="0C216799" w14:textId="77777777" w:rsidR="00832C48" w:rsidRDefault="00832C48"/>
    <w:sectPr w:rsidR="00832C48" w:rsidSect="005E3ED4">
      <w:pgSz w:w="16838" w:h="11906" w:orient="landscape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42C1" w14:textId="77777777" w:rsidR="003B10B9" w:rsidRDefault="003B10B9" w:rsidP="003B10B9">
      <w:pPr>
        <w:spacing w:after="0"/>
      </w:pPr>
      <w:r>
        <w:separator/>
      </w:r>
    </w:p>
  </w:endnote>
  <w:endnote w:type="continuationSeparator" w:id="0">
    <w:p w14:paraId="5662A721" w14:textId="77777777" w:rsidR="003B10B9" w:rsidRDefault="003B10B9" w:rsidP="003B1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F5E" w14:textId="77777777" w:rsidR="003B10B9" w:rsidRDefault="003B10B9" w:rsidP="003B10B9">
      <w:pPr>
        <w:spacing w:after="0"/>
      </w:pPr>
      <w:r>
        <w:separator/>
      </w:r>
    </w:p>
  </w:footnote>
  <w:footnote w:type="continuationSeparator" w:id="0">
    <w:p w14:paraId="302D836D" w14:textId="77777777" w:rsidR="003B10B9" w:rsidRDefault="003B10B9" w:rsidP="003B10B9">
      <w:pPr>
        <w:spacing w:after="0"/>
      </w:pPr>
      <w:r>
        <w:continuationSeparator/>
      </w:r>
    </w:p>
  </w:footnote>
  <w:footnote w:id="1">
    <w:p w14:paraId="777C7E0B" w14:textId="77777777" w:rsidR="003B10B9" w:rsidRPr="000930DE" w:rsidRDefault="003B10B9" w:rsidP="003B10B9">
      <w:pPr>
        <w:pStyle w:val="Tekstprzypisudolnego"/>
        <w:rPr>
          <w:rFonts w:ascii="Arial" w:hAnsi="Arial" w:cs="Arial"/>
          <w:sz w:val="16"/>
          <w:szCs w:val="16"/>
        </w:rPr>
      </w:pPr>
      <w:r w:rsidRPr="000930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30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Wstępna weryfikacja projektów,</w:t>
      </w:r>
      <w:r w:rsidRPr="000930DE">
        <w:rPr>
          <w:rFonts w:ascii="Arial" w:hAnsi="Arial" w:cs="Arial"/>
          <w:sz w:val="16"/>
          <w:szCs w:val="16"/>
        </w:rPr>
        <w:t xml:space="preserve"> przed przeprowadzeniem naboru wniosków o dofinansowanie.</w:t>
      </w:r>
    </w:p>
  </w:footnote>
  <w:footnote w:id="2">
    <w:p w14:paraId="0F8DF8EE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>Przewidywane wartości wskaźnika lub wskaźników z katalogu wskaźników przypisanych do danego działania</w:t>
      </w:r>
      <w:r>
        <w:rPr>
          <w:rFonts w:ascii="Arial" w:hAnsi="Arial" w:cs="Arial"/>
          <w:sz w:val="16"/>
          <w:szCs w:val="16"/>
        </w:rPr>
        <w:t>/</w:t>
      </w:r>
      <w:r w:rsidRPr="00CF2510">
        <w:rPr>
          <w:rFonts w:ascii="Arial" w:hAnsi="Arial" w:cs="Arial"/>
          <w:sz w:val="16"/>
          <w:szCs w:val="16"/>
        </w:rPr>
        <w:t>poddziałania, która zostanie osiągnięta dzięki realizacji projektu.</w:t>
      </w:r>
    </w:p>
  </w:footnote>
  <w:footnote w:id="3">
    <w:p w14:paraId="54938645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4">
    <w:p w14:paraId="3A92EDAB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5">
    <w:p w14:paraId="31B4827A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3"/>
    <w:rsid w:val="000A6619"/>
    <w:rsid w:val="001B0EF9"/>
    <w:rsid w:val="001F1C09"/>
    <w:rsid w:val="00272D9A"/>
    <w:rsid w:val="003B10B9"/>
    <w:rsid w:val="00496281"/>
    <w:rsid w:val="004C3CE7"/>
    <w:rsid w:val="00522A0A"/>
    <w:rsid w:val="006176BE"/>
    <w:rsid w:val="00746201"/>
    <w:rsid w:val="00832C48"/>
    <w:rsid w:val="0089170F"/>
    <w:rsid w:val="008F4BF3"/>
    <w:rsid w:val="00935094"/>
    <w:rsid w:val="0094364C"/>
    <w:rsid w:val="0097762C"/>
    <w:rsid w:val="009A699C"/>
    <w:rsid w:val="00A17DB4"/>
    <w:rsid w:val="00AC605D"/>
    <w:rsid w:val="00AE1367"/>
    <w:rsid w:val="00D74D97"/>
    <w:rsid w:val="00E50807"/>
    <w:rsid w:val="00EA46AA"/>
    <w:rsid w:val="00F677DD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204EE"/>
  <w15:chartTrackingRefBased/>
  <w15:docId w15:val="{289F9227-FF27-4534-9B8E-EF7BB9BF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B9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rsid w:val="003B10B9"/>
    <w:pPr>
      <w:spacing w:after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B1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0B9"/>
    <w:rPr>
      <w:vertAlign w:val="superscript"/>
    </w:rPr>
  </w:style>
  <w:style w:type="table" w:styleId="Tabela-Siatka">
    <w:name w:val="Table Grid"/>
    <w:basedOn w:val="Standardowy"/>
    <w:uiPriority w:val="59"/>
    <w:rsid w:val="003B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1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2D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D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Demianiuk Łukasz</dc:creator>
  <cp:keywords/>
  <dc:description/>
  <cp:lastModifiedBy>Pietraszek Izabela</cp:lastModifiedBy>
  <cp:revision>6</cp:revision>
  <cp:lastPrinted>2023-10-17T09:50:00Z</cp:lastPrinted>
  <dcterms:created xsi:type="dcterms:W3CDTF">2024-02-07T12:07:00Z</dcterms:created>
  <dcterms:modified xsi:type="dcterms:W3CDTF">2024-02-15T07:49:00Z</dcterms:modified>
</cp:coreProperties>
</file>