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4770" w14:textId="77777777" w:rsidR="00FF12B5" w:rsidRPr="00504977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504977">
        <w:rPr>
          <w:rFonts w:cs="Arial"/>
          <w:color w:val="auto"/>
          <w:sz w:val="20"/>
        </w:rPr>
        <w:t>Kryteria wyboru projektów</w:t>
      </w:r>
    </w:p>
    <w:p w14:paraId="35286117" w14:textId="77777777" w:rsidR="00FF12B5" w:rsidRPr="00504977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504977">
        <w:rPr>
          <w:rFonts w:cs="Arial"/>
          <w:color w:val="auto"/>
          <w:sz w:val="20"/>
        </w:rPr>
        <w:t>Kryteria szczegółowe</w:t>
      </w:r>
      <w:r w:rsidR="0028470D" w:rsidRPr="00504977">
        <w:rPr>
          <w:rFonts w:cs="Arial"/>
          <w:color w:val="auto"/>
          <w:sz w:val="20"/>
        </w:rPr>
        <w:t xml:space="preserve"> </w:t>
      </w:r>
      <w:r w:rsidRPr="00504977">
        <w:rPr>
          <w:rFonts w:cs="Arial"/>
          <w:color w:val="auto"/>
          <w:sz w:val="20"/>
        </w:rPr>
        <w:t>- właściwe dla danego typu operacji</w:t>
      </w:r>
    </w:p>
    <w:p w14:paraId="69217B2E" w14:textId="77777777" w:rsidR="00FF12B5" w:rsidRPr="00504977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</w:p>
    <w:p w14:paraId="447F8D05" w14:textId="77777777" w:rsidR="00FF12B5" w:rsidRPr="00504977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20"/>
          <w:szCs w:val="20"/>
        </w:rPr>
      </w:pPr>
      <w:r w:rsidRPr="00504977">
        <w:rPr>
          <w:rFonts w:cs="Arial"/>
          <w:spacing w:val="0"/>
          <w:sz w:val="20"/>
          <w:szCs w:val="20"/>
        </w:rPr>
        <w:t>Priorytet VIII – Fundusze Europejskie dla aktywnej integracji oraz rozwoju usług społecznych i zdrowotnych na Mazowszu</w:t>
      </w:r>
    </w:p>
    <w:p w14:paraId="6C51D593" w14:textId="77777777" w:rsidR="00FF12B5" w:rsidRPr="00504977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20"/>
          <w:szCs w:val="20"/>
        </w:rPr>
      </w:pPr>
      <w:r w:rsidRPr="00504977">
        <w:rPr>
          <w:rFonts w:ascii="Arial" w:hAnsi="Arial" w:cs="Arial"/>
          <w:b/>
          <w:bCs/>
          <w:sz w:val="20"/>
          <w:szCs w:val="20"/>
        </w:rPr>
        <w:t>Działanie 8.</w:t>
      </w:r>
      <w:r w:rsidR="003A14EF" w:rsidRPr="00504977">
        <w:rPr>
          <w:rFonts w:ascii="Arial" w:hAnsi="Arial" w:cs="Arial"/>
          <w:b/>
          <w:bCs/>
          <w:sz w:val="20"/>
          <w:szCs w:val="20"/>
        </w:rPr>
        <w:t>5</w:t>
      </w:r>
      <w:r w:rsidR="00D042B9" w:rsidRPr="00504977">
        <w:rPr>
          <w:rFonts w:ascii="Arial" w:hAnsi="Arial" w:cs="Arial"/>
          <w:b/>
          <w:bCs/>
          <w:sz w:val="20"/>
          <w:szCs w:val="20"/>
        </w:rPr>
        <w:t xml:space="preserve"> </w:t>
      </w:r>
      <w:r w:rsidR="003A14EF" w:rsidRPr="00504977">
        <w:rPr>
          <w:rFonts w:ascii="Arial" w:hAnsi="Arial" w:cs="Arial"/>
          <w:b/>
          <w:sz w:val="20"/>
          <w:szCs w:val="20"/>
        </w:rPr>
        <w:t>Usługi społeczne i zdrowotne</w:t>
      </w:r>
    </w:p>
    <w:p w14:paraId="1A7B63A9" w14:textId="77777777" w:rsidR="00FF12B5" w:rsidRPr="00504977" w:rsidRDefault="00FF12B5" w:rsidP="00FF12B5">
      <w:pPr>
        <w:spacing w:before="0" w:after="0" w:line="240" w:lineRule="auto"/>
        <w:rPr>
          <w:rFonts w:cs="Arial"/>
        </w:rPr>
      </w:pPr>
    </w:p>
    <w:p w14:paraId="0AAB1C98" w14:textId="77777777" w:rsidR="00FF12B5" w:rsidRPr="00504977" w:rsidRDefault="00FF12B5" w:rsidP="00FF12B5">
      <w:pPr>
        <w:spacing w:before="0" w:after="0" w:line="240" w:lineRule="auto"/>
        <w:rPr>
          <w:rFonts w:cs="Arial"/>
          <w:b/>
          <w:bCs/>
        </w:rPr>
      </w:pPr>
      <w:r w:rsidRPr="00504977">
        <w:rPr>
          <w:rFonts w:cs="Arial"/>
          <w:b/>
          <w:bCs/>
        </w:rPr>
        <w:t>Typ projektów</w:t>
      </w:r>
    </w:p>
    <w:p w14:paraId="6174B0A9" w14:textId="77777777" w:rsidR="00FF12B5" w:rsidRPr="00504977" w:rsidRDefault="003A14EF" w:rsidP="716CF15D">
      <w:pPr>
        <w:pStyle w:val="Bezodstpw"/>
        <w:spacing w:before="0" w:after="0"/>
        <w:ind w:left="720"/>
        <w:rPr>
          <w:rFonts w:cs="Arial"/>
          <w:b w:val="0"/>
          <w:color w:val="auto"/>
          <w:sz w:val="20"/>
        </w:rPr>
      </w:pPr>
      <w:r w:rsidRPr="716CF15D">
        <w:rPr>
          <w:rFonts w:cs="Arial"/>
          <w:b w:val="0"/>
          <w:color w:val="auto"/>
          <w:sz w:val="20"/>
        </w:rPr>
        <w:t>Typ 1 Rozwój usług społecznych świadczonych w społeczności lokalnej</w:t>
      </w:r>
    </w:p>
    <w:p w14:paraId="54AA1B22" w14:textId="77777777" w:rsidR="00FF12B5" w:rsidRPr="00504977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</w:p>
    <w:p w14:paraId="1CDFDC18" w14:textId="77777777" w:rsidR="00DD00A3" w:rsidRPr="00504977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504977">
        <w:rPr>
          <w:rFonts w:cs="Arial"/>
          <w:color w:val="auto"/>
          <w:sz w:val="20"/>
        </w:rPr>
        <w:t xml:space="preserve">Zakres wsparcia: </w:t>
      </w:r>
    </w:p>
    <w:p w14:paraId="530B380B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bookmarkStart w:id="0" w:name="_Hlk147910204"/>
      <w:r w:rsidRPr="00504977">
        <w:rPr>
          <w:rFonts w:cs="Arial"/>
          <w:b w:val="0"/>
          <w:bCs/>
          <w:color w:val="auto"/>
          <w:sz w:val="20"/>
        </w:rPr>
        <w:t xml:space="preserve">Rozwój usług opiekuńczych świadczonych w społeczności lokalnej, w formach dziennych i całodobowych świadczonych dla osób potrzebujących wsparcia w codziennym funkcjonowaniu; </w:t>
      </w:r>
    </w:p>
    <w:p w14:paraId="7071E818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Rozwój usług asystenckich wspierających aktywność społeczną, edukacyjną lub zawodową osób z niepełnosprawnościami; </w:t>
      </w:r>
    </w:p>
    <w:p w14:paraId="5CE1C259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Umożliwienie transportu indywidualnego typu door-to-door dla osób potrzebujących wsparcia w zakresie mobilności wyłącznie jako elementu wsparcia pod warunkiem kompleksowości usługi opiekuńczej; </w:t>
      </w:r>
    </w:p>
    <w:p w14:paraId="5BE9C43F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Rozwój usług opiekuńczych w oparciu o nowoczesne technologie informacyjno-komunikacyjne np. teleopiekę, systemy przywoławcze wyłącznie jako elementu wsparcia pod warunkiem kompleksowości usługi opiekuńczej;</w:t>
      </w:r>
    </w:p>
    <w:p w14:paraId="321A7EA7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Wsparcie opiekunów faktycznych (nieformalnych) osób potrzebujących wsparcia w codziennym funkcjonowaniu, w tym opieka wytchnieniowa; </w:t>
      </w:r>
    </w:p>
    <w:p w14:paraId="3D79975F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Wsparcie procesu usamodzielniania osób przebywających w placówkach całodobowych na podstawie indywidualnych planów usamodzielniania z wykorzystaniem mieszkalnictwa wspomaganego, usług opiekuńczych, asystentury osobistej, kręgów wsparcia i innych usług specjalistycznych; </w:t>
      </w:r>
    </w:p>
    <w:p w14:paraId="7CB0F505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Umożliwienie pozostania osób z niepełnosprawnościami i osób potrzebujących wsparcia w codziennym funkcjonowaniu w społeczności lokalnej, dostosowanie wsparcia do indywidualnych potrzeb tych osób, pozwalające na samodzielne funkcjonowanie;</w:t>
      </w:r>
    </w:p>
    <w:p w14:paraId="2BB4B508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Wsparcie działań zapobiegających umieszczaniu osób wymagających wsparcia w placówkach instytucjonalnych;  </w:t>
      </w:r>
    </w:p>
    <w:p w14:paraId="4E91C341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Sfinansowanie działań podmiotom prowadzącym opiekę instytucjonalną pozwalających na rozszerzenie oferty o prowadzenie usług świadczonych w społeczności lokalnej, o ile przyczyni się to do zwiększenia liczby miejsc świadczenia usług w społeczności lokalnej oraz liczby osób objętych usługami świadczonymi w społeczności lokalnej;</w:t>
      </w:r>
    </w:p>
    <w:p w14:paraId="48FC7C2A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Zwiększenie liczby miejsc świadczenia usług opiekuńczych w formach stacjonarnych dla stałego lub krótkookresowego pobytu dziennego oraz w placówkach pobytu całodobowego (w których realizowane są usługi społeczne świadczone w społeczności lokalnej); </w:t>
      </w:r>
    </w:p>
    <w:p w14:paraId="19343226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 xml:space="preserve">Wsparcie dla mieszkań </w:t>
      </w:r>
      <w:r w:rsidR="007B6ACF" w:rsidRPr="00504977">
        <w:rPr>
          <w:rFonts w:cs="Arial"/>
          <w:b w:val="0"/>
          <w:bCs/>
          <w:color w:val="auto"/>
          <w:sz w:val="20"/>
        </w:rPr>
        <w:t xml:space="preserve">treningowych </w:t>
      </w:r>
      <w:r w:rsidRPr="00504977">
        <w:rPr>
          <w:rFonts w:cs="Arial"/>
          <w:b w:val="0"/>
          <w:bCs/>
          <w:color w:val="auto"/>
          <w:sz w:val="20"/>
        </w:rPr>
        <w:t xml:space="preserve">i wspomaganych polega na tworzeniu miejsc w nowo tworzonych lub istniejących mieszkaniach </w:t>
      </w:r>
      <w:r w:rsidR="007B6ACF" w:rsidRPr="00504977">
        <w:rPr>
          <w:rFonts w:cs="Arial"/>
          <w:b w:val="0"/>
          <w:bCs/>
          <w:color w:val="auto"/>
          <w:sz w:val="20"/>
        </w:rPr>
        <w:t xml:space="preserve">treningowych </w:t>
      </w:r>
      <w:r w:rsidRPr="00504977">
        <w:rPr>
          <w:rFonts w:cs="Arial"/>
          <w:b w:val="0"/>
          <w:bCs/>
          <w:color w:val="auto"/>
          <w:sz w:val="20"/>
        </w:rPr>
        <w:t>lub wspomaganych wyłącznie pod warunkiem zwiększenia liczby miejsc w danym mieszkaniu;</w:t>
      </w:r>
    </w:p>
    <w:p w14:paraId="02749BF3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Wsparcie prowadzące do powstania CUS i rozwój dostarczanych przez nie usług, będący częścią projektu przy zapewnieniu realizacji usług społecznych świadczonych w społeczności lokalnej;</w:t>
      </w:r>
    </w:p>
    <w:p w14:paraId="4E8F58F9" w14:textId="77777777" w:rsidR="00C22342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Szkolenia kadr na potrzeby świadczenia usług w społeczności lokalnej, w tym zamiana/dostosowanie kompetencji pracowników placówek całodobowych w działaniach na rzecz opieki środowiskowej;</w:t>
      </w:r>
    </w:p>
    <w:p w14:paraId="6C551BED" w14:textId="77777777" w:rsidR="005155BD" w:rsidRPr="00504977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Zwiększenie samodzielności seniorów i przeciwdziałanie zagrożeniu marginalizacją społeczną, partycypację seniorów w życiu społecznym.</w:t>
      </w:r>
    </w:p>
    <w:bookmarkEnd w:id="0"/>
    <w:p w14:paraId="181D5148" w14:textId="77777777" w:rsidR="003A14EF" w:rsidRPr="00504977" w:rsidRDefault="003A14EF" w:rsidP="00FF12B5">
      <w:pPr>
        <w:pStyle w:val="Bezodstpw"/>
        <w:spacing w:before="0" w:after="0"/>
        <w:rPr>
          <w:rFonts w:cs="Arial"/>
          <w:color w:val="auto"/>
          <w:sz w:val="20"/>
          <w:highlight w:val="yellow"/>
        </w:rPr>
      </w:pPr>
    </w:p>
    <w:p w14:paraId="37C3E623" w14:textId="77777777" w:rsidR="00FF12B5" w:rsidRPr="00504977" w:rsidRDefault="00FF12B5" w:rsidP="00FF12B5">
      <w:pPr>
        <w:pStyle w:val="Bezodstpw"/>
        <w:spacing w:before="0" w:after="0"/>
        <w:rPr>
          <w:rFonts w:cs="Arial"/>
          <w:color w:val="auto"/>
          <w:sz w:val="20"/>
        </w:rPr>
      </w:pPr>
      <w:r w:rsidRPr="00504977">
        <w:rPr>
          <w:rFonts w:cs="Arial"/>
          <w:color w:val="auto"/>
          <w:sz w:val="20"/>
        </w:rPr>
        <w:t xml:space="preserve">Adresaci wsparcia:  </w:t>
      </w:r>
    </w:p>
    <w:p w14:paraId="7160A248" w14:textId="77777777" w:rsidR="003A14EF" w:rsidRPr="00504977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osoby potrzebujące wsparcia w codziennym funkcjonowaniu (w tym z powodu wieku, stanu zdrowia, niepełnosprawności);</w:t>
      </w:r>
    </w:p>
    <w:p w14:paraId="233E8EA2" w14:textId="77777777" w:rsidR="003A14EF" w:rsidRPr="00504977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lastRenderedPageBreak/>
        <w:t>osoby z niepełnosprawnościami;</w:t>
      </w:r>
    </w:p>
    <w:p w14:paraId="31F294AD" w14:textId="77777777" w:rsidR="003A14EF" w:rsidRPr="00504977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inne osoby narażone na umieszczenie w instytucjach całodobowych lub przebywające w tych instytucjach;</w:t>
      </w:r>
    </w:p>
    <w:p w14:paraId="423E70B0" w14:textId="77777777" w:rsidR="003A14EF" w:rsidRPr="00504977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seniorzy, rodziny sprawujące opiekę nad seniorami, osobami z niepełnosprawnościami i innymi osobami wymagającymi wsparcia w codziennym funkcjonowaniu;</w:t>
      </w:r>
    </w:p>
    <w:p w14:paraId="7075E07C" w14:textId="77777777" w:rsidR="00FF12B5" w:rsidRPr="008E6ACF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20"/>
        </w:rPr>
      </w:pPr>
      <w:r w:rsidRPr="00504977">
        <w:rPr>
          <w:rFonts w:cs="Arial"/>
          <w:b w:val="0"/>
          <w:bCs/>
          <w:color w:val="auto"/>
          <w:sz w:val="20"/>
        </w:rPr>
        <w:t>otoczenie ww. grup docelowych</w:t>
      </w:r>
      <w:r w:rsidR="00B36571">
        <w:rPr>
          <w:rFonts w:cs="Arial"/>
          <w:b w:val="0"/>
          <w:bCs/>
          <w:color w:val="auto"/>
          <w:sz w:val="20"/>
        </w:rPr>
        <w:t>.</w:t>
      </w:r>
    </w:p>
    <w:p w14:paraId="7531D900" w14:textId="77777777" w:rsidR="00EF6246" w:rsidRPr="001C2277" w:rsidRDefault="00EF6246" w:rsidP="001C2277">
      <w:pPr>
        <w:pStyle w:val="Bezodstpw"/>
        <w:spacing w:before="0" w:after="0"/>
        <w:rPr>
          <w:rFonts w:cs="Arial"/>
          <w:color w:val="auto"/>
          <w:sz w:val="20"/>
          <w:highlight w:val="yellow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969"/>
      </w:tblGrid>
      <w:tr w:rsidR="00F33203" w:rsidRPr="00130BE0" w14:paraId="61CC2822" w14:textId="77777777" w:rsidTr="716CF15D">
        <w:trPr>
          <w:trHeight w:val="674"/>
          <w:tblHeader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45EBAD5" w14:textId="77777777" w:rsidR="0066328B" w:rsidRPr="00130BE0" w:rsidRDefault="00F01101" w:rsidP="71863D1C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130BE0">
              <w:rPr>
                <w:rFonts w:cs="Arial"/>
                <w:b/>
                <w:bCs/>
              </w:rPr>
              <w:t>Nazwa k</w:t>
            </w:r>
            <w:r w:rsidR="527E0D0F" w:rsidRPr="00130BE0">
              <w:rPr>
                <w:rFonts w:cs="Arial"/>
                <w:b/>
                <w:bCs/>
              </w:rPr>
              <w:t>ryterium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322B2A" w14:textId="77777777" w:rsidR="0066328B" w:rsidRPr="00130BE0" w:rsidRDefault="00E64E28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130BE0">
              <w:rPr>
                <w:rFonts w:cs="Arial"/>
                <w:b/>
              </w:rPr>
              <w:t>Definicja</w:t>
            </w:r>
            <w:r w:rsidR="0066328B" w:rsidRPr="00130BE0">
              <w:rPr>
                <w:rFonts w:cs="Arial"/>
                <w:b/>
              </w:rPr>
              <w:t xml:space="preserve"> kryterium (informacja o zasadach oceny)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AE9D0F" w14:textId="77777777" w:rsidR="0066328B" w:rsidRPr="00130BE0" w:rsidRDefault="0066328B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130BE0">
              <w:rPr>
                <w:rFonts w:cs="Arial"/>
                <w:b/>
              </w:rPr>
              <w:t>Opis znaczenia kryterium</w:t>
            </w:r>
          </w:p>
        </w:tc>
      </w:tr>
      <w:tr w:rsidR="00F33203" w:rsidRPr="00130BE0" w14:paraId="75165E72" w14:textId="77777777" w:rsidTr="716CF15D">
        <w:trPr>
          <w:trHeight w:val="630"/>
        </w:trPr>
        <w:tc>
          <w:tcPr>
            <w:tcW w:w="13603" w:type="dxa"/>
            <w:gridSpan w:val="4"/>
            <w:shd w:val="clear" w:color="auto" w:fill="D9D9D9" w:themeFill="background1" w:themeFillShade="D9"/>
            <w:vAlign w:val="center"/>
          </w:tcPr>
          <w:p w14:paraId="702C7877" w14:textId="77777777" w:rsidR="0066328B" w:rsidRPr="00130BE0" w:rsidRDefault="0066328B" w:rsidP="716CF15D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716CF15D">
              <w:rPr>
                <w:rFonts w:cs="Arial"/>
                <w:b/>
                <w:bCs/>
              </w:rPr>
              <w:t xml:space="preserve">Kryteria </w:t>
            </w:r>
            <w:r w:rsidR="000B590E" w:rsidRPr="716CF15D">
              <w:rPr>
                <w:rFonts w:cs="Arial"/>
                <w:b/>
                <w:bCs/>
              </w:rPr>
              <w:t>dostępu</w:t>
            </w:r>
            <w:r w:rsidR="002078A5" w:rsidRPr="716CF15D">
              <w:rPr>
                <w:rFonts w:cs="Arial"/>
                <w:b/>
                <w:bCs/>
              </w:rPr>
              <w:t xml:space="preserve"> weryfikowane na etapie formalnym</w:t>
            </w:r>
          </w:p>
        </w:tc>
      </w:tr>
      <w:tr w:rsidR="00241739" w:rsidRPr="00504977" w:rsidDel="00192299" w14:paraId="57D7AAE6" w14:textId="77777777" w:rsidTr="716CF15D">
        <w:trPr>
          <w:trHeight w:val="449"/>
        </w:trPr>
        <w:tc>
          <w:tcPr>
            <w:tcW w:w="5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763226EF" w14:textId="77777777" w:rsidR="003E5A5F" w:rsidRPr="00504977" w:rsidRDefault="00430998" w:rsidP="00297303">
            <w:pPr>
              <w:rPr>
                <w:rFonts w:cs="Arial"/>
              </w:rPr>
            </w:pPr>
            <w:r w:rsidRPr="00504977">
              <w:rPr>
                <w:rFonts w:cs="Aria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7D0C91D6" w14:textId="77777777" w:rsidR="003E5A5F" w:rsidRPr="00504977" w:rsidRDefault="532D6F73">
            <w:pPr>
              <w:pStyle w:val="Tekstkomentarza"/>
              <w:spacing w:before="0" w:after="0"/>
              <w:rPr>
                <w:rFonts w:cs="Arial"/>
                <w:lang w:eastAsia="pl-PL"/>
              </w:rPr>
            </w:pPr>
            <w:r w:rsidRPr="716CF15D">
              <w:rPr>
                <w:rFonts w:cs="Arial"/>
                <w:lang w:eastAsia="pl-PL"/>
              </w:rPr>
              <w:t>Maksymalny okres realizacji projektu wynosi 24 miesiące.</w:t>
            </w:r>
          </w:p>
          <w:p w14:paraId="6643B80D" w14:textId="77777777" w:rsidR="003E5A5F" w:rsidRPr="00504977" w:rsidRDefault="003E5A5F" w:rsidP="003E5A5F">
            <w:pPr>
              <w:pStyle w:val="Tekstkomentarza"/>
              <w:spacing w:before="0" w:after="0"/>
              <w:rPr>
                <w:rFonts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660066"/>
              <w:bottom w:val="single" w:sz="4" w:space="0" w:color="auto"/>
              <w:right w:val="single" w:sz="4" w:space="0" w:color="660066"/>
            </w:tcBorders>
            <w:shd w:val="clear" w:color="auto" w:fill="auto"/>
          </w:tcPr>
          <w:p w14:paraId="4EF8A78F" w14:textId="4010C890" w:rsidR="003E5A5F" w:rsidRPr="00504977" w:rsidRDefault="003E5A5F" w:rsidP="003E5A5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>Kryterium zostanie uznane za spełnione</w:t>
            </w:r>
            <w:r w:rsidR="6083D4B0" w:rsidRPr="716CF15D">
              <w:rPr>
                <w:rFonts w:eastAsia="Times New Roman" w:cs="Arial"/>
                <w:lang w:eastAsia="pl-PL"/>
              </w:rPr>
              <w:t>,</w:t>
            </w:r>
            <w:r w:rsidRPr="716CF15D">
              <w:rPr>
                <w:rFonts w:eastAsia="Times New Roman" w:cs="Arial"/>
                <w:lang w:eastAsia="pl-PL"/>
              </w:rPr>
              <w:t xml:space="preserve"> jeśli okres realizacji projektu </w:t>
            </w:r>
            <w:r w:rsidR="3FD64749" w:rsidRPr="716CF15D">
              <w:rPr>
                <w:rFonts w:eastAsia="Times New Roman" w:cs="Arial"/>
                <w:lang w:eastAsia="pl-PL"/>
              </w:rPr>
              <w:t>nie przekracza</w:t>
            </w:r>
            <w:r w:rsidRPr="716CF15D">
              <w:rPr>
                <w:rFonts w:eastAsia="Times New Roman" w:cs="Arial"/>
                <w:lang w:eastAsia="pl-PL"/>
              </w:rPr>
              <w:t xml:space="preserve"> 24 miesięcy. Okres 24 miesięcy liczony jest jako pełne miesiące kalendarzowe. </w:t>
            </w:r>
          </w:p>
          <w:p w14:paraId="3440F4D0" w14:textId="77777777" w:rsidR="003E5A5F" w:rsidRPr="00504977" w:rsidRDefault="003E5A5F" w:rsidP="003E5A5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3AFC9D90" w14:textId="77777777" w:rsidR="003E5A5F" w:rsidRPr="00504977" w:rsidRDefault="003E5A5F" w:rsidP="003E5A5F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Spełnienie danego kryterium weryfikowane będzie na podstawie treści wniosku o dofinansowanie.</w:t>
            </w:r>
          </w:p>
          <w:p w14:paraId="08357A87" w14:textId="77777777" w:rsidR="003E5A5F" w:rsidRPr="00504977" w:rsidRDefault="003E5A5F" w:rsidP="00466FF6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3969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auto"/>
          </w:tcPr>
          <w:p w14:paraId="06AA3F06" w14:textId="77777777" w:rsidR="003E5A5F" w:rsidRPr="00504977" w:rsidRDefault="003E5A5F" w:rsidP="003E5A5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Możliwe warianty oceny:</w:t>
            </w:r>
          </w:p>
          <w:p w14:paraId="4C408293" w14:textId="77777777" w:rsidR="003E5A5F" w:rsidRPr="00504977" w:rsidRDefault="003E5A5F" w:rsidP="003E5A5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61DE207C" w14:textId="77777777" w:rsidR="003E5A5F" w:rsidRPr="00504977" w:rsidRDefault="003E5A5F" w:rsidP="003E5A5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21912225" w14:textId="77777777" w:rsidR="003E5A5F" w:rsidRPr="00504977" w:rsidRDefault="003E5A5F" w:rsidP="003E5A5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  <w:tr w:rsidR="00A360D8" w:rsidRPr="00504977" w14:paraId="329C1F3D" w14:textId="77777777" w:rsidTr="007B4628">
        <w:trPr>
          <w:trHeight w:val="1441"/>
        </w:trPr>
        <w:tc>
          <w:tcPr>
            <w:tcW w:w="562" w:type="dxa"/>
            <w:shd w:val="clear" w:color="auto" w:fill="auto"/>
          </w:tcPr>
          <w:p w14:paraId="07C42202" w14:textId="77777777" w:rsidR="00A360D8" w:rsidRDefault="00FB64CA" w:rsidP="00297303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2</w:t>
            </w:r>
            <w:r w:rsidR="00A360D8" w:rsidRPr="00504977">
              <w:rPr>
                <w:rFonts w:cs="Arial"/>
              </w:rPr>
              <w:t>.</w:t>
            </w:r>
          </w:p>
          <w:p w14:paraId="0A596226" w14:textId="77777777" w:rsidR="002C5DEC" w:rsidRPr="00504977" w:rsidRDefault="002C5DEC" w:rsidP="00297303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0DB" w14:textId="49521CDE" w:rsidR="00A360D8" w:rsidRPr="00504977" w:rsidRDefault="00A360D8" w:rsidP="00A360D8">
            <w:pPr>
              <w:pStyle w:val="Tekstkomentarza"/>
              <w:spacing w:before="0" w:after="0"/>
              <w:rPr>
                <w:rFonts w:cs="Arial"/>
              </w:rPr>
            </w:pPr>
            <w:r w:rsidRPr="00504977">
              <w:rPr>
                <w:rFonts w:cs="Arial"/>
                <w:kern w:val="24"/>
                <w:lang w:eastAsia="pl-PL"/>
              </w:rPr>
              <w:t xml:space="preserve">Usługi społeczne są świadczone dla osób, zamieszkałych na terenie regionu Mazowieckiego regionalnego (RMR) albo na terenie regionu Warszawskiego stołecznego (RWS) w województwie mazowieckim.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C1C" w14:textId="77777777" w:rsidR="00A360D8" w:rsidRPr="00504977" w:rsidRDefault="00A360D8" w:rsidP="00A360D8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Spełnienie kryterium będzie oceniane na podstawie zapisów Wnioskodawcy we wniosku o dofinansowanie projektu.</w:t>
            </w:r>
          </w:p>
          <w:p w14:paraId="7ED9D41B" w14:textId="77777777" w:rsidR="00A360D8" w:rsidRPr="00504977" w:rsidRDefault="00A360D8" w:rsidP="00A360D8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Wprowadzenie kryterium jest podyktowane różnym poziomem dofinansowania unijnego oraz wkładu krajowego dla projektów realizowanych na obszarze regionu Warszawskiego stołecznego i regionu Mazowieckiego regionalnego. </w:t>
            </w:r>
          </w:p>
          <w:p w14:paraId="05AB0C45" w14:textId="633D8E19" w:rsidR="00A360D8" w:rsidRPr="00504977" w:rsidRDefault="00A360D8" w:rsidP="00A360D8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W projekcie wsparcie może być udzielone wyłącznie osobom, które zamieszkują teren regionu Mazowieckiego regionalnego albo wyłącznie osobom, które zamieszkują teren regionu Warszawskiego stołecznego.</w:t>
            </w:r>
          </w:p>
          <w:p w14:paraId="0E025B4E" w14:textId="77777777" w:rsidR="00237FB8" w:rsidRPr="00504977" w:rsidRDefault="00237FB8" w:rsidP="00A360D8">
            <w:pPr>
              <w:rPr>
                <w:rFonts w:eastAsia="Times New Roman" w:cs="Arial"/>
              </w:rPr>
            </w:pPr>
          </w:p>
          <w:p w14:paraId="0B758792" w14:textId="77777777" w:rsidR="00A360D8" w:rsidRPr="00504977" w:rsidRDefault="00A360D8" w:rsidP="00A360D8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</w:t>
            </w:r>
          </w:p>
          <w:p w14:paraId="36DEA369" w14:textId="77777777" w:rsidR="00A360D8" w:rsidRPr="00504977" w:rsidRDefault="00A360D8" w:rsidP="00A360D8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lastRenderedPageBreak/>
              <w:t>W treści wniosku należy zawrzeć zapisy, które jasno precyzują obszar zamieszkania uczestników, do których będą skierowane usługi społeczne.</w:t>
            </w:r>
          </w:p>
          <w:p w14:paraId="66FB65A4" w14:textId="77777777" w:rsidR="00A360D8" w:rsidRDefault="00FF1E6A" w:rsidP="00FB5DF9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Jeden projekt nie może obejmować łącznie 2 regionów tj. RWS i RMR.</w:t>
            </w:r>
          </w:p>
          <w:p w14:paraId="442DC1D4" w14:textId="441B00F2" w:rsidR="00BC7104" w:rsidRPr="00FB5DF9" w:rsidRDefault="00BC7104" w:rsidP="00FB5DF9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2A71C3B9" w14:textId="77777777" w:rsidR="00A360D8" w:rsidRPr="00504977" w:rsidRDefault="00A360D8" w:rsidP="00A360D8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Możliwe warianty oceny:</w:t>
            </w:r>
          </w:p>
          <w:p w14:paraId="696E64A6" w14:textId="77777777" w:rsidR="00A360D8" w:rsidRPr="00504977" w:rsidRDefault="00A360D8" w:rsidP="00A360D8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4B182958" w14:textId="77777777" w:rsidR="00A360D8" w:rsidRPr="00504977" w:rsidRDefault="00A360D8" w:rsidP="00A360D8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8F6E42A" w14:textId="77777777" w:rsidR="00A360D8" w:rsidRPr="00504977" w:rsidRDefault="00A360D8" w:rsidP="00A360D8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  <w:tr w:rsidR="006D0BCC" w:rsidRPr="006D0BCC" w14:paraId="50E97FF4" w14:textId="77777777" w:rsidTr="716CF15D">
        <w:trPr>
          <w:trHeight w:val="165"/>
        </w:trPr>
        <w:tc>
          <w:tcPr>
            <w:tcW w:w="562" w:type="dxa"/>
            <w:shd w:val="clear" w:color="auto" w:fill="auto"/>
          </w:tcPr>
          <w:p w14:paraId="2A6723EE" w14:textId="77777777" w:rsidR="00F663ED" w:rsidRPr="006D0BCC" w:rsidRDefault="007236DB" w:rsidP="00F663ED">
            <w:pPr>
              <w:spacing w:before="0" w:after="0" w:line="240" w:lineRule="auto"/>
              <w:rPr>
                <w:rFonts w:cs="Arial"/>
              </w:rPr>
            </w:pPr>
            <w:r w:rsidRPr="006D0BCC">
              <w:rPr>
                <w:rFonts w:cs="Arial"/>
              </w:rPr>
              <w:t>3</w:t>
            </w:r>
            <w:r w:rsidR="00241739" w:rsidRPr="006D0BCC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DA20D9" w14:textId="38B71939" w:rsidR="00F663ED" w:rsidRPr="006D0BCC" w:rsidRDefault="00B35D4B" w:rsidP="00F663ED">
            <w:pPr>
              <w:autoSpaceDE w:val="0"/>
              <w:autoSpaceDN w:val="0"/>
              <w:adjustRightInd w:val="0"/>
              <w:rPr>
                <w:rFonts w:eastAsia="Times New Roman" w:cs="Arial"/>
                <w:strike/>
              </w:rPr>
            </w:pPr>
            <w:r w:rsidRPr="006D0BCC">
              <w:rPr>
                <w:rFonts w:eastAsia="Times New Roman" w:cs="Arial"/>
                <w:lang w:eastAsia="pl-PL"/>
              </w:rPr>
              <w:t>Wartość projektu (wnioskowane dofinansowanie + wkład własny) nie przekracza wyrażonej w PLN równowartości 200 tys. EUR, a koszty bezpośrednie projektu będą rozliczane na podstawie faktycznie poniesionych wydatków.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C2CD7B3" w14:textId="77777777" w:rsidR="00B35D4B" w:rsidRPr="006D0BCC" w:rsidRDefault="00B35D4B" w:rsidP="00B35D4B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Wartość projektu, tj. wnioskowane dofinansowanie + wkład własny wnoszony przez Wnioskodawcę, nie przekracza wyrażonej w PLN równowartości 200 tys. EUR. </w:t>
            </w:r>
          </w:p>
          <w:p w14:paraId="4F5BC77E" w14:textId="77777777" w:rsidR="00B35D4B" w:rsidRPr="006D0BCC" w:rsidRDefault="00B35D4B" w:rsidP="00B35D4B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>Kwotę należy przeliczyć wg. kursu euro podanego w regulaminie konkursu.</w:t>
            </w:r>
          </w:p>
          <w:p w14:paraId="0F0101F8" w14:textId="77777777" w:rsidR="00B35D4B" w:rsidRPr="006D0BCC" w:rsidRDefault="00B35D4B" w:rsidP="00B35D4B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>Jednocześnie, koszty bezpośrednie projektu będą rozliczane na podstawie faktycznie poniesionych wydatków określonych przez Wnioskodawcę w oparciu o szczegółowy budżet projektu.</w:t>
            </w:r>
          </w:p>
          <w:p w14:paraId="34B54EBA" w14:textId="77777777" w:rsidR="00B35D4B" w:rsidRPr="006D0BCC" w:rsidRDefault="00B35D4B" w:rsidP="00B35D4B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</w:p>
          <w:p w14:paraId="199D1BCC" w14:textId="77777777" w:rsidR="00237FB8" w:rsidRDefault="00B35D4B" w:rsidP="00F663ED">
            <w:pPr>
              <w:autoSpaceDE w:val="0"/>
              <w:autoSpaceDN w:val="0"/>
              <w:adjustRightInd w:val="0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Koszty pośrednie rozliczane będą z wykorzystaniem stawek ryczałtowych, określonych w rozdziale 3.12 </w:t>
            </w:r>
            <w:r w:rsidRPr="00C66480">
              <w:rPr>
                <w:rFonts w:eastAsia="Calibri" w:cs="Arial"/>
                <w:i/>
                <w:iCs/>
                <w:lang w:eastAsia="pl-PL"/>
                <w14:ligatures w14:val="standardContextual"/>
              </w:rPr>
              <w:t>Wytycznych dotyczących kwalifikowalności wydatków na lata 2021-2027</w:t>
            </w:r>
            <w:r w:rsidRPr="007B4628">
              <w:rPr>
                <w:rFonts w:eastAsia="Calibri" w:cs="Arial"/>
                <w:lang w:eastAsia="pl-PL"/>
                <w14:ligatures w14:val="standardContextual"/>
              </w:rPr>
              <w:t xml:space="preserve"> i</w:t>
            </w: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 wskazanych w regulaminie konkursu</w:t>
            </w:r>
            <w:r w:rsidR="008D3566" w:rsidRPr="006D0BCC">
              <w:rPr>
                <w:rFonts w:eastAsia="Calibri" w:cs="Arial"/>
                <w:lang w:eastAsia="pl-PL"/>
                <w14:ligatures w14:val="standardContextual"/>
              </w:rPr>
              <w:t>.</w:t>
            </w:r>
          </w:p>
          <w:p w14:paraId="64065BDD" w14:textId="186BA1B9" w:rsidR="00BC7104" w:rsidRPr="006D0BCC" w:rsidRDefault="00BC7104" w:rsidP="00F663ED">
            <w:pPr>
              <w:autoSpaceDE w:val="0"/>
              <w:autoSpaceDN w:val="0"/>
              <w:adjustRightInd w:val="0"/>
              <w:rPr>
                <w:rFonts w:eastAsia="Times New Roman" w:cs="Arial"/>
                <w:strike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D731F0" w14:textId="77777777" w:rsidR="00D54910" w:rsidRPr="006D0BCC" w:rsidRDefault="00D54910" w:rsidP="00D54910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Spełnienie kryterium (uzyskanie oceny „1 - spełnia”) jest warunkiem koniecznym do otrzymania dofinansowania. </w:t>
            </w:r>
          </w:p>
          <w:p w14:paraId="1BA3956A" w14:textId="77777777" w:rsidR="00D54910" w:rsidRPr="006D0BCC" w:rsidRDefault="00D54910" w:rsidP="00D54910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</w:p>
          <w:p w14:paraId="6DA7B316" w14:textId="77777777" w:rsidR="00D54910" w:rsidRPr="006D0BCC" w:rsidRDefault="00D54910" w:rsidP="00D54910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Możliwe warianty oceny: </w:t>
            </w:r>
          </w:p>
          <w:p w14:paraId="558E39F1" w14:textId="77777777" w:rsidR="00D54910" w:rsidRPr="006D0BCC" w:rsidRDefault="00D54910" w:rsidP="00D54910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„0 – nie spełnia” lub </w:t>
            </w:r>
          </w:p>
          <w:p w14:paraId="4C51C291" w14:textId="77777777" w:rsidR="00D54910" w:rsidRPr="006D0BCC" w:rsidRDefault="00D54910" w:rsidP="00D54910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 xml:space="preserve">„1 - spełnia”. </w:t>
            </w:r>
          </w:p>
          <w:p w14:paraId="77A223B7" w14:textId="77777777" w:rsidR="00D54910" w:rsidRPr="006D0BCC" w:rsidRDefault="00D54910" w:rsidP="00D54910">
            <w:pPr>
              <w:spacing w:before="0"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</w:p>
          <w:p w14:paraId="696756A7" w14:textId="77777777" w:rsidR="00D54910" w:rsidRPr="006D0BCC" w:rsidRDefault="00D54910" w:rsidP="00D54910">
            <w:pPr>
              <w:spacing w:after="0" w:line="240" w:lineRule="auto"/>
              <w:rPr>
                <w:rFonts w:eastAsia="Calibri" w:cs="Arial"/>
                <w:lang w:eastAsia="pl-PL"/>
                <w14:ligatures w14:val="standardContextual"/>
              </w:rPr>
            </w:pPr>
            <w:r w:rsidRPr="006D0BCC">
              <w:rPr>
                <w:rFonts w:eastAsia="Calibri" w:cs="Arial"/>
                <w:lang w:eastAsia="pl-PL"/>
                <w14:ligatures w14:val="standardContextual"/>
              </w:rPr>
              <w:t>Uzyskanie oceny „0 – nie spełnia” skutkuje odrzuceniem wniosku.</w:t>
            </w:r>
          </w:p>
          <w:p w14:paraId="42083BC3" w14:textId="5FB3F965" w:rsidR="00F663ED" w:rsidRPr="006D0BCC" w:rsidRDefault="00F663ED" w:rsidP="00F663ED">
            <w:pPr>
              <w:spacing w:before="0" w:after="0" w:line="240" w:lineRule="auto"/>
              <w:rPr>
                <w:rFonts w:cs="Arial"/>
                <w:strike/>
              </w:rPr>
            </w:pPr>
          </w:p>
        </w:tc>
      </w:tr>
      <w:tr w:rsidR="00AE5D4C" w:rsidRPr="00504977" w14:paraId="2ECE9F9E" w14:textId="77777777" w:rsidTr="00736192">
        <w:tc>
          <w:tcPr>
            <w:tcW w:w="562" w:type="dxa"/>
            <w:shd w:val="clear" w:color="auto" w:fill="auto"/>
          </w:tcPr>
          <w:p w14:paraId="28DEA4DC" w14:textId="05751608" w:rsidR="00AE5D4C" w:rsidRPr="00504977" w:rsidRDefault="008E0481" w:rsidP="00736192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AE5D4C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103" w14:textId="77777777" w:rsidR="00AE5D4C" w:rsidRPr="00504977" w:rsidRDefault="00AE5D4C" w:rsidP="00736192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>
              <w:rPr>
                <w:rFonts w:cs="Arial"/>
                <w:kern w:val="24"/>
                <w:lang w:eastAsia="pl-PL"/>
              </w:rPr>
              <w:t>Wnioskodawca zapewnia, że</w:t>
            </w:r>
            <w:r w:rsidRPr="00504977">
              <w:rPr>
                <w:rFonts w:cs="Arial"/>
                <w:kern w:val="24"/>
                <w:lang w:eastAsia="pl-PL"/>
              </w:rPr>
              <w:t xml:space="preserve"> w toku realizacji projektu zapewni preferencje przy udzielaniu zamówień dla podmiotów ekonomii społecznej.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F56" w14:textId="77777777" w:rsidR="00AE5D4C" w:rsidRPr="00504977" w:rsidRDefault="00AE5D4C" w:rsidP="00736192">
            <w:pPr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kern w:val="24"/>
                <w:lang w:eastAsia="pl-PL"/>
              </w:rPr>
              <w:t>Spełnienie kryterium zostanie zweryfikowane na podstawie deklaracji Wnioskodawcy we wniosku o dofinansowanie projektu.</w:t>
            </w:r>
          </w:p>
          <w:p w14:paraId="6670D644" w14:textId="77777777" w:rsidR="00AE5D4C" w:rsidRPr="00504977" w:rsidRDefault="00AE5D4C" w:rsidP="00736192">
            <w:pPr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kern w:val="24"/>
                <w:lang w:eastAsia="pl-PL"/>
              </w:rPr>
              <w:t>W trakcje realizacji projektu Beneficjent zobowiązany będzie do zapewnienia preferencji przy udzielaniu zamówień dla podmiotów ekonomii społecznej. Preferencje mogą być realizowane</w:t>
            </w:r>
          </w:p>
          <w:p w14:paraId="11D8D69D" w14:textId="77777777" w:rsidR="00AE5D4C" w:rsidRPr="00504977" w:rsidRDefault="00AE5D4C" w:rsidP="00736192">
            <w:pPr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kern w:val="24"/>
                <w:lang w:eastAsia="pl-PL"/>
              </w:rPr>
              <w:t>m.in. poprzez:</w:t>
            </w:r>
          </w:p>
          <w:p w14:paraId="46ADFDE8" w14:textId="77777777" w:rsidR="00AE5D4C" w:rsidRPr="00504977" w:rsidRDefault="00AE5D4C" w:rsidP="00736192">
            <w:pPr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kern w:val="24"/>
                <w:lang w:eastAsia="pl-PL"/>
              </w:rPr>
              <w:t xml:space="preserve">a) zobowiązanie beneficjentów do zlecania zadań na zasadach określonych w ustawie z dnia 24 kwietnia 2003 r. o działalności pożytku publicznego i o wolontariacie (Dz. U. z 2023 r. poz. 571) lub stosowania innych przewidzianych prawem trybów, w tym z ustawy z dnia 5 sierpnia 2022 r. o ekonomii społecznej czy ustawy </w:t>
            </w:r>
            <w:r w:rsidRPr="00504977">
              <w:rPr>
                <w:rFonts w:cs="Arial"/>
                <w:kern w:val="24"/>
                <w:lang w:eastAsia="pl-PL"/>
              </w:rPr>
              <w:lastRenderedPageBreak/>
              <w:t>z dnia 27 kwietnia 2006 r. o spółdzielniach socjalnych (Dz. U. z 2023 r. poz. 802);</w:t>
            </w:r>
          </w:p>
          <w:p w14:paraId="1BF281F4" w14:textId="77777777" w:rsidR="00AE5D4C" w:rsidRPr="00504977" w:rsidRDefault="00AE5D4C" w:rsidP="00736192">
            <w:pPr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kern w:val="24"/>
                <w:lang w:eastAsia="pl-PL"/>
              </w:rPr>
              <w:t>b) zobowiązanie beneficjentów do zlecania zadań na podstawie ustawy z dnia 11 września 2019 r. – Prawo zamówień publicznych (Dz. U. z 2023 r. poz. 1605, z późn. zm.) z wykorzystaniem klauzul społecznych.</w:t>
            </w:r>
          </w:p>
          <w:p w14:paraId="7E095082" w14:textId="77777777" w:rsidR="00AE5D4C" w:rsidRDefault="00AE5D4C" w:rsidP="00736192">
            <w:pPr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kern w:val="24"/>
                <w:lang w:eastAsia="pl-PL"/>
              </w:rPr>
              <w:t xml:space="preserve">Kryterium wynika z </w:t>
            </w:r>
            <w:r w:rsidRPr="00C66480">
              <w:rPr>
                <w:rFonts w:cs="Arial"/>
                <w:i/>
                <w:iCs/>
                <w:kern w:val="24"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504977">
              <w:rPr>
                <w:rFonts w:cs="Arial"/>
                <w:kern w:val="24"/>
                <w:lang w:eastAsia="pl-PL"/>
              </w:rPr>
              <w:t>.</w:t>
            </w:r>
          </w:p>
          <w:p w14:paraId="41702ADB" w14:textId="77777777" w:rsidR="00BC7104" w:rsidRPr="00504977" w:rsidRDefault="00BC7104" w:rsidP="00736192">
            <w:pPr>
              <w:rPr>
                <w:rFonts w:cs="Arial"/>
                <w:kern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728FCC3" w14:textId="77777777" w:rsidR="00AE5D4C" w:rsidRPr="00504977" w:rsidRDefault="00AE5D4C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Możliwe warianty oceny:</w:t>
            </w:r>
          </w:p>
          <w:p w14:paraId="4A757937" w14:textId="77777777" w:rsidR="00AE5D4C" w:rsidRPr="00504977" w:rsidRDefault="00AE5D4C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17B80B8C" w14:textId="77777777" w:rsidR="00AE5D4C" w:rsidRPr="00504977" w:rsidRDefault="00AE5D4C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A9FC82A" w14:textId="77777777" w:rsidR="00AE5D4C" w:rsidRPr="00504977" w:rsidRDefault="00AE5D4C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  <w:tr w:rsidR="00FA1E3A" w:rsidRPr="00504977" w14:paraId="16227E6B" w14:textId="77777777" w:rsidTr="00736192">
        <w:tc>
          <w:tcPr>
            <w:tcW w:w="562" w:type="dxa"/>
            <w:shd w:val="clear" w:color="auto" w:fill="auto"/>
          </w:tcPr>
          <w:p w14:paraId="47CE3841" w14:textId="6BD85198" w:rsidR="00FA1E3A" w:rsidRPr="00504977" w:rsidRDefault="004F694A" w:rsidP="00736192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FA1E3A" w:rsidRPr="00504977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4D50F6DF" w14:textId="4A9985D9" w:rsidR="00FA1E3A" w:rsidRPr="00835E00" w:rsidRDefault="00FA1E3A" w:rsidP="00736192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835E00">
              <w:rPr>
                <w:rFonts w:cs="Arial"/>
              </w:rPr>
              <w:t xml:space="preserve">Wnioskodawca </w:t>
            </w:r>
            <w:r w:rsidR="00F61DB7" w:rsidRPr="00835E00">
              <w:rPr>
                <w:rFonts w:cs="Arial"/>
              </w:rPr>
              <w:t>oświadcza</w:t>
            </w:r>
            <w:r w:rsidRPr="00835E00">
              <w:rPr>
                <w:rFonts w:cs="Arial"/>
              </w:rPr>
              <w:t>, że zapewni dostępność do właściwego pod względem jakości procesu świadczenia usług przez 7 dni w tygodniu</w:t>
            </w:r>
            <w:r w:rsidR="0077034A" w:rsidRPr="00835E00">
              <w:rPr>
                <w:rFonts w:cs="Arial"/>
              </w:rPr>
              <w:t>.</w:t>
            </w:r>
            <w:r w:rsidRPr="00835E00">
              <w:rPr>
                <w:rFonts w:cs="Arial"/>
              </w:rPr>
              <w:t xml:space="preserve"> </w:t>
            </w:r>
          </w:p>
        </w:tc>
        <w:tc>
          <w:tcPr>
            <w:tcW w:w="6095" w:type="dxa"/>
          </w:tcPr>
          <w:p w14:paraId="361B9A03" w14:textId="77777777" w:rsidR="00FA1E3A" w:rsidRPr="00835E00" w:rsidRDefault="00FA1E3A" w:rsidP="00736192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835E00">
              <w:rPr>
                <w:rFonts w:eastAsia="Times New Roman" w:cs="Arial"/>
                <w:lang w:eastAsia="pl-PL"/>
              </w:rPr>
              <w:t>Spełnienie kryterium będzie oceniane na podstawie deklaracji Wnioskodawcy we wniosku o dofinansowanie projektu.</w:t>
            </w:r>
          </w:p>
          <w:p w14:paraId="050E5163" w14:textId="5EBD57B4" w:rsidR="0077034A" w:rsidRPr="00835E00" w:rsidRDefault="0077034A" w:rsidP="007361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35E00">
              <w:rPr>
                <w:rFonts w:cs="Arial"/>
              </w:rPr>
              <w:t xml:space="preserve">Wnioskodawca oświadcza, że </w:t>
            </w:r>
            <w:r w:rsidR="00E36FD0" w:rsidRPr="00835E00">
              <w:rPr>
                <w:rFonts w:cs="Arial"/>
              </w:rPr>
              <w:t>w zależności od potrzeb odbiorcy wsparcia</w:t>
            </w:r>
            <w:r w:rsidR="007A6E7F" w:rsidRPr="00835E00">
              <w:rPr>
                <w:rFonts w:cs="Arial"/>
              </w:rPr>
              <w:t>,</w:t>
            </w:r>
            <w:r w:rsidR="00E36FD0" w:rsidRPr="00835E00">
              <w:rPr>
                <w:rFonts w:cs="Arial"/>
              </w:rPr>
              <w:t xml:space="preserve"> </w:t>
            </w:r>
            <w:r w:rsidRPr="00835E00">
              <w:rPr>
                <w:rFonts w:cs="Arial"/>
              </w:rPr>
              <w:t>zapewni dostępność do nieprzerwanego i właściwego pod względem jakości procesu świadczenia usług przez 7 dni w tygodniu poprzez właściwe ustalenie z osobami świadczącymi usługi opiekuńcze godzin oraz zleconego wymiaru i zakresu usług.</w:t>
            </w:r>
          </w:p>
          <w:p w14:paraId="5BF02620" w14:textId="40344DEB" w:rsidR="00FA1E3A" w:rsidRPr="00835E00" w:rsidRDefault="00FA1E3A" w:rsidP="00736192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835E00">
              <w:rPr>
                <w:rFonts w:eastAsia="Times New Roman" w:cs="Arial"/>
                <w:lang w:eastAsia="pl-PL"/>
              </w:rPr>
              <w:t>Zastosowanie kryterium ma na celu zwiększenie dostępu do wysokiej jakości usług opiekuńczych.</w:t>
            </w:r>
            <w:r w:rsidR="00E36FD0" w:rsidRPr="00835E00">
              <w:rPr>
                <w:rFonts w:eastAsia="Times New Roman" w:cs="Arial"/>
                <w:lang w:eastAsia="pl-PL"/>
              </w:rPr>
              <w:t xml:space="preserve"> </w:t>
            </w:r>
          </w:p>
          <w:p w14:paraId="26F38CF1" w14:textId="77777777" w:rsidR="00FA1E3A" w:rsidRPr="00835E00" w:rsidRDefault="00FA1E3A" w:rsidP="00736192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835E00">
              <w:rPr>
                <w:rFonts w:eastAsia="Times New Roman" w:cs="Arial"/>
                <w:lang w:eastAsia="pl-PL"/>
              </w:rPr>
              <w:t>Usługa opiekuńcza świadczona jest przez osoby posiadające kwalifikacje do wykonywania zawodu lub posiadające doświadczenie w realizacji usług opiekuńczych, w tym zawodowe lub wolontariackie lub osobiste.</w:t>
            </w:r>
          </w:p>
          <w:p w14:paraId="6872C1EE" w14:textId="77777777" w:rsidR="00FA1E3A" w:rsidRPr="00835E00" w:rsidRDefault="00FA1E3A" w:rsidP="00736192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lang w:eastAsia="pl-PL"/>
              </w:rPr>
            </w:pPr>
            <w:r w:rsidRPr="00835E00">
              <w:rPr>
                <w:rFonts w:eastAsia="Times New Roman" w:cs="Arial"/>
                <w:lang w:eastAsia="pl-PL"/>
              </w:rPr>
              <w:t xml:space="preserve">Kryterium wynika z </w:t>
            </w:r>
            <w:r w:rsidRPr="00835E00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2021–2027</w:t>
            </w:r>
            <w:r w:rsidRPr="00835E00">
              <w:rPr>
                <w:rFonts w:eastAsia="Times New Roman" w:cs="Arial"/>
                <w:lang w:eastAsia="pl-PL"/>
              </w:rPr>
              <w:t>.</w:t>
            </w:r>
          </w:p>
          <w:p w14:paraId="1586B323" w14:textId="77777777" w:rsidR="00FA1E3A" w:rsidRPr="00835E00" w:rsidRDefault="00FA1E3A" w:rsidP="00736192">
            <w:pPr>
              <w:rPr>
                <w:rFonts w:eastAsia="Times New Roman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6B92F9DD" w14:textId="77777777" w:rsidR="00FA1E3A" w:rsidRPr="00504977" w:rsidRDefault="00FA1E3A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Możliwe warianty oceny:</w:t>
            </w:r>
          </w:p>
          <w:p w14:paraId="00887D50" w14:textId="77777777" w:rsidR="00FA1E3A" w:rsidRPr="00504977" w:rsidRDefault="00FA1E3A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0F3C1A71" w14:textId="77777777" w:rsidR="00FA1E3A" w:rsidRPr="00504977" w:rsidRDefault="00FA1E3A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0FCF1342" w14:textId="45D71522" w:rsidR="009E2944" w:rsidRDefault="00FA1E3A" w:rsidP="00736192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  <w:p w14:paraId="234FD384" w14:textId="77777777" w:rsidR="009E2944" w:rsidRPr="009E2944" w:rsidRDefault="009E2944" w:rsidP="00943D9E">
            <w:pPr>
              <w:rPr>
                <w:rFonts w:cs="Arial"/>
              </w:rPr>
            </w:pPr>
          </w:p>
          <w:p w14:paraId="6228F362" w14:textId="77777777" w:rsidR="009E2944" w:rsidRPr="009E2944" w:rsidRDefault="009E2944" w:rsidP="00943D9E">
            <w:pPr>
              <w:rPr>
                <w:rFonts w:cs="Arial"/>
              </w:rPr>
            </w:pPr>
          </w:p>
          <w:p w14:paraId="67528C38" w14:textId="580DE711" w:rsidR="009E2944" w:rsidRDefault="009E2944" w:rsidP="009E2944">
            <w:pPr>
              <w:rPr>
                <w:rFonts w:cs="Arial"/>
              </w:rPr>
            </w:pPr>
          </w:p>
          <w:p w14:paraId="286669AB" w14:textId="40AC4013" w:rsidR="00FA1E3A" w:rsidRPr="009E2944" w:rsidRDefault="00FA1E3A" w:rsidP="00943D9E">
            <w:pPr>
              <w:tabs>
                <w:tab w:val="left" w:pos="1014"/>
              </w:tabs>
              <w:rPr>
                <w:rFonts w:cs="Arial"/>
              </w:rPr>
            </w:pPr>
          </w:p>
        </w:tc>
      </w:tr>
      <w:tr w:rsidR="00F663ED" w:rsidRPr="00504977" w14:paraId="13AE4502" w14:textId="77777777" w:rsidTr="716CF15D">
        <w:trPr>
          <w:trHeight w:val="667"/>
        </w:trPr>
        <w:tc>
          <w:tcPr>
            <w:tcW w:w="13603" w:type="dxa"/>
            <w:gridSpan w:val="4"/>
            <w:shd w:val="clear" w:color="auto" w:fill="E7E6E6" w:themeFill="background2"/>
            <w:vAlign w:val="center"/>
          </w:tcPr>
          <w:p w14:paraId="445889E1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  <w:highlight w:val="cyan"/>
              </w:rPr>
            </w:pPr>
            <w:r w:rsidRPr="00504977">
              <w:rPr>
                <w:rFonts w:cs="Arial"/>
                <w:b/>
              </w:rPr>
              <w:t>Kryteria dostępu weryfikowane na etapie merytorycznym</w:t>
            </w:r>
          </w:p>
        </w:tc>
      </w:tr>
      <w:tr w:rsidR="00241739" w:rsidRPr="00504977" w14:paraId="427E9371" w14:textId="77777777" w:rsidTr="716CF15D">
        <w:tc>
          <w:tcPr>
            <w:tcW w:w="562" w:type="dxa"/>
            <w:shd w:val="clear" w:color="auto" w:fill="auto"/>
          </w:tcPr>
          <w:p w14:paraId="1F9A2BCE" w14:textId="66116B34" w:rsidR="00A8387C" w:rsidRPr="00504977" w:rsidRDefault="00212B4F" w:rsidP="00A8387C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  <w:r w:rsidR="00241739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BA6" w14:textId="77777777" w:rsidR="00A8387C" w:rsidRPr="00504977" w:rsidRDefault="00A8387C" w:rsidP="00A8387C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  <w:lang w:eastAsia="pl-PL"/>
              </w:rPr>
              <w:t xml:space="preserve">W ramach realizacji projektu Wnioskodawca zobowiązany jest do utworzenia nowych miejsc </w:t>
            </w:r>
            <w:r w:rsidRPr="00504977">
              <w:rPr>
                <w:rFonts w:cs="Arial"/>
              </w:rPr>
              <w:t xml:space="preserve">stacjonarnego </w:t>
            </w:r>
            <w:r w:rsidRPr="00504977">
              <w:rPr>
                <w:rFonts w:cs="Arial"/>
                <w:lang w:eastAsia="pl-PL"/>
              </w:rPr>
              <w:t>świadczenia usług w społeczności lokalnej</w:t>
            </w:r>
            <w:r w:rsidR="00187144">
              <w:rPr>
                <w:rFonts w:cs="Arial"/>
                <w:lang w:eastAsia="pl-PL"/>
              </w:rPr>
              <w:t>.</w:t>
            </w:r>
            <w:r w:rsidRPr="00504977">
              <w:rPr>
                <w:rFonts w:cs="Arial"/>
                <w:lang w:eastAsia="pl-PL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9E4" w14:textId="77777777" w:rsidR="00A8387C" w:rsidRDefault="00A8387C" w:rsidP="00A8387C">
            <w:pPr>
              <w:rPr>
                <w:rFonts w:cs="Arial"/>
                <w:lang w:eastAsia="pl-PL"/>
              </w:rPr>
            </w:pPr>
            <w:r w:rsidRPr="00504977">
              <w:rPr>
                <w:rFonts w:cs="Arial"/>
                <w:lang w:eastAsia="pl-PL"/>
              </w:rPr>
              <w:t xml:space="preserve">W ramach realizacji projektu Wnioskodawca zobowiązany jest do utworzenia nowych miejsc </w:t>
            </w:r>
            <w:r w:rsidRPr="00504977">
              <w:rPr>
                <w:rFonts w:cs="Arial"/>
              </w:rPr>
              <w:t xml:space="preserve">stacjonarnego </w:t>
            </w:r>
            <w:r w:rsidRPr="00504977">
              <w:rPr>
                <w:rFonts w:cs="Arial"/>
                <w:lang w:eastAsia="pl-PL"/>
              </w:rPr>
              <w:t xml:space="preserve">świadczenia usług w społeczności lokalnej w ramach nowopowstających lub istniejących placówek/ośrodków/mieszkań itp. </w:t>
            </w:r>
          </w:p>
          <w:p w14:paraId="024F699A" w14:textId="77777777" w:rsidR="004A6F34" w:rsidRPr="00504977" w:rsidRDefault="004A6F34" w:rsidP="00A8387C">
            <w:pPr>
              <w:rPr>
                <w:rFonts w:cs="Arial"/>
                <w:lang w:eastAsia="pl-PL"/>
              </w:rPr>
            </w:pPr>
            <w:r w:rsidRPr="716CF15D">
              <w:rPr>
                <w:rFonts w:cs="Arial"/>
                <w:lang w:eastAsia="pl-PL"/>
              </w:rPr>
              <w:t xml:space="preserve">Spełnienie kryterium będzie oceniane w oparciu o definicję </w:t>
            </w:r>
            <w:r w:rsidRPr="716CF15D">
              <w:rPr>
                <w:rFonts w:cs="Arial"/>
                <w:i/>
                <w:iCs/>
                <w:lang w:eastAsia="pl-PL"/>
              </w:rPr>
              <w:t>wskaźnika Liczba utworzonych miejsc świadczenia usług w społeczności lokalnej (sztuki)</w:t>
            </w:r>
            <w:r w:rsidRPr="716CF15D">
              <w:rPr>
                <w:rFonts w:cs="Arial"/>
                <w:lang w:eastAsia="pl-PL"/>
              </w:rPr>
              <w:t xml:space="preserve"> zgodne z Listą Wskaźników Kluczowych dla EFS+. </w:t>
            </w:r>
            <w:r w:rsidR="00D34089" w:rsidRPr="716CF15D">
              <w:rPr>
                <w:rFonts w:cs="Arial"/>
                <w:lang w:eastAsia="pl-PL"/>
              </w:rPr>
              <w:t>W projekcie</w:t>
            </w:r>
            <w:r w:rsidRPr="716CF15D">
              <w:rPr>
                <w:rFonts w:cs="Arial"/>
                <w:lang w:eastAsia="pl-PL"/>
              </w:rPr>
              <w:t xml:space="preserve"> powinny być</w:t>
            </w:r>
            <w:r w:rsidR="0005613D" w:rsidRPr="716CF15D">
              <w:rPr>
                <w:rFonts w:cs="Arial"/>
                <w:lang w:eastAsia="pl-PL"/>
              </w:rPr>
              <w:t xml:space="preserve"> </w:t>
            </w:r>
            <w:r w:rsidRPr="716CF15D">
              <w:rPr>
                <w:rFonts w:cs="Arial"/>
                <w:lang w:eastAsia="pl-PL"/>
              </w:rPr>
              <w:t xml:space="preserve">uwzględniane wyłącznie </w:t>
            </w:r>
            <w:r w:rsidR="00D34089" w:rsidRPr="716CF15D">
              <w:rPr>
                <w:rFonts w:cs="Arial"/>
                <w:lang w:eastAsia="pl-PL"/>
              </w:rPr>
              <w:t xml:space="preserve">nowo utworzone dzięki wsparciu EFS+ </w:t>
            </w:r>
            <w:r w:rsidRPr="716CF15D">
              <w:rPr>
                <w:rFonts w:cs="Arial"/>
                <w:lang w:eastAsia="pl-PL"/>
              </w:rPr>
              <w:t>miejsca</w:t>
            </w:r>
            <w:r w:rsidR="00D34089" w:rsidRPr="716CF15D">
              <w:rPr>
                <w:rFonts w:cs="Arial"/>
                <w:lang w:eastAsia="pl-PL"/>
              </w:rPr>
              <w:t xml:space="preserve"> stacjonarnego</w:t>
            </w:r>
            <w:r w:rsidRPr="716CF15D">
              <w:rPr>
                <w:rFonts w:cs="Arial"/>
                <w:lang w:eastAsia="pl-PL"/>
              </w:rPr>
              <w:t xml:space="preserve"> świadczenia usług</w:t>
            </w:r>
            <w:r w:rsidR="00D34089" w:rsidRPr="716CF15D">
              <w:rPr>
                <w:rFonts w:cs="Arial"/>
                <w:lang w:eastAsia="pl-PL"/>
              </w:rPr>
              <w:t xml:space="preserve"> społecznych w społeczności lokalnej </w:t>
            </w:r>
            <w:r w:rsidRPr="716CF15D">
              <w:rPr>
                <w:rFonts w:cs="Arial"/>
                <w:lang w:eastAsia="pl-PL"/>
              </w:rPr>
              <w:t>np. liczba miejsc w mieszkaniu wspomaganym czy rodzinnym domu pomocy.</w:t>
            </w:r>
          </w:p>
          <w:p w14:paraId="3B92EE25" w14:textId="77777777" w:rsidR="00A8387C" w:rsidRDefault="00A8387C" w:rsidP="00A8387C">
            <w:pPr>
              <w:spacing w:after="0"/>
              <w:rPr>
                <w:rFonts w:cs="Arial"/>
                <w:lang w:eastAsia="pl-PL"/>
              </w:rPr>
            </w:pPr>
            <w:r w:rsidRPr="00504977">
              <w:rPr>
                <w:rFonts w:cs="Arial"/>
                <w:lang w:eastAsia="pl-PL"/>
              </w:rPr>
              <w:t xml:space="preserve">Poprzez liczbę nowopowstałych </w:t>
            </w:r>
            <w:r w:rsidRPr="00504977">
              <w:rPr>
                <w:rFonts w:cs="Arial"/>
              </w:rPr>
              <w:t xml:space="preserve">stacjonarnych </w:t>
            </w:r>
            <w:r w:rsidRPr="00504977">
              <w:rPr>
                <w:rFonts w:cs="Arial"/>
                <w:lang w:eastAsia="pl-PL"/>
              </w:rPr>
              <w:t>miejsc należy rozumieć potencjał danej placówki/ośrodka/mieszkania itp. do świadczenia usług tj. liczbę osób, które mogą w tym samym momencie jednocześnie skorzystać z oferowanych usług (a nie miejsce jako obiekt, w którym dana usługa jest świadczona).</w:t>
            </w:r>
          </w:p>
          <w:p w14:paraId="6049D26F" w14:textId="77777777" w:rsidR="006C3EC1" w:rsidRPr="006C3EC1" w:rsidRDefault="006C3EC1" w:rsidP="006C3EC1">
            <w:pPr>
              <w:spacing w:after="0"/>
              <w:rPr>
                <w:rFonts w:cs="Arial"/>
                <w:lang w:eastAsia="pl-PL"/>
              </w:rPr>
            </w:pPr>
            <w:r w:rsidRPr="006C3EC1">
              <w:rPr>
                <w:rFonts w:cs="Arial"/>
                <w:lang w:eastAsia="pl-PL"/>
              </w:rPr>
              <w:t>Przykład: w przypadku utworzonego w projekcie mieszkania wspomaganego, mogącego jednocześnie przyjąć 5 osób, należy wykazać 5 utworzonych miejsc świadczenia usług.</w:t>
            </w:r>
          </w:p>
          <w:p w14:paraId="575429CA" w14:textId="0B1AD00F" w:rsidR="006C3EC1" w:rsidRPr="00504977" w:rsidRDefault="006C3EC1" w:rsidP="006C3EC1">
            <w:pPr>
              <w:spacing w:after="0"/>
              <w:rPr>
                <w:rFonts w:cs="Arial"/>
                <w:lang w:eastAsia="pl-PL"/>
              </w:rPr>
            </w:pPr>
            <w:r w:rsidRPr="006C3EC1">
              <w:rPr>
                <w:rFonts w:cs="Arial"/>
                <w:lang w:eastAsia="pl-PL"/>
              </w:rPr>
              <w:t>W przypadku wsparcia istniejących wcześniej placówek świadczenia usług do wskaźnika zliczane są wyłącznie nowe miejsca utworzone dzięki wsparciu EFS+.</w:t>
            </w:r>
          </w:p>
          <w:p w14:paraId="0EC6D9F0" w14:textId="77777777" w:rsidR="00A8387C" w:rsidRPr="00504977" w:rsidRDefault="00A8387C" w:rsidP="00A8387C">
            <w:pPr>
              <w:rPr>
                <w:rFonts w:cs="Arial"/>
                <w:lang w:eastAsia="pl-PL"/>
              </w:rPr>
            </w:pPr>
            <w:r w:rsidRPr="00504977">
              <w:rPr>
                <w:rFonts w:cs="Arial"/>
                <w:lang w:eastAsia="pl-PL"/>
              </w:rPr>
              <w:t xml:space="preserve">Wnioskodawca określa w treści wniosku o dofinansowanie liczbę planowych do utworzenia miejsc </w:t>
            </w:r>
            <w:r w:rsidRPr="00504977">
              <w:rPr>
                <w:rFonts w:cs="Arial"/>
              </w:rPr>
              <w:t>stacjonarnego</w:t>
            </w:r>
            <w:r w:rsidRPr="00504977">
              <w:rPr>
                <w:rFonts w:cs="Arial"/>
                <w:lang w:eastAsia="pl-PL"/>
              </w:rPr>
              <w:t xml:space="preserve"> świadczenia usług w społeczność lokalnej. </w:t>
            </w:r>
          </w:p>
          <w:p w14:paraId="7DA38428" w14:textId="77777777" w:rsidR="00A8387C" w:rsidRPr="00504977" w:rsidRDefault="00A8387C" w:rsidP="00A8387C">
            <w:pPr>
              <w:spacing w:before="0" w:after="0" w:line="240" w:lineRule="auto"/>
              <w:rPr>
                <w:rFonts w:cs="Arial"/>
              </w:rPr>
            </w:pPr>
          </w:p>
          <w:p w14:paraId="0511E6AD" w14:textId="77777777" w:rsidR="00A8387C" w:rsidRPr="00504977" w:rsidRDefault="00A8387C" w:rsidP="00A8387C">
            <w:pPr>
              <w:spacing w:before="0" w:after="0" w:line="240" w:lineRule="auto"/>
              <w:rPr>
                <w:rFonts w:cs="Arial"/>
              </w:rPr>
            </w:pPr>
            <w:r w:rsidRPr="716CF15D">
              <w:rPr>
                <w:rFonts w:cs="Arial"/>
              </w:rPr>
              <w:t xml:space="preserve">Zastosowanie kryterium </w:t>
            </w:r>
            <w:r w:rsidR="00D95785" w:rsidRPr="716CF15D">
              <w:rPr>
                <w:rFonts w:cs="Arial"/>
              </w:rPr>
              <w:t xml:space="preserve">zgodne </w:t>
            </w:r>
            <w:r w:rsidRPr="716CF15D">
              <w:rPr>
                <w:rFonts w:cs="Arial"/>
              </w:rPr>
              <w:t xml:space="preserve">z </w:t>
            </w:r>
            <w:r w:rsidRPr="00C66480">
              <w:rPr>
                <w:rFonts w:cs="Arial"/>
                <w:i/>
                <w:iCs/>
              </w:rPr>
              <w:t>program</w:t>
            </w:r>
            <w:r w:rsidR="00D95785" w:rsidRPr="00C66480">
              <w:rPr>
                <w:rFonts w:cs="Arial"/>
                <w:i/>
                <w:iCs/>
              </w:rPr>
              <w:t>em</w:t>
            </w:r>
            <w:r w:rsidRPr="00C66480">
              <w:rPr>
                <w:rFonts w:cs="Arial"/>
                <w:i/>
                <w:iCs/>
              </w:rPr>
              <w:t xml:space="preserve"> Fundusze Europejskie dla Mazowsza 2021-2027</w:t>
            </w:r>
            <w:r w:rsidR="00D95785" w:rsidRPr="716CF15D">
              <w:rPr>
                <w:rFonts w:cs="Arial"/>
              </w:rPr>
              <w:t>.</w:t>
            </w:r>
            <w:r w:rsidRPr="716CF15D">
              <w:rPr>
                <w:rFonts w:cs="Arial"/>
              </w:rPr>
              <w:t xml:space="preserve"> </w:t>
            </w:r>
          </w:p>
          <w:p w14:paraId="1ACB1CF1" w14:textId="77777777" w:rsidR="00A8387C" w:rsidRPr="00504977" w:rsidRDefault="00A8387C" w:rsidP="008E6ACF">
            <w:pPr>
              <w:spacing w:before="0" w:after="0" w:line="240" w:lineRule="auto"/>
              <w:rPr>
                <w:rFonts w:eastAsia="Times New Roman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D2215D3" w14:textId="77777777" w:rsidR="00A8387C" w:rsidRPr="00504977" w:rsidRDefault="00A8387C" w:rsidP="00A8387C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Możliwe warianty oceny:</w:t>
            </w:r>
          </w:p>
          <w:p w14:paraId="1FAC3C69" w14:textId="77777777" w:rsidR="00A8387C" w:rsidRPr="00504977" w:rsidRDefault="00A8387C" w:rsidP="00A8387C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2D964C41" w14:textId="77777777" w:rsidR="00A8387C" w:rsidRPr="00504977" w:rsidRDefault="00A8387C" w:rsidP="00A8387C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79F837B8" w14:textId="77777777" w:rsidR="00A8387C" w:rsidRPr="00504977" w:rsidRDefault="00A8387C" w:rsidP="00A8387C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  <w:tr w:rsidR="00FB64CA" w:rsidRPr="00504977" w14:paraId="4173E7FC" w14:textId="77777777" w:rsidTr="716CF15D">
        <w:trPr>
          <w:trHeight w:val="165"/>
        </w:trPr>
        <w:tc>
          <w:tcPr>
            <w:tcW w:w="562" w:type="dxa"/>
            <w:shd w:val="clear" w:color="auto" w:fill="auto"/>
          </w:tcPr>
          <w:p w14:paraId="0CEB2ACC" w14:textId="13F09EC5" w:rsidR="00FB64CA" w:rsidRPr="00504977" w:rsidRDefault="00212B4F" w:rsidP="00736192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  <w:r w:rsidR="00FB64CA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84C" w14:textId="77777777" w:rsidR="00FB64CA" w:rsidRPr="00504977" w:rsidRDefault="00FB64CA" w:rsidP="00D95785">
            <w:pPr>
              <w:rPr>
                <w:rFonts w:cs="Arial"/>
                <w:lang w:eastAsia="pl-PL"/>
              </w:rPr>
            </w:pPr>
            <w:r w:rsidRPr="00504977">
              <w:rPr>
                <w:rFonts w:eastAsia="Times New Roman" w:cs="Arial"/>
              </w:rPr>
              <w:t xml:space="preserve">Wnioskodawca zapewnia, że </w:t>
            </w:r>
            <w:r w:rsidRPr="00504977">
              <w:rPr>
                <w:rFonts w:eastAsia="Times New Roman" w:cs="Arial"/>
                <w:lang w:eastAsia="pl-PL"/>
              </w:rPr>
              <w:t xml:space="preserve">wsparcie </w:t>
            </w:r>
            <w:r w:rsidR="00D95785">
              <w:rPr>
                <w:rFonts w:eastAsia="Times New Roman" w:cs="Arial"/>
                <w:lang w:eastAsia="pl-PL"/>
              </w:rPr>
              <w:t>usług</w:t>
            </w:r>
            <w:r w:rsidR="00D95785" w:rsidRPr="00504977">
              <w:rPr>
                <w:rFonts w:eastAsia="Times New Roman" w:cs="Arial"/>
                <w:lang w:eastAsia="pl-PL"/>
              </w:rPr>
              <w:t xml:space="preserve"> </w:t>
            </w:r>
            <w:r w:rsidRPr="00504977">
              <w:rPr>
                <w:rFonts w:eastAsia="Times New Roman" w:cs="Arial"/>
                <w:lang w:eastAsia="pl-PL"/>
              </w:rPr>
              <w:t xml:space="preserve">realizowanych </w:t>
            </w:r>
            <w:r w:rsidR="00D95785">
              <w:rPr>
                <w:rFonts w:eastAsia="Times New Roman" w:cs="Arial"/>
                <w:lang w:eastAsia="pl-PL"/>
              </w:rPr>
              <w:t>przez</w:t>
            </w:r>
            <w:r w:rsidRPr="00504977">
              <w:rPr>
                <w:rFonts w:eastAsia="Times New Roman" w:cs="Arial"/>
                <w:lang w:eastAsia="pl-PL"/>
              </w:rPr>
              <w:t xml:space="preserve"> Centr</w:t>
            </w:r>
            <w:r w:rsidR="00D95785">
              <w:rPr>
                <w:rFonts w:eastAsia="Times New Roman" w:cs="Arial"/>
                <w:lang w:eastAsia="pl-PL"/>
              </w:rPr>
              <w:t>a</w:t>
            </w:r>
            <w:r w:rsidRPr="00504977">
              <w:rPr>
                <w:rFonts w:eastAsia="Times New Roman" w:cs="Arial"/>
                <w:lang w:eastAsia="pl-PL"/>
              </w:rPr>
              <w:t xml:space="preserve"> Usług Społecznych </w:t>
            </w:r>
            <w:r w:rsidR="00D95785">
              <w:rPr>
                <w:rFonts w:eastAsia="Times New Roman" w:cs="Arial"/>
                <w:lang w:eastAsia="pl-PL"/>
              </w:rPr>
              <w:t xml:space="preserve">(CUS) </w:t>
            </w:r>
            <w:r w:rsidRPr="00504977">
              <w:rPr>
                <w:rFonts w:eastAsia="Times New Roman" w:cs="Arial"/>
                <w:lang w:eastAsia="pl-PL"/>
              </w:rPr>
              <w:t xml:space="preserve">będzie możliwe wyłącznie w zakresie </w:t>
            </w:r>
            <w:r w:rsidR="001F47C3">
              <w:rPr>
                <w:rFonts w:eastAsia="Times New Roman" w:cs="Arial"/>
                <w:lang w:eastAsia="pl-PL"/>
              </w:rPr>
              <w:t xml:space="preserve">działań </w:t>
            </w:r>
            <w:r w:rsidRPr="00504977">
              <w:rPr>
                <w:rFonts w:eastAsia="Times New Roman" w:cs="Arial"/>
                <w:lang w:eastAsia="pl-PL"/>
              </w:rPr>
              <w:t>finansowany</w:t>
            </w:r>
            <w:r w:rsidR="001F47C3">
              <w:rPr>
                <w:rFonts w:eastAsia="Times New Roman" w:cs="Arial"/>
                <w:lang w:eastAsia="pl-PL"/>
              </w:rPr>
              <w:t>ch</w:t>
            </w:r>
            <w:r w:rsidRPr="00504977">
              <w:rPr>
                <w:rFonts w:eastAsia="Times New Roman" w:cs="Arial"/>
                <w:lang w:eastAsia="pl-PL"/>
              </w:rPr>
              <w:t xml:space="preserve"> w ramach EFS+</w:t>
            </w:r>
            <w:r w:rsidR="00D95785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A54" w14:textId="77777777" w:rsidR="00FB64CA" w:rsidRPr="006551B2" w:rsidRDefault="00FB64CA" w:rsidP="00736192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6551B2">
              <w:rPr>
                <w:rFonts w:eastAsia="Times New Roman" w:cs="Arial"/>
                <w:lang w:eastAsia="pl-PL"/>
              </w:rPr>
              <w:t>Spełnienie kryterium będzie oceniane na podstawie deklaracji Wnioskodawcy oraz zapisów we wniosku o dofinansowanie projektu.</w:t>
            </w:r>
          </w:p>
          <w:p w14:paraId="1CD5FD45" w14:textId="77777777" w:rsidR="00FB64CA" w:rsidRPr="006551B2" w:rsidRDefault="00FB64CA" w:rsidP="00736192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6551B2">
              <w:rPr>
                <w:rFonts w:eastAsia="Times New Roman" w:cs="Arial"/>
                <w:lang w:eastAsia="pl-PL"/>
              </w:rPr>
              <w:t xml:space="preserve">Zastosowanie kryterium ma na celu uniknięcie podwójnego finansowania. </w:t>
            </w:r>
          </w:p>
          <w:p w14:paraId="5861EEBF" w14:textId="2BC33A81" w:rsidR="00FB64CA" w:rsidRPr="006551B2" w:rsidRDefault="00D95785" w:rsidP="001D5D1F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6551B2">
              <w:rPr>
                <w:rFonts w:eastAsia="Times New Roman" w:cs="Arial"/>
                <w:lang w:eastAsia="pl-PL"/>
              </w:rPr>
              <w:t>Wsparcie CUS będzie realizowane zgodnie z ustawą z dnia 19 lipca 2019 r. o realizowaniu usług społecznych przez centrum usług społecznych. W przypadku wsparcia CUS utworzonych w pilotażu POWER nie nastąpi podwójne finansowanie wydatków. W okresie trwałości wsparcie dla CUS może dotyczyć kosztów związanych ze świadczeniem usług, w tym wprowadzenia nowych usług lub zwiększenia wolumenu istniejących usług i nie obejmuje finansowania wydatków związanych z bieżącym funkcjonowaniem danego CUS.</w:t>
            </w:r>
          </w:p>
          <w:p w14:paraId="1C08EDCA" w14:textId="0E8794AA" w:rsidR="00A85B04" w:rsidRPr="006551B2" w:rsidRDefault="001F4E40" w:rsidP="00CF20E5">
            <w:pPr>
              <w:rPr>
                <w:rFonts w:eastAsia="Times New Roman" w:cs="Arial"/>
                <w:lang w:eastAsia="pl-PL"/>
              </w:rPr>
            </w:pPr>
            <w:r w:rsidRPr="006551B2">
              <w:rPr>
                <w:rFonts w:eastAsia="Times New Roman" w:cs="Arial"/>
                <w:lang w:eastAsia="pl-PL"/>
              </w:rPr>
              <w:t>Równocześnie wnioskodawca zobowiązany jest zapewnić, że co najmniej</w:t>
            </w:r>
            <w:r w:rsidR="003D345A" w:rsidRPr="006551B2">
              <w:rPr>
                <w:rFonts w:eastAsia="Times New Roman" w:cs="Arial"/>
                <w:lang w:eastAsia="pl-PL"/>
              </w:rPr>
              <w:t xml:space="preserve"> 30% środków </w:t>
            </w:r>
            <w:r w:rsidR="00835E00">
              <w:rPr>
                <w:rFonts w:eastAsia="Times New Roman" w:cs="Arial"/>
                <w:lang w:eastAsia="pl-PL"/>
              </w:rPr>
              <w:t xml:space="preserve">w projekcie </w:t>
            </w:r>
            <w:r w:rsidR="003D345A" w:rsidRPr="006551B2">
              <w:rPr>
                <w:rFonts w:eastAsia="Times New Roman" w:cs="Arial"/>
                <w:lang w:eastAsia="pl-PL"/>
              </w:rPr>
              <w:t xml:space="preserve">zaplanowanych na finansowanie usług </w:t>
            </w:r>
            <w:r w:rsidR="00A85B04" w:rsidRPr="006551B2">
              <w:rPr>
                <w:rFonts w:eastAsia="Times New Roman" w:cs="Arial"/>
                <w:lang w:eastAsia="pl-PL"/>
              </w:rPr>
              <w:t xml:space="preserve">przeznaczy </w:t>
            </w:r>
            <w:r w:rsidR="003D345A" w:rsidRPr="006551B2">
              <w:rPr>
                <w:rFonts w:eastAsia="Times New Roman" w:cs="Arial"/>
                <w:lang w:eastAsia="pl-PL"/>
              </w:rPr>
              <w:t>na zlecenie realizacji usług organizacjom pozarządowym lub</w:t>
            </w:r>
            <w:r w:rsidR="00A85B04" w:rsidRPr="006551B2">
              <w:rPr>
                <w:rFonts w:eastAsia="Times New Roman" w:cs="Arial"/>
                <w:lang w:eastAsia="pl-PL"/>
              </w:rPr>
              <w:t xml:space="preserve"> podmiotom ekonomii społecznej.</w:t>
            </w:r>
          </w:p>
          <w:p w14:paraId="401100F2" w14:textId="678CB502" w:rsidR="00D95785" w:rsidRPr="006551B2" w:rsidRDefault="00D95785" w:rsidP="00CF20E5">
            <w:pPr>
              <w:rPr>
                <w:rFonts w:eastAsia="Times New Roman" w:cs="Arial"/>
                <w:i/>
                <w:iCs/>
                <w:lang w:eastAsia="pl-PL"/>
              </w:rPr>
            </w:pPr>
            <w:r w:rsidRPr="006551B2">
              <w:rPr>
                <w:rFonts w:eastAsia="Times New Roman" w:cs="Arial"/>
              </w:rPr>
              <w:t xml:space="preserve">Kryterium </w:t>
            </w:r>
            <w:r w:rsidRPr="00406EE2">
              <w:rPr>
                <w:rFonts w:eastAsia="Times New Roman" w:cs="Arial"/>
              </w:rPr>
              <w:t xml:space="preserve">zgodne z </w:t>
            </w:r>
            <w:r w:rsidRPr="00C66480">
              <w:rPr>
                <w:rFonts w:eastAsia="Times New Roman" w:cs="Arial"/>
                <w:i/>
                <w:iCs/>
              </w:rPr>
              <w:t>Wytycznymi dotyczącymi realizacji projektów z udziałem środków Europejskiego Funduszu Społecznego Plus w regionalnych programach na lata 2021–2027</w:t>
            </w:r>
            <w:r w:rsidRPr="00406EE2">
              <w:rPr>
                <w:rFonts w:eastAsia="Times New Roman" w:cs="Arial"/>
              </w:rPr>
              <w:t>.</w:t>
            </w:r>
          </w:p>
          <w:p w14:paraId="675E271E" w14:textId="77777777" w:rsidR="00FB64CA" w:rsidRPr="006551B2" w:rsidRDefault="00FB64CA" w:rsidP="00736192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220F969F" w14:textId="77777777" w:rsidR="00FB64CA" w:rsidRPr="006551B2" w:rsidRDefault="00FB64CA" w:rsidP="00736192">
            <w:pPr>
              <w:spacing w:before="0" w:after="0" w:line="240" w:lineRule="auto"/>
              <w:rPr>
                <w:rFonts w:cs="Arial"/>
              </w:rPr>
            </w:pPr>
            <w:r w:rsidRPr="006551B2">
              <w:rPr>
                <w:rFonts w:cs="Arial"/>
              </w:rPr>
              <w:t>Możliwe warianty oceny:</w:t>
            </w:r>
          </w:p>
          <w:p w14:paraId="4B121ABE" w14:textId="392F4D42" w:rsidR="00FB64CA" w:rsidRPr="006551B2" w:rsidRDefault="00FB64CA" w:rsidP="00736192">
            <w:pPr>
              <w:spacing w:before="0" w:after="0" w:line="240" w:lineRule="auto"/>
              <w:rPr>
                <w:rFonts w:cs="Arial"/>
              </w:rPr>
            </w:pPr>
            <w:r w:rsidRPr="006551B2">
              <w:rPr>
                <w:rFonts w:cs="Arial"/>
              </w:rPr>
              <w:t>„0 – nie spełnia”</w:t>
            </w:r>
            <w:r w:rsidR="001F47C3" w:rsidRPr="006551B2">
              <w:rPr>
                <w:rFonts w:cs="Arial"/>
              </w:rPr>
              <w:t>,</w:t>
            </w:r>
            <w:r w:rsidRPr="006551B2">
              <w:rPr>
                <w:rFonts w:cs="Arial"/>
              </w:rPr>
              <w:t xml:space="preserve"> „1 - spełnia”</w:t>
            </w:r>
            <w:r w:rsidR="001F47C3" w:rsidRPr="006551B2">
              <w:rPr>
                <w:rFonts w:cs="Arial"/>
              </w:rPr>
              <w:t xml:space="preserve"> lub „nie dotyczy”</w:t>
            </w:r>
            <w:r w:rsidR="00C30097" w:rsidRPr="006551B2">
              <w:rPr>
                <w:rFonts w:cs="Arial"/>
              </w:rPr>
              <w:t>,</w:t>
            </w:r>
            <w:r w:rsidR="001F47C3" w:rsidRPr="006551B2">
              <w:rPr>
                <w:rFonts w:cs="Arial"/>
              </w:rPr>
              <w:t xml:space="preserve"> gdy Wnioskodawcą jest inny podmiot niż CUS</w:t>
            </w:r>
            <w:r w:rsidRPr="006551B2">
              <w:rPr>
                <w:rFonts w:cs="Arial"/>
              </w:rPr>
              <w:t xml:space="preserve">. </w:t>
            </w:r>
          </w:p>
          <w:p w14:paraId="1098C1B8" w14:textId="509CEBB4" w:rsidR="00FB64CA" w:rsidRPr="006551B2" w:rsidRDefault="00FB64CA" w:rsidP="00736192">
            <w:pPr>
              <w:spacing w:before="0" w:after="0" w:line="240" w:lineRule="auto"/>
              <w:rPr>
                <w:rFonts w:cs="Arial"/>
              </w:rPr>
            </w:pPr>
            <w:r w:rsidRPr="006551B2">
              <w:rPr>
                <w:rFonts w:cs="Arial"/>
              </w:rPr>
              <w:t>Spełnienie kryterium (uzyskanie oceny „1 - spełnia”</w:t>
            </w:r>
            <w:r w:rsidR="00C30097" w:rsidRPr="006551B2">
              <w:rPr>
                <w:rFonts w:cs="Arial"/>
              </w:rPr>
              <w:t>/</w:t>
            </w:r>
            <w:r w:rsidR="00EA555D">
              <w:rPr>
                <w:rFonts w:cs="Arial"/>
              </w:rPr>
              <w:t xml:space="preserve"> „</w:t>
            </w:r>
            <w:r w:rsidR="00C30097" w:rsidRPr="006551B2">
              <w:rPr>
                <w:rFonts w:cs="Arial"/>
              </w:rPr>
              <w:t>nie dotyczy”</w:t>
            </w:r>
            <w:r w:rsidRPr="006551B2">
              <w:rPr>
                <w:rFonts w:cs="Arial"/>
              </w:rPr>
              <w:t xml:space="preserve">) jest warunkiem koniecznym do otrzymania dofinansowania. </w:t>
            </w:r>
          </w:p>
          <w:p w14:paraId="4F4C6963" w14:textId="77777777" w:rsidR="00FB64CA" w:rsidRPr="006551B2" w:rsidRDefault="00FB64CA" w:rsidP="00736192">
            <w:pPr>
              <w:spacing w:before="0" w:after="0" w:line="240" w:lineRule="auto"/>
              <w:rPr>
                <w:rFonts w:cs="Arial"/>
              </w:rPr>
            </w:pPr>
            <w:r w:rsidRPr="006551B2">
              <w:rPr>
                <w:rFonts w:cs="Arial"/>
              </w:rPr>
              <w:t>Uzyskanie oceny „0 – nie spełnia” skutkuje odrzuceniem wniosku.</w:t>
            </w:r>
          </w:p>
        </w:tc>
      </w:tr>
      <w:tr w:rsidR="00F663ED" w:rsidRPr="00504977" w14:paraId="702A56F5" w14:textId="77777777" w:rsidTr="716CF15D">
        <w:tc>
          <w:tcPr>
            <w:tcW w:w="562" w:type="dxa"/>
            <w:shd w:val="clear" w:color="auto" w:fill="auto"/>
          </w:tcPr>
          <w:p w14:paraId="16979367" w14:textId="62FE2B66" w:rsidR="00F663ED" w:rsidRPr="00504977" w:rsidRDefault="005237D8" w:rsidP="00F663E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F663ED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CA0" w14:textId="77777777" w:rsidR="00F663ED" w:rsidRPr="00504977" w:rsidRDefault="00D128E7" w:rsidP="00F663ED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kern w:val="24"/>
                <w:lang w:eastAsia="pl-PL"/>
              </w:rPr>
              <w:t xml:space="preserve">Wsparcie placówek świadczących opiekę instytucjonalną możliwe jest </w:t>
            </w:r>
            <w:r w:rsidR="00F663ED" w:rsidRPr="00504977">
              <w:rPr>
                <w:rFonts w:cs="Arial"/>
                <w:kern w:val="24"/>
                <w:lang w:eastAsia="pl-PL"/>
              </w:rPr>
              <w:t xml:space="preserve">wyłącznie jako sfinansowanie działań </w:t>
            </w:r>
            <w:r>
              <w:rPr>
                <w:rFonts w:cs="Arial"/>
                <w:kern w:val="24"/>
                <w:lang w:eastAsia="pl-PL"/>
              </w:rPr>
              <w:t xml:space="preserve">instytucji </w:t>
            </w:r>
            <w:r w:rsidR="00F663ED" w:rsidRPr="00504977">
              <w:rPr>
                <w:rFonts w:cs="Arial"/>
                <w:kern w:val="24"/>
                <w:lang w:eastAsia="pl-PL"/>
              </w:rPr>
              <w:t xml:space="preserve">pozwalających na rozszerzenie oferty o prowadzenie usług świadczonych w społeczności lokalnej.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787" w14:textId="77777777" w:rsidR="00F663ED" w:rsidRPr="00504977" w:rsidRDefault="00F663ED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Spełnienie kryterium będzie oceniane na podstawie zapisów Wnioskodawcy we wniosku o dofinansowanie projektu.</w:t>
            </w:r>
          </w:p>
          <w:p w14:paraId="1C1B4B58" w14:textId="77777777" w:rsidR="003E5A5F" w:rsidRPr="00504977" w:rsidRDefault="00F663ED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Realizacja wsparcia przyczyni się do</w:t>
            </w:r>
            <w:r w:rsidR="003E5A5F" w:rsidRPr="00504977">
              <w:rPr>
                <w:rFonts w:eastAsia="Times New Roman" w:cs="Arial"/>
              </w:rPr>
              <w:t>:</w:t>
            </w:r>
          </w:p>
          <w:p w14:paraId="5E2627D6" w14:textId="77777777" w:rsidR="003E5A5F" w:rsidRPr="00504977" w:rsidRDefault="003E5A5F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-</w:t>
            </w:r>
            <w:r w:rsidR="00F663ED" w:rsidRPr="00504977">
              <w:rPr>
                <w:rFonts w:eastAsia="Times New Roman" w:cs="Arial"/>
              </w:rPr>
              <w:t xml:space="preserve"> wzrostu liczby miejsc świadczenia usług w społeczności lokalnej</w:t>
            </w:r>
            <w:r w:rsidRPr="00504977">
              <w:rPr>
                <w:rFonts w:eastAsia="Times New Roman" w:cs="Arial"/>
              </w:rPr>
              <w:t>,</w:t>
            </w:r>
          </w:p>
          <w:p w14:paraId="78D337C5" w14:textId="77777777" w:rsidR="003E5A5F" w:rsidRPr="00504977" w:rsidRDefault="003E5A5F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- wzrostu </w:t>
            </w:r>
            <w:r w:rsidR="00F663ED" w:rsidRPr="00504977">
              <w:rPr>
                <w:rFonts w:eastAsia="Times New Roman" w:cs="Arial"/>
              </w:rPr>
              <w:t xml:space="preserve">liczby osób objętych usługami świadczonymi w społeczności lokalnej. </w:t>
            </w:r>
          </w:p>
          <w:p w14:paraId="5A0F8A82" w14:textId="77777777" w:rsidR="003E5A5F" w:rsidRPr="00504977" w:rsidRDefault="00F663ED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Działania w ramach projektu będą całkowicie oddzielone operacyjnie i finansowo od podstawowej działalności placówki realizującej wsparcie. Wsparcie musi zapewniać odbiorcom </w:t>
            </w:r>
            <w:r w:rsidRPr="00504977">
              <w:rPr>
                <w:rFonts w:eastAsia="Times New Roman" w:cs="Arial"/>
              </w:rPr>
              <w:lastRenderedPageBreak/>
              <w:t xml:space="preserve">możliwość niezależnego życia i włączenia społecznego zgodnie z art. 19 Konwencji o prawach osób niepełnosprawnych, Komentarzem ogólnym nr 5 do tej Konwencji i Uwagami Podsumowującymi Komitetu do spraw Praw Osób Niepełnosprawnych ONZ. </w:t>
            </w:r>
          </w:p>
          <w:p w14:paraId="21418681" w14:textId="77777777" w:rsidR="00F663ED" w:rsidRPr="00504977" w:rsidRDefault="00F663ED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Rozwijanie usług środowiskowych realizowanych przez personel całodobowych placówek opiekuńczych musi wynikać z lokalnej analizy potrzeb, a także nie może polegać na rozwijaniu i finansowaniu usług opieki prowadzonych w formie instytucjonalnej.</w:t>
            </w:r>
          </w:p>
          <w:p w14:paraId="69D1BE34" w14:textId="77777777" w:rsidR="00F663ED" w:rsidRPr="00504977" w:rsidRDefault="00F663ED" w:rsidP="00F663ED">
            <w:pPr>
              <w:rPr>
                <w:rFonts w:eastAsia="Times New Roman" w:cs="Arial"/>
                <w:i/>
                <w:iCs/>
              </w:rPr>
            </w:pPr>
            <w:r w:rsidRPr="00504977">
              <w:rPr>
                <w:rFonts w:eastAsia="Times New Roman" w:cs="Arial"/>
              </w:rPr>
              <w:t xml:space="preserve">Kryterium </w:t>
            </w:r>
            <w:r w:rsidRPr="00406EE2">
              <w:rPr>
                <w:rFonts w:eastAsia="Times New Roman" w:cs="Arial"/>
              </w:rPr>
              <w:t xml:space="preserve">wynika z </w:t>
            </w:r>
            <w:r w:rsidRPr="00C66480">
              <w:rPr>
                <w:rFonts w:eastAsia="Times New Roman"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406EE2">
              <w:rPr>
                <w:rFonts w:eastAsia="Times New Roman" w:cs="Arial"/>
              </w:rPr>
              <w:t>.</w:t>
            </w:r>
          </w:p>
          <w:p w14:paraId="2E7ACBB3" w14:textId="77777777" w:rsidR="00F663ED" w:rsidRPr="00504977" w:rsidRDefault="00F663ED" w:rsidP="00F663ED">
            <w:pPr>
              <w:spacing w:before="0" w:after="0" w:line="240" w:lineRule="auto"/>
              <w:rPr>
                <w:rStyle w:val="cf01"/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37E560B4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Możliwe warianty oceny:</w:t>
            </w:r>
          </w:p>
          <w:p w14:paraId="75BBA896" w14:textId="2969578D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716CF15D">
              <w:rPr>
                <w:rFonts w:cs="Arial"/>
              </w:rPr>
              <w:t>„0 – nie spełnia”</w:t>
            </w:r>
            <w:r w:rsidR="00B44628">
              <w:rPr>
                <w:rFonts w:cs="Arial"/>
              </w:rPr>
              <w:t>,</w:t>
            </w:r>
            <w:r w:rsidRPr="716CF15D">
              <w:rPr>
                <w:rFonts w:cs="Arial"/>
              </w:rPr>
              <w:t xml:space="preserve"> „1 - spełnia”</w:t>
            </w:r>
            <w:r w:rsidR="00A00167">
              <w:rPr>
                <w:rFonts w:cs="Arial"/>
              </w:rPr>
              <w:t xml:space="preserve"> </w:t>
            </w:r>
            <w:r w:rsidR="00A00167" w:rsidRPr="00A00167">
              <w:rPr>
                <w:rFonts w:cs="Arial"/>
              </w:rPr>
              <w:t>lub „nie dotyczy”</w:t>
            </w:r>
            <w:r w:rsidR="00842688">
              <w:rPr>
                <w:rFonts w:cs="Arial"/>
              </w:rPr>
              <w:t>,</w:t>
            </w:r>
            <w:r w:rsidR="00A00167" w:rsidRPr="00A00167">
              <w:rPr>
                <w:rFonts w:cs="Arial"/>
              </w:rPr>
              <w:t xml:space="preserve"> gdy Wnioskodawcą jest inny podmiot niż </w:t>
            </w:r>
            <w:r w:rsidR="00B44628" w:rsidRPr="00B44628">
              <w:rPr>
                <w:rFonts w:cs="Arial"/>
              </w:rPr>
              <w:t>placówka świadcząca opiekę instytucjonalną</w:t>
            </w:r>
            <w:r w:rsidRPr="716CF15D">
              <w:rPr>
                <w:rFonts w:cs="Arial"/>
              </w:rPr>
              <w:t xml:space="preserve">. </w:t>
            </w:r>
          </w:p>
          <w:p w14:paraId="3B3F8278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Spełnienie kryterium (uzyskanie oceny „1 - spełnia”</w:t>
            </w:r>
            <w:r w:rsidR="00714719">
              <w:rPr>
                <w:rFonts w:cs="Arial"/>
              </w:rPr>
              <w:t>/”nie dotyczy”</w:t>
            </w:r>
            <w:r w:rsidRPr="00504977">
              <w:rPr>
                <w:rFonts w:cs="Arial"/>
              </w:rPr>
              <w:t xml:space="preserve">) jest warunkiem koniecznym do otrzymania dofinansowania. </w:t>
            </w:r>
          </w:p>
          <w:p w14:paraId="0E7D18BA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  <w:tr w:rsidR="00F663ED" w:rsidRPr="00504977" w14:paraId="04B11820" w14:textId="77777777" w:rsidTr="716CF15D">
        <w:tc>
          <w:tcPr>
            <w:tcW w:w="562" w:type="dxa"/>
            <w:shd w:val="clear" w:color="auto" w:fill="auto"/>
          </w:tcPr>
          <w:p w14:paraId="13DC8B16" w14:textId="27888C76" w:rsidR="00F663ED" w:rsidRPr="00504977" w:rsidRDefault="005237D8" w:rsidP="00F663E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F663ED" w:rsidRPr="716CF15D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0ED0740E" w14:textId="77777777" w:rsidR="00F663ED" w:rsidRPr="00504977" w:rsidRDefault="00F663ED" w:rsidP="00F663ED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</w:rPr>
              <w:t>Wnioskodawca zapewnia, że wykorzystanie nowoczesnych technologii informacyjno-komunikacyjnych, np. teleopieki, systemów przywoławczych, będzie realizowane wyłącznie jako element wsparcia i pod warunkiem zagwarantowania kompleksowości usługi.</w:t>
            </w:r>
          </w:p>
        </w:tc>
        <w:tc>
          <w:tcPr>
            <w:tcW w:w="6095" w:type="dxa"/>
          </w:tcPr>
          <w:p w14:paraId="6E01053D" w14:textId="2E4FD266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>Spełnienie kryterium będzie oceniane na podstawie  deklaracji Wnioskodawcy we wniosku o dofinansowanie projektu.</w:t>
            </w:r>
          </w:p>
          <w:p w14:paraId="3832F24B" w14:textId="77777777" w:rsidR="004F3DE5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Zastosowanie kryterium ma na celu zwiększenie dostępu do usług społecznych poprzez wykorzystanie nowoczesnych technologii, jak np. teleopieka.</w:t>
            </w:r>
          </w:p>
          <w:p w14:paraId="1585E7EA" w14:textId="47475CEF" w:rsidR="00F663ED" w:rsidRPr="00504977" w:rsidRDefault="004F3DE5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Kryterium podlega ocenie w przypadku wniosków przewidujących w ramach realiz</w:t>
            </w:r>
            <w:r w:rsidR="00714719">
              <w:rPr>
                <w:rFonts w:eastAsia="Times New Roman" w:cs="Arial"/>
                <w:lang w:eastAsia="pl-PL"/>
              </w:rPr>
              <w:t xml:space="preserve">acji projektu </w:t>
            </w:r>
            <w:r w:rsidRPr="004F3DE5">
              <w:rPr>
                <w:rFonts w:eastAsia="Times New Roman" w:cs="Arial"/>
                <w:lang w:eastAsia="pl-PL"/>
              </w:rPr>
              <w:t>wykorzystanie nowoczesnych technologii informacyjno-komunikacyjnych, np. teleopieki, systemów przywoławczych, będzie realizowane wyłącznie jako element wsparcia i pod warunkiem zagwarantowania kompleksowości usługi.</w:t>
            </w:r>
          </w:p>
          <w:p w14:paraId="4D1EA61E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 xml:space="preserve">Kryterium zgodne </w:t>
            </w:r>
            <w:r w:rsidRPr="00277843">
              <w:rPr>
                <w:rFonts w:eastAsia="Times New Roman" w:cs="Arial"/>
                <w:lang w:eastAsia="pl-PL"/>
              </w:rPr>
              <w:t xml:space="preserve">z </w:t>
            </w:r>
            <w:r w:rsidRPr="00AE3791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Europejskiego Funduszu Społecznego Plus w regionalnych programach na lata 2021–2027</w:t>
            </w:r>
            <w:r w:rsidRPr="00277843">
              <w:rPr>
                <w:rFonts w:eastAsia="Times New Roman" w:cs="Arial"/>
                <w:lang w:eastAsia="pl-PL"/>
              </w:rPr>
              <w:t>.</w:t>
            </w:r>
          </w:p>
          <w:p w14:paraId="2BD7A9E3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B9D2CE7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716CF15D">
              <w:rPr>
                <w:rFonts w:cs="Arial"/>
              </w:rPr>
              <w:t>Możliwe warianty oceny:</w:t>
            </w:r>
          </w:p>
          <w:p w14:paraId="27D05FAE" w14:textId="17C51A6A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„0 – nie spełnia”</w:t>
            </w:r>
            <w:r w:rsidR="00842688">
              <w:rPr>
                <w:rFonts w:cs="Arial"/>
              </w:rPr>
              <w:t>,</w:t>
            </w:r>
            <w:r w:rsidRPr="00504977">
              <w:rPr>
                <w:rFonts w:cs="Arial"/>
              </w:rPr>
              <w:t xml:space="preserve"> „1 - spełnia”</w:t>
            </w:r>
            <w:r w:rsidR="00842688">
              <w:rPr>
                <w:rFonts w:cs="Arial"/>
              </w:rPr>
              <w:t xml:space="preserve"> lub „nie dotyczy”</w:t>
            </w:r>
            <w:r w:rsidRPr="00504977">
              <w:rPr>
                <w:rFonts w:cs="Arial"/>
              </w:rPr>
              <w:t xml:space="preserve">. </w:t>
            </w:r>
          </w:p>
          <w:p w14:paraId="7FF34DCE" w14:textId="0E1B6FDE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Spełnienie kryterium (uzyskanie oceny „1 - spełnia”</w:t>
            </w:r>
            <w:r w:rsidR="00714719">
              <w:rPr>
                <w:rFonts w:cs="Arial"/>
              </w:rPr>
              <w:t>/</w:t>
            </w:r>
            <w:r w:rsidR="00006782">
              <w:rPr>
                <w:rFonts w:cs="Arial"/>
              </w:rPr>
              <w:t xml:space="preserve"> „</w:t>
            </w:r>
            <w:r w:rsidR="00714719">
              <w:rPr>
                <w:rFonts w:cs="Arial"/>
              </w:rPr>
              <w:t>nie dotyczy</w:t>
            </w:r>
            <w:r w:rsidR="00006782">
              <w:rPr>
                <w:rFonts w:cs="Arial"/>
              </w:rPr>
              <w:t>”</w:t>
            </w:r>
            <w:r w:rsidRPr="00504977">
              <w:rPr>
                <w:rFonts w:cs="Arial"/>
              </w:rPr>
              <w:t xml:space="preserve">) jest warunkiem koniecznym do otrzymania dofinansowania. </w:t>
            </w:r>
          </w:p>
          <w:p w14:paraId="33FCCF7F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716CF15D">
              <w:rPr>
                <w:rFonts w:cs="Arial"/>
              </w:rPr>
              <w:t>Uzyskanie oceny „0 – nie spełnia” skutkuje odrzuceniem wniosku.</w:t>
            </w:r>
          </w:p>
        </w:tc>
      </w:tr>
      <w:tr w:rsidR="00F663ED" w:rsidRPr="00504977" w14:paraId="70BE53E8" w14:textId="77777777" w:rsidTr="716CF15D">
        <w:tc>
          <w:tcPr>
            <w:tcW w:w="562" w:type="dxa"/>
            <w:shd w:val="clear" w:color="auto" w:fill="auto"/>
          </w:tcPr>
          <w:p w14:paraId="18F74710" w14:textId="0B570DD3" w:rsidR="00F663ED" w:rsidRPr="00504977" w:rsidRDefault="000A599C" w:rsidP="00F663E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F663ED" w:rsidRPr="00504977">
              <w:rPr>
                <w:rFonts w:cs="Arial"/>
              </w:rPr>
              <w:t>.</w:t>
            </w:r>
          </w:p>
        </w:tc>
        <w:tc>
          <w:tcPr>
            <w:tcW w:w="2977" w:type="dxa"/>
          </w:tcPr>
          <w:p w14:paraId="52991D00" w14:textId="3F42439A" w:rsidR="00F663ED" w:rsidRPr="00504977" w:rsidRDefault="00F663ED" w:rsidP="00D110F3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716CF15D">
              <w:rPr>
                <w:rFonts w:cs="Arial"/>
              </w:rPr>
              <w:t>Wnioskodawca zapewnia, że wsparcie dla usług opiekuńczych</w:t>
            </w:r>
            <w:r w:rsidR="00CF0AC6" w:rsidRPr="716CF15D">
              <w:rPr>
                <w:rFonts w:cs="Arial"/>
              </w:rPr>
              <w:t xml:space="preserve"> lub asystenckich</w:t>
            </w:r>
            <w:r w:rsidRPr="716CF15D">
              <w:rPr>
                <w:rFonts w:cs="Arial"/>
              </w:rPr>
              <w:t xml:space="preserve"> </w:t>
            </w:r>
            <w:r w:rsidRPr="716CF15D">
              <w:rPr>
                <w:rFonts w:cs="Arial"/>
              </w:rPr>
              <w:lastRenderedPageBreak/>
              <w:t>będzie prowadziło do zwiększenia</w:t>
            </w:r>
            <w:r w:rsidR="009E3620">
              <w:t xml:space="preserve"> </w:t>
            </w:r>
            <w:r w:rsidRPr="716CF15D">
              <w:rPr>
                <w:rFonts w:cs="Arial"/>
              </w:rPr>
              <w:t>liczby osób objętych usługami</w:t>
            </w:r>
            <w:r w:rsidR="00CF0AC6" w:rsidRPr="716CF15D">
              <w:rPr>
                <w:rFonts w:cs="Arial"/>
              </w:rPr>
              <w:t xml:space="preserve"> </w:t>
            </w:r>
            <w:r w:rsidR="00C32CDC" w:rsidRPr="716CF15D">
              <w:rPr>
                <w:rFonts w:cs="Arial"/>
              </w:rPr>
              <w:t>świadczonymi w społeczności lokalnej</w:t>
            </w:r>
            <w:r w:rsidRPr="716CF15D">
              <w:rPr>
                <w:rFonts w:cs="Arial"/>
              </w:rPr>
              <w:t xml:space="preserve">. </w:t>
            </w:r>
          </w:p>
        </w:tc>
        <w:tc>
          <w:tcPr>
            <w:tcW w:w="6095" w:type="dxa"/>
          </w:tcPr>
          <w:p w14:paraId="56FA5A4C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lastRenderedPageBreak/>
              <w:t>Spełnienie kryterium będzie oceniane na podstawie zapisów Wnioskodawcy we wniosku o dofinansowanie projektu.</w:t>
            </w:r>
          </w:p>
          <w:p w14:paraId="5D66F285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lastRenderedPageBreak/>
              <w:t>Liczba osób objętych wsparciem w ramach usług opiekuńczych jest zwiększana wyłącznie w ramach usług świadczonych w społeczności lokalnej</w:t>
            </w:r>
            <w:r w:rsidRPr="716CF15D">
              <w:rPr>
                <w:rFonts w:cs="Arial"/>
                <w:lang w:eastAsia="pl-PL"/>
              </w:rPr>
              <w:t xml:space="preserve"> </w:t>
            </w:r>
            <w:r w:rsidRPr="716CF15D">
              <w:rPr>
                <w:rFonts w:eastAsia="Times New Roman" w:cs="Arial"/>
                <w:lang w:eastAsia="pl-PL"/>
              </w:rPr>
              <w:t xml:space="preserve">w stosunku do danych z roku poprzedzającego rok złożenia wniosku o dofinansowanie projektu. </w:t>
            </w:r>
          </w:p>
          <w:p w14:paraId="5172BB25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W celu weryfikacji spełnienia kryterium Wnioskodawca i/lub Partnerzy są zobowiązani do wskazania we wniosku o dofinansowanie liczby osób, które obejmowali wsparciem w roku poprzedzającym złożenie wniosku o dofinansowanie</w:t>
            </w:r>
            <w:r w:rsidR="00CF0AC6">
              <w:rPr>
                <w:rFonts w:eastAsia="Times New Roman" w:cs="Arial"/>
                <w:lang w:eastAsia="pl-PL"/>
              </w:rPr>
              <w:t xml:space="preserve"> projektu</w:t>
            </w:r>
            <w:r w:rsidRPr="00504977">
              <w:rPr>
                <w:rFonts w:eastAsia="Times New Roman" w:cs="Arial"/>
                <w:lang w:eastAsia="pl-PL"/>
              </w:rPr>
              <w:t xml:space="preserve">. </w:t>
            </w:r>
          </w:p>
          <w:p w14:paraId="39826AAF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5B439929" w14:textId="77777777" w:rsidR="00F663ED" w:rsidRPr="00504977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 xml:space="preserve">Obowiązek zwiększania liczby osób objętych tymi usługami </w:t>
            </w:r>
            <w:r w:rsidRPr="00835E00">
              <w:rPr>
                <w:rFonts w:eastAsia="Times New Roman" w:cs="Arial"/>
                <w:b/>
                <w:bCs/>
                <w:lang w:eastAsia="pl-PL"/>
              </w:rPr>
              <w:t>nie</w:t>
            </w:r>
            <w:r w:rsidRPr="00504977">
              <w:rPr>
                <w:rFonts w:eastAsia="Times New Roman" w:cs="Arial"/>
                <w:lang w:eastAsia="pl-PL"/>
              </w:rPr>
              <w:t xml:space="preserve"> dotyczy wsparcia dla usług opiekuńczych świadczonych przez opiekunów faktycznych</w:t>
            </w:r>
            <w:r w:rsidR="00CF0AC6">
              <w:rPr>
                <w:rFonts w:eastAsia="Times New Roman" w:cs="Arial"/>
                <w:lang w:eastAsia="pl-PL"/>
              </w:rPr>
              <w:t xml:space="preserve"> oraz wsparcia realizowanego przez CUS</w:t>
            </w:r>
            <w:r w:rsidR="00FA6AF6">
              <w:rPr>
                <w:rFonts w:eastAsia="Times New Roman" w:cs="Arial"/>
                <w:lang w:eastAsia="pl-PL"/>
              </w:rPr>
              <w:t xml:space="preserve"> (którego skala powinna wynikać z lokalnej diagnozy potrzeb)</w:t>
            </w:r>
            <w:r w:rsidRPr="00504977">
              <w:rPr>
                <w:rFonts w:eastAsia="Times New Roman" w:cs="Arial"/>
                <w:lang w:eastAsia="pl-PL"/>
              </w:rPr>
              <w:t xml:space="preserve">. </w:t>
            </w:r>
          </w:p>
          <w:p w14:paraId="4B578EB7" w14:textId="77777777" w:rsidR="00F663ED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>Zwiększenie liczby osób objętych usługami odbywa się poprzez objęcie nowych osób usługami opiekuńczymi</w:t>
            </w:r>
            <w:r w:rsidR="00FA6AF6" w:rsidRPr="716CF15D">
              <w:rPr>
                <w:rFonts w:eastAsia="Times New Roman" w:cs="Arial"/>
                <w:lang w:eastAsia="pl-PL"/>
              </w:rPr>
              <w:t>/asystenckimi</w:t>
            </w:r>
            <w:r w:rsidRPr="716CF15D">
              <w:rPr>
                <w:rFonts w:eastAsia="Times New Roman" w:cs="Arial"/>
                <w:lang w:eastAsia="pl-PL"/>
              </w:rPr>
              <w:t xml:space="preserve"> realizowanymi niestacjonarnie/w miejscu zamieszkania.</w:t>
            </w:r>
            <w:r w:rsidR="7E373E11" w:rsidRPr="716CF15D">
              <w:rPr>
                <w:rFonts w:eastAsia="Times New Roman" w:cs="Arial"/>
                <w:lang w:eastAsia="pl-PL"/>
              </w:rPr>
              <w:t xml:space="preserve"> </w:t>
            </w:r>
          </w:p>
          <w:p w14:paraId="2E7FA0CF" w14:textId="77777777" w:rsidR="000C326B" w:rsidRDefault="000C326B" w:rsidP="000C326B">
            <w:pPr>
              <w:autoSpaceDE w:val="0"/>
              <w:autoSpaceDN w:val="0"/>
              <w:adjustRightInd w:val="0"/>
            </w:pPr>
            <w:r>
              <w:rPr>
                <w:rFonts w:eastAsia="Times New Roman" w:cs="Arial"/>
                <w:lang w:eastAsia="pl-PL"/>
              </w:rPr>
              <w:t xml:space="preserve">Jednocześnie Wnioskodawca </w:t>
            </w:r>
            <w:r w:rsidRPr="000C326B">
              <w:rPr>
                <w:rFonts w:eastAsia="Times New Roman" w:cs="Arial"/>
                <w:lang w:eastAsia="pl-PL"/>
              </w:rPr>
              <w:t>zapewnia, że wsparcie w ramach projektu nie spowoduje</w:t>
            </w:r>
            <w:r>
              <w:rPr>
                <w:rFonts w:eastAsia="Times New Roman" w:cs="Arial"/>
                <w:lang w:eastAsia="pl-PL"/>
              </w:rPr>
              <w:t>:</w:t>
            </w:r>
            <w:r>
              <w:t xml:space="preserve"> </w:t>
            </w:r>
          </w:p>
          <w:p w14:paraId="714900D5" w14:textId="77777777" w:rsidR="000C326B" w:rsidRPr="000C326B" w:rsidRDefault="000C326B" w:rsidP="000C326B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0C326B">
              <w:rPr>
                <w:rFonts w:eastAsia="Times New Roman" w:cs="Arial"/>
                <w:lang w:eastAsia="pl-PL"/>
              </w:rPr>
              <w:t>a) zmniejszenia dotychczasowego finansowania usług asystenckich lub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C326B">
              <w:rPr>
                <w:rFonts w:eastAsia="Times New Roman" w:cs="Arial"/>
                <w:lang w:eastAsia="pl-PL"/>
              </w:rPr>
              <w:t>opiekuńczych przez beneficjenta oraz</w:t>
            </w:r>
          </w:p>
          <w:p w14:paraId="18B1F134" w14:textId="77777777" w:rsidR="000C326B" w:rsidRPr="00504977" w:rsidRDefault="000C326B" w:rsidP="000C326B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0C326B">
              <w:rPr>
                <w:rFonts w:eastAsia="Times New Roman" w:cs="Arial"/>
                <w:lang w:eastAsia="pl-PL"/>
              </w:rPr>
              <w:t>b) zastąpienia środkami projektu dotychczasowego finansowania usług ze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C326B">
              <w:rPr>
                <w:rFonts w:eastAsia="Times New Roman" w:cs="Arial"/>
                <w:lang w:eastAsia="pl-PL"/>
              </w:rPr>
              <w:t>środków innych niż europejskie</w:t>
            </w:r>
            <w:r>
              <w:rPr>
                <w:rFonts w:eastAsia="Times New Roman" w:cs="Arial"/>
                <w:lang w:eastAsia="pl-PL"/>
              </w:rPr>
              <w:t xml:space="preserve"> (powyższe </w:t>
            </w:r>
            <w:r w:rsidRPr="000C326B">
              <w:rPr>
                <w:rFonts w:eastAsia="Times New Roman" w:cs="Arial"/>
                <w:lang w:eastAsia="pl-PL"/>
              </w:rPr>
              <w:t>nie dotyczą kontynuacji wsparcia realizowanego ze środków EFS+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0C326B">
              <w:rPr>
                <w:rFonts w:eastAsia="Times New Roman" w:cs="Arial"/>
                <w:lang w:eastAsia="pl-PL"/>
              </w:rPr>
              <w:t>.</w:t>
            </w:r>
          </w:p>
          <w:p w14:paraId="7D7F1B3F" w14:textId="77777777" w:rsidR="00F663ED" w:rsidRPr="00277843" w:rsidRDefault="00F663ED" w:rsidP="00F663ED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 xml:space="preserve">Kryterium zgodne </w:t>
            </w:r>
            <w:r w:rsidRPr="00277843">
              <w:rPr>
                <w:rFonts w:eastAsia="Times New Roman" w:cs="Arial"/>
                <w:lang w:eastAsia="pl-PL"/>
              </w:rPr>
              <w:t xml:space="preserve">z </w:t>
            </w:r>
            <w:r w:rsidRPr="00AE3791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Europejskiego Funduszu Społecznego Plus w regionalnych programach na lata 2021–2027</w:t>
            </w:r>
            <w:r w:rsidRPr="00277843">
              <w:rPr>
                <w:rFonts w:eastAsia="Times New Roman" w:cs="Arial"/>
                <w:lang w:eastAsia="pl-PL"/>
              </w:rPr>
              <w:t>.</w:t>
            </w:r>
          </w:p>
          <w:p w14:paraId="10454B68" w14:textId="77777777" w:rsidR="00F663ED" w:rsidRPr="00504977" w:rsidRDefault="00F663ED" w:rsidP="00F663ED">
            <w:pPr>
              <w:rPr>
                <w:rFonts w:eastAsia="Times New Roman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D6A90A6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Możliwe warianty oceny:</w:t>
            </w:r>
          </w:p>
          <w:p w14:paraId="0C3C0F2B" w14:textId="70136903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</w:t>
            </w:r>
            <w:r w:rsidR="00D110F3">
              <w:rPr>
                <w:rFonts w:cs="Arial"/>
              </w:rPr>
              <w:t>–</w:t>
            </w:r>
            <w:r w:rsidRPr="00504977">
              <w:rPr>
                <w:rFonts w:cs="Arial"/>
              </w:rPr>
              <w:t xml:space="preserve"> spełnia</w:t>
            </w:r>
            <w:r w:rsidR="00C92858">
              <w:rPr>
                <w:rFonts w:cs="Arial"/>
              </w:rPr>
              <w:t>”</w:t>
            </w:r>
            <w:r w:rsidR="00006782">
              <w:rPr>
                <w:rFonts w:cs="Arial"/>
              </w:rPr>
              <w:t xml:space="preserve"> lub</w:t>
            </w:r>
            <w:r w:rsidR="00C92858">
              <w:rPr>
                <w:rFonts w:cs="Arial"/>
              </w:rPr>
              <w:t xml:space="preserve"> „</w:t>
            </w:r>
            <w:r w:rsidR="00D110F3">
              <w:rPr>
                <w:rFonts w:cs="Arial"/>
              </w:rPr>
              <w:t>nie dotyczy</w:t>
            </w:r>
            <w:r w:rsidRPr="00504977">
              <w:rPr>
                <w:rFonts w:cs="Arial"/>
              </w:rPr>
              <w:t xml:space="preserve">”. </w:t>
            </w:r>
          </w:p>
          <w:p w14:paraId="771E9672" w14:textId="633CD04E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Spełnienie kryterium (uzyskanie oceny „1 - spełnia”</w:t>
            </w:r>
            <w:r w:rsidR="00C92858">
              <w:rPr>
                <w:rFonts w:cs="Arial"/>
              </w:rPr>
              <w:t>/ „nie dotyczy”</w:t>
            </w:r>
            <w:r w:rsidRPr="00504977">
              <w:rPr>
                <w:rFonts w:cs="Arial"/>
              </w:rPr>
              <w:t xml:space="preserve">) jest warunkiem koniecznym do otrzymania dofinansowania. </w:t>
            </w:r>
          </w:p>
          <w:p w14:paraId="6B7E8B99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  <w:tr w:rsidR="00F663ED" w:rsidRPr="00504977" w14:paraId="4629480B" w14:textId="77777777" w:rsidTr="716CF15D">
        <w:tc>
          <w:tcPr>
            <w:tcW w:w="562" w:type="dxa"/>
            <w:shd w:val="clear" w:color="auto" w:fill="auto"/>
          </w:tcPr>
          <w:p w14:paraId="6D2847E6" w14:textId="73094C82" w:rsidR="00F663ED" w:rsidRPr="00504977" w:rsidRDefault="000A599C" w:rsidP="00F663E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2CC" w14:textId="77777777" w:rsidR="00F663ED" w:rsidRPr="00504977" w:rsidRDefault="00F663ED" w:rsidP="00F663ED">
            <w:pPr>
              <w:pStyle w:val="Tekstkomentarza"/>
              <w:spacing w:before="0" w:after="0"/>
              <w:rPr>
                <w:rFonts w:cs="Arial"/>
                <w:kern w:val="24"/>
                <w:lang w:eastAsia="pl-PL"/>
              </w:rPr>
            </w:pPr>
            <w:r w:rsidRPr="00504977">
              <w:rPr>
                <w:rFonts w:cs="Arial"/>
              </w:rPr>
              <w:t xml:space="preserve">Wnioskodawca zapewnia, że projekt nie zakłada tworzenia nowych ani wspierania istniejących miejsc opieki w </w:t>
            </w:r>
            <w:r w:rsidRPr="00504977">
              <w:rPr>
                <w:rFonts w:cs="Arial"/>
              </w:rPr>
              <w:lastRenderedPageBreak/>
              <w:t>placówkach opieki instytucjonalnej.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9D8" w14:textId="77777777" w:rsidR="00F663ED" w:rsidRPr="00504977" w:rsidRDefault="00F663ED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lastRenderedPageBreak/>
              <w:t>Spełnienie kryterium zostanie zweryfikowane na podstawie zapisów Wnioskodawcy we wniosku o dofinansowanie projektu.</w:t>
            </w:r>
          </w:p>
          <w:p w14:paraId="3AF2D63A" w14:textId="77777777" w:rsidR="00F663ED" w:rsidRPr="00504977" w:rsidRDefault="00F663ED" w:rsidP="00F663ED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Kryterium ma na celu weryfikację, czy projekt nie zakłada tworzenia nowych ani wspierania istniejących miejsc opieki w </w:t>
            </w:r>
            <w:r w:rsidRPr="00504977">
              <w:rPr>
                <w:rFonts w:eastAsia="Times New Roman" w:cs="Arial"/>
              </w:rPr>
              <w:lastRenderedPageBreak/>
              <w:t xml:space="preserve">placówkach świadczących opiekę instytucjonalną, chyba że dotyczą one </w:t>
            </w:r>
            <w:r w:rsidR="00D13DC2">
              <w:rPr>
                <w:rFonts w:eastAsia="Times New Roman" w:cs="Arial"/>
              </w:rPr>
              <w:t xml:space="preserve">działań mających na celu otwieranie </w:t>
            </w:r>
            <w:r w:rsidR="00F008BD">
              <w:rPr>
                <w:rFonts w:eastAsia="Times New Roman" w:cs="Arial"/>
              </w:rPr>
              <w:t xml:space="preserve">się </w:t>
            </w:r>
            <w:r w:rsidR="001D5D1F">
              <w:rPr>
                <w:rFonts w:eastAsia="Times New Roman" w:cs="Arial"/>
              </w:rPr>
              <w:t xml:space="preserve">istniejących </w:t>
            </w:r>
            <w:r w:rsidR="00D13DC2">
              <w:rPr>
                <w:rFonts w:eastAsia="Times New Roman" w:cs="Arial"/>
              </w:rPr>
              <w:t>placówek realizujących usługi w formie instytucjonalnej</w:t>
            </w:r>
            <w:r w:rsidR="00F008BD">
              <w:rPr>
                <w:rFonts w:eastAsia="Times New Roman" w:cs="Arial"/>
              </w:rPr>
              <w:t xml:space="preserve"> </w:t>
            </w:r>
            <w:r w:rsidR="00D13DC2">
              <w:rPr>
                <w:rFonts w:eastAsia="Times New Roman" w:cs="Arial"/>
              </w:rPr>
              <w:t>na usługi świadczone w społeczności lokalnej oraz realizację opieki wytchnieniowej w formie krótkookresowego pobytu zgodnie z ustawą z dnia 12 marca 2004 r. o pomocy społecznej oraz z warunkami zawartymi w Wytycznych EFS+.</w:t>
            </w:r>
          </w:p>
          <w:p w14:paraId="11113222" w14:textId="77777777" w:rsidR="00F663ED" w:rsidRPr="00AE3791" w:rsidRDefault="00F663ED" w:rsidP="00F663ED">
            <w:pPr>
              <w:rPr>
                <w:rFonts w:eastAsia="Times New Roman" w:cs="Arial"/>
                <w:i/>
                <w:iCs/>
              </w:rPr>
            </w:pPr>
            <w:r w:rsidRPr="00504977">
              <w:rPr>
                <w:rFonts w:eastAsia="Times New Roman" w:cs="Arial"/>
              </w:rPr>
              <w:t xml:space="preserve">Kryterium wynika z zapisów zawartych w </w:t>
            </w:r>
            <w:r w:rsidRPr="00AE3791">
              <w:rPr>
                <w:rFonts w:eastAsia="Times New Roman" w:cs="Arial"/>
                <w:i/>
                <w:iCs/>
              </w:rPr>
              <w:t>Wytycznych dotyczących realizacji projektów z udziałem środków Europejskiego Funduszu Społecznego Plus w regionalnych programach na lata 2021-2027.</w:t>
            </w:r>
          </w:p>
          <w:p w14:paraId="5BBD0BA1" w14:textId="77777777" w:rsidR="00F663ED" w:rsidRPr="00504977" w:rsidRDefault="00F663ED" w:rsidP="00F663ED">
            <w:pPr>
              <w:rPr>
                <w:rFonts w:eastAsia="Times New Roman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74120D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Możliwe warianty oceny:</w:t>
            </w:r>
          </w:p>
          <w:p w14:paraId="45E57283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0E66D3C0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19D61D28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Uzyskanie oceny „0 – nie spełnia” skutkuje odrzuceniem wniosku.</w:t>
            </w:r>
          </w:p>
        </w:tc>
      </w:tr>
      <w:tr w:rsidR="00F663ED" w:rsidRPr="00504977" w14:paraId="0C89C658" w14:textId="77777777" w:rsidTr="716CF15D">
        <w:tc>
          <w:tcPr>
            <w:tcW w:w="562" w:type="dxa"/>
            <w:shd w:val="clear" w:color="auto" w:fill="auto"/>
          </w:tcPr>
          <w:p w14:paraId="38BDB6E5" w14:textId="427836EA" w:rsidR="00F663ED" w:rsidRPr="00504977" w:rsidRDefault="000A599C" w:rsidP="00F663ED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1E546B" w14:textId="77777777" w:rsidR="00F663ED" w:rsidRPr="00504977" w:rsidRDefault="00F663ED" w:rsidP="00F663ED">
            <w:pPr>
              <w:pStyle w:val="Tekstkomentarza"/>
              <w:spacing w:before="0" w:after="0"/>
              <w:rPr>
                <w:rFonts w:cs="Arial"/>
              </w:rPr>
            </w:pPr>
            <w:r w:rsidRPr="716CF15D">
              <w:rPr>
                <w:rFonts w:cs="Arial"/>
              </w:rPr>
              <w:t>Zakres wsparcia w projekcie wynika z indywidualnych potrzeb</w:t>
            </w:r>
            <w:r w:rsidR="00181D98">
              <w:rPr>
                <w:rFonts w:cs="Arial"/>
              </w:rPr>
              <w:t>,</w:t>
            </w:r>
            <w:r w:rsidRPr="716CF15D">
              <w:rPr>
                <w:rFonts w:cs="Arial"/>
              </w:rPr>
              <w:t xml:space="preserve"> potencjału i osobistych preferencji odbiorców usług.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39975EB" w14:textId="77777777" w:rsidR="00F663ED" w:rsidRPr="00504977" w:rsidRDefault="00F663ED" w:rsidP="00F663ED">
            <w:pPr>
              <w:spacing w:before="0" w:after="0" w:line="240" w:lineRule="auto"/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Spełnienie kryterium zostanie zweryfikowane na podstawie zapisów Wnioskodawcy we wniosku o dofinansowanie projektu.</w:t>
            </w:r>
          </w:p>
          <w:p w14:paraId="114DAB8A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  <w:bCs/>
                <w:color w:val="000000"/>
              </w:rPr>
            </w:pPr>
          </w:p>
          <w:p w14:paraId="6BBA8793" w14:textId="77777777" w:rsidR="00F663ED" w:rsidRPr="00504977" w:rsidRDefault="00F663ED" w:rsidP="00F663ED">
            <w:pPr>
              <w:spacing w:before="0" w:after="0" w:line="240" w:lineRule="auto"/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Wsparcie oferowane w projekcie musi być dostosowane do indywidualnych potrzeb, potencjału i osobistych preferencji odbiorców tych usług (zwłaszcza w przypadku osób potrzebujących wsparcia w codziennym funkcjonowaniu i osób z niepełnosprawnościami). Ponadto niezbędne jest dopasowanie wsparcia dla osób wykluczonych komunikacyjnie. </w:t>
            </w:r>
          </w:p>
          <w:p w14:paraId="6DF00650" w14:textId="682744BA" w:rsidR="00F663ED" w:rsidRPr="00504977" w:rsidRDefault="00F663ED" w:rsidP="716CF15D">
            <w:pPr>
              <w:spacing w:before="0" w:after="0" w:line="240" w:lineRule="auto"/>
              <w:rPr>
                <w:rFonts w:eastAsia="Times New Roman" w:cs="Arial"/>
              </w:rPr>
            </w:pPr>
            <w:r w:rsidRPr="716CF15D">
              <w:rPr>
                <w:rFonts w:eastAsia="Times New Roman" w:cs="Arial"/>
              </w:rPr>
              <w:t>Wnioskodawca zobowiązany jest przeprowadzić indywidualną diagnozę potrzeb</w:t>
            </w:r>
            <w:r w:rsidR="0046039A">
              <w:rPr>
                <w:rFonts w:eastAsia="Times New Roman" w:cs="Arial"/>
              </w:rPr>
              <w:t>,</w:t>
            </w:r>
            <w:r w:rsidRPr="716CF15D">
              <w:rPr>
                <w:rFonts w:eastAsia="Times New Roman" w:cs="Arial"/>
              </w:rPr>
              <w:t xml:space="preserve"> potencjału i osobistych preferencji odbiorców potencjalnego wsparcia (zwłaszcza w przypadku osób potrzebujących </w:t>
            </w:r>
            <w:r w:rsidRPr="00F61A1F">
              <w:rPr>
                <w:rFonts w:eastAsia="Times New Roman" w:cs="Arial"/>
              </w:rPr>
              <w:t>wsparcia w codziennym funkcjonowaniu i osób z niepełnosprawnościami</w:t>
            </w:r>
            <w:r w:rsidR="005E3C72">
              <w:rPr>
                <w:rFonts w:eastAsia="Times New Roman" w:cs="Arial"/>
              </w:rPr>
              <w:t>)</w:t>
            </w:r>
            <w:r w:rsidR="00F375BE">
              <w:rPr>
                <w:rFonts w:eastAsia="Times New Roman" w:cs="Arial"/>
              </w:rPr>
              <w:t xml:space="preserve"> </w:t>
            </w:r>
            <w:r w:rsidRPr="00F61A1F">
              <w:rPr>
                <w:rFonts w:eastAsia="Times New Roman" w:cs="Arial"/>
              </w:rPr>
              <w:t>na podstawie której zostanie określony zakres dedykowanego wsparcia</w:t>
            </w:r>
            <w:r w:rsidRPr="716CF15D">
              <w:rPr>
                <w:rFonts w:eastAsia="Times New Roman" w:cs="Arial"/>
              </w:rPr>
              <w:t>.</w:t>
            </w:r>
          </w:p>
          <w:p w14:paraId="2C2F2B44" w14:textId="77777777" w:rsidR="00F663ED" w:rsidRPr="00504977" w:rsidRDefault="00F663ED" w:rsidP="00F663ED">
            <w:pPr>
              <w:spacing w:before="0" w:after="0" w:line="240" w:lineRule="auto"/>
              <w:rPr>
                <w:rFonts w:eastAsia="Times New Roman" w:cs="Arial"/>
              </w:rPr>
            </w:pPr>
          </w:p>
          <w:p w14:paraId="289BA174" w14:textId="77777777" w:rsidR="00F663ED" w:rsidRPr="00504977" w:rsidRDefault="00F663ED" w:rsidP="00F663ED">
            <w:pPr>
              <w:spacing w:before="0" w:after="0" w:line="240" w:lineRule="auto"/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Kryterium wynika z </w:t>
            </w:r>
            <w:r w:rsidRPr="00AE3791">
              <w:rPr>
                <w:rFonts w:eastAsia="Times New Roman"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504977">
              <w:rPr>
                <w:rFonts w:eastAsia="Times New Roman" w:cs="Arial"/>
              </w:rPr>
              <w:t>.</w:t>
            </w:r>
          </w:p>
          <w:p w14:paraId="758D9922" w14:textId="77777777" w:rsidR="00F663ED" w:rsidRPr="00504977" w:rsidRDefault="00F663ED" w:rsidP="00F663E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54389DD1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Możliwe warianty oceny:</w:t>
            </w:r>
          </w:p>
          <w:p w14:paraId="1B0B4D7E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1BA8AA33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Spełnienie kryterium (uzyskanie oceny „1 - spełnia”) jest warunkiem koniecznym do otrzymania dofinansowania. </w:t>
            </w:r>
          </w:p>
          <w:p w14:paraId="30962EAF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</w:t>
            </w:r>
          </w:p>
        </w:tc>
      </w:tr>
      <w:tr w:rsidR="00F663ED" w:rsidRPr="00504977" w14:paraId="54F8E7A9" w14:textId="77777777" w:rsidTr="716CF15D">
        <w:trPr>
          <w:trHeight w:val="70"/>
        </w:trPr>
        <w:tc>
          <w:tcPr>
            <w:tcW w:w="562" w:type="dxa"/>
            <w:shd w:val="clear" w:color="auto" w:fill="auto"/>
          </w:tcPr>
          <w:p w14:paraId="1C8ADE7C" w14:textId="6D0B7704" w:rsidR="00F663ED" w:rsidRPr="00504977" w:rsidRDefault="00E87F89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1</w:t>
            </w:r>
            <w:r w:rsidR="00F375BE">
              <w:rPr>
                <w:rFonts w:cs="Arial"/>
              </w:rPr>
              <w:t>3</w:t>
            </w:r>
            <w:r w:rsidR="00F663ED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685FD96" w14:textId="6BE1C033" w:rsidR="00F663ED" w:rsidRPr="00504977" w:rsidRDefault="00F663ED" w:rsidP="716CF15D">
            <w:pPr>
              <w:pStyle w:val="Tekstkomentarza"/>
              <w:spacing w:before="0" w:after="0"/>
              <w:rPr>
                <w:rStyle w:val="cf01"/>
                <w:rFonts w:ascii="Arial" w:eastAsiaTheme="minorEastAsia" w:hAnsi="Arial" w:cs="Arial"/>
                <w:sz w:val="20"/>
                <w:szCs w:val="20"/>
              </w:rPr>
            </w:pPr>
            <w:r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Uczestnik nie otrzymuje jednocześnie </w:t>
            </w:r>
            <w:r w:rsidR="001F47C3"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tego samego </w:t>
            </w:r>
            <w:r w:rsidR="001F47C3"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rodzaju </w:t>
            </w:r>
            <w:r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wsparcia </w:t>
            </w:r>
            <w:r w:rsidR="7571063A"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>w innym</w:t>
            </w:r>
            <w:r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 projekcie z zakresu</w:t>
            </w:r>
            <w:r w:rsidR="00903AF6" w:rsidRPr="716CF15D">
              <w:rPr>
                <w:rStyle w:val="cf01"/>
                <w:rFonts w:ascii="Arial" w:eastAsiaTheme="minorEastAsia" w:hAnsi="Arial" w:cs="Arial"/>
                <w:sz w:val="20"/>
                <w:szCs w:val="20"/>
              </w:rPr>
              <w:t xml:space="preserve"> usług społecznych.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2D5E225C" w14:textId="2349DA05" w:rsidR="003138A6" w:rsidRPr="003138A6" w:rsidRDefault="610C7379" w:rsidP="716CF15D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16CF15D">
              <w:rPr>
                <w:rFonts w:cs="Arial"/>
                <w:lang w:eastAsia="pl-PL"/>
              </w:rPr>
              <w:lastRenderedPageBreak/>
              <w:t>Spełnienie kryterium będzie weryfikowane na podstawie deklaracji Wnioskodawcy we wniosku o dofinansowanie projektu.</w:t>
            </w:r>
            <w:r w:rsidRPr="716CF15D">
              <w:rPr>
                <w:rFonts w:eastAsia="Times New Roman" w:cs="Arial"/>
                <w:lang w:eastAsia="pl-PL"/>
              </w:rPr>
              <w:t xml:space="preserve"> </w:t>
            </w:r>
            <w:r w:rsidR="003138A6" w:rsidRPr="716CF15D">
              <w:rPr>
                <w:rFonts w:eastAsia="Times New Roman" w:cs="Arial"/>
                <w:lang w:eastAsia="pl-PL"/>
              </w:rPr>
              <w:t xml:space="preserve"> że </w:t>
            </w:r>
            <w:r w:rsidR="5F8A26DE" w:rsidRPr="716CF15D">
              <w:rPr>
                <w:rFonts w:eastAsia="Times New Roman" w:cs="Arial"/>
                <w:lang w:eastAsia="pl-PL"/>
              </w:rPr>
              <w:lastRenderedPageBreak/>
              <w:t xml:space="preserve">Wnioskodawca zapewnia, że </w:t>
            </w:r>
            <w:r w:rsidR="00DF797C" w:rsidRPr="716CF15D">
              <w:rPr>
                <w:rFonts w:eastAsia="Times New Roman" w:cs="Arial"/>
                <w:lang w:eastAsia="pl-PL"/>
              </w:rPr>
              <w:t xml:space="preserve">uczestnik </w:t>
            </w:r>
            <w:r w:rsidR="003138A6" w:rsidRPr="716CF15D">
              <w:rPr>
                <w:rFonts w:eastAsia="Times New Roman" w:cs="Arial"/>
                <w:lang w:eastAsia="pl-PL"/>
              </w:rPr>
              <w:t>nie otrzymuje jednocześnie</w:t>
            </w:r>
            <w:r w:rsidR="00782657" w:rsidRPr="716CF15D">
              <w:rPr>
                <w:rFonts w:eastAsia="Times New Roman" w:cs="Arial"/>
                <w:lang w:eastAsia="pl-PL"/>
              </w:rPr>
              <w:t xml:space="preserve"> tego samego</w:t>
            </w:r>
            <w:r w:rsidR="003138A6" w:rsidRPr="716CF15D">
              <w:rPr>
                <w:rFonts w:eastAsia="Times New Roman" w:cs="Arial"/>
                <w:lang w:eastAsia="pl-PL"/>
              </w:rPr>
              <w:t xml:space="preserve"> wsparcia ze środków EFS+ </w:t>
            </w:r>
            <w:r w:rsidR="3415EB6C" w:rsidRPr="716CF15D">
              <w:rPr>
                <w:rFonts w:eastAsia="Times New Roman" w:cs="Arial"/>
                <w:lang w:eastAsia="pl-PL"/>
              </w:rPr>
              <w:t xml:space="preserve">w innym </w:t>
            </w:r>
            <w:r w:rsidR="003138A6" w:rsidRPr="716CF15D">
              <w:rPr>
                <w:rFonts w:eastAsia="Times New Roman" w:cs="Arial"/>
                <w:lang w:eastAsia="pl-PL"/>
              </w:rPr>
              <w:t xml:space="preserve">projekcie </w:t>
            </w:r>
            <w:r w:rsidR="00EE072E" w:rsidRPr="716CF15D">
              <w:rPr>
                <w:rFonts w:eastAsia="Times New Roman" w:cs="Arial"/>
                <w:lang w:eastAsia="pl-PL"/>
              </w:rPr>
              <w:t>z zakresu usług społecznych</w:t>
            </w:r>
            <w:r w:rsidR="003138A6" w:rsidRPr="716CF15D">
              <w:rPr>
                <w:rFonts w:eastAsia="Times New Roman" w:cs="Arial"/>
                <w:lang w:eastAsia="pl-PL"/>
              </w:rPr>
              <w:t>.</w:t>
            </w:r>
            <w:r w:rsidR="00782657" w:rsidRPr="716CF15D">
              <w:rPr>
                <w:rFonts w:eastAsia="Times New Roman" w:cs="Arial"/>
                <w:lang w:eastAsia="pl-PL"/>
              </w:rPr>
              <w:t xml:space="preserve"> Ponadto </w:t>
            </w:r>
            <w:r w:rsidR="00782657" w:rsidRPr="716CF15D">
              <w:rPr>
                <w:rStyle w:val="cf01"/>
                <w:rFonts w:ascii="Arial" w:hAnsi="Arial" w:cs="Arial"/>
                <w:sz w:val="20"/>
                <w:szCs w:val="20"/>
              </w:rPr>
              <w:t xml:space="preserve">Wnioskodawca musi zapewnić w treści wniosku, że będą zbierane oświadczenia </w:t>
            </w:r>
            <w:r w:rsidR="417547D3" w:rsidRPr="716CF15D">
              <w:rPr>
                <w:rStyle w:val="cf01"/>
                <w:rFonts w:ascii="Arial" w:hAnsi="Arial" w:cs="Arial"/>
                <w:sz w:val="20"/>
                <w:szCs w:val="20"/>
              </w:rPr>
              <w:t xml:space="preserve">od każdego </w:t>
            </w:r>
            <w:r w:rsidR="00782657" w:rsidRPr="716CF15D">
              <w:rPr>
                <w:rStyle w:val="cf01"/>
                <w:rFonts w:ascii="Arial" w:hAnsi="Arial" w:cs="Arial"/>
                <w:sz w:val="20"/>
                <w:szCs w:val="20"/>
              </w:rPr>
              <w:t xml:space="preserve">uczestnika projektu potwierdzające, że dana osoba nie otrzymuje jednocześnie tego samego wsparcia w </w:t>
            </w:r>
            <w:r w:rsidR="437658A5" w:rsidRPr="716CF15D">
              <w:rPr>
                <w:rStyle w:val="cf01"/>
                <w:rFonts w:ascii="Arial" w:hAnsi="Arial" w:cs="Arial"/>
                <w:sz w:val="20"/>
                <w:szCs w:val="20"/>
              </w:rPr>
              <w:t xml:space="preserve">innym </w:t>
            </w:r>
            <w:r w:rsidR="00782657" w:rsidRPr="716CF15D">
              <w:rPr>
                <w:rStyle w:val="cf01"/>
                <w:rFonts w:ascii="Arial" w:hAnsi="Arial" w:cs="Arial"/>
                <w:sz w:val="20"/>
                <w:szCs w:val="20"/>
              </w:rPr>
              <w:t xml:space="preserve"> projekcie z zakresu usług społecznych dofinansowanym ze środków EFS+.</w:t>
            </w:r>
          </w:p>
          <w:p w14:paraId="0F58E61D" w14:textId="77777777" w:rsidR="003138A6" w:rsidRPr="003138A6" w:rsidRDefault="003138A6" w:rsidP="003138A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3138A6">
              <w:rPr>
                <w:rFonts w:eastAsia="Times New Roman" w:cs="Arial"/>
                <w:lang w:eastAsia="pl-PL"/>
              </w:rPr>
              <w:t>Działania podejmowane przez Wnioskodawcę</w:t>
            </w:r>
            <w:r w:rsidR="00782657">
              <w:rPr>
                <w:rFonts w:eastAsia="Times New Roman" w:cs="Arial"/>
                <w:lang w:eastAsia="pl-PL"/>
              </w:rPr>
              <w:t xml:space="preserve"> dedykowane uczestnikom </w:t>
            </w:r>
            <w:r w:rsidRPr="003138A6">
              <w:rPr>
                <w:rFonts w:eastAsia="Times New Roman" w:cs="Arial"/>
                <w:lang w:eastAsia="pl-PL"/>
              </w:rPr>
              <w:t xml:space="preserve">nie mogą generować ryzyka podwójnego finansowania. </w:t>
            </w:r>
          </w:p>
          <w:p w14:paraId="60808CF9" w14:textId="77777777" w:rsidR="00EE072E" w:rsidRPr="00504977" w:rsidRDefault="00EE072E" w:rsidP="00EE072E">
            <w:pPr>
              <w:spacing w:before="0" w:after="0" w:line="240" w:lineRule="auto"/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 xml:space="preserve">Kryterium wynika z </w:t>
            </w:r>
            <w:r w:rsidRPr="00AE3791">
              <w:rPr>
                <w:rFonts w:eastAsia="Times New Roman" w:cs="Arial"/>
                <w:i/>
                <w:iCs/>
              </w:rPr>
              <w:t>Wytycznych dotyczących realizacji projektów z udziałem środków Europejskiego Funduszu Społecznego Plus w regionalnych programach na lata 2021–2027</w:t>
            </w:r>
            <w:r w:rsidRPr="00504977">
              <w:rPr>
                <w:rFonts w:eastAsia="Times New Roman" w:cs="Arial"/>
              </w:rPr>
              <w:t>.</w:t>
            </w:r>
          </w:p>
          <w:p w14:paraId="3EAD0D44" w14:textId="77777777" w:rsidR="00F663ED" w:rsidRPr="00504977" w:rsidRDefault="00F663ED" w:rsidP="003138A6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FE2B742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 xml:space="preserve">Możliwe warianty oceny: </w:t>
            </w:r>
          </w:p>
          <w:p w14:paraId="079D1262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„0 – nie spełnia” lub „1 - spełnia”. </w:t>
            </w:r>
          </w:p>
          <w:p w14:paraId="2FD6DDF1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610D440F" w14:textId="77777777" w:rsidR="00F663ED" w:rsidRPr="00504977" w:rsidRDefault="00F663ED" w:rsidP="00F663ED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Uzyskanie oceny „0 – nie spełnia” skutkuje odrzuceniem wniosku.</w:t>
            </w:r>
          </w:p>
        </w:tc>
      </w:tr>
    </w:tbl>
    <w:p w14:paraId="6BDC3408" w14:textId="77777777" w:rsidR="0066328B" w:rsidRPr="00130BE0" w:rsidRDefault="0066328B" w:rsidP="00661E2A">
      <w:pPr>
        <w:spacing w:before="0" w:after="0" w:line="240" w:lineRule="auto"/>
        <w:rPr>
          <w:rFonts w:cs="Arial"/>
          <w:highlight w:val="yellow"/>
        </w:rPr>
      </w:pPr>
    </w:p>
    <w:p w14:paraId="79C4F77C" w14:textId="77777777" w:rsidR="00622532" w:rsidRPr="001C2277" w:rsidRDefault="00622532" w:rsidP="00661E2A">
      <w:pPr>
        <w:spacing w:before="0" w:after="0" w:line="240" w:lineRule="auto"/>
        <w:rPr>
          <w:rFonts w:cs="Arial"/>
          <w:highlight w:val="yellow"/>
        </w:rPr>
      </w:pPr>
    </w:p>
    <w:p w14:paraId="1457557F" w14:textId="77777777" w:rsidR="007D7708" w:rsidRPr="001C2277" w:rsidRDefault="007D7708" w:rsidP="00661E2A">
      <w:pPr>
        <w:spacing w:before="0" w:after="0" w:line="240" w:lineRule="auto"/>
        <w:rPr>
          <w:rFonts w:cs="Arial"/>
          <w:highlight w:val="yellow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3828"/>
      </w:tblGrid>
      <w:tr w:rsidR="00256415" w:rsidRPr="001C2277" w14:paraId="582DC6FB" w14:textId="77777777" w:rsidTr="716CF15D">
        <w:trPr>
          <w:trHeight w:val="674"/>
          <w:tblHeader/>
        </w:trPr>
        <w:tc>
          <w:tcPr>
            <w:tcW w:w="3539" w:type="dxa"/>
            <w:gridSpan w:val="2"/>
            <w:shd w:val="clear" w:color="auto" w:fill="E7E6E6" w:themeFill="background2"/>
            <w:vAlign w:val="center"/>
          </w:tcPr>
          <w:p w14:paraId="7577AFF1" w14:textId="77777777" w:rsidR="00256415" w:rsidRPr="00C3307F" w:rsidRDefault="00175D22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C3307F">
              <w:rPr>
                <w:rFonts w:cs="Arial"/>
                <w:b/>
              </w:rPr>
              <w:t>Nazwa k</w:t>
            </w:r>
            <w:r w:rsidR="00256415" w:rsidRPr="00C3307F">
              <w:rPr>
                <w:rFonts w:cs="Arial"/>
                <w:b/>
              </w:rPr>
              <w:t>ryterium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14:paraId="0BA5A358" w14:textId="77777777" w:rsidR="00256415" w:rsidRPr="00C3307F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C3307F">
              <w:rPr>
                <w:rFonts w:cs="Arial"/>
                <w:b/>
              </w:rPr>
              <w:t>Opis kryterium (informacja o zasadach oceny)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6C7824EF" w14:textId="77777777" w:rsidR="00256415" w:rsidRPr="00C3307F" w:rsidRDefault="005906DD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C3307F">
              <w:rPr>
                <w:rFonts w:cs="Arial"/>
                <w:b/>
              </w:rPr>
              <w:t>Punktacja</w:t>
            </w:r>
          </w:p>
        </w:tc>
      </w:tr>
      <w:tr w:rsidR="00256415" w:rsidRPr="001C2277" w14:paraId="3AE66BF5" w14:textId="77777777" w:rsidTr="716CF15D">
        <w:trPr>
          <w:trHeight w:val="554"/>
        </w:trPr>
        <w:tc>
          <w:tcPr>
            <w:tcW w:w="13462" w:type="dxa"/>
            <w:gridSpan w:val="4"/>
            <w:shd w:val="clear" w:color="auto" w:fill="E7E6E6" w:themeFill="background2"/>
            <w:vAlign w:val="center"/>
          </w:tcPr>
          <w:p w14:paraId="6F376339" w14:textId="77777777" w:rsidR="00256415" w:rsidRPr="00C3307F" w:rsidRDefault="00256415" w:rsidP="00661E2A">
            <w:pPr>
              <w:spacing w:before="0" w:after="0" w:line="240" w:lineRule="auto"/>
              <w:rPr>
                <w:rFonts w:cs="Arial"/>
                <w:b/>
              </w:rPr>
            </w:pPr>
            <w:r w:rsidRPr="00C3307F">
              <w:rPr>
                <w:rFonts w:cs="Arial"/>
                <w:b/>
              </w:rPr>
              <w:t>Kryteria premiujące</w:t>
            </w:r>
            <w:r w:rsidR="0028101A">
              <w:rPr>
                <w:rFonts w:cs="Arial"/>
                <w:b/>
              </w:rPr>
              <w:t>.</w:t>
            </w:r>
          </w:p>
        </w:tc>
      </w:tr>
      <w:tr w:rsidR="0059769A" w:rsidRPr="00504977" w14:paraId="2A1C1066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34C85F5C" w14:textId="77777777" w:rsidR="0091484E" w:rsidRPr="00504977" w:rsidRDefault="00C3307F" w:rsidP="0091484E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05FF1F99" w14:textId="77777777" w:rsidR="0091484E" w:rsidRPr="00504977" w:rsidRDefault="4785D375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716CF15D">
              <w:rPr>
                <w:rFonts w:cs="Arial"/>
              </w:rPr>
              <w:t xml:space="preserve">Wsparcie w projekcie skierowane jest </w:t>
            </w:r>
            <w:r w:rsidR="17A2F5EC" w:rsidRPr="716CF15D">
              <w:rPr>
                <w:rFonts w:cs="Arial"/>
              </w:rPr>
              <w:t xml:space="preserve">do </w:t>
            </w:r>
            <w:r w:rsidRPr="716CF15D">
              <w:rPr>
                <w:rFonts w:cs="Arial"/>
              </w:rPr>
              <w:t>co najmniej 3 grup odbiorców</w:t>
            </w:r>
            <w:r w:rsidR="36EF8143" w:rsidRPr="716CF15D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76BD586" w14:textId="77777777" w:rsidR="0091484E" w:rsidRPr="00504977" w:rsidRDefault="0091484E" w:rsidP="0091484E">
            <w:pPr>
              <w:rPr>
                <w:rFonts w:eastAsia="Times New Roman" w:cs="Arial"/>
                <w:bCs/>
                <w:kern w:val="24"/>
                <w:lang w:eastAsia="pl-PL"/>
              </w:rPr>
            </w:pPr>
            <w:r w:rsidRPr="00504977">
              <w:rPr>
                <w:rFonts w:eastAsia="Times New Roman" w:cs="Arial"/>
                <w:bCs/>
                <w:kern w:val="24"/>
                <w:lang w:eastAsia="pl-PL"/>
              </w:rPr>
              <w:t>Spełnienie kryterium będzie oceniane na podstawie zapisów Wnioskodawcy we wniosku o dofinansowanie projektu.</w:t>
            </w:r>
          </w:p>
          <w:p w14:paraId="6EEB3E35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 xml:space="preserve">Preferowane są projekty, w których </w:t>
            </w:r>
            <w:r w:rsidR="00AD37F7" w:rsidRPr="00504977">
              <w:rPr>
                <w:rFonts w:cs="Arial"/>
              </w:rPr>
              <w:t>wsparciem objęte zostaną osoby z co najmniej 3 spośród wymienionych poniżej grup odbiorców</w:t>
            </w:r>
            <w:r w:rsidRPr="00504977">
              <w:rPr>
                <w:rFonts w:cs="Arial"/>
              </w:rPr>
              <w:t>:</w:t>
            </w:r>
          </w:p>
          <w:p w14:paraId="51BE70DD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>- o znacznym lub umiarkowanym stopniu niepełnosprawności</w:t>
            </w:r>
            <w:r w:rsidR="001C2277" w:rsidRPr="00504977">
              <w:rPr>
                <w:rFonts w:cs="Arial"/>
              </w:rPr>
              <w:t>;</w:t>
            </w:r>
            <w:r w:rsidRPr="00504977">
              <w:rPr>
                <w:rFonts w:cs="Arial"/>
              </w:rPr>
              <w:t xml:space="preserve"> </w:t>
            </w:r>
          </w:p>
          <w:p w14:paraId="11FCA0A2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>- z niepełnosprawnością sprzężoną</w:t>
            </w:r>
            <w:r w:rsidR="001C2277" w:rsidRPr="00504977">
              <w:rPr>
                <w:rFonts w:cs="Arial"/>
              </w:rPr>
              <w:t>;</w:t>
            </w:r>
            <w:r w:rsidRPr="00504977">
              <w:rPr>
                <w:rFonts w:cs="Arial"/>
              </w:rPr>
              <w:t xml:space="preserve"> </w:t>
            </w:r>
          </w:p>
          <w:p w14:paraId="23AB323B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>- z chorobami psychicznymi</w:t>
            </w:r>
            <w:r w:rsidR="001C2277" w:rsidRPr="00504977">
              <w:rPr>
                <w:rFonts w:cs="Arial"/>
              </w:rPr>
              <w:t>;</w:t>
            </w:r>
          </w:p>
          <w:p w14:paraId="79B2D0EE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>- z niepełnosprawnością intelektualną</w:t>
            </w:r>
            <w:r w:rsidR="001C2277" w:rsidRPr="00504977">
              <w:rPr>
                <w:rFonts w:cs="Arial"/>
              </w:rPr>
              <w:t>;</w:t>
            </w:r>
            <w:r w:rsidRPr="00504977">
              <w:rPr>
                <w:rFonts w:cs="Arial"/>
              </w:rPr>
              <w:t xml:space="preserve"> </w:t>
            </w:r>
          </w:p>
          <w:p w14:paraId="5C062FF2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>- z całościowymi zaburzeniami rozwojowymi</w:t>
            </w:r>
            <w:r w:rsidR="001C2277" w:rsidRPr="00504977">
              <w:rPr>
                <w:rFonts w:cs="Arial"/>
              </w:rPr>
              <w:t>;</w:t>
            </w:r>
            <w:r w:rsidRPr="00504977">
              <w:rPr>
                <w:rFonts w:cs="Arial"/>
              </w:rPr>
              <w:t xml:space="preserve"> </w:t>
            </w:r>
          </w:p>
          <w:p w14:paraId="746A4FEC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t>- korzystające z programu F</w:t>
            </w:r>
            <w:r w:rsidR="00AD37F7" w:rsidRPr="00504977">
              <w:rPr>
                <w:rFonts w:cs="Arial"/>
              </w:rPr>
              <w:t xml:space="preserve">undusze </w:t>
            </w:r>
            <w:r w:rsidRPr="00504977">
              <w:rPr>
                <w:rFonts w:cs="Arial"/>
              </w:rPr>
              <w:t>E</w:t>
            </w:r>
            <w:r w:rsidR="00AD37F7" w:rsidRPr="00504977">
              <w:rPr>
                <w:rFonts w:cs="Arial"/>
              </w:rPr>
              <w:t>uropejskie na</w:t>
            </w:r>
            <w:r w:rsidRPr="00504977">
              <w:rPr>
                <w:rFonts w:cs="Arial"/>
              </w:rPr>
              <w:t xml:space="preserve"> P</w:t>
            </w:r>
            <w:r w:rsidR="00AD37F7" w:rsidRPr="00504977">
              <w:rPr>
                <w:rFonts w:cs="Arial"/>
              </w:rPr>
              <w:t xml:space="preserve">omoc </w:t>
            </w:r>
            <w:r w:rsidRPr="00504977">
              <w:rPr>
                <w:rFonts w:cs="Arial"/>
              </w:rPr>
              <w:t>Ż</w:t>
            </w:r>
            <w:r w:rsidR="00AD37F7" w:rsidRPr="00504977">
              <w:rPr>
                <w:rFonts w:cs="Arial"/>
              </w:rPr>
              <w:t>ywnościową 2021-2027</w:t>
            </w:r>
            <w:r w:rsidR="001C2277" w:rsidRPr="00504977">
              <w:rPr>
                <w:rFonts w:cs="Arial"/>
              </w:rPr>
              <w:t>;</w:t>
            </w:r>
          </w:p>
          <w:p w14:paraId="2D88F7FD" w14:textId="77777777" w:rsidR="0091484E" w:rsidRPr="00504977" w:rsidRDefault="0091484E" w:rsidP="0091484E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- zamieszkujące samotnie</w:t>
            </w:r>
            <w:r w:rsidR="00194E1B">
              <w:rPr>
                <w:rFonts w:cs="Arial"/>
              </w:rPr>
              <w:t>.</w:t>
            </w:r>
          </w:p>
          <w:p w14:paraId="7A9E6412" w14:textId="77777777" w:rsidR="00825BE4" w:rsidRDefault="00825BE4" w:rsidP="00342D8B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</w:p>
          <w:p w14:paraId="29720B77" w14:textId="77777777" w:rsidR="00825BE4" w:rsidRPr="00504977" w:rsidRDefault="00825BE4" w:rsidP="00342D8B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1C2277"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 xml:space="preserve">Kryterium wynika z zapisów zawartych w </w:t>
            </w:r>
            <w:r w:rsidRPr="00AE3791">
              <w:rPr>
                <w:rStyle w:val="cf01"/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Wytycznych dotyczących realizacji projektów z udziałem środków Europejskiego Funduszu Społecznego Plus w regionalnych programach na lata 2021-2027</w:t>
            </w:r>
            <w:r>
              <w:rPr>
                <w:rStyle w:val="cf01"/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172E90B3" w14:textId="77777777" w:rsidR="00342D8B" w:rsidRPr="00504977" w:rsidRDefault="00342D8B" w:rsidP="00342D8B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</w:p>
        </w:tc>
        <w:tc>
          <w:tcPr>
            <w:tcW w:w="3828" w:type="dxa"/>
            <w:shd w:val="clear" w:color="auto" w:fill="auto"/>
          </w:tcPr>
          <w:p w14:paraId="7071ECE7" w14:textId="77777777" w:rsidR="0091484E" w:rsidRPr="00504977" w:rsidRDefault="0091484E" w:rsidP="0091484E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5D9A5DDD" w14:textId="77777777" w:rsidR="0091484E" w:rsidRPr="00504977" w:rsidRDefault="0091484E" w:rsidP="0091484E">
            <w:pPr>
              <w:spacing w:before="0" w:after="0" w:line="240" w:lineRule="auto"/>
              <w:rPr>
                <w:rFonts w:cs="Arial"/>
              </w:rPr>
            </w:pPr>
          </w:p>
          <w:p w14:paraId="060FE28C" w14:textId="77777777" w:rsidR="0091484E" w:rsidRPr="00504977" w:rsidRDefault="0091484E" w:rsidP="0091484E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Punktacja możliwa do uzyskania – 0 lub 1 pkt.: </w:t>
            </w:r>
          </w:p>
          <w:p w14:paraId="2A72C09F" w14:textId="77777777" w:rsidR="00D40295" w:rsidRPr="00504977" w:rsidRDefault="00D40295" w:rsidP="0091484E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1 pkt – wnioskodawca w projekcie kieruje wsparcie do najmniej 3 grup odbiorców;</w:t>
            </w:r>
          </w:p>
          <w:p w14:paraId="0F544A3D" w14:textId="77777777" w:rsidR="0091484E" w:rsidRPr="00504977" w:rsidRDefault="0091484E" w:rsidP="0091484E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0 pkt –</w:t>
            </w:r>
            <w:r w:rsidR="001C2277" w:rsidRPr="00504977">
              <w:rPr>
                <w:rFonts w:cs="Arial"/>
              </w:rPr>
              <w:t xml:space="preserve"> </w:t>
            </w:r>
            <w:r w:rsidRPr="00504977">
              <w:rPr>
                <w:rFonts w:cs="Arial"/>
              </w:rPr>
              <w:t xml:space="preserve">brak informacji na temat </w:t>
            </w:r>
            <w:r w:rsidR="00C3307F" w:rsidRPr="00504977">
              <w:rPr>
                <w:rFonts w:cs="Arial"/>
              </w:rPr>
              <w:t>wsparcia w projekcie skierowanego do co najmniej 3 grup odbiorców</w:t>
            </w:r>
            <w:r w:rsidR="00D40295" w:rsidRPr="00504977">
              <w:rPr>
                <w:rFonts w:cs="Arial"/>
              </w:rPr>
              <w:t>.</w:t>
            </w:r>
          </w:p>
          <w:p w14:paraId="2FB0BBA9" w14:textId="77777777" w:rsidR="0091484E" w:rsidRPr="00504977" w:rsidRDefault="0091484E" w:rsidP="0091484E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0374D9" w:rsidRPr="00504977" w14:paraId="14096D0C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11ADCFE8" w14:textId="77777777" w:rsidR="000374D9" w:rsidRPr="00504977" w:rsidRDefault="001E7780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42" w14:textId="77777777" w:rsidR="000374D9" w:rsidRPr="00504977" w:rsidRDefault="000374D9" w:rsidP="000374D9">
            <w:pPr>
              <w:autoSpaceDE w:val="0"/>
              <w:autoSpaceDN w:val="0"/>
              <w:spacing w:before="0" w:after="0" w:line="240" w:lineRule="auto"/>
              <w:jc w:val="both"/>
              <w:rPr>
                <w:rFonts w:cs="Arial"/>
              </w:rPr>
            </w:pPr>
            <w:r w:rsidRPr="00504977">
              <w:rPr>
                <w:rFonts w:cs="Arial"/>
                <w:bCs/>
                <w:color w:val="000000"/>
              </w:rPr>
              <w:t>Wsparcie w projekcie będzie uwzględniało prognozowane zapotrzebowanie gmin i powiatów w zakresie rozwoju usług świadczonych w społeczności lokalnej.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8BD" w14:textId="77777777" w:rsidR="000374D9" w:rsidRPr="00504977" w:rsidRDefault="000374D9" w:rsidP="000374D9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Spełnienie kryterium zostanie zweryfikowane na podstawie zapisów Wnioskodawcy we wniosku o dofinansowanie projektu.</w:t>
            </w:r>
          </w:p>
          <w:p w14:paraId="7EDE9361" w14:textId="77777777" w:rsidR="000374D9" w:rsidRPr="00504977" w:rsidRDefault="000374D9" w:rsidP="000374D9">
            <w:pPr>
              <w:rPr>
                <w:rFonts w:eastAsia="Times New Roman" w:cs="Arial"/>
              </w:rPr>
            </w:pPr>
          </w:p>
          <w:p w14:paraId="3BC8DD56" w14:textId="77777777" w:rsidR="001F0E2B" w:rsidRPr="00504977" w:rsidRDefault="000374D9" w:rsidP="000374D9">
            <w:pPr>
              <w:rPr>
                <w:rFonts w:cs="Arial"/>
                <w:bCs/>
                <w:color w:val="000000"/>
              </w:rPr>
            </w:pPr>
            <w:r w:rsidRPr="00504977">
              <w:rPr>
                <w:rFonts w:eastAsia="Times New Roman" w:cs="Arial"/>
              </w:rPr>
              <w:t xml:space="preserve">Działania zaplanowane w projekcie będą uwzględniały prognozowane zapotrzebowanie gmin i powiatów </w:t>
            </w:r>
            <w:r w:rsidRPr="00504977">
              <w:rPr>
                <w:rFonts w:cs="Arial"/>
                <w:bCs/>
                <w:color w:val="000000"/>
              </w:rPr>
              <w:t>w zakresie rozwoju usług świadczonych w społeczności lokalnej określone w Regionalnym Planie Rozwoju Usług Społecznych i Deinstytucjonalizacji dla Województwa Mazowieckiego.</w:t>
            </w:r>
            <w:r w:rsidR="001F0E2B" w:rsidRPr="00504977">
              <w:rPr>
                <w:rFonts w:cs="Arial"/>
                <w:bCs/>
                <w:color w:val="000000"/>
              </w:rPr>
              <w:t xml:space="preserve"> Dokument znajduje się pod adresem: </w:t>
            </w:r>
            <w:r w:rsidRPr="00504977">
              <w:rPr>
                <w:rFonts w:cs="Arial"/>
                <w:bCs/>
                <w:color w:val="000000"/>
              </w:rPr>
              <w:t xml:space="preserve"> </w:t>
            </w:r>
            <w:hyperlink r:id="rId11" w:history="1">
              <w:r w:rsidR="001F0E2B" w:rsidRPr="00504977">
                <w:rPr>
                  <w:rStyle w:val="Hipercze"/>
                  <w:rFonts w:cs="Arial"/>
                  <w:bCs/>
                </w:rPr>
                <w:t>https://bip.mcps.com.pl/dokumenty-strategiczne-2/</w:t>
              </w:r>
            </w:hyperlink>
            <w:r w:rsidR="001F0E2B" w:rsidRPr="00504977">
              <w:rPr>
                <w:rFonts w:cs="Arial"/>
                <w:bCs/>
                <w:color w:val="000000"/>
              </w:rPr>
              <w:t>.</w:t>
            </w:r>
          </w:p>
          <w:p w14:paraId="23DFF1B4" w14:textId="77777777" w:rsidR="000374D9" w:rsidRPr="00504977" w:rsidRDefault="000374D9" w:rsidP="000374D9">
            <w:pPr>
              <w:rPr>
                <w:rFonts w:eastAsia="Times New Roman" w:cs="Arial"/>
                <w:bCs/>
                <w:kern w:val="24"/>
                <w:lang w:eastAsia="pl-PL"/>
              </w:rPr>
            </w:pPr>
            <w:r w:rsidRPr="00504977">
              <w:rPr>
                <w:rFonts w:cs="Arial"/>
                <w:bCs/>
                <w:color w:val="000000"/>
              </w:rPr>
              <w:t xml:space="preserve">Wnioskodawca w treści wniosku wskazuje zakres działań, który jest spójny z prognozowanym zapotrzebowaniem dla gmin/powiatów objętych wsparciem w projekcie. </w:t>
            </w:r>
          </w:p>
        </w:tc>
        <w:tc>
          <w:tcPr>
            <w:tcW w:w="3828" w:type="dxa"/>
            <w:shd w:val="clear" w:color="auto" w:fill="auto"/>
          </w:tcPr>
          <w:p w14:paraId="6148487A" w14:textId="77777777" w:rsidR="00FE2878" w:rsidRPr="00504977" w:rsidRDefault="00FE2878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2D11521A" w14:textId="77777777" w:rsidR="00FE2878" w:rsidRPr="00504977" w:rsidRDefault="00FE2878" w:rsidP="000374D9">
            <w:pPr>
              <w:spacing w:before="0" w:after="0" w:line="240" w:lineRule="auto"/>
              <w:rPr>
                <w:rFonts w:cs="Arial"/>
              </w:rPr>
            </w:pPr>
          </w:p>
          <w:p w14:paraId="0C878ADC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Punktacja możliwa do uzyskania: </w:t>
            </w:r>
          </w:p>
          <w:p w14:paraId="46E6E47A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od 0 </w:t>
            </w:r>
            <w:r w:rsidR="00AD37F7" w:rsidRPr="00504977">
              <w:rPr>
                <w:rFonts w:cs="Arial"/>
              </w:rPr>
              <w:t xml:space="preserve">lub </w:t>
            </w:r>
            <w:r w:rsidR="003E5A5F" w:rsidRPr="00504977">
              <w:rPr>
                <w:rFonts w:cs="Arial"/>
              </w:rPr>
              <w:t xml:space="preserve">1 </w:t>
            </w:r>
            <w:r w:rsidRPr="00504977">
              <w:rPr>
                <w:rFonts w:cs="Arial"/>
              </w:rPr>
              <w:t>pkt</w:t>
            </w:r>
          </w:p>
          <w:p w14:paraId="22D7EBE5" w14:textId="77777777" w:rsidR="000374D9" w:rsidRDefault="003E5A5F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1 </w:t>
            </w:r>
            <w:r w:rsidR="000374D9" w:rsidRPr="00504977">
              <w:rPr>
                <w:rFonts w:cs="Arial"/>
              </w:rPr>
              <w:t>pkt – Działania zaplanowane w projekcie będą uwzględniały prognozowane zapotrzebowanie gmin i powiatów w zakresie rozwoju usług świadczonych w społeczności lokalnej określonych w Regionalnym Planie Rozwoju Usług Społecznych i Deinstytucjonalizacji dla Województwa Mazowieckiego</w:t>
            </w:r>
          </w:p>
          <w:p w14:paraId="5B976B10" w14:textId="77777777" w:rsidR="006315EA" w:rsidRPr="00504977" w:rsidRDefault="006315EA" w:rsidP="000374D9">
            <w:pPr>
              <w:spacing w:before="0" w:after="0" w:line="240" w:lineRule="auto"/>
              <w:rPr>
                <w:rFonts w:cs="Arial"/>
              </w:rPr>
            </w:pPr>
          </w:p>
          <w:p w14:paraId="78B1C109" w14:textId="77777777" w:rsidR="000374D9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0 pkt – brak informacji na temat działań zaplanowanych w projekcie uwzgledniających zapotrzebowanie gmin i powiatów w zakresie rozwoju usług świadczonych w społeczności lokalnej określonych w Regionalnym Planie Rozwoju Usług Społecznych i Deinstytucjonalizacji dla Województwa Mazowieckiego.</w:t>
            </w:r>
          </w:p>
          <w:p w14:paraId="50818649" w14:textId="77777777" w:rsidR="00B81F01" w:rsidRPr="00504977" w:rsidRDefault="00B81F01" w:rsidP="000374D9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0374D9" w:rsidRPr="00504977" w14:paraId="43218E14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48A9269F" w14:textId="77777777" w:rsidR="000374D9" w:rsidRPr="00504977" w:rsidRDefault="001E7780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3</w:t>
            </w:r>
            <w:r w:rsidR="000374D9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39F" w14:textId="77777777" w:rsidR="000374D9" w:rsidRPr="00504977" w:rsidRDefault="000374D9" w:rsidP="000374D9">
            <w:pPr>
              <w:autoSpaceDE w:val="0"/>
              <w:autoSpaceDN w:val="0"/>
              <w:spacing w:before="0" w:after="0" w:line="240" w:lineRule="auto"/>
              <w:jc w:val="both"/>
              <w:rPr>
                <w:rFonts w:eastAsia="Arial Unicode MS" w:cs="Arial"/>
                <w:bCs/>
                <w:color w:val="FF0000"/>
                <w:lang w:eastAsia="pl-PL"/>
              </w:rPr>
            </w:pPr>
            <w:r w:rsidRPr="00504977">
              <w:rPr>
                <w:rFonts w:eastAsia="Times New Roman" w:cs="Arial"/>
              </w:rPr>
              <w:t xml:space="preserve">Projekt obejmie swoim zasięgiem gminy, w których nie są świadczone usługi </w:t>
            </w:r>
            <w:r w:rsidRPr="00504977">
              <w:rPr>
                <w:rFonts w:eastAsia="Times New Roman" w:cs="Arial"/>
              </w:rPr>
              <w:lastRenderedPageBreak/>
              <w:t xml:space="preserve">społeczne lub dostęp do nich jest utrudniony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6C8" w14:textId="77777777" w:rsidR="000374D9" w:rsidRPr="00504977" w:rsidRDefault="000374D9" w:rsidP="000374D9">
            <w:pPr>
              <w:rPr>
                <w:rFonts w:eastAsia="Times New Roman" w:cs="Arial"/>
                <w:bCs/>
                <w:kern w:val="24"/>
                <w:lang w:eastAsia="pl-PL"/>
              </w:rPr>
            </w:pPr>
            <w:r w:rsidRPr="00504977">
              <w:rPr>
                <w:rFonts w:eastAsia="Times New Roman" w:cs="Arial"/>
                <w:bCs/>
                <w:kern w:val="24"/>
                <w:lang w:eastAsia="pl-PL"/>
              </w:rPr>
              <w:lastRenderedPageBreak/>
              <w:t>Spełnienie kryterium będzie oceniane na podstawie zapisów Wnioskodawcy we wniosku o dofinansowanie projektu.</w:t>
            </w:r>
          </w:p>
          <w:p w14:paraId="3C1D8D17" w14:textId="77777777" w:rsidR="000374D9" w:rsidRPr="00504977" w:rsidRDefault="000374D9" w:rsidP="000374D9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lastRenderedPageBreak/>
              <w:t>Spełnieniem kryterium będzie objęcie wsparciem mieszkańców z przynajmniej jednej gminy, w której nie są świadczone usługi społeczne lub mieszkańców jednej gminy wykluczonej komunikacyjnie.</w:t>
            </w:r>
          </w:p>
          <w:p w14:paraId="54BA7B4E" w14:textId="77777777" w:rsidR="000374D9" w:rsidRPr="00504977" w:rsidRDefault="000374D9" w:rsidP="000374D9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Zastosowanie kryterium przyczyni się do wsparcia mieszkańców gmin, w których występują zidentyfikowane potrzeby i deficyty w zakresie dostępności do usług społecznych.</w:t>
            </w:r>
          </w:p>
          <w:p w14:paraId="111931E9" w14:textId="77777777" w:rsidR="00BC69E6" w:rsidRPr="00504977" w:rsidRDefault="00BC69E6" w:rsidP="000374D9">
            <w:pPr>
              <w:rPr>
                <w:rFonts w:eastAsia="Times New Roman" w:cs="Arial"/>
              </w:rPr>
            </w:pPr>
          </w:p>
          <w:p w14:paraId="0E9C7191" w14:textId="77777777" w:rsidR="000374D9" w:rsidRPr="00504977" w:rsidRDefault="000374D9" w:rsidP="000374D9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Ponadto niezbędne jest dopasowanie wsparcia dla osób wykluczonych komunikacyjnie.</w:t>
            </w:r>
          </w:p>
          <w:p w14:paraId="22BD8AD0" w14:textId="77777777" w:rsidR="00F92DAE" w:rsidRDefault="000374D9" w:rsidP="000374D9">
            <w:pPr>
              <w:rPr>
                <w:rFonts w:eastAsia="Times New Roman" w:cs="Arial"/>
              </w:rPr>
            </w:pPr>
            <w:r w:rsidRPr="00504977">
              <w:rPr>
                <w:rFonts w:eastAsia="Times New Roman" w:cs="Arial"/>
              </w:rPr>
              <w:t>W treści wniosku należy zawrzeć zapisy, z których jasno będzie wynikać</w:t>
            </w:r>
            <w:r w:rsidR="00BF1C17" w:rsidRPr="00504977">
              <w:rPr>
                <w:rFonts w:eastAsia="Times New Roman" w:cs="Arial"/>
              </w:rPr>
              <w:t>,</w:t>
            </w:r>
            <w:r w:rsidRPr="00504977">
              <w:rPr>
                <w:rFonts w:eastAsia="Times New Roman" w:cs="Arial"/>
              </w:rPr>
              <w:t xml:space="preserve"> na terenie jakich gmin będą świadczone usługi opiekuńcze.</w:t>
            </w:r>
            <w:r w:rsidR="00F92DAE">
              <w:rPr>
                <w:rFonts w:eastAsia="Times New Roman" w:cs="Arial"/>
              </w:rPr>
              <w:t xml:space="preserve"> </w:t>
            </w:r>
          </w:p>
          <w:p w14:paraId="5C831DCF" w14:textId="77777777" w:rsidR="000374D9" w:rsidRPr="00504977" w:rsidRDefault="00F92DAE" w:rsidP="000374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Lista gmin, w których nie są świadczone usługi opiekuńcze oraz lista gmin wykluczonych komunikacyjnie będzie załącznikiem do Regulaminu naboru.</w:t>
            </w:r>
          </w:p>
          <w:p w14:paraId="128995BE" w14:textId="15DE7BC1" w:rsidR="00CD0BB9" w:rsidRPr="00504977" w:rsidRDefault="000374D9" w:rsidP="00342D8B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 xml:space="preserve">Kryterium zgodne z </w:t>
            </w:r>
            <w:r w:rsidRPr="00504977">
              <w:rPr>
                <w:rFonts w:eastAsia="Times New Roman" w:cs="Arial"/>
                <w:i/>
                <w:iCs/>
                <w:lang w:eastAsia="pl-PL"/>
              </w:rPr>
              <w:t>Wytycznymi dotyczącymi realizacji projektów z udziałem środków Europejskiego Funduszu Społecznego Plus w regionalnych programach na lata 2021–2027.</w:t>
            </w:r>
          </w:p>
        </w:tc>
        <w:tc>
          <w:tcPr>
            <w:tcW w:w="3828" w:type="dxa"/>
            <w:shd w:val="clear" w:color="auto" w:fill="auto"/>
          </w:tcPr>
          <w:p w14:paraId="43425EA8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 xml:space="preserve">Spełnienie kryterium nie jest warunkiem koniecznym do otrzymania </w:t>
            </w:r>
            <w:r w:rsidRPr="00504977">
              <w:rPr>
                <w:rFonts w:cs="Arial"/>
              </w:rPr>
              <w:lastRenderedPageBreak/>
              <w:t>dofinansowania, a otrzymanie 0 pkt nie skutkuje odrzuceniem wniosku.</w:t>
            </w:r>
          </w:p>
          <w:p w14:paraId="64363B8E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</w:p>
          <w:p w14:paraId="4A304CCA" w14:textId="4118D6E3" w:rsidR="00D553A9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Punktacja możliwa do uzyskania – 0 lub </w:t>
            </w:r>
            <w:r w:rsidR="00D553A9">
              <w:rPr>
                <w:rFonts w:cs="Arial"/>
              </w:rPr>
              <w:t>2</w:t>
            </w:r>
            <w:r w:rsidR="003E5A5F" w:rsidRPr="00504977">
              <w:rPr>
                <w:rFonts w:cs="Arial"/>
              </w:rPr>
              <w:t xml:space="preserve"> </w:t>
            </w:r>
            <w:r w:rsidRPr="00504977">
              <w:rPr>
                <w:rFonts w:cs="Arial"/>
              </w:rPr>
              <w:t>pkt.:</w:t>
            </w:r>
          </w:p>
          <w:p w14:paraId="0F979F57" w14:textId="5A88B90F" w:rsidR="00D40295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 </w:t>
            </w:r>
          </w:p>
          <w:p w14:paraId="3C502F6F" w14:textId="77777777" w:rsidR="006F78F6" w:rsidRDefault="006F78F6" w:rsidP="006F78F6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504977">
              <w:rPr>
                <w:rFonts w:cs="Arial"/>
              </w:rPr>
              <w:t xml:space="preserve"> pkt – wnioskodawca w projekcie obejmie swoim zasięgiem gminy, w których nie są świadczone usługi społeczne </w:t>
            </w:r>
            <w:r w:rsidRPr="00835E00">
              <w:rPr>
                <w:rFonts w:cs="Arial"/>
                <w:b/>
                <w:bCs/>
              </w:rPr>
              <w:t>oraz</w:t>
            </w:r>
            <w:r w:rsidRPr="00504977">
              <w:rPr>
                <w:rFonts w:cs="Arial"/>
              </w:rPr>
              <w:t xml:space="preserve"> dostęp do nich jest utrudniony i uwzględnia potrzeby wynikające z Regionalnego Planu Rozwoju Usług Społecznych i Deinstytucjonalizacji dla Województwa Mazowieckiego na lata 2023-2025;</w:t>
            </w:r>
          </w:p>
          <w:p w14:paraId="71804AF5" w14:textId="77777777" w:rsidR="006F78F6" w:rsidRDefault="006F78F6" w:rsidP="006F78F6">
            <w:pPr>
              <w:spacing w:before="0" w:after="0" w:line="240" w:lineRule="auto"/>
              <w:rPr>
                <w:rFonts w:cs="Arial"/>
              </w:rPr>
            </w:pPr>
          </w:p>
          <w:p w14:paraId="46C87D89" w14:textId="0B8B99C8" w:rsidR="00D40295" w:rsidRDefault="00D553A9" w:rsidP="000374D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3E5A5F" w:rsidRPr="00504977">
              <w:rPr>
                <w:rFonts w:cs="Arial"/>
              </w:rPr>
              <w:t xml:space="preserve"> </w:t>
            </w:r>
            <w:r w:rsidR="00D40295" w:rsidRPr="00504977">
              <w:rPr>
                <w:rFonts w:cs="Arial"/>
              </w:rPr>
              <w:t xml:space="preserve">pkt – wnioskodawca w projekcie obejmie swoim zasięgiem gminy, w których nie są świadczone usługi społeczne </w:t>
            </w:r>
            <w:r w:rsidRPr="00835E00">
              <w:rPr>
                <w:rFonts w:cs="Arial"/>
                <w:b/>
                <w:bCs/>
              </w:rPr>
              <w:t>albo</w:t>
            </w:r>
            <w:r w:rsidRPr="00504977">
              <w:rPr>
                <w:rFonts w:cs="Arial"/>
              </w:rPr>
              <w:t xml:space="preserve"> </w:t>
            </w:r>
            <w:r w:rsidR="00D40295" w:rsidRPr="00504977">
              <w:rPr>
                <w:rFonts w:cs="Arial"/>
              </w:rPr>
              <w:t>dostęp do nich jest utrudniony</w:t>
            </w:r>
            <w:r w:rsidR="00AF18DE" w:rsidRPr="00504977">
              <w:rPr>
                <w:rFonts w:cs="Arial"/>
              </w:rPr>
              <w:t xml:space="preserve"> i uwzględnia potrzeby wynikające z</w:t>
            </w:r>
            <w:r w:rsidR="001F0E2B" w:rsidRPr="00504977">
              <w:rPr>
                <w:rFonts w:cs="Arial"/>
              </w:rPr>
              <w:t xml:space="preserve"> Regionalnego Planu Rozwoju Usług Społecznych i Deinstytucjonalizacji dla Województwa Mazowieckiego na lata 2023-2025</w:t>
            </w:r>
            <w:r w:rsidR="00342D8B" w:rsidRPr="00504977">
              <w:rPr>
                <w:rFonts w:cs="Arial"/>
              </w:rPr>
              <w:t>;</w:t>
            </w:r>
          </w:p>
          <w:p w14:paraId="41FA5A2B" w14:textId="77777777" w:rsidR="00D553A9" w:rsidRPr="00504977" w:rsidRDefault="00D553A9" w:rsidP="000374D9">
            <w:pPr>
              <w:spacing w:before="0" w:after="0" w:line="240" w:lineRule="auto"/>
              <w:rPr>
                <w:rFonts w:cs="Arial"/>
              </w:rPr>
            </w:pPr>
          </w:p>
          <w:p w14:paraId="34BC65ED" w14:textId="77777777" w:rsidR="000374D9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0 pkt – brak informacji</w:t>
            </w:r>
            <w:r w:rsidR="00D40295" w:rsidRPr="00504977">
              <w:rPr>
                <w:rFonts w:cs="Arial"/>
              </w:rPr>
              <w:t xml:space="preserve"> w projekcie</w:t>
            </w:r>
            <w:r w:rsidRPr="00504977">
              <w:rPr>
                <w:rFonts w:cs="Arial"/>
              </w:rPr>
              <w:t xml:space="preserve"> na temat </w:t>
            </w:r>
            <w:r w:rsidR="00D40295" w:rsidRPr="00504977">
              <w:rPr>
                <w:rFonts w:cs="Arial"/>
              </w:rPr>
              <w:t>objęcia</w:t>
            </w:r>
            <w:r w:rsidR="00342D8B" w:rsidRPr="00504977">
              <w:rPr>
                <w:rFonts w:cs="Arial"/>
              </w:rPr>
              <w:t xml:space="preserve"> wsparciem</w:t>
            </w:r>
            <w:r w:rsidR="00D40295" w:rsidRPr="00504977">
              <w:rPr>
                <w:rFonts w:cs="Arial"/>
              </w:rPr>
              <w:t xml:space="preserve"> przez Wnioskodawcę gmin, w których nie są świadczone usługi społeczne lub dostęp do nich jest utrudniony</w:t>
            </w:r>
            <w:r w:rsidR="00342D8B" w:rsidRPr="00504977">
              <w:rPr>
                <w:rFonts w:cs="Arial"/>
              </w:rPr>
              <w:t>.</w:t>
            </w:r>
          </w:p>
          <w:p w14:paraId="1484BBB3" w14:textId="18D65D64" w:rsidR="006D7F0F" w:rsidRPr="00504977" w:rsidRDefault="006D7F0F" w:rsidP="000374D9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0374D9" w:rsidRPr="00504977" w14:paraId="155AFC4C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79547D1D" w14:textId="77777777" w:rsidR="000374D9" w:rsidRPr="00504977" w:rsidRDefault="001F0E2B" w:rsidP="000374D9">
            <w:pPr>
              <w:spacing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14:paraId="3950B84C" w14:textId="77777777" w:rsidR="000374D9" w:rsidRPr="00504977" w:rsidRDefault="000374D9" w:rsidP="000374D9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04977">
              <w:rPr>
                <w:rFonts w:cs="Arial"/>
                <w14:ligatures w14:val="standardContextual"/>
              </w:rPr>
              <w:t xml:space="preserve">Projekt realizowany jest na obszarze objętym Mazowieckimi Strukturalnymi Inwestycjami Terytorialnymi </w:t>
            </w:r>
            <w:r w:rsidRPr="00504977">
              <w:rPr>
                <w:rFonts w:cs="Arial"/>
                <w14:ligatures w14:val="standardContextual"/>
              </w:rPr>
              <w:lastRenderedPageBreak/>
              <w:t>(MSIT) lub Gminnym Programem Rewitalizacji (GPR)</w:t>
            </w:r>
            <w:r w:rsidR="00342D8B" w:rsidRPr="00504977">
              <w:rPr>
                <w:rFonts w:cs="Arial"/>
                <w14:ligatures w14:val="standardContextu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68BB11B3" w14:textId="77777777" w:rsidR="000374D9" w:rsidRPr="00504977" w:rsidRDefault="000374D9" w:rsidP="000374D9">
            <w:pPr>
              <w:rPr>
                <w:rFonts w:eastAsiaTheme="minorHAnsi"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lastRenderedPageBreak/>
              <w:t>Spełnienie kryterium będzie oceniane na podstawie treści wniosku o dofinansowanie projektu.</w:t>
            </w:r>
          </w:p>
          <w:p w14:paraId="6BA2F4EA" w14:textId="77777777" w:rsidR="000374D9" w:rsidRPr="00504977" w:rsidRDefault="000374D9" w:rsidP="000374D9">
            <w:pPr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lastRenderedPageBreak/>
              <w:t>Wnioskodawca oświadcza, że projekt realizowany będzie na obszarze objętym MSIT lub GPR.</w:t>
            </w:r>
          </w:p>
          <w:p w14:paraId="659A9CA2" w14:textId="77777777" w:rsidR="000374D9" w:rsidRPr="00504977" w:rsidRDefault="000374D9" w:rsidP="000374D9">
            <w:pPr>
              <w:rPr>
                <w:rFonts w:cs="Arial"/>
                <w14:ligatures w14:val="standardContextual"/>
              </w:rPr>
            </w:pPr>
          </w:p>
          <w:p w14:paraId="7777D4C8" w14:textId="77777777" w:rsidR="000374D9" w:rsidRPr="00504977" w:rsidRDefault="000374D9" w:rsidP="000374D9">
            <w:pPr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t>Ocenie podlega czy projekt:</w:t>
            </w:r>
          </w:p>
          <w:p w14:paraId="4B2AE601" w14:textId="77777777" w:rsidR="000374D9" w:rsidRPr="00504977" w:rsidRDefault="000374D9" w:rsidP="000374D9">
            <w:pPr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t xml:space="preserve">1) realizowany jest na obszarze objętym MSIT określonym w odpowiedniej strategii rozwoju ponadlokalnego lub strategii terytorialnej, pozytywnie zaopiniowanej przez IZ FEM 2021-2027 lub </w:t>
            </w:r>
          </w:p>
          <w:p w14:paraId="47C69D30" w14:textId="77777777" w:rsidR="000374D9" w:rsidRPr="00504977" w:rsidRDefault="000374D9" w:rsidP="000374D9">
            <w:pPr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t>2) realizowany jest na obszarze objętym GPR wpisanym do Wykazu programów rewitalizacji województwa mazowieckiego.</w:t>
            </w:r>
          </w:p>
          <w:p w14:paraId="298918B3" w14:textId="77777777" w:rsidR="000374D9" w:rsidRPr="00504977" w:rsidRDefault="000374D9" w:rsidP="000374D9">
            <w:pPr>
              <w:rPr>
                <w:rFonts w:cs="Arial"/>
                <w14:ligatures w14:val="standardContextual"/>
              </w:rPr>
            </w:pPr>
          </w:p>
          <w:p w14:paraId="0B8551D7" w14:textId="77777777" w:rsidR="000374D9" w:rsidRPr="00504977" w:rsidRDefault="08F7831C" w:rsidP="000374D9">
            <w:pPr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504977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 xml:space="preserve">Kryterium wynika z zapisów </w:t>
            </w:r>
            <w:r w:rsidRPr="00AE3791">
              <w:rPr>
                <w:rStyle w:val="cf01"/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  <w:t>programu Fundusze Europejskie dla Mazowsza 2021-2027.</w:t>
            </w:r>
          </w:p>
        </w:tc>
        <w:tc>
          <w:tcPr>
            <w:tcW w:w="3828" w:type="dxa"/>
            <w:shd w:val="clear" w:color="auto" w:fill="auto"/>
          </w:tcPr>
          <w:p w14:paraId="14A14B2C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0ACD94F4" w14:textId="77777777" w:rsidR="000374D9" w:rsidRPr="00504977" w:rsidRDefault="000374D9" w:rsidP="000374D9">
            <w:pPr>
              <w:rPr>
                <w:rFonts w:cs="Arial"/>
                <w:lang w:eastAsia="pl-PL"/>
                <w14:ligatures w14:val="standardContextual"/>
              </w:rPr>
            </w:pPr>
            <w:r w:rsidRPr="00504977">
              <w:rPr>
                <w:rFonts w:cs="Arial"/>
                <w:lang w:eastAsia="pl-PL"/>
                <w14:ligatures w14:val="standardContextual"/>
              </w:rPr>
              <w:lastRenderedPageBreak/>
              <w:t>Punktacja możliwa do uzyskania: od 0 do 1 pkt:</w:t>
            </w:r>
          </w:p>
          <w:p w14:paraId="0BD81070" w14:textId="77777777" w:rsidR="00D40295" w:rsidRPr="00504977" w:rsidRDefault="00D40295" w:rsidP="000374D9">
            <w:pPr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t>1 pkt  - projekt realizowany jest na obszarze objętym MSIT określonym w odpowiedniej strategii rozwoju ponadlokalnego lub strategii terytorialnej, pozytywnie zaopiniowanej przez IZ FEM 2021-2027 lub realizowany jest na obszarze objętym GPR wpisanym do Wykazu programów rewitalizacji województwa mazowieckiego;</w:t>
            </w:r>
          </w:p>
          <w:p w14:paraId="554BE887" w14:textId="77777777" w:rsidR="000374D9" w:rsidRDefault="000374D9" w:rsidP="000374D9">
            <w:pPr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:lang w:eastAsia="pl-PL"/>
                <w14:ligatures w14:val="standardContextual"/>
              </w:rPr>
              <w:t xml:space="preserve">0 pkt  - </w:t>
            </w:r>
            <w:r w:rsidRPr="00504977">
              <w:rPr>
                <w:rFonts w:cs="Arial"/>
                <w14:ligatures w14:val="standardContextual"/>
              </w:rPr>
              <w:t>projekt nie jest realizowany na obszarze objętym MSIT określonym w odpowiedniej strategii rozwoju ponadlokalnego lub strategii terytorialnej, pozytywnie zaopiniowanej przez IZ FEM 2021-2027 ani na obszarze objętym GPR wpisanym do Wykazu programów rewitalizacji województwa mazowieckiego</w:t>
            </w:r>
            <w:r w:rsidR="00D40295" w:rsidRPr="00504977">
              <w:rPr>
                <w:rFonts w:cs="Arial"/>
                <w14:ligatures w14:val="standardContextual"/>
              </w:rPr>
              <w:t>.</w:t>
            </w:r>
          </w:p>
          <w:p w14:paraId="7AFB4A36" w14:textId="77777777" w:rsidR="006D7F0F" w:rsidRPr="00504977" w:rsidRDefault="006D7F0F" w:rsidP="000374D9">
            <w:pPr>
              <w:rPr>
                <w:rFonts w:cs="Arial"/>
                <w:lang w:eastAsia="pl-PL"/>
                <w14:ligatures w14:val="standardContextual"/>
              </w:rPr>
            </w:pPr>
          </w:p>
        </w:tc>
      </w:tr>
      <w:tr w:rsidR="000374D9" w:rsidRPr="00504977" w14:paraId="2A60A76B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5E8D9AB1" w14:textId="77777777" w:rsidR="000374D9" w:rsidRPr="00504977" w:rsidRDefault="001F0E2B" w:rsidP="000374D9">
            <w:pPr>
              <w:spacing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5</w:t>
            </w:r>
            <w:r w:rsidR="000374D9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9746325" w14:textId="77777777" w:rsidR="000374D9" w:rsidRPr="00504977" w:rsidRDefault="000374D9" w:rsidP="000374D9">
            <w:pPr>
              <w:pStyle w:val="Tekstkomentarza"/>
              <w:spacing w:after="0"/>
              <w:rPr>
                <w:rFonts w:cs="Arial"/>
                <w14:ligatures w14:val="standardContextual"/>
              </w:rPr>
            </w:pPr>
            <w:r w:rsidRPr="00504977">
              <w:rPr>
                <w:rFonts w:cs="Arial"/>
                <w14:ligatures w14:val="standardContextual"/>
              </w:rPr>
              <w:t>Projekt realizowany jest na Obszarach Strategicznej Interwencji (OSI) wyznaczonych w Krajowej Strategii Rozwoju Regionalnego i wynikających ze Strategii Rozwoju Województwa Mazowieckiego 2030+ Innowacyjne Mazowsze</w:t>
            </w:r>
            <w:r w:rsidR="00342D8B" w:rsidRPr="00504977">
              <w:rPr>
                <w:rFonts w:cs="Arial"/>
                <w14:ligatures w14:val="standardContextu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10C8366" w14:textId="77777777" w:rsidR="000374D9" w:rsidRPr="00504977" w:rsidRDefault="000374D9" w:rsidP="000374D9">
            <w:pPr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>Spełnienie kryterium będzie oceniane na podstawie treści wniosku o dofinansowanie projektu.</w:t>
            </w:r>
          </w:p>
          <w:p w14:paraId="58198465" w14:textId="77777777" w:rsidR="000374D9" w:rsidRPr="00504977" w:rsidRDefault="000374D9" w:rsidP="000374D9">
            <w:pPr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>Wnioskodawca oświadcza, że projekt realizowany będzie na Obszarach Strategicznej Interwencji (OSI) wyznaczonych w Krajowej Strategii Rozwoju Regionalnego i wynikających ze Strategii Rozwoju Województwa Mazowieckiego 2030+ Innowacyjne Mazowsze.</w:t>
            </w:r>
          </w:p>
          <w:p w14:paraId="65F8F433" w14:textId="77777777" w:rsidR="000374D9" w:rsidRPr="00504977" w:rsidRDefault="000374D9" w:rsidP="00EC36E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 xml:space="preserve">Obszar strategicznej interwencji (OSI) to obszar o zidentyfikowanych lub potencjalnych powiązaniach funkcjonalnych lub o szczególnych warunkach społecznych, gospodarczych lub </w:t>
            </w:r>
            <w:r w:rsidRPr="00504977">
              <w:rPr>
                <w:rFonts w:cs="Arial"/>
                <w14:ligatures w14:val="standardContextual"/>
              </w:rPr>
              <w:lastRenderedPageBreak/>
              <w:t>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Obszary strategicznej interwencji z punktu widzenia realizacji polityki regionalnej zostały wskazane w Krajowej Strategii Rozwoju Regionalnego 2030 oraz Strategii Rozwoju Województwa Mazowieckiego 2030+ Innowacyjne Mazowsze.</w:t>
            </w:r>
          </w:p>
          <w:p w14:paraId="1ABD4835" w14:textId="77777777" w:rsidR="000374D9" w:rsidRPr="00504977" w:rsidRDefault="000374D9" w:rsidP="00EC36E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>Są to m.in.:</w:t>
            </w:r>
          </w:p>
          <w:p w14:paraId="6A87E082" w14:textId="77777777" w:rsidR="000374D9" w:rsidRPr="00504977" w:rsidRDefault="000374D9" w:rsidP="00EC36E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 xml:space="preserve">- gminy zagrożone trwałą marginalizacją, </w:t>
            </w:r>
          </w:p>
          <w:p w14:paraId="79BCD176" w14:textId="77777777" w:rsidR="000374D9" w:rsidRPr="00504977" w:rsidRDefault="000374D9" w:rsidP="00EC36E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>- miasta średnie tracące funkcje społeczno-gospodarcze.</w:t>
            </w:r>
          </w:p>
          <w:p w14:paraId="5BBC8DD5" w14:textId="77777777" w:rsidR="000374D9" w:rsidRPr="00504977" w:rsidRDefault="000374D9" w:rsidP="00EC36EF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  <w14:ligatures w14:val="standardContextual"/>
              </w:rPr>
              <w:t>Lista ww. gmin i miast znajduje się pod adresem:</w:t>
            </w:r>
          </w:p>
          <w:p w14:paraId="6B9A08DB" w14:textId="77777777" w:rsidR="000374D9" w:rsidRPr="00504977" w:rsidRDefault="00000000" w:rsidP="000374D9">
            <w:pPr>
              <w:rPr>
                <w:rFonts w:cs="Arial"/>
              </w:rPr>
            </w:pPr>
            <w:hyperlink r:id="rId12" w:history="1">
              <w:r w:rsidR="000374D9" w:rsidRPr="00504977">
                <w:rPr>
                  <w:rStyle w:val="Hipercze"/>
                  <w:rFonts w:cs="Arial"/>
                  <w14:ligatures w14:val="standardContextual"/>
                </w:rPr>
                <w:t>https://www.gov.pl/web/fundusze-regiony/krajowa-strategia-rozwoju-regionalnego</w:t>
              </w:r>
            </w:hyperlink>
            <w:r w:rsidR="000374D9" w:rsidRPr="00504977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0F52A9A8" w14:textId="77777777" w:rsidR="000374D9" w:rsidRPr="00AE3791" w:rsidRDefault="000374D9" w:rsidP="00EC36EF">
            <w:pPr>
              <w:spacing w:before="0" w:after="0" w:line="240" w:lineRule="auto"/>
              <w:rPr>
                <w:rFonts w:cs="Arial"/>
                <w:i/>
                <w:iCs/>
              </w:rPr>
            </w:pPr>
            <w:r w:rsidRPr="00504977">
              <w:rPr>
                <w:rStyle w:val="cf01"/>
                <w:rFonts w:ascii="Arial" w:hAnsi="Arial" w:cs="Arial"/>
                <w:sz w:val="20"/>
                <w:szCs w:val="20"/>
                <w14:ligatures w14:val="standardContextual"/>
              </w:rPr>
              <w:t xml:space="preserve">Kryterium wynika z zapisów </w:t>
            </w:r>
            <w:r w:rsidRPr="00AE3791">
              <w:rPr>
                <w:rStyle w:val="cf01"/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  <w:t>programu Fundusze Europejskie dla Mazowsza 2021-2027.</w:t>
            </w:r>
          </w:p>
          <w:p w14:paraId="3B476F7D" w14:textId="77777777" w:rsidR="00342D8B" w:rsidRPr="00504977" w:rsidRDefault="00342D8B" w:rsidP="000374D9">
            <w:pPr>
              <w:rPr>
                <w:rFonts w:cs="Arial"/>
                <w14:ligatures w14:val="standardContextual"/>
              </w:rPr>
            </w:pPr>
          </w:p>
        </w:tc>
        <w:tc>
          <w:tcPr>
            <w:tcW w:w="3828" w:type="dxa"/>
            <w:shd w:val="clear" w:color="auto" w:fill="auto"/>
          </w:tcPr>
          <w:p w14:paraId="3E8CD8F7" w14:textId="77777777" w:rsidR="00711291" w:rsidRPr="00504977" w:rsidRDefault="00711291" w:rsidP="00711291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3C6C4B4E" w14:textId="77777777" w:rsidR="00711291" w:rsidRDefault="00711291" w:rsidP="000374D9">
            <w:pPr>
              <w:rPr>
                <w:rFonts w:cs="Arial"/>
                <w:lang w:eastAsia="pl-PL"/>
                <w14:ligatures w14:val="standardContextual"/>
              </w:rPr>
            </w:pPr>
          </w:p>
          <w:p w14:paraId="2191C56E" w14:textId="77777777" w:rsidR="000374D9" w:rsidRPr="00504977" w:rsidRDefault="000374D9" w:rsidP="000374D9">
            <w:pPr>
              <w:rPr>
                <w:rFonts w:cs="Arial"/>
              </w:rPr>
            </w:pPr>
            <w:r w:rsidRPr="00504977">
              <w:rPr>
                <w:rFonts w:cs="Arial"/>
                <w:lang w:eastAsia="pl-PL"/>
                <w14:ligatures w14:val="standardContextual"/>
              </w:rPr>
              <w:t>Punktacja możliwa do uzyskania: od 0 do 1 pkt</w:t>
            </w:r>
          </w:p>
          <w:p w14:paraId="704FDB7C" w14:textId="77777777" w:rsidR="000374D9" w:rsidRPr="00504977" w:rsidRDefault="000374D9" w:rsidP="000374D9">
            <w:pPr>
              <w:rPr>
                <w:rFonts w:cs="Arial"/>
              </w:rPr>
            </w:pPr>
            <w:r w:rsidRPr="00504977">
              <w:rPr>
                <w:rFonts w:cs="Arial"/>
                <w:lang w:eastAsia="pl-PL"/>
                <w14:ligatures w14:val="standardContextual"/>
              </w:rPr>
              <w:t xml:space="preserve">1 pkt – projekt jest realizowany </w:t>
            </w:r>
            <w:r w:rsidR="002C06DA" w:rsidRPr="00504977">
              <w:rPr>
                <w:rFonts w:cs="Arial"/>
                <w:lang w:eastAsia="pl-PL"/>
                <w14:ligatures w14:val="standardContextual"/>
              </w:rPr>
              <w:t xml:space="preserve">na dzień złożenia wniosku o dofinansowanie </w:t>
            </w:r>
            <w:r w:rsidRPr="00504977">
              <w:rPr>
                <w:rFonts w:cs="Arial"/>
                <w:lang w:eastAsia="pl-PL"/>
                <w14:ligatures w14:val="standardContextual"/>
              </w:rPr>
              <w:t xml:space="preserve">na </w:t>
            </w:r>
            <w:r w:rsidRPr="00504977">
              <w:rPr>
                <w:rFonts w:cs="Arial"/>
                <w14:ligatures w14:val="standardContextual"/>
              </w:rPr>
              <w:t xml:space="preserve">Obszarach Strategicznej Interwencji </w:t>
            </w:r>
            <w:r w:rsidRPr="00504977">
              <w:rPr>
                <w:rFonts w:cs="Arial"/>
                <w14:ligatures w14:val="standardContextual"/>
              </w:rPr>
              <w:lastRenderedPageBreak/>
              <w:t>(OSI) wyznaczonych w Krajowej Strategii Rozwoju Regionalnego i wynikających ze Strategii Rozwoju Województwa Mazowieckiego 2030+ Innowacyjne Mazowsze;</w:t>
            </w:r>
          </w:p>
          <w:p w14:paraId="42A40BAC" w14:textId="77777777" w:rsidR="000374D9" w:rsidRPr="00504977" w:rsidRDefault="000374D9" w:rsidP="000374D9">
            <w:pPr>
              <w:rPr>
                <w:rFonts w:cs="Arial"/>
              </w:rPr>
            </w:pPr>
            <w:r w:rsidRPr="00504977">
              <w:rPr>
                <w:rFonts w:cs="Arial"/>
                <w:lang w:eastAsia="pl-PL"/>
                <w14:ligatures w14:val="standardContextual"/>
              </w:rPr>
              <w:t>0 pkt  –  projekt nie jest realizowany</w:t>
            </w:r>
            <w:r w:rsidR="002C06DA" w:rsidRPr="00504977">
              <w:rPr>
                <w:rFonts w:cs="Arial"/>
                <w:lang w:eastAsia="pl-PL"/>
                <w14:ligatures w14:val="standardContextual"/>
              </w:rPr>
              <w:t xml:space="preserve"> na dzień złożenia wniosku o dofinansowanie</w:t>
            </w:r>
            <w:r w:rsidRPr="00504977">
              <w:rPr>
                <w:rFonts w:cs="Arial"/>
                <w:lang w:eastAsia="pl-PL"/>
                <w14:ligatures w14:val="standardContextual"/>
              </w:rPr>
              <w:t xml:space="preserve"> na </w:t>
            </w:r>
            <w:r w:rsidRPr="00504977">
              <w:rPr>
                <w:rFonts w:cs="Arial"/>
                <w14:ligatures w14:val="standardContextual"/>
              </w:rPr>
              <w:t>Obszarach Strategicznej Interwencji (OSI) wyznaczonych w Krajowej Strategii Rozwoju Regionalnego i wynikających ze Strategii Rozwoju Województwa Mazowieckiego 2030+ Innowacyjne Mazowsze</w:t>
            </w:r>
            <w:r w:rsidRPr="00504977">
              <w:rPr>
                <w:rFonts w:cs="Arial"/>
                <w:lang w:eastAsia="pl-PL"/>
                <w14:ligatures w14:val="standardContextual"/>
              </w:rPr>
              <w:t>.</w:t>
            </w:r>
          </w:p>
        </w:tc>
      </w:tr>
      <w:tr w:rsidR="000374D9" w:rsidRPr="00504977" w14:paraId="12CF65B4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590376DB" w14:textId="77777777" w:rsidR="000374D9" w:rsidRPr="00504977" w:rsidRDefault="001F0E2B" w:rsidP="000374D9">
            <w:pPr>
              <w:spacing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6</w:t>
            </w:r>
            <w:r w:rsidR="000374D9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4F3983B" w14:textId="77777777" w:rsidR="000374D9" w:rsidRPr="00504977" w:rsidRDefault="000374D9" w:rsidP="000374D9">
            <w:pPr>
              <w:pStyle w:val="Tekstkomentarza"/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504977">
              <w:rPr>
                <w:rFonts w:cs="Arial"/>
              </w:rPr>
              <w:t>Projekt jest realizowany przez podmiot ekonomii społecznej (PES)</w:t>
            </w:r>
            <w:r w:rsidR="00342D8B" w:rsidRPr="00504977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024061F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410BA250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765EA2BD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Preferowane do dofinansowania są projekty realizowane:</w:t>
            </w:r>
          </w:p>
          <w:p w14:paraId="27961809" w14:textId="77777777" w:rsidR="000374D9" w:rsidRPr="00504977" w:rsidRDefault="08F7831C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>a) przez PES lub</w:t>
            </w:r>
          </w:p>
          <w:p w14:paraId="2EC06513" w14:textId="126F4F2B" w:rsidR="00AA1F84" w:rsidRDefault="08F7831C" w:rsidP="008806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>b) w partnerstwie tworzonym przez podmiot z sektora administracji publicznej z PES</w:t>
            </w:r>
            <w:r w:rsidR="00AA1F84">
              <w:rPr>
                <w:rFonts w:eastAsia="Times New Roman" w:cs="Arial"/>
                <w:lang w:eastAsia="pl-PL"/>
              </w:rPr>
              <w:t xml:space="preserve"> </w:t>
            </w:r>
            <w:r w:rsidR="00736192">
              <w:rPr>
                <w:rFonts w:eastAsia="Times New Roman" w:cs="Arial"/>
                <w:lang w:eastAsia="pl-PL"/>
              </w:rPr>
              <w:t>lub</w:t>
            </w:r>
          </w:p>
          <w:p w14:paraId="533CD5A0" w14:textId="279C752C" w:rsidR="00736192" w:rsidRPr="00504977" w:rsidRDefault="00736192" w:rsidP="008806D5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c) w </w:t>
            </w:r>
            <w:r w:rsidR="000B694B">
              <w:rPr>
                <w:rFonts w:eastAsia="Times New Roman" w:cs="Arial"/>
                <w:lang w:eastAsia="pl-PL"/>
              </w:rPr>
              <w:t>partnerstwie</w:t>
            </w:r>
            <w:r>
              <w:rPr>
                <w:rFonts w:eastAsia="Times New Roman" w:cs="Arial"/>
                <w:lang w:eastAsia="pl-PL"/>
              </w:rPr>
              <w:t xml:space="preserve"> wi</w:t>
            </w:r>
            <w:r w:rsidR="000B694B">
              <w:rPr>
                <w:rFonts w:eastAsia="Times New Roman" w:cs="Arial"/>
                <w:lang w:eastAsia="pl-PL"/>
              </w:rPr>
              <w:t>elosektorowym z PES</w:t>
            </w:r>
            <w:r w:rsidR="008479D5">
              <w:rPr>
                <w:rFonts w:eastAsia="Times New Roman" w:cs="Arial"/>
                <w:lang w:eastAsia="pl-PL"/>
              </w:rPr>
              <w:t>.</w:t>
            </w:r>
          </w:p>
          <w:p w14:paraId="534BD1A9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1EB71571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Zastosowanie kryterium ma na celu wzmocnienie potencjału PES oraz zwiększenie ich udziału w realizacji zadań w ramach naboru.</w:t>
            </w:r>
          </w:p>
          <w:p w14:paraId="70BE49BE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  <w:p w14:paraId="4F1FF8FB" w14:textId="77777777" w:rsidR="000374D9" w:rsidRPr="00AE3791" w:rsidRDefault="000374D9" w:rsidP="000374D9">
            <w:pPr>
              <w:spacing w:before="0" w:after="0" w:line="24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 xml:space="preserve">Kryterium wynika z zapisów zawartych w </w:t>
            </w:r>
            <w:r w:rsidRPr="00AE3791">
              <w:rPr>
                <w:rFonts w:eastAsia="Times New Roman" w:cs="Arial"/>
                <w:i/>
                <w:iCs/>
                <w:lang w:eastAsia="pl-PL"/>
              </w:rPr>
              <w:t>Wytycznych dotyczących realizacji projektów z udziałem środków Europejskiego Funduszu Społecznego Plus w regionalnych programach na lata 2021-2027.</w:t>
            </w:r>
          </w:p>
          <w:p w14:paraId="189F91DF" w14:textId="77777777" w:rsidR="00342D8B" w:rsidRPr="00504977" w:rsidRDefault="00342D8B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3CABE5F0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29A0FE6F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</w:p>
          <w:p w14:paraId="204D9E6D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Punktacja możliwa do uzyskania – 0 lub 1 pkt.: </w:t>
            </w:r>
          </w:p>
          <w:p w14:paraId="5CC3749E" w14:textId="77777777" w:rsidR="00D40295" w:rsidRPr="00504977" w:rsidRDefault="00D40295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1 pkt – realizacja projektu przez PES lub projektów partnerskich realizowanych przez administrację publiczną i PES;</w:t>
            </w:r>
          </w:p>
          <w:p w14:paraId="515DB401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0 pkt –</w:t>
            </w:r>
            <w:r w:rsidR="00FE2878" w:rsidRPr="00504977">
              <w:rPr>
                <w:rFonts w:cs="Arial"/>
              </w:rPr>
              <w:t xml:space="preserve"> </w:t>
            </w:r>
            <w:r w:rsidRPr="00504977">
              <w:rPr>
                <w:rFonts w:cs="Arial"/>
              </w:rPr>
              <w:t>brak informacji na temat realizacji projektu przez PES lub projektów partnerskich realizowanych przez administrację publiczną i PES</w:t>
            </w:r>
            <w:r w:rsidR="00D40295" w:rsidRPr="00504977">
              <w:rPr>
                <w:rFonts w:cs="Arial"/>
              </w:rPr>
              <w:t>.</w:t>
            </w:r>
          </w:p>
        </w:tc>
      </w:tr>
      <w:tr w:rsidR="000374D9" w:rsidRPr="00504977" w14:paraId="6EA80D00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397D6DFA" w14:textId="77777777" w:rsidR="000374D9" w:rsidRPr="00504977" w:rsidRDefault="001F0E2B" w:rsidP="000374D9">
            <w:pPr>
              <w:spacing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lastRenderedPageBreak/>
              <w:t>7</w:t>
            </w:r>
            <w:r w:rsidR="000374D9" w:rsidRPr="00504977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BF0E385" w14:textId="77777777" w:rsidR="000374D9" w:rsidRPr="00504977" w:rsidRDefault="000374D9" w:rsidP="000374D9">
            <w:pPr>
              <w:pStyle w:val="Tekstkomentarza"/>
              <w:spacing w:after="0"/>
              <w:rPr>
                <w:rFonts w:cs="Arial"/>
              </w:rPr>
            </w:pPr>
            <w:r w:rsidRPr="00504977">
              <w:rPr>
                <w:rFonts w:cs="Arial"/>
              </w:rPr>
              <w:t xml:space="preserve">Wnioskodawca prowadzi </w:t>
            </w:r>
            <w:r w:rsidR="00677F60" w:rsidRPr="00504977">
              <w:rPr>
                <w:rFonts w:cs="Arial"/>
              </w:rPr>
              <w:t>centrum usług społecznych (</w:t>
            </w:r>
            <w:r w:rsidRPr="00504977">
              <w:rPr>
                <w:rFonts w:cs="Arial"/>
              </w:rPr>
              <w:t>CUS</w:t>
            </w:r>
            <w:r w:rsidR="00677F60" w:rsidRPr="00504977">
              <w:rPr>
                <w:rFonts w:cs="Arial"/>
              </w:rPr>
              <w:t>)</w:t>
            </w:r>
            <w:r w:rsidRPr="00504977">
              <w:rPr>
                <w:rFonts w:cs="Arial"/>
              </w:rPr>
              <w:t xml:space="preserve"> na terenie województwa mazowieckiego</w:t>
            </w:r>
            <w:r w:rsidR="00342D8B" w:rsidRPr="00504977">
              <w:rPr>
                <w:rFonts w:cs="Arial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035514AD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Kryterium zostanie zweryfikowane na podstawie zapisów we wniosku o dofinansowanie projektu.</w:t>
            </w:r>
          </w:p>
          <w:p w14:paraId="0408D6C6" w14:textId="76AFFAA4" w:rsidR="0001286C" w:rsidRPr="0001286C" w:rsidRDefault="000374D9" w:rsidP="0001286C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>Preferowane będą CUS, które działają w województwie mazowieckim</w:t>
            </w:r>
            <w:r w:rsidR="00CC0B04">
              <w:rPr>
                <w:rFonts w:eastAsia="Times New Roman" w:cs="Arial"/>
                <w:lang w:eastAsia="pl-PL"/>
              </w:rPr>
              <w:t xml:space="preserve"> zgodnie z ustawą z dnia </w:t>
            </w:r>
            <w:r w:rsidR="0001286C" w:rsidRPr="0001286C">
              <w:rPr>
                <w:rFonts w:eastAsia="Times New Roman" w:cs="Arial"/>
                <w:lang w:eastAsia="pl-PL"/>
              </w:rPr>
              <w:t>19 lipca</w:t>
            </w:r>
          </w:p>
          <w:p w14:paraId="7206DC87" w14:textId="239A403B" w:rsidR="000374D9" w:rsidRPr="00504977" w:rsidRDefault="0001286C" w:rsidP="0001286C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01286C">
              <w:rPr>
                <w:rFonts w:eastAsia="Times New Roman" w:cs="Arial"/>
                <w:lang w:eastAsia="pl-PL"/>
              </w:rPr>
              <w:t>2019 r. o realizowaniu usług społecznych przez centrum usług społecznych</w:t>
            </w:r>
            <w:r w:rsidR="00AB2FC0">
              <w:rPr>
                <w:rFonts w:eastAsia="Times New Roman" w:cs="Arial"/>
                <w:lang w:eastAsia="pl-PL"/>
              </w:rPr>
              <w:t xml:space="preserve"> </w:t>
            </w:r>
            <w:r w:rsidR="00AB2FC0" w:rsidRPr="00AB2FC0">
              <w:rPr>
                <w:rFonts w:eastAsia="Times New Roman" w:cs="Arial"/>
                <w:lang w:eastAsia="pl-PL"/>
              </w:rPr>
              <w:t xml:space="preserve">(Dz. U. poz. </w:t>
            </w:r>
            <w:r w:rsidR="00AB2FC0">
              <w:rPr>
                <w:rFonts w:eastAsia="Times New Roman" w:cs="Arial"/>
                <w:lang w:eastAsia="pl-PL"/>
              </w:rPr>
              <w:t>1</w:t>
            </w:r>
            <w:r w:rsidR="00AB2FC0" w:rsidRPr="00AB2FC0">
              <w:rPr>
                <w:rFonts w:eastAsia="Times New Roman" w:cs="Arial"/>
                <w:lang w:eastAsia="pl-PL"/>
              </w:rPr>
              <w:t>8</w:t>
            </w:r>
            <w:r w:rsidR="00AB2FC0">
              <w:rPr>
                <w:rFonts w:eastAsia="Times New Roman" w:cs="Arial"/>
                <w:lang w:eastAsia="pl-PL"/>
              </w:rPr>
              <w:t>18</w:t>
            </w:r>
            <w:r w:rsidR="00AB2FC0" w:rsidRPr="00AB2FC0">
              <w:rPr>
                <w:rFonts w:eastAsia="Times New Roman" w:cs="Arial"/>
                <w:lang w:eastAsia="pl-PL"/>
              </w:rPr>
              <w:t>)</w:t>
            </w:r>
            <w:r w:rsidR="000374D9" w:rsidRPr="00504977">
              <w:rPr>
                <w:rFonts w:eastAsia="Times New Roman" w:cs="Arial"/>
                <w:lang w:eastAsia="pl-PL"/>
              </w:rPr>
              <w:t>, w tym te, które powstały w ramach pilotażu ze środków POWER</w:t>
            </w:r>
            <w:r w:rsidR="00237FB8" w:rsidRPr="00504977">
              <w:rPr>
                <w:rFonts w:eastAsia="Times New Roman" w:cs="Arial"/>
                <w:lang w:eastAsia="pl-PL"/>
              </w:rPr>
              <w:t>.</w:t>
            </w:r>
          </w:p>
          <w:p w14:paraId="0C472348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504977">
              <w:rPr>
                <w:rFonts w:eastAsia="Times New Roman" w:cs="Arial"/>
                <w:lang w:eastAsia="pl-PL"/>
              </w:rPr>
              <w:t xml:space="preserve">Zastosowanie kryterium ma na celu </w:t>
            </w:r>
            <w:r w:rsidR="00D12F9D">
              <w:rPr>
                <w:rFonts w:eastAsia="Times New Roman" w:cs="Arial"/>
                <w:lang w:eastAsia="pl-PL"/>
              </w:rPr>
              <w:t>promowanie</w:t>
            </w:r>
            <w:r w:rsidR="00D12F9D" w:rsidRPr="00504977">
              <w:rPr>
                <w:rFonts w:eastAsia="Times New Roman" w:cs="Arial"/>
                <w:lang w:eastAsia="pl-PL"/>
              </w:rPr>
              <w:t xml:space="preserve"> </w:t>
            </w:r>
            <w:r w:rsidRPr="00504977">
              <w:rPr>
                <w:rFonts w:eastAsia="Times New Roman" w:cs="Arial"/>
                <w:lang w:eastAsia="pl-PL"/>
              </w:rPr>
              <w:t xml:space="preserve">skutecznych i efektywnych rozwiązań, instrumentów, narzędzi i metod pracy wypracowanych w ramach projektów POWER. Wnioskodawca w treści wniosku zobowiązany jest podać dane teleadresowe prowadzonego </w:t>
            </w:r>
            <w:r w:rsidRPr="00504977">
              <w:rPr>
                <w:rFonts w:cs="Arial"/>
                <w:bCs/>
                <w:color w:val="000000"/>
              </w:rPr>
              <w:t>w województwie mazowieckim CUS wraz z informacją czy powstał on w ramach programów POWER.</w:t>
            </w:r>
            <w:r w:rsidRPr="00504977">
              <w:rPr>
                <w:rFonts w:eastAsia="Times New Roman" w:cs="Arial"/>
                <w:lang w:eastAsia="pl-PL"/>
              </w:rPr>
              <w:t xml:space="preserve"> </w:t>
            </w:r>
          </w:p>
          <w:p w14:paraId="20212B7E" w14:textId="77777777" w:rsidR="000374D9" w:rsidRPr="00504977" w:rsidRDefault="000374D9" w:rsidP="000374D9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3828" w:type="dxa"/>
            <w:shd w:val="clear" w:color="auto" w:fill="auto"/>
          </w:tcPr>
          <w:p w14:paraId="338E4C4D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75120368" w14:textId="77777777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</w:p>
          <w:p w14:paraId="4F199A07" w14:textId="48835DED" w:rsidR="000374D9" w:rsidRPr="00504977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 xml:space="preserve">Punktacja możliwa do uzyskania – 0 lub </w:t>
            </w:r>
            <w:r w:rsidR="008479D5">
              <w:rPr>
                <w:rFonts w:cs="Arial"/>
              </w:rPr>
              <w:t>2</w:t>
            </w:r>
            <w:r w:rsidRPr="00504977">
              <w:rPr>
                <w:rFonts w:cs="Arial"/>
              </w:rPr>
              <w:t xml:space="preserve"> pkt.: </w:t>
            </w:r>
          </w:p>
          <w:p w14:paraId="2436D217" w14:textId="7108C633" w:rsidR="00D40295" w:rsidRPr="00504977" w:rsidRDefault="008479D5" w:rsidP="000374D9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40295" w:rsidRPr="00504977">
              <w:rPr>
                <w:rFonts w:cs="Arial"/>
              </w:rPr>
              <w:t xml:space="preserve"> pkt – Wnioskodawca w projekcie zawarł informację na temat prowadzenia CUS na terenie województwa mazowieckiego </w:t>
            </w:r>
            <w:r w:rsidR="007200A5">
              <w:rPr>
                <w:rFonts w:cs="Arial"/>
              </w:rPr>
              <w:t>w tym,</w:t>
            </w:r>
            <w:r w:rsidR="007200A5" w:rsidRPr="00504977">
              <w:rPr>
                <w:rFonts w:cs="Arial"/>
              </w:rPr>
              <w:t xml:space="preserve"> </w:t>
            </w:r>
            <w:r w:rsidR="00D40295" w:rsidRPr="00504977">
              <w:rPr>
                <w:rFonts w:cs="Arial"/>
              </w:rPr>
              <w:t>powstał</w:t>
            </w:r>
            <w:r w:rsidR="007200A5">
              <w:rPr>
                <w:rFonts w:cs="Arial"/>
              </w:rPr>
              <w:t>ych</w:t>
            </w:r>
            <w:r w:rsidR="00D40295" w:rsidRPr="00504977">
              <w:rPr>
                <w:rFonts w:cs="Arial"/>
              </w:rPr>
              <w:t xml:space="preserve"> w ramach programów POWER;</w:t>
            </w:r>
          </w:p>
          <w:p w14:paraId="7D08A4EC" w14:textId="77777777" w:rsidR="000374D9" w:rsidRDefault="000374D9" w:rsidP="000374D9">
            <w:pPr>
              <w:spacing w:before="0" w:after="0" w:line="240" w:lineRule="auto"/>
              <w:rPr>
                <w:rFonts w:cs="Arial"/>
              </w:rPr>
            </w:pPr>
            <w:r w:rsidRPr="00504977">
              <w:rPr>
                <w:rFonts w:cs="Arial"/>
              </w:rPr>
              <w:t>0 pkt –</w:t>
            </w:r>
            <w:r w:rsidR="00FE2878" w:rsidRPr="00504977">
              <w:rPr>
                <w:rFonts w:cs="Arial"/>
              </w:rPr>
              <w:t xml:space="preserve"> </w:t>
            </w:r>
            <w:r w:rsidRPr="00504977">
              <w:rPr>
                <w:rFonts w:cs="Arial"/>
              </w:rPr>
              <w:t xml:space="preserve">brak informacji na temat </w:t>
            </w:r>
            <w:r w:rsidR="00FE2878" w:rsidRPr="00504977">
              <w:rPr>
                <w:rFonts w:cs="Arial"/>
              </w:rPr>
              <w:t>prowadzenia CUS na terenie województwa mazowieckiego</w:t>
            </w:r>
            <w:r w:rsidR="00D40295" w:rsidRPr="00504977">
              <w:rPr>
                <w:rFonts w:cs="Arial"/>
              </w:rPr>
              <w:t>.</w:t>
            </w:r>
          </w:p>
          <w:p w14:paraId="66268423" w14:textId="77777777" w:rsidR="00B81F01" w:rsidRPr="00504977" w:rsidRDefault="00B81F01" w:rsidP="000374D9">
            <w:pPr>
              <w:spacing w:before="0" w:after="0" w:line="240" w:lineRule="auto"/>
              <w:rPr>
                <w:rFonts w:cs="Arial"/>
              </w:rPr>
            </w:pPr>
          </w:p>
        </w:tc>
      </w:tr>
      <w:tr w:rsidR="00D12F9D" w:rsidRPr="00504977" w14:paraId="258547EF" w14:textId="77777777" w:rsidTr="716CF15D">
        <w:trPr>
          <w:trHeight w:val="280"/>
        </w:trPr>
        <w:tc>
          <w:tcPr>
            <w:tcW w:w="562" w:type="dxa"/>
            <w:shd w:val="clear" w:color="auto" w:fill="auto"/>
          </w:tcPr>
          <w:p w14:paraId="1BC43478" w14:textId="54D5A499" w:rsidR="00D12F9D" w:rsidRPr="00504977" w:rsidRDefault="00C66480" w:rsidP="000374D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94E1B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1DB097" w14:textId="77777777" w:rsidR="00D12F9D" w:rsidRPr="00504977" w:rsidRDefault="4AA201B6" w:rsidP="00D12F9D">
            <w:pPr>
              <w:pStyle w:val="Tekstkomentarza"/>
              <w:spacing w:after="0"/>
              <w:rPr>
                <w:rFonts w:cs="Arial"/>
              </w:rPr>
            </w:pPr>
            <w:r w:rsidRPr="716CF15D">
              <w:rPr>
                <w:rFonts w:cs="Arial"/>
              </w:rPr>
              <w:t>Wnioskodawc</w:t>
            </w:r>
            <w:r w:rsidR="4471E0CE" w:rsidRPr="716CF15D">
              <w:rPr>
                <w:rFonts w:cs="Arial"/>
              </w:rPr>
              <w:t>a deklaruje, że na terenie gminy</w:t>
            </w:r>
            <w:r w:rsidR="3403F2D0" w:rsidRPr="716CF15D">
              <w:rPr>
                <w:rFonts w:cs="Arial"/>
              </w:rPr>
              <w:t>,</w:t>
            </w:r>
            <w:r w:rsidR="4471E0CE" w:rsidRPr="716CF15D">
              <w:rPr>
                <w:rFonts w:cs="Arial"/>
              </w:rPr>
              <w:t xml:space="preserve"> na której realizowany będzie projekt</w:t>
            </w:r>
            <w:r w:rsidR="68596A2E" w:rsidRPr="716CF15D">
              <w:rPr>
                <w:rFonts w:cs="Arial"/>
              </w:rPr>
              <w:t>,</w:t>
            </w:r>
            <w:r w:rsidR="4471E0CE" w:rsidRPr="716CF15D">
              <w:rPr>
                <w:rFonts w:cs="Arial"/>
              </w:rPr>
              <w:t xml:space="preserve"> został </w:t>
            </w:r>
            <w:r w:rsidRPr="716CF15D">
              <w:rPr>
                <w:rFonts w:cs="Arial"/>
              </w:rPr>
              <w:t>opracowany</w:t>
            </w:r>
            <w:r w:rsidR="4471E0CE" w:rsidRPr="716CF15D">
              <w:rPr>
                <w:rFonts w:cs="Arial"/>
              </w:rPr>
              <w:t xml:space="preserve"> i</w:t>
            </w:r>
            <w:r w:rsidRPr="716CF15D">
              <w:rPr>
                <w:rFonts w:cs="Arial"/>
              </w:rPr>
              <w:t xml:space="preserve"> przyjęty </w:t>
            </w:r>
            <w:r w:rsidR="4471E0CE" w:rsidRPr="716CF15D">
              <w:rPr>
                <w:rFonts w:cs="Arial"/>
              </w:rPr>
              <w:t>Lokalny Plan Deinstytucjonalizacji.</w:t>
            </w:r>
          </w:p>
        </w:tc>
        <w:tc>
          <w:tcPr>
            <w:tcW w:w="6095" w:type="dxa"/>
            <w:shd w:val="clear" w:color="auto" w:fill="auto"/>
          </w:tcPr>
          <w:p w14:paraId="7B0C7841" w14:textId="1EF7DD56" w:rsidR="009073F6" w:rsidRPr="009073F6" w:rsidRDefault="29F4744F" w:rsidP="009073F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 xml:space="preserve">Spełnienie kryterium zostanie zweryfikowane na podstawie </w:t>
            </w:r>
            <w:r w:rsidR="06F4C1C6" w:rsidRPr="716CF15D">
              <w:rPr>
                <w:rFonts w:eastAsia="Times New Roman" w:cs="Arial"/>
                <w:lang w:eastAsia="pl-PL"/>
              </w:rPr>
              <w:t>deklaracji</w:t>
            </w:r>
            <w:r w:rsidRPr="716CF15D">
              <w:rPr>
                <w:rFonts w:eastAsia="Times New Roman" w:cs="Arial"/>
                <w:lang w:eastAsia="pl-PL"/>
              </w:rPr>
              <w:t xml:space="preserve"> Wnioskodawcy we wniosku o dofinansowanie projektu.</w:t>
            </w:r>
          </w:p>
          <w:p w14:paraId="286E48EE" w14:textId="77777777" w:rsidR="009073F6" w:rsidRPr="009073F6" w:rsidRDefault="00322A31" w:rsidP="009073F6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00E83A8F">
              <w:rPr>
                <w:rFonts w:eastAsia="Times New Roman" w:cs="Arial"/>
                <w:lang w:eastAsia="pl-PL"/>
              </w:rPr>
              <w:t>Umowa Partnerstwa dla realizacji polityki spójności 2021–2027 w Polsce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E83A8F">
              <w:rPr>
                <w:rFonts w:eastAsia="Times New Roman" w:cs="Arial"/>
                <w:lang w:eastAsia="pl-PL"/>
              </w:rPr>
              <w:t>z 30 czerwca 2022 r. wskazuje, że jednym z kluczowych działań jest m.in. tworzenie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E83A8F">
              <w:rPr>
                <w:rFonts w:eastAsia="Times New Roman" w:cs="Arial"/>
                <w:lang w:eastAsia="pl-PL"/>
              </w:rPr>
              <w:t>i wdrażanie lokalnych i regionalnych planów deinstytucjonalizacji usług.</w:t>
            </w:r>
          </w:p>
          <w:p w14:paraId="29F09AEB" w14:textId="77777777" w:rsidR="00E83A8F" w:rsidRPr="00504977" w:rsidRDefault="3CA40559" w:rsidP="00322A31">
            <w:pPr>
              <w:spacing w:before="0" w:after="0" w:line="240" w:lineRule="auto"/>
              <w:rPr>
                <w:rFonts w:eastAsia="Times New Roman" w:cs="Arial"/>
                <w:lang w:eastAsia="pl-PL"/>
              </w:rPr>
            </w:pPr>
            <w:r w:rsidRPr="716CF15D">
              <w:rPr>
                <w:rFonts w:eastAsia="Times New Roman" w:cs="Arial"/>
                <w:lang w:eastAsia="pl-PL"/>
              </w:rPr>
              <w:t xml:space="preserve">Wnioskodawca w treści wniosku </w:t>
            </w:r>
            <w:r w:rsidR="07863679" w:rsidRPr="716CF15D">
              <w:rPr>
                <w:rFonts w:eastAsia="Times New Roman" w:cs="Arial"/>
                <w:lang w:eastAsia="pl-PL"/>
              </w:rPr>
              <w:t>deklaruje, że na terenie gminy i powiatu</w:t>
            </w:r>
            <w:r w:rsidR="056F5F24" w:rsidRPr="716CF15D">
              <w:rPr>
                <w:rFonts w:eastAsia="Times New Roman" w:cs="Arial"/>
                <w:lang w:eastAsia="pl-PL"/>
              </w:rPr>
              <w:t>,</w:t>
            </w:r>
            <w:r w:rsidR="07863679" w:rsidRPr="716CF15D">
              <w:rPr>
                <w:rFonts w:eastAsia="Times New Roman" w:cs="Arial"/>
                <w:lang w:eastAsia="pl-PL"/>
              </w:rPr>
              <w:t xml:space="preserve"> na której realizowany będzie projekt, został opracowany i przyjęty Lokalny Plan Deinstytucjonalizacji.</w:t>
            </w:r>
          </w:p>
        </w:tc>
        <w:tc>
          <w:tcPr>
            <w:tcW w:w="3828" w:type="dxa"/>
            <w:shd w:val="clear" w:color="auto" w:fill="auto"/>
          </w:tcPr>
          <w:p w14:paraId="0E73F5A7" w14:textId="77777777" w:rsidR="00B938B7" w:rsidRPr="00B938B7" w:rsidRDefault="00B938B7" w:rsidP="00B938B7">
            <w:pPr>
              <w:spacing w:before="0" w:after="0" w:line="240" w:lineRule="auto"/>
              <w:rPr>
                <w:rFonts w:cs="Arial"/>
              </w:rPr>
            </w:pPr>
            <w:r w:rsidRPr="00B938B7">
              <w:rPr>
                <w:rFonts w:cs="Arial"/>
              </w:rPr>
              <w:t>Spełnienie kryterium nie jest warunkiem koniecznym do otrzymania dofinansowania, a otrzymanie 0 pkt nie skutkuje odrzuceniem wniosku.</w:t>
            </w:r>
          </w:p>
          <w:p w14:paraId="11A3B7B3" w14:textId="77777777" w:rsidR="00B938B7" w:rsidRPr="00B938B7" w:rsidRDefault="00B938B7" w:rsidP="00B938B7">
            <w:pPr>
              <w:spacing w:before="0" w:after="0" w:line="240" w:lineRule="auto"/>
              <w:rPr>
                <w:rFonts w:cs="Arial"/>
              </w:rPr>
            </w:pPr>
          </w:p>
          <w:p w14:paraId="50CB1210" w14:textId="25F2F261" w:rsidR="00B938B7" w:rsidRPr="00B938B7" w:rsidRDefault="00B938B7" w:rsidP="00B938B7">
            <w:pPr>
              <w:spacing w:before="0" w:after="0" w:line="240" w:lineRule="auto"/>
              <w:rPr>
                <w:rFonts w:cs="Arial"/>
              </w:rPr>
            </w:pPr>
            <w:r w:rsidRPr="00B938B7">
              <w:rPr>
                <w:rFonts w:cs="Arial"/>
              </w:rPr>
              <w:t xml:space="preserve">Punktacja możliwa do uzyskania – 0 lub </w:t>
            </w:r>
            <w:r w:rsidR="00D553A9">
              <w:rPr>
                <w:rFonts w:cs="Arial"/>
              </w:rPr>
              <w:t>1</w:t>
            </w:r>
            <w:r w:rsidR="006153D6" w:rsidRPr="00B938B7">
              <w:rPr>
                <w:rFonts w:cs="Arial"/>
              </w:rPr>
              <w:t xml:space="preserve"> </w:t>
            </w:r>
            <w:r w:rsidRPr="00B938B7">
              <w:rPr>
                <w:rFonts w:cs="Arial"/>
              </w:rPr>
              <w:t xml:space="preserve">pkt.: </w:t>
            </w:r>
          </w:p>
          <w:p w14:paraId="1980C6F5" w14:textId="74492750" w:rsidR="00B938B7" w:rsidRPr="00B938B7" w:rsidRDefault="00D553A9" w:rsidP="00B938B7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4858A965" w:rsidRPr="716CF15D">
              <w:rPr>
                <w:rFonts w:cs="Arial"/>
              </w:rPr>
              <w:t xml:space="preserve"> </w:t>
            </w:r>
            <w:r w:rsidR="4471E0CE" w:rsidRPr="716CF15D">
              <w:rPr>
                <w:rFonts w:cs="Arial"/>
              </w:rPr>
              <w:t>pkt – Wnioskodawca w projekcie zawarł informację, że na terenie gminy</w:t>
            </w:r>
            <w:r w:rsidR="14730B83" w:rsidRPr="716CF15D">
              <w:rPr>
                <w:rFonts w:cs="Arial"/>
              </w:rPr>
              <w:t>,</w:t>
            </w:r>
            <w:r w:rsidR="4471E0CE" w:rsidRPr="716CF15D">
              <w:rPr>
                <w:rFonts w:cs="Arial"/>
              </w:rPr>
              <w:t xml:space="preserve"> na której realizowany będzie projekt</w:t>
            </w:r>
            <w:r w:rsidR="640B180A" w:rsidRPr="716CF15D">
              <w:rPr>
                <w:rFonts w:cs="Arial"/>
              </w:rPr>
              <w:t>,</w:t>
            </w:r>
            <w:r w:rsidR="4471E0CE" w:rsidRPr="716CF15D">
              <w:rPr>
                <w:rFonts w:cs="Arial"/>
              </w:rPr>
              <w:t xml:space="preserve"> został opracowany i przyjęty Lokalny Plan Deinstytucjonalizacji;</w:t>
            </w:r>
          </w:p>
          <w:p w14:paraId="52037490" w14:textId="77777777" w:rsidR="00D12F9D" w:rsidRDefault="4471E0CE" w:rsidP="00B938B7">
            <w:pPr>
              <w:spacing w:before="0" w:after="0" w:line="240" w:lineRule="auto"/>
              <w:rPr>
                <w:rFonts w:cs="Arial"/>
              </w:rPr>
            </w:pPr>
            <w:r w:rsidRPr="716CF15D">
              <w:rPr>
                <w:rFonts w:cs="Arial"/>
              </w:rPr>
              <w:t>0 pkt – brak informacji w projekcie, że</w:t>
            </w:r>
            <w:r w:rsidR="02D71212" w:rsidRPr="716CF15D">
              <w:rPr>
                <w:rFonts w:cs="Arial"/>
              </w:rPr>
              <w:t xml:space="preserve"> na terenie gminy</w:t>
            </w:r>
            <w:r w:rsidR="26CE5C96" w:rsidRPr="716CF15D">
              <w:rPr>
                <w:rFonts w:cs="Arial"/>
              </w:rPr>
              <w:t>,</w:t>
            </w:r>
            <w:r w:rsidR="02D71212" w:rsidRPr="716CF15D">
              <w:rPr>
                <w:rFonts w:cs="Arial"/>
              </w:rPr>
              <w:t xml:space="preserve"> na której realizowany będzie projekt</w:t>
            </w:r>
            <w:r w:rsidR="273CB4B6" w:rsidRPr="716CF15D">
              <w:rPr>
                <w:rFonts w:cs="Arial"/>
              </w:rPr>
              <w:t>,</w:t>
            </w:r>
            <w:r w:rsidR="02D71212" w:rsidRPr="716CF15D">
              <w:rPr>
                <w:rFonts w:cs="Arial"/>
              </w:rPr>
              <w:t xml:space="preserve"> został opracowany i przyjęty Lokalny Plan Deinstytucjonalizacji</w:t>
            </w:r>
            <w:r w:rsidRPr="716CF15D">
              <w:rPr>
                <w:rFonts w:cs="Arial"/>
              </w:rPr>
              <w:t>.</w:t>
            </w:r>
          </w:p>
          <w:p w14:paraId="7C5D61FE" w14:textId="77777777" w:rsidR="00B81F01" w:rsidRPr="00504977" w:rsidRDefault="00B81F01" w:rsidP="00B938B7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05255CA4" w14:textId="77777777" w:rsidR="001A08EA" w:rsidRPr="00504977" w:rsidRDefault="005D1E67" w:rsidP="00661E2A">
      <w:pPr>
        <w:spacing w:before="0" w:after="0" w:line="240" w:lineRule="auto"/>
        <w:rPr>
          <w:rFonts w:cs="Arial"/>
        </w:rPr>
      </w:pPr>
      <w:bookmarkStart w:id="1" w:name="_Hlk147911470"/>
      <w:r w:rsidRPr="00504977">
        <w:rPr>
          <w:rFonts w:cs="Arial"/>
        </w:rPr>
        <w:t xml:space="preserve">Maksymalnie można uzyskać </w:t>
      </w:r>
      <w:r w:rsidR="00C3307F" w:rsidRPr="006153D6">
        <w:rPr>
          <w:rFonts w:cs="Arial"/>
        </w:rPr>
        <w:t>10</w:t>
      </w:r>
      <w:r w:rsidR="00C3307F" w:rsidRPr="00504977">
        <w:rPr>
          <w:rFonts w:cs="Arial"/>
        </w:rPr>
        <w:t xml:space="preserve"> </w:t>
      </w:r>
      <w:r w:rsidRPr="00504977">
        <w:rPr>
          <w:rFonts w:cs="Arial"/>
        </w:rPr>
        <w:t>punktów za spełnienie kryteriów premiujących.</w:t>
      </w:r>
      <w:bookmarkEnd w:id="1"/>
    </w:p>
    <w:sectPr w:rsidR="001A08EA" w:rsidRPr="00504977" w:rsidSect="00A74976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1C76" w14:textId="77777777" w:rsidR="00A74976" w:rsidRDefault="00A74976" w:rsidP="0066328B">
      <w:pPr>
        <w:spacing w:before="0" w:after="0" w:line="240" w:lineRule="auto"/>
      </w:pPr>
      <w:r>
        <w:separator/>
      </w:r>
    </w:p>
  </w:endnote>
  <w:endnote w:type="continuationSeparator" w:id="0">
    <w:p w14:paraId="640ADF76" w14:textId="77777777" w:rsidR="00A74976" w:rsidRDefault="00A74976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71819196" w14:textId="77777777" w:rsidR="00A74976" w:rsidRDefault="00A749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372190"/>
      <w:docPartObj>
        <w:docPartGallery w:val="Page Numbers (Bottom of Page)"/>
        <w:docPartUnique/>
      </w:docPartObj>
    </w:sdtPr>
    <w:sdtContent>
      <w:p w14:paraId="5A1BA96C" w14:textId="77777777" w:rsidR="00736192" w:rsidRDefault="00736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F8BD1" w14:textId="77777777" w:rsidR="00736192" w:rsidRDefault="00736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D70F" w14:textId="77777777" w:rsidR="00A74976" w:rsidRDefault="00A74976" w:rsidP="0066328B">
      <w:pPr>
        <w:spacing w:before="0" w:after="0" w:line="240" w:lineRule="auto"/>
      </w:pPr>
      <w:r>
        <w:separator/>
      </w:r>
    </w:p>
  </w:footnote>
  <w:footnote w:type="continuationSeparator" w:id="0">
    <w:p w14:paraId="2C1863C7" w14:textId="77777777" w:rsidR="00A74976" w:rsidRDefault="00A74976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4B854A77" w14:textId="77777777" w:rsidR="00A74976" w:rsidRDefault="00A7497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82F14"/>
    <w:multiLevelType w:val="multilevel"/>
    <w:tmpl w:val="833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00130">
    <w:abstractNumId w:val="2"/>
  </w:num>
  <w:num w:numId="2" w16cid:durableId="332076951">
    <w:abstractNumId w:val="0"/>
  </w:num>
  <w:num w:numId="3" w16cid:durableId="73674648">
    <w:abstractNumId w:val="1"/>
  </w:num>
  <w:num w:numId="4" w16cid:durableId="603877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A40"/>
    <w:rsid w:val="000023D0"/>
    <w:rsid w:val="00002493"/>
    <w:rsid w:val="000041DC"/>
    <w:rsid w:val="000043FD"/>
    <w:rsid w:val="00005381"/>
    <w:rsid w:val="00005AA5"/>
    <w:rsid w:val="00006782"/>
    <w:rsid w:val="00007803"/>
    <w:rsid w:val="00007EB3"/>
    <w:rsid w:val="0001286C"/>
    <w:rsid w:val="00012C7A"/>
    <w:rsid w:val="00013BF1"/>
    <w:rsid w:val="000168DF"/>
    <w:rsid w:val="00016C56"/>
    <w:rsid w:val="000176C5"/>
    <w:rsid w:val="00017EBF"/>
    <w:rsid w:val="00021032"/>
    <w:rsid w:val="000230E1"/>
    <w:rsid w:val="000232DC"/>
    <w:rsid w:val="0002382F"/>
    <w:rsid w:val="00023A42"/>
    <w:rsid w:val="0002784D"/>
    <w:rsid w:val="000315CD"/>
    <w:rsid w:val="00032D2F"/>
    <w:rsid w:val="00032F47"/>
    <w:rsid w:val="00033AA9"/>
    <w:rsid w:val="00034191"/>
    <w:rsid w:val="000353E4"/>
    <w:rsid w:val="000368EE"/>
    <w:rsid w:val="000374D9"/>
    <w:rsid w:val="00040737"/>
    <w:rsid w:val="0004158F"/>
    <w:rsid w:val="00044EE7"/>
    <w:rsid w:val="00047249"/>
    <w:rsid w:val="000479D3"/>
    <w:rsid w:val="00050409"/>
    <w:rsid w:val="000510EC"/>
    <w:rsid w:val="00052C73"/>
    <w:rsid w:val="00053187"/>
    <w:rsid w:val="00053AE1"/>
    <w:rsid w:val="00053EAC"/>
    <w:rsid w:val="000549C3"/>
    <w:rsid w:val="00054D6D"/>
    <w:rsid w:val="0005613D"/>
    <w:rsid w:val="00056EAE"/>
    <w:rsid w:val="00057331"/>
    <w:rsid w:val="00057E1B"/>
    <w:rsid w:val="000607B8"/>
    <w:rsid w:val="0006150F"/>
    <w:rsid w:val="000621D5"/>
    <w:rsid w:val="000624BA"/>
    <w:rsid w:val="000625C1"/>
    <w:rsid w:val="0006284E"/>
    <w:rsid w:val="00063296"/>
    <w:rsid w:val="00070EBA"/>
    <w:rsid w:val="00073117"/>
    <w:rsid w:val="00073865"/>
    <w:rsid w:val="000751D8"/>
    <w:rsid w:val="000764E1"/>
    <w:rsid w:val="000771E6"/>
    <w:rsid w:val="0007738E"/>
    <w:rsid w:val="00080A20"/>
    <w:rsid w:val="00081BFB"/>
    <w:rsid w:val="000828B4"/>
    <w:rsid w:val="00082967"/>
    <w:rsid w:val="0008398C"/>
    <w:rsid w:val="00083D4E"/>
    <w:rsid w:val="00083EB2"/>
    <w:rsid w:val="00085211"/>
    <w:rsid w:val="00086149"/>
    <w:rsid w:val="000868ED"/>
    <w:rsid w:val="00090405"/>
    <w:rsid w:val="0009060B"/>
    <w:rsid w:val="00090C14"/>
    <w:rsid w:val="00091931"/>
    <w:rsid w:val="00091B43"/>
    <w:rsid w:val="00094CA5"/>
    <w:rsid w:val="00095A1C"/>
    <w:rsid w:val="000979D5"/>
    <w:rsid w:val="00097A0D"/>
    <w:rsid w:val="000A0CC3"/>
    <w:rsid w:val="000A209F"/>
    <w:rsid w:val="000A2725"/>
    <w:rsid w:val="000A3F63"/>
    <w:rsid w:val="000A599C"/>
    <w:rsid w:val="000A59AC"/>
    <w:rsid w:val="000A65ED"/>
    <w:rsid w:val="000B3205"/>
    <w:rsid w:val="000B332D"/>
    <w:rsid w:val="000B433A"/>
    <w:rsid w:val="000B45A9"/>
    <w:rsid w:val="000B590E"/>
    <w:rsid w:val="000B694B"/>
    <w:rsid w:val="000C1380"/>
    <w:rsid w:val="000C26EC"/>
    <w:rsid w:val="000C307C"/>
    <w:rsid w:val="000C326B"/>
    <w:rsid w:val="000C4B37"/>
    <w:rsid w:val="000C5E67"/>
    <w:rsid w:val="000C7B6F"/>
    <w:rsid w:val="000D1A11"/>
    <w:rsid w:val="000D23D0"/>
    <w:rsid w:val="000D3731"/>
    <w:rsid w:val="000D382A"/>
    <w:rsid w:val="000D49EF"/>
    <w:rsid w:val="000D51DE"/>
    <w:rsid w:val="000D57D6"/>
    <w:rsid w:val="000D6B22"/>
    <w:rsid w:val="000D70E3"/>
    <w:rsid w:val="000D78ED"/>
    <w:rsid w:val="000E095E"/>
    <w:rsid w:val="000E1447"/>
    <w:rsid w:val="000E1C21"/>
    <w:rsid w:val="000E2C03"/>
    <w:rsid w:val="000E3585"/>
    <w:rsid w:val="000E3896"/>
    <w:rsid w:val="000E3D15"/>
    <w:rsid w:val="000E6990"/>
    <w:rsid w:val="000F1BFC"/>
    <w:rsid w:val="000F2E21"/>
    <w:rsid w:val="000F2E99"/>
    <w:rsid w:val="000F4801"/>
    <w:rsid w:val="000F4FF2"/>
    <w:rsid w:val="000F539F"/>
    <w:rsid w:val="000F68CF"/>
    <w:rsid w:val="000F73F2"/>
    <w:rsid w:val="000F7D3D"/>
    <w:rsid w:val="00100A4E"/>
    <w:rsid w:val="00100C9C"/>
    <w:rsid w:val="0010129D"/>
    <w:rsid w:val="0010242A"/>
    <w:rsid w:val="00102869"/>
    <w:rsid w:val="001028AC"/>
    <w:rsid w:val="00103246"/>
    <w:rsid w:val="00105AAD"/>
    <w:rsid w:val="001061E8"/>
    <w:rsid w:val="00107C37"/>
    <w:rsid w:val="0011095A"/>
    <w:rsid w:val="00110CD3"/>
    <w:rsid w:val="00111914"/>
    <w:rsid w:val="001119A1"/>
    <w:rsid w:val="00111F4A"/>
    <w:rsid w:val="0011266F"/>
    <w:rsid w:val="001130C7"/>
    <w:rsid w:val="0011533D"/>
    <w:rsid w:val="00115B4D"/>
    <w:rsid w:val="0011623D"/>
    <w:rsid w:val="0011685F"/>
    <w:rsid w:val="001179C0"/>
    <w:rsid w:val="00121B55"/>
    <w:rsid w:val="00121BD5"/>
    <w:rsid w:val="00121D30"/>
    <w:rsid w:val="00122133"/>
    <w:rsid w:val="00122186"/>
    <w:rsid w:val="001236BD"/>
    <w:rsid w:val="001236C1"/>
    <w:rsid w:val="00124CAA"/>
    <w:rsid w:val="0012655F"/>
    <w:rsid w:val="00126EBF"/>
    <w:rsid w:val="00130BE0"/>
    <w:rsid w:val="00131D4D"/>
    <w:rsid w:val="001324F2"/>
    <w:rsid w:val="0013291B"/>
    <w:rsid w:val="0013318A"/>
    <w:rsid w:val="001335FC"/>
    <w:rsid w:val="001336F7"/>
    <w:rsid w:val="001337A4"/>
    <w:rsid w:val="00135470"/>
    <w:rsid w:val="00137B4F"/>
    <w:rsid w:val="0014034D"/>
    <w:rsid w:val="00141ABF"/>
    <w:rsid w:val="00141BF2"/>
    <w:rsid w:val="00142BD5"/>
    <w:rsid w:val="00144BE6"/>
    <w:rsid w:val="0014502E"/>
    <w:rsid w:val="001505EB"/>
    <w:rsid w:val="00150F4E"/>
    <w:rsid w:val="00151209"/>
    <w:rsid w:val="001525C6"/>
    <w:rsid w:val="00152896"/>
    <w:rsid w:val="00152ACD"/>
    <w:rsid w:val="00154D6B"/>
    <w:rsid w:val="00154E2C"/>
    <w:rsid w:val="001571E2"/>
    <w:rsid w:val="001601A4"/>
    <w:rsid w:val="001607F7"/>
    <w:rsid w:val="001611F3"/>
    <w:rsid w:val="00161420"/>
    <w:rsid w:val="00161DC9"/>
    <w:rsid w:val="00163FAC"/>
    <w:rsid w:val="001723A4"/>
    <w:rsid w:val="001727CC"/>
    <w:rsid w:val="00172B4A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7735D"/>
    <w:rsid w:val="00180814"/>
    <w:rsid w:val="00180CCE"/>
    <w:rsid w:val="00181D98"/>
    <w:rsid w:val="00181F73"/>
    <w:rsid w:val="00185165"/>
    <w:rsid w:val="00186EBB"/>
    <w:rsid w:val="00187122"/>
    <w:rsid w:val="00187144"/>
    <w:rsid w:val="0019089D"/>
    <w:rsid w:val="00191018"/>
    <w:rsid w:val="00191719"/>
    <w:rsid w:val="00192A58"/>
    <w:rsid w:val="0019373B"/>
    <w:rsid w:val="001946C8"/>
    <w:rsid w:val="00194E1B"/>
    <w:rsid w:val="001951AB"/>
    <w:rsid w:val="00195468"/>
    <w:rsid w:val="00195771"/>
    <w:rsid w:val="001A02E4"/>
    <w:rsid w:val="001A08EA"/>
    <w:rsid w:val="001A2155"/>
    <w:rsid w:val="001A3454"/>
    <w:rsid w:val="001A4F84"/>
    <w:rsid w:val="001A54D1"/>
    <w:rsid w:val="001A5A84"/>
    <w:rsid w:val="001A67F6"/>
    <w:rsid w:val="001A6CCE"/>
    <w:rsid w:val="001A754A"/>
    <w:rsid w:val="001A7BAB"/>
    <w:rsid w:val="001A7D13"/>
    <w:rsid w:val="001B025E"/>
    <w:rsid w:val="001B2F8C"/>
    <w:rsid w:val="001B3E07"/>
    <w:rsid w:val="001B4A21"/>
    <w:rsid w:val="001B5030"/>
    <w:rsid w:val="001B545A"/>
    <w:rsid w:val="001B66CA"/>
    <w:rsid w:val="001C0C0E"/>
    <w:rsid w:val="001C1025"/>
    <w:rsid w:val="001C1121"/>
    <w:rsid w:val="001C122A"/>
    <w:rsid w:val="001C1EC4"/>
    <w:rsid w:val="001C2277"/>
    <w:rsid w:val="001C2280"/>
    <w:rsid w:val="001C3C0A"/>
    <w:rsid w:val="001C4CCF"/>
    <w:rsid w:val="001C550B"/>
    <w:rsid w:val="001C7649"/>
    <w:rsid w:val="001D0006"/>
    <w:rsid w:val="001D01E4"/>
    <w:rsid w:val="001D31C1"/>
    <w:rsid w:val="001D5D1F"/>
    <w:rsid w:val="001E1645"/>
    <w:rsid w:val="001E23DC"/>
    <w:rsid w:val="001E2DD3"/>
    <w:rsid w:val="001E3368"/>
    <w:rsid w:val="001E364F"/>
    <w:rsid w:val="001E41E1"/>
    <w:rsid w:val="001E44E6"/>
    <w:rsid w:val="001E563E"/>
    <w:rsid w:val="001E5FA4"/>
    <w:rsid w:val="001E6365"/>
    <w:rsid w:val="001E6B18"/>
    <w:rsid w:val="001E6C00"/>
    <w:rsid w:val="001E7780"/>
    <w:rsid w:val="001E798D"/>
    <w:rsid w:val="001F0CC1"/>
    <w:rsid w:val="001F0E2B"/>
    <w:rsid w:val="001F0F0B"/>
    <w:rsid w:val="001F16DE"/>
    <w:rsid w:val="001F1D2A"/>
    <w:rsid w:val="001F2104"/>
    <w:rsid w:val="001F26E3"/>
    <w:rsid w:val="001F2B36"/>
    <w:rsid w:val="001F42F4"/>
    <w:rsid w:val="001F47C3"/>
    <w:rsid w:val="001F4E40"/>
    <w:rsid w:val="001F54F8"/>
    <w:rsid w:val="001F645F"/>
    <w:rsid w:val="001F6FA5"/>
    <w:rsid w:val="001F7143"/>
    <w:rsid w:val="001F71D2"/>
    <w:rsid w:val="002018B6"/>
    <w:rsid w:val="00203807"/>
    <w:rsid w:val="00203A65"/>
    <w:rsid w:val="00206A16"/>
    <w:rsid w:val="00206DA9"/>
    <w:rsid w:val="002078A5"/>
    <w:rsid w:val="0020790A"/>
    <w:rsid w:val="0021049B"/>
    <w:rsid w:val="00211869"/>
    <w:rsid w:val="002119AC"/>
    <w:rsid w:val="00212B4F"/>
    <w:rsid w:val="00214D5F"/>
    <w:rsid w:val="00214E9F"/>
    <w:rsid w:val="0021501A"/>
    <w:rsid w:val="00217680"/>
    <w:rsid w:val="002201CE"/>
    <w:rsid w:val="00222BE7"/>
    <w:rsid w:val="00222F2F"/>
    <w:rsid w:val="002268CD"/>
    <w:rsid w:val="0023005B"/>
    <w:rsid w:val="0023115D"/>
    <w:rsid w:val="002317C2"/>
    <w:rsid w:val="002317E7"/>
    <w:rsid w:val="00231C1C"/>
    <w:rsid w:val="00231DAA"/>
    <w:rsid w:val="00232EB0"/>
    <w:rsid w:val="00233547"/>
    <w:rsid w:val="0023357F"/>
    <w:rsid w:val="002347CF"/>
    <w:rsid w:val="00235040"/>
    <w:rsid w:val="0023674E"/>
    <w:rsid w:val="00237AD3"/>
    <w:rsid w:val="00237FB8"/>
    <w:rsid w:val="002410FE"/>
    <w:rsid w:val="00241739"/>
    <w:rsid w:val="00241BA4"/>
    <w:rsid w:val="00242738"/>
    <w:rsid w:val="002427FC"/>
    <w:rsid w:val="00243421"/>
    <w:rsid w:val="00244FB8"/>
    <w:rsid w:val="0024549D"/>
    <w:rsid w:val="00252101"/>
    <w:rsid w:val="00252892"/>
    <w:rsid w:val="00256415"/>
    <w:rsid w:val="00256FB1"/>
    <w:rsid w:val="00257A2B"/>
    <w:rsid w:val="002609C2"/>
    <w:rsid w:val="00261689"/>
    <w:rsid w:val="00264C03"/>
    <w:rsid w:val="0026565A"/>
    <w:rsid w:val="00267644"/>
    <w:rsid w:val="00272681"/>
    <w:rsid w:val="00273FDF"/>
    <w:rsid w:val="002741B9"/>
    <w:rsid w:val="002776C1"/>
    <w:rsid w:val="00277843"/>
    <w:rsid w:val="00277C24"/>
    <w:rsid w:val="00280558"/>
    <w:rsid w:val="0028101A"/>
    <w:rsid w:val="00281589"/>
    <w:rsid w:val="00283B89"/>
    <w:rsid w:val="0028470D"/>
    <w:rsid w:val="0028555A"/>
    <w:rsid w:val="0028593C"/>
    <w:rsid w:val="002861C0"/>
    <w:rsid w:val="00287C03"/>
    <w:rsid w:val="002910D4"/>
    <w:rsid w:val="0029288D"/>
    <w:rsid w:val="0029365F"/>
    <w:rsid w:val="0029393E"/>
    <w:rsid w:val="00293A60"/>
    <w:rsid w:val="00294207"/>
    <w:rsid w:val="00295A19"/>
    <w:rsid w:val="0029605E"/>
    <w:rsid w:val="00296378"/>
    <w:rsid w:val="00297303"/>
    <w:rsid w:val="002973A4"/>
    <w:rsid w:val="00297BD1"/>
    <w:rsid w:val="002A1C9B"/>
    <w:rsid w:val="002A24C8"/>
    <w:rsid w:val="002A3169"/>
    <w:rsid w:val="002A3E48"/>
    <w:rsid w:val="002A6021"/>
    <w:rsid w:val="002B0590"/>
    <w:rsid w:val="002B1808"/>
    <w:rsid w:val="002B271B"/>
    <w:rsid w:val="002B29A4"/>
    <w:rsid w:val="002B31A9"/>
    <w:rsid w:val="002B4910"/>
    <w:rsid w:val="002B5D1F"/>
    <w:rsid w:val="002B5E93"/>
    <w:rsid w:val="002B6DE7"/>
    <w:rsid w:val="002B6F71"/>
    <w:rsid w:val="002C06DA"/>
    <w:rsid w:val="002C13DD"/>
    <w:rsid w:val="002C1766"/>
    <w:rsid w:val="002C1BA4"/>
    <w:rsid w:val="002C1EDB"/>
    <w:rsid w:val="002C32CE"/>
    <w:rsid w:val="002C34D9"/>
    <w:rsid w:val="002C3991"/>
    <w:rsid w:val="002C4903"/>
    <w:rsid w:val="002C4BE7"/>
    <w:rsid w:val="002C5DEC"/>
    <w:rsid w:val="002C678F"/>
    <w:rsid w:val="002C70CF"/>
    <w:rsid w:val="002D2892"/>
    <w:rsid w:val="002D4321"/>
    <w:rsid w:val="002D666C"/>
    <w:rsid w:val="002E2B04"/>
    <w:rsid w:val="002E2D5B"/>
    <w:rsid w:val="002E5284"/>
    <w:rsid w:val="002E61EC"/>
    <w:rsid w:val="002E780B"/>
    <w:rsid w:val="002E7CC6"/>
    <w:rsid w:val="002F2703"/>
    <w:rsid w:val="002F2FEA"/>
    <w:rsid w:val="002F3776"/>
    <w:rsid w:val="002F3F55"/>
    <w:rsid w:val="002F4263"/>
    <w:rsid w:val="002F4B0C"/>
    <w:rsid w:val="002F4CF4"/>
    <w:rsid w:val="002F5E1C"/>
    <w:rsid w:val="002F5E88"/>
    <w:rsid w:val="002F6931"/>
    <w:rsid w:val="002F69FA"/>
    <w:rsid w:val="002F79AE"/>
    <w:rsid w:val="002F7CB9"/>
    <w:rsid w:val="003001E5"/>
    <w:rsid w:val="00300426"/>
    <w:rsid w:val="00305203"/>
    <w:rsid w:val="0030585C"/>
    <w:rsid w:val="00305B79"/>
    <w:rsid w:val="00305F76"/>
    <w:rsid w:val="0030693F"/>
    <w:rsid w:val="003070C1"/>
    <w:rsid w:val="0031003A"/>
    <w:rsid w:val="0031068E"/>
    <w:rsid w:val="00310AD9"/>
    <w:rsid w:val="00310C78"/>
    <w:rsid w:val="0031106C"/>
    <w:rsid w:val="00312832"/>
    <w:rsid w:val="003138A6"/>
    <w:rsid w:val="00314252"/>
    <w:rsid w:val="00314F9E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2A31"/>
    <w:rsid w:val="003241A3"/>
    <w:rsid w:val="00325398"/>
    <w:rsid w:val="003267E7"/>
    <w:rsid w:val="00326BE3"/>
    <w:rsid w:val="00330915"/>
    <w:rsid w:val="003309D0"/>
    <w:rsid w:val="003363B6"/>
    <w:rsid w:val="00340819"/>
    <w:rsid w:val="00340D6C"/>
    <w:rsid w:val="00341494"/>
    <w:rsid w:val="00342D8B"/>
    <w:rsid w:val="0034380D"/>
    <w:rsid w:val="00345F39"/>
    <w:rsid w:val="003464CD"/>
    <w:rsid w:val="00346886"/>
    <w:rsid w:val="00351500"/>
    <w:rsid w:val="00351BED"/>
    <w:rsid w:val="00355112"/>
    <w:rsid w:val="00355F26"/>
    <w:rsid w:val="003564F2"/>
    <w:rsid w:val="0035652B"/>
    <w:rsid w:val="0035666F"/>
    <w:rsid w:val="003569FD"/>
    <w:rsid w:val="00356A9A"/>
    <w:rsid w:val="00357380"/>
    <w:rsid w:val="00357686"/>
    <w:rsid w:val="003603BC"/>
    <w:rsid w:val="003608FF"/>
    <w:rsid w:val="00360F66"/>
    <w:rsid w:val="003633E0"/>
    <w:rsid w:val="00363599"/>
    <w:rsid w:val="003636B6"/>
    <w:rsid w:val="00366EB9"/>
    <w:rsid w:val="00370AB7"/>
    <w:rsid w:val="00370E1F"/>
    <w:rsid w:val="00371FDD"/>
    <w:rsid w:val="00372323"/>
    <w:rsid w:val="00374D1C"/>
    <w:rsid w:val="003765A5"/>
    <w:rsid w:val="003769C3"/>
    <w:rsid w:val="00376CDD"/>
    <w:rsid w:val="00380536"/>
    <w:rsid w:val="003836B0"/>
    <w:rsid w:val="00383A4C"/>
    <w:rsid w:val="00384343"/>
    <w:rsid w:val="00385244"/>
    <w:rsid w:val="003861CA"/>
    <w:rsid w:val="0038678E"/>
    <w:rsid w:val="00387185"/>
    <w:rsid w:val="003905E5"/>
    <w:rsid w:val="003905F3"/>
    <w:rsid w:val="003913DB"/>
    <w:rsid w:val="00393779"/>
    <w:rsid w:val="00394E87"/>
    <w:rsid w:val="003967FE"/>
    <w:rsid w:val="00397CA5"/>
    <w:rsid w:val="00397F01"/>
    <w:rsid w:val="003A14EF"/>
    <w:rsid w:val="003A297C"/>
    <w:rsid w:val="003A3458"/>
    <w:rsid w:val="003A4231"/>
    <w:rsid w:val="003A548B"/>
    <w:rsid w:val="003A60CB"/>
    <w:rsid w:val="003A7066"/>
    <w:rsid w:val="003B04A2"/>
    <w:rsid w:val="003B1B7B"/>
    <w:rsid w:val="003B2ABD"/>
    <w:rsid w:val="003B2E65"/>
    <w:rsid w:val="003B3F81"/>
    <w:rsid w:val="003B4F3E"/>
    <w:rsid w:val="003B5DEB"/>
    <w:rsid w:val="003B6626"/>
    <w:rsid w:val="003B6A53"/>
    <w:rsid w:val="003B6DB2"/>
    <w:rsid w:val="003B7B3E"/>
    <w:rsid w:val="003C0853"/>
    <w:rsid w:val="003C095C"/>
    <w:rsid w:val="003C0D0F"/>
    <w:rsid w:val="003C1789"/>
    <w:rsid w:val="003C2661"/>
    <w:rsid w:val="003C323D"/>
    <w:rsid w:val="003C38E9"/>
    <w:rsid w:val="003C4727"/>
    <w:rsid w:val="003C581F"/>
    <w:rsid w:val="003C5CA0"/>
    <w:rsid w:val="003D2037"/>
    <w:rsid w:val="003D2620"/>
    <w:rsid w:val="003D29CF"/>
    <w:rsid w:val="003D345A"/>
    <w:rsid w:val="003D44DA"/>
    <w:rsid w:val="003D49EF"/>
    <w:rsid w:val="003D4FE0"/>
    <w:rsid w:val="003D540A"/>
    <w:rsid w:val="003D5EE3"/>
    <w:rsid w:val="003D6899"/>
    <w:rsid w:val="003D6CB9"/>
    <w:rsid w:val="003D6E1E"/>
    <w:rsid w:val="003E13D6"/>
    <w:rsid w:val="003E38F2"/>
    <w:rsid w:val="003E408B"/>
    <w:rsid w:val="003E4AE0"/>
    <w:rsid w:val="003E4C18"/>
    <w:rsid w:val="003E5A5F"/>
    <w:rsid w:val="003E652D"/>
    <w:rsid w:val="003F054F"/>
    <w:rsid w:val="003F1591"/>
    <w:rsid w:val="003F1EE4"/>
    <w:rsid w:val="003F32BB"/>
    <w:rsid w:val="003F33B2"/>
    <w:rsid w:val="003F41E6"/>
    <w:rsid w:val="003F4446"/>
    <w:rsid w:val="003F5703"/>
    <w:rsid w:val="003F6F72"/>
    <w:rsid w:val="003F7EC0"/>
    <w:rsid w:val="00402977"/>
    <w:rsid w:val="00402CF4"/>
    <w:rsid w:val="00402D00"/>
    <w:rsid w:val="00402E45"/>
    <w:rsid w:val="004048B6"/>
    <w:rsid w:val="00405D61"/>
    <w:rsid w:val="00406EE2"/>
    <w:rsid w:val="004073F0"/>
    <w:rsid w:val="00410C13"/>
    <w:rsid w:val="004111E6"/>
    <w:rsid w:val="004119E8"/>
    <w:rsid w:val="00413118"/>
    <w:rsid w:val="004143F6"/>
    <w:rsid w:val="00417C3B"/>
    <w:rsid w:val="0042119A"/>
    <w:rsid w:val="004214A7"/>
    <w:rsid w:val="00422211"/>
    <w:rsid w:val="00423871"/>
    <w:rsid w:val="00424127"/>
    <w:rsid w:val="00424570"/>
    <w:rsid w:val="004255E5"/>
    <w:rsid w:val="0042622F"/>
    <w:rsid w:val="00426627"/>
    <w:rsid w:val="00430422"/>
    <w:rsid w:val="00430998"/>
    <w:rsid w:val="00430EFD"/>
    <w:rsid w:val="004314F9"/>
    <w:rsid w:val="00431708"/>
    <w:rsid w:val="00432EB3"/>
    <w:rsid w:val="00433C6E"/>
    <w:rsid w:val="00435998"/>
    <w:rsid w:val="00435FF1"/>
    <w:rsid w:val="00436320"/>
    <w:rsid w:val="004371F9"/>
    <w:rsid w:val="00441B35"/>
    <w:rsid w:val="00444379"/>
    <w:rsid w:val="004461BF"/>
    <w:rsid w:val="00450625"/>
    <w:rsid w:val="00452609"/>
    <w:rsid w:val="00453369"/>
    <w:rsid w:val="004559BF"/>
    <w:rsid w:val="00456BC8"/>
    <w:rsid w:val="0046012B"/>
    <w:rsid w:val="004602BB"/>
    <w:rsid w:val="0046039A"/>
    <w:rsid w:val="004622DA"/>
    <w:rsid w:val="00464286"/>
    <w:rsid w:val="004650E9"/>
    <w:rsid w:val="004669AE"/>
    <w:rsid w:val="00466B4E"/>
    <w:rsid w:val="00466C98"/>
    <w:rsid w:val="00466FF6"/>
    <w:rsid w:val="00467C07"/>
    <w:rsid w:val="004718E9"/>
    <w:rsid w:val="00473DC4"/>
    <w:rsid w:val="0047424C"/>
    <w:rsid w:val="004749C4"/>
    <w:rsid w:val="00474E3B"/>
    <w:rsid w:val="00475182"/>
    <w:rsid w:val="004752FD"/>
    <w:rsid w:val="00475B58"/>
    <w:rsid w:val="004764E5"/>
    <w:rsid w:val="00476932"/>
    <w:rsid w:val="00476960"/>
    <w:rsid w:val="00476D9D"/>
    <w:rsid w:val="004779C7"/>
    <w:rsid w:val="00481462"/>
    <w:rsid w:val="00481E1A"/>
    <w:rsid w:val="00483249"/>
    <w:rsid w:val="0048451E"/>
    <w:rsid w:val="00484F7D"/>
    <w:rsid w:val="00484FC3"/>
    <w:rsid w:val="00486D89"/>
    <w:rsid w:val="00486DD6"/>
    <w:rsid w:val="004923A3"/>
    <w:rsid w:val="00492981"/>
    <w:rsid w:val="00493DE1"/>
    <w:rsid w:val="00494396"/>
    <w:rsid w:val="00494A97"/>
    <w:rsid w:val="004968A5"/>
    <w:rsid w:val="00496BF4"/>
    <w:rsid w:val="00497925"/>
    <w:rsid w:val="00497C52"/>
    <w:rsid w:val="004A0265"/>
    <w:rsid w:val="004A186D"/>
    <w:rsid w:val="004A1BDD"/>
    <w:rsid w:val="004A2209"/>
    <w:rsid w:val="004A23F2"/>
    <w:rsid w:val="004A6F34"/>
    <w:rsid w:val="004B12D1"/>
    <w:rsid w:val="004B192D"/>
    <w:rsid w:val="004B1C3E"/>
    <w:rsid w:val="004B1D9A"/>
    <w:rsid w:val="004B2A89"/>
    <w:rsid w:val="004B32E0"/>
    <w:rsid w:val="004B55DB"/>
    <w:rsid w:val="004B6357"/>
    <w:rsid w:val="004B6ACF"/>
    <w:rsid w:val="004C1274"/>
    <w:rsid w:val="004C1F17"/>
    <w:rsid w:val="004C1F38"/>
    <w:rsid w:val="004C31A8"/>
    <w:rsid w:val="004C3B38"/>
    <w:rsid w:val="004C4C7B"/>
    <w:rsid w:val="004C556D"/>
    <w:rsid w:val="004C764D"/>
    <w:rsid w:val="004D065B"/>
    <w:rsid w:val="004D0796"/>
    <w:rsid w:val="004D125E"/>
    <w:rsid w:val="004D2779"/>
    <w:rsid w:val="004D3886"/>
    <w:rsid w:val="004D53D5"/>
    <w:rsid w:val="004D65F0"/>
    <w:rsid w:val="004D6705"/>
    <w:rsid w:val="004D76E2"/>
    <w:rsid w:val="004E15D5"/>
    <w:rsid w:val="004E2DE7"/>
    <w:rsid w:val="004E7929"/>
    <w:rsid w:val="004E7E94"/>
    <w:rsid w:val="004F058F"/>
    <w:rsid w:val="004F125E"/>
    <w:rsid w:val="004F1DE8"/>
    <w:rsid w:val="004F2055"/>
    <w:rsid w:val="004F2058"/>
    <w:rsid w:val="004F3121"/>
    <w:rsid w:val="004F35CB"/>
    <w:rsid w:val="004F38C8"/>
    <w:rsid w:val="004F3CD5"/>
    <w:rsid w:val="004F3DE5"/>
    <w:rsid w:val="004F4802"/>
    <w:rsid w:val="004F564C"/>
    <w:rsid w:val="004F57D0"/>
    <w:rsid w:val="004F5F92"/>
    <w:rsid w:val="004F601E"/>
    <w:rsid w:val="004F694A"/>
    <w:rsid w:val="00500C2D"/>
    <w:rsid w:val="005016BF"/>
    <w:rsid w:val="0050250F"/>
    <w:rsid w:val="00504977"/>
    <w:rsid w:val="00506846"/>
    <w:rsid w:val="0050711A"/>
    <w:rsid w:val="00510DC6"/>
    <w:rsid w:val="00511334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2143"/>
    <w:rsid w:val="00522853"/>
    <w:rsid w:val="005228DA"/>
    <w:rsid w:val="005237D8"/>
    <w:rsid w:val="005242D6"/>
    <w:rsid w:val="0052467D"/>
    <w:rsid w:val="00524751"/>
    <w:rsid w:val="005302C0"/>
    <w:rsid w:val="00533708"/>
    <w:rsid w:val="00536BBC"/>
    <w:rsid w:val="00536D21"/>
    <w:rsid w:val="0053740C"/>
    <w:rsid w:val="00541020"/>
    <w:rsid w:val="00542018"/>
    <w:rsid w:val="00542381"/>
    <w:rsid w:val="0054280B"/>
    <w:rsid w:val="00542907"/>
    <w:rsid w:val="00542A99"/>
    <w:rsid w:val="00543734"/>
    <w:rsid w:val="00545393"/>
    <w:rsid w:val="00545B44"/>
    <w:rsid w:val="00545D0D"/>
    <w:rsid w:val="005472B3"/>
    <w:rsid w:val="00550B74"/>
    <w:rsid w:val="00551433"/>
    <w:rsid w:val="00552FE2"/>
    <w:rsid w:val="00553F13"/>
    <w:rsid w:val="00554597"/>
    <w:rsid w:val="00555464"/>
    <w:rsid w:val="00555FFB"/>
    <w:rsid w:val="0056182E"/>
    <w:rsid w:val="00561B69"/>
    <w:rsid w:val="00561C5D"/>
    <w:rsid w:val="00564DED"/>
    <w:rsid w:val="00567D9E"/>
    <w:rsid w:val="00570175"/>
    <w:rsid w:val="00571412"/>
    <w:rsid w:val="00571D83"/>
    <w:rsid w:val="00572FE0"/>
    <w:rsid w:val="005744E1"/>
    <w:rsid w:val="00574C77"/>
    <w:rsid w:val="00576D21"/>
    <w:rsid w:val="00577D14"/>
    <w:rsid w:val="00581254"/>
    <w:rsid w:val="0058163D"/>
    <w:rsid w:val="0058195C"/>
    <w:rsid w:val="0058294A"/>
    <w:rsid w:val="00582A32"/>
    <w:rsid w:val="00582ADF"/>
    <w:rsid w:val="00584F9E"/>
    <w:rsid w:val="00585539"/>
    <w:rsid w:val="00586198"/>
    <w:rsid w:val="0058683A"/>
    <w:rsid w:val="00586AFF"/>
    <w:rsid w:val="005906DD"/>
    <w:rsid w:val="00590E59"/>
    <w:rsid w:val="00590E86"/>
    <w:rsid w:val="00591E79"/>
    <w:rsid w:val="00592220"/>
    <w:rsid w:val="00592F90"/>
    <w:rsid w:val="00594629"/>
    <w:rsid w:val="00594639"/>
    <w:rsid w:val="00594CEA"/>
    <w:rsid w:val="005963EB"/>
    <w:rsid w:val="00596863"/>
    <w:rsid w:val="0059769A"/>
    <w:rsid w:val="00597C4B"/>
    <w:rsid w:val="005A45B5"/>
    <w:rsid w:val="005B02BE"/>
    <w:rsid w:val="005B1044"/>
    <w:rsid w:val="005B190E"/>
    <w:rsid w:val="005B2D37"/>
    <w:rsid w:val="005B2E7A"/>
    <w:rsid w:val="005B4013"/>
    <w:rsid w:val="005B5819"/>
    <w:rsid w:val="005B5C30"/>
    <w:rsid w:val="005B69EC"/>
    <w:rsid w:val="005B714A"/>
    <w:rsid w:val="005B73AA"/>
    <w:rsid w:val="005B73F2"/>
    <w:rsid w:val="005B7B5E"/>
    <w:rsid w:val="005C0268"/>
    <w:rsid w:val="005C06B2"/>
    <w:rsid w:val="005C09E5"/>
    <w:rsid w:val="005C460F"/>
    <w:rsid w:val="005C4CBC"/>
    <w:rsid w:val="005C4EBE"/>
    <w:rsid w:val="005C5A70"/>
    <w:rsid w:val="005C7F8C"/>
    <w:rsid w:val="005D00A2"/>
    <w:rsid w:val="005D0860"/>
    <w:rsid w:val="005D1E67"/>
    <w:rsid w:val="005D20DA"/>
    <w:rsid w:val="005D3E38"/>
    <w:rsid w:val="005D50C9"/>
    <w:rsid w:val="005D7130"/>
    <w:rsid w:val="005D7B34"/>
    <w:rsid w:val="005E1078"/>
    <w:rsid w:val="005E34BD"/>
    <w:rsid w:val="005E3C72"/>
    <w:rsid w:val="005E3CF1"/>
    <w:rsid w:val="005E594D"/>
    <w:rsid w:val="005E75C4"/>
    <w:rsid w:val="005F432A"/>
    <w:rsid w:val="005F4870"/>
    <w:rsid w:val="005F4C75"/>
    <w:rsid w:val="005F7150"/>
    <w:rsid w:val="00600A56"/>
    <w:rsid w:val="00602E94"/>
    <w:rsid w:val="0060306B"/>
    <w:rsid w:val="00603DA4"/>
    <w:rsid w:val="00605C06"/>
    <w:rsid w:val="0060696D"/>
    <w:rsid w:val="00606CAA"/>
    <w:rsid w:val="0061165B"/>
    <w:rsid w:val="006121A2"/>
    <w:rsid w:val="006153D6"/>
    <w:rsid w:val="006156E3"/>
    <w:rsid w:val="006209F3"/>
    <w:rsid w:val="00622532"/>
    <w:rsid w:val="00625469"/>
    <w:rsid w:val="006315EA"/>
    <w:rsid w:val="00634F84"/>
    <w:rsid w:val="00640684"/>
    <w:rsid w:val="0064146A"/>
    <w:rsid w:val="006435B2"/>
    <w:rsid w:val="00643B23"/>
    <w:rsid w:val="006444C0"/>
    <w:rsid w:val="006448DF"/>
    <w:rsid w:val="00644F85"/>
    <w:rsid w:val="00646F48"/>
    <w:rsid w:val="00647614"/>
    <w:rsid w:val="00650415"/>
    <w:rsid w:val="00653A22"/>
    <w:rsid w:val="006551B2"/>
    <w:rsid w:val="00655368"/>
    <w:rsid w:val="0065590E"/>
    <w:rsid w:val="006576F5"/>
    <w:rsid w:val="0066106E"/>
    <w:rsid w:val="00661E2A"/>
    <w:rsid w:val="00662D6C"/>
    <w:rsid w:val="0066328B"/>
    <w:rsid w:val="006637DD"/>
    <w:rsid w:val="00665180"/>
    <w:rsid w:val="00665EE9"/>
    <w:rsid w:val="0066715A"/>
    <w:rsid w:val="006672C7"/>
    <w:rsid w:val="00667327"/>
    <w:rsid w:val="00671A15"/>
    <w:rsid w:val="00671D2C"/>
    <w:rsid w:val="00671DC2"/>
    <w:rsid w:val="00674236"/>
    <w:rsid w:val="00675591"/>
    <w:rsid w:val="006768D5"/>
    <w:rsid w:val="00677F60"/>
    <w:rsid w:val="00680B71"/>
    <w:rsid w:val="00684ED8"/>
    <w:rsid w:val="00685BB5"/>
    <w:rsid w:val="00687616"/>
    <w:rsid w:val="006876CE"/>
    <w:rsid w:val="00687C8B"/>
    <w:rsid w:val="006914CA"/>
    <w:rsid w:val="00693204"/>
    <w:rsid w:val="00693DE3"/>
    <w:rsid w:val="0069414D"/>
    <w:rsid w:val="00694A3E"/>
    <w:rsid w:val="00695611"/>
    <w:rsid w:val="00695BE7"/>
    <w:rsid w:val="00696770"/>
    <w:rsid w:val="006A051B"/>
    <w:rsid w:val="006A3400"/>
    <w:rsid w:val="006A591A"/>
    <w:rsid w:val="006A5D79"/>
    <w:rsid w:val="006A61C0"/>
    <w:rsid w:val="006A7185"/>
    <w:rsid w:val="006B0190"/>
    <w:rsid w:val="006B0472"/>
    <w:rsid w:val="006B2545"/>
    <w:rsid w:val="006B4CDA"/>
    <w:rsid w:val="006B596F"/>
    <w:rsid w:val="006B5D25"/>
    <w:rsid w:val="006C04F7"/>
    <w:rsid w:val="006C1200"/>
    <w:rsid w:val="006C1374"/>
    <w:rsid w:val="006C15C7"/>
    <w:rsid w:val="006C3EC1"/>
    <w:rsid w:val="006C4A82"/>
    <w:rsid w:val="006C6B39"/>
    <w:rsid w:val="006D0BCC"/>
    <w:rsid w:val="006D1699"/>
    <w:rsid w:val="006D2A5D"/>
    <w:rsid w:val="006D3EF8"/>
    <w:rsid w:val="006D3FE6"/>
    <w:rsid w:val="006D4472"/>
    <w:rsid w:val="006D4840"/>
    <w:rsid w:val="006D64C9"/>
    <w:rsid w:val="006D7065"/>
    <w:rsid w:val="006D7AA0"/>
    <w:rsid w:val="006D7F0F"/>
    <w:rsid w:val="006E045B"/>
    <w:rsid w:val="006E0B07"/>
    <w:rsid w:val="006E0B88"/>
    <w:rsid w:val="006E21B4"/>
    <w:rsid w:val="006E24A0"/>
    <w:rsid w:val="006E3C14"/>
    <w:rsid w:val="006E4DDE"/>
    <w:rsid w:val="006E5032"/>
    <w:rsid w:val="006F0AE1"/>
    <w:rsid w:val="006F1E07"/>
    <w:rsid w:val="006F3234"/>
    <w:rsid w:val="006F36B5"/>
    <w:rsid w:val="006F460E"/>
    <w:rsid w:val="006F4757"/>
    <w:rsid w:val="006F6B04"/>
    <w:rsid w:val="006F7154"/>
    <w:rsid w:val="006F78F6"/>
    <w:rsid w:val="00700E72"/>
    <w:rsid w:val="0070186E"/>
    <w:rsid w:val="00702D8E"/>
    <w:rsid w:val="007034FF"/>
    <w:rsid w:val="0070381B"/>
    <w:rsid w:val="0070529A"/>
    <w:rsid w:val="00706A5D"/>
    <w:rsid w:val="00707D48"/>
    <w:rsid w:val="00711291"/>
    <w:rsid w:val="0071131E"/>
    <w:rsid w:val="00711993"/>
    <w:rsid w:val="007125A6"/>
    <w:rsid w:val="00713D0A"/>
    <w:rsid w:val="00713DA8"/>
    <w:rsid w:val="00714719"/>
    <w:rsid w:val="007156F4"/>
    <w:rsid w:val="007159C4"/>
    <w:rsid w:val="00716A82"/>
    <w:rsid w:val="00716DF2"/>
    <w:rsid w:val="00717781"/>
    <w:rsid w:val="007200A5"/>
    <w:rsid w:val="0072333D"/>
    <w:rsid w:val="007236DB"/>
    <w:rsid w:val="007244AE"/>
    <w:rsid w:val="00724D2E"/>
    <w:rsid w:val="00725183"/>
    <w:rsid w:val="00726DD2"/>
    <w:rsid w:val="007341F2"/>
    <w:rsid w:val="00734A30"/>
    <w:rsid w:val="00734A73"/>
    <w:rsid w:val="0073519B"/>
    <w:rsid w:val="00736192"/>
    <w:rsid w:val="0074266C"/>
    <w:rsid w:val="00742AD4"/>
    <w:rsid w:val="007437C0"/>
    <w:rsid w:val="00743A45"/>
    <w:rsid w:val="0074474B"/>
    <w:rsid w:val="00745D04"/>
    <w:rsid w:val="0074782F"/>
    <w:rsid w:val="00750925"/>
    <w:rsid w:val="00751907"/>
    <w:rsid w:val="007523D4"/>
    <w:rsid w:val="00752B5F"/>
    <w:rsid w:val="007533F3"/>
    <w:rsid w:val="0075427D"/>
    <w:rsid w:val="00756760"/>
    <w:rsid w:val="00757B75"/>
    <w:rsid w:val="007604FF"/>
    <w:rsid w:val="007609FF"/>
    <w:rsid w:val="00760DA4"/>
    <w:rsid w:val="00761DF0"/>
    <w:rsid w:val="007630FD"/>
    <w:rsid w:val="00763EE5"/>
    <w:rsid w:val="00764B54"/>
    <w:rsid w:val="00765E3C"/>
    <w:rsid w:val="0077034A"/>
    <w:rsid w:val="0077085F"/>
    <w:rsid w:val="00771265"/>
    <w:rsid w:val="00771A4E"/>
    <w:rsid w:val="00772F38"/>
    <w:rsid w:val="0077300A"/>
    <w:rsid w:val="0077559A"/>
    <w:rsid w:val="00780F8E"/>
    <w:rsid w:val="00782657"/>
    <w:rsid w:val="00782796"/>
    <w:rsid w:val="007828B9"/>
    <w:rsid w:val="00783696"/>
    <w:rsid w:val="007848B6"/>
    <w:rsid w:val="00785734"/>
    <w:rsid w:val="00786258"/>
    <w:rsid w:val="007911E9"/>
    <w:rsid w:val="007930D5"/>
    <w:rsid w:val="00795C0E"/>
    <w:rsid w:val="00796199"/>
    <w:rsid w:val="00796DA2"/>
    <w:rsid w:val="00796FB6"/>
    <w:rsid w:val="007A00DE"/>
    <w:rsid w:val="007A1062"/>
    <w:rsid w:val="007A1570"/>
    <w:rsid w:val="007A245E"/>
    <w:rsid w:val="007A37C3"/>
    <w:rsid w:val="007A3862"/>
    <w:rsid w:val="007A4BBB"/>
    <w:rsid w:val="007A5600"/>
    <w:rsid w:val="007A66D3"/>
    <w:rsid w:val="007A6DED"/>
    <w:rsid w:val="007A6E7F"/>
    <w:rsid w:val="007A6F3D"/>
    <w:rsid w:val="007A77E7"/>
    <w:rsid w:val="007A7C36"/>
    <w:rsid w:val="007B03AF"/>
    <w:rsid w:val="007B071A"/>
    <w:rsid w:val="007B20C5"/>
    <w:rsid w:val="007B2155"/>
    <w:rsid w:val="007B3FBF"/>
    <w:rsid w:val="007B4628"/>
    <w:rsid w:val="007B4DCC"/>
    <w:rsid w:val="007B61CD"/>
    <w:rsid w:val="007B6ACF"/>
    <w:rsid w:val="007C007B"/>
    <w:rsid w:val="007C2348"/>
    <w:rsid w:val="007C2FFF"/>
    <w:rsid w:val="007C38CB"/>
    <w:rsid w:val="007C48D7"/>
    <w:rsid w:val="007C4BAA"/>
    <w:rsid w:val="007C5A7E"/>
    <w:rsid w:val="007D0A6E"/>
    <w:rsid w:val="007D2ABC"/>
    <w:rsid w:val="007D3263"/>
    <w:rsid w:val="007D4A70"/>
    <w:rsid w:val="007D633A"/>
    <w:rsid w:val="007D63AB"/>
    <w:rsid w:val="007D7408"/>
    <w:rsid w:val="007D7708"/>
    <w:rsid w:val="007E05A5"/>
    <w:rsid w:val="007E08B6"/>
    <w:rsid w:val="007E229F"/>
    <w:rsid w:val="007E2EE9"/>
    <w:rsid w:val="007E3FCA"/>
    <w:rsid w:val="007E4765"/>
    <w:rsid w:val="007E5E57"/>
    <w:rsid w:val="007E5F16"/>
    <w:rsid w:val="007E64A1"/>
    <w:rsid w:val="007E6CB8"/>
    <w:rsid w:val="007E71A5"/>
    <w:rsid w:val="007F1CB5"/>
    <w:rsid w:val="007F1ECC"/>
    <w:rsid w:val="007F28B2"/>
    <w:rsid w:val="007F5126"/>
    <w:rsid w:val="007F5C53"/>
    <w:rsid w:val="007F6CDE"/>
    <w:rsid w:val="007F7D66"/>
    <w:rsid w:val="00801045"/>
    <w:rsid w:val="00803BA0"/>
    <w:rsid w:val="00803E2A"/>
    <w:rsid w:val="00804B24"/>
    <w:rsid w:val="008053AB"/>
    <w:rsid w:val="00805416"/>
    <w:rsid w:val="00805D31"/>
    <w:rsid w:val="008063A5"/>
    <w:rsid w:val="00811842"/>
    <w:rsid w:val="00812DB9"/>
    <w:rsid w:val="008134A1"/>
    <w:rsid w:val="008135C5"/>
    <w:rsid w:val="00814422"/>
    <w:rsid w:val="008147AD"/>
    <w:rsid w:val="00815848"/>
    <w:rsid w:val="00815AEC"/>
    <w:rsid w:val="008166AD"/>
    <w:rsid w:val="00817A98"/>
    <w:rsid w:val="008220F9"/>
    <w:rsid w:val="00822B6D"/>
    <w:rsid w:val="0082439D"/>
    <w:rsid w:val="00825BE4"/>
    <w:rsid w:val="008315F5"/>
    <w:rsid w:val="00831DF1"/>
    <w:rsid w:val="0083307E"/>
    <w:rsid w:val="00835CB4"/>
    <w:rsid w:val="00835E00"/>
    <w:rsid w:val="0083621E"/>
    <w:rsid w:val="00837CAD"/>
    <w:rsid w:val="008419FE"/>
    <w:rsid w:val="00842688"/>
    <w:rsid w:val="00842BB5"/>
    <w:rsid w:val="00843035"/>
    <w:rsid w:val="008431DA"/>
    <w:rsid w:val="00844128"/>
    <w:rsid w:val="008459C2"/>
    <w:rsid w:val="008479D5"/>
    <w:rsid w:val="0085098D"/>
    <w:rsid w:val="0085126A"/>
    <w:rsid w:val="00851E0C"/>
    <w:rsid w:val="008521F2"/>
    <w:rsid w:val="00852FC4"/>
    <w:rsid w:val="008537E5"/>
    <w:rsid w:val="00853A6E"/>
    <w:rsid w:val="00854E5C"/>
    <w:rsid w:val="00855605"/>
    <w:rsid w:val="00855E8F"/>
    <w:rsid w:val="00856160"/>
    <w:rsid w:val="008562ED"/>
    <w:rsid w:val="00856387"/>
    <w:rsid w:val="008613A8"/>
    <w:rsid w:val="00862D68"/>
    <w:rsid w:val="00864853"/>
    <w:rsid w:val="00864E93"/>
    <w:rsid w:val="00865EBF"/>
    <w:rsid w:val="00867C9F"/>
    <w:rsid w:val="0087111F"/>
    <w:rsid w:val="00871F8D"/>
    <w:rsid w:val="008806D5"/>
    <w:rsid w:val="0088410C"/>
    <w:rsid w:val="00884678"/>
    <w:rsid w:val="00884C0A"/>
    <w:rsid w:val="00886D68"/>
    <w:rsid w:val="00891509"/>
    <w:rsid w:val="00891ABE"/>
    <w:rsid w:val="00893DF1"/>
    <w:rsid w:val="00893E23"/>
    <w:rsid w:val="008A1DE5"/>
    <w:rsid w:val="008A25AF"/>
    <w:rsid w:val="008A2899"/>
    <w:rsid w:val="008A3937"/>
    <w:rsid w:val="008A4051"/>
    <w:rsid w:val="008A4372"/>
    <w:rsid w:val="008A4941"/>
    <w:rsid w:val="008A5FEE"/>
    <w:rsid w:val="008A6F6A"/>
    <w:rsid w:val="008B030C"/>
    <w:rsid w:val="008B07DC"/>
    <w:rsid w:val="008B2D0C"/>
    <w:rsid w:val="008B4C3D"/>
    <w:rsid w:val="008B5A50"/>
    <w:rsid w:val="008B5D8B"/>
    <w:rsid w:val="008B67F6"/>
    <w:rsid w:val="008C031F"/>
    <w:rsid w:val="008C246C"/>
    <w:rsid w:val="008C2622"/>
    <w:rsid w:val="008C273A"/>
    <w:rsid w:val="008C30C1"/>
    <w:rsid w:val="008C5CA3"/>
    <w:rsid w:val="008D031C"/>
    <w:rsid w:val="008D0FA7"/>
    <w:rsid w:val="008D1AE8"/>
    <w:rsid w:val="008D311F"/>
    <w:rsid w:val="008D3566"/>
    <w:rsid w:val="008D50D9"/>
    <w:rsid w:val="008D59BF"/>
    <w:rsid w:val="008D5E5C"/>
    <w:rsid w:val="008D6684"/>
    <w:rsid w:val="008D7AA4"/>
    <w:rsid w:val="008D7DB3"/>
    <w:rsid w:val="008E0481"/>
    <w:rsid w:val="008E0C09"/>
    <w:rsid w:val="008E0C4C"/>
    <w:rsid w:val="008E34C9"/>
    <w:rsid w:val="008E4178"/>
    <w:rsid w:val="008E5BAC"/>
    <w:rsid w:val="008E64A7"/>
    <w:rsid w:val="008E6ACF"/>
    <w:rsid w:val="008E71E2"/>
    <w:rsid w:val="008F1940"/>
    <w:rsid w:val="008F2B59"/>
    <w:rsid w:val="008F332B"/>
    <w:rsid w:val="008F4FA1"/>
    <w:rsid w:val="008F6CBD"/>
    <w:rsid w:val="009009B7"/>
    <w:rsid w:val="00900D9F"/>
    <w:rsid w:val="0090122C"/>
    <w:rsid w:val="00901C1C"/>
    <w:rsid w:val="00901C8D"/>
    <w:rsid w:val="00902079"/>
    <w:rsid w:val="00902B8C"/>
    <w:rsid w:val="00903AF6"/>
    <w:rsid w:val="00906119"/>
    <w:rsid w:val="00906389"/>
    <w:rsid w:val="00906875"/>
    <w:rsid w:val="009073F6"/>
    <w:rsid w:val="0091040F"/>
    <w:rsid w:val="00911719"/>
    <w:rsid w:val="0091296A"/>
    <w:rsid w:val="0091484E"/>
    <w:rsid w:val="009154F9"/>
    <w:rsid w:val="009166EF"/>
    <w:rsid w:val="009167DF"/>
    <w:rsid w:val="00920625"/>
    <w:rsid w:val="00920D49"/>
    <w:rsid w:val="00920F6F"/>
    <w:rsid w:val="0092111B"/>
    <w:rsid w:val="00922B65"/>
    <w:rsid w:val="00923507"/>
    <w:rsid w:val="00924F7E"/>
    <w:rsid w:val="00926BC4"/>
    <w:rsid w:val="00926C57"/>
    <w:rsid w:val="00930A0E"/>
    <w:rsid w:val="009325C9"/>
    <w:rsid w:val="00933154"/>
    <w:rsid w:val="00933834"/>
    <w:rsid w:val="00934664"/>
    <w:rsid w:val="00936C07"/>
    <w:rsid w:val="00937563"/>
    <w:rsid w:val="00937DDE"/>
    <w:rsid w:val="00940088"/>
    <w:rsid w:val="00942358"/>
    <w:rsid w:val="00943291"/>
    <w:rsid w:val="00943471"/>
    <w:rsid w:val="00943D9E"/>
    <w:rsid w:val="00947F61"/>
    <w:rsid w:val="009508BD"/>
    <w:rsid w:val="00951991"/>
    <w:rsid w:val="00952A01"/>
    <w:rsid w:val="00952A94"/>
    <w:rsid w:val="009544E1"/>
    <w:rsid w:val="00954D2B"/>
    <w:rsid w:val="00954DD2"/>
    <w:rsid w:val="00957962"/>
    <w:rsid w:val="00957E9A"/>
    <w:rsid w:val="0096317F"/>
    <w:rsid w:val="00963F0D"/>
    <w:rsid w:val="009679B1"/>
    <w:rsid w:val="00971C73"/>
    <w:rsid w:val="00977221"/>
    <w:rsid w:val="0097755C"/>
    <w:rsid w:val="0097767F"/>
    <w:rsid w:val="00980CAD"/>
    <w:rsid w:val="00981AC4"/>
    <w:rsid w:val="00981C17"/>
    <w:rsid w:val="0098382E"/>
    <w:rsid w:val="00984507"/>
    <w:rsid w:val="00987768"/>
    <w:rsid w:val="00990365"/>
    <w:rsid w:val="009909D7"/>
    <w:rsid w:val="00991093"/>
    <w:rsid w:val="00992BFC"/>
    <w:rsid w:val="009A140B"/>
    <w:rsid w:val="009A1832"/>
    <w:rsid w:val="009A2546"/>
    <w:rsid w:val="009A2DE2"/>
    <w:rsid w:val="009A3FA2"/>
    <w:rsid w:val="009A59DA"/>
    <w:rsid w:val="009A71BA"/>
    <w:rsid w:val="009A78CC"/>
    <w:rsid w:val="009A793B"/>
    <w:rsid w:val="009B00F3"/>
    <w:rsid w:val="009B05A9"/>
    <w:rsid w:val="009B1DF7"/>
    <w:rsid w:val="009B2CC3"/>
    <w:rsid w:val="009B36AA"/>
    <w:rsid w:val="009B39ED"/>
    <w:rsid w:val="009B5412"/>
    <w:rsid w:val="009B54A4"/>
    <w:rsid w:val="009B6077"/>
    <w:rsid w:val="009B6E9F"/>
    <w:rsid w:val="009C16FF"/>
    <w:rsid w:val="009C54D3"/>
    <w:rsid w:val="009C7336"/>
    <w:rsid w:val="009C7D81"/>
    <w:rsid w:val="009D123B"/>
    <w:rsid w:val="009D12A5"/>
    <w:rsid w:val="009D1EFF"/>
    <w:rsid w:val="009D2B57"/>
    <w:rsid w:val="009D3DF5"/>
    <w:rsid w:val="009D4833"/>
    <w:rsid w:val="009E168F"/>
    <w:rsid w:val="009E2944"/>
    <w:rsid w:val="009E3301"/>
    <w:rsid w:val="009E3620"/>
    <w:rsid w:val="009E57AE"/>
    <w:rsid w:val="009E6185"/>
    <w:rsid w:val="009E64CE"/>
    <w:rsid w:val="009E7BAA"/>
    <w:rsid w:val="009F011A"/>
    <w:rsid w:val="009F01B5"/>
    <w:rsid w:val="009F106D"/>
    <w:rsid w:val="009F2598"/>
    <w:rsid w:val="009F572F"/>
    <w:rsid w:val="009F7DE3"/>
    <w:rsid w:val="00A00008"/>
    <w:rsid w:val="00A0006C"/>
    <w:rsid w:val="00A00167"/>
    <w:rsid w:val="00A01095"/>
    <w:rsid w:val="00A011E9"/>
    <w:rsid w:val="00A016EE"/>
    <w:rsid w:val="00A01B10"/>
    <w:rsid w:val="00A042FF"/>
    <w:rsid w:val="00A04C5D"/>
    <w:rsid w:val="00A050C5"/>
    <w:rsid w:val="00A0541D"/>
    <w:rsid w:val="00A05CD5"/>
    <w:rsid w:val="00A06ADE"/>
    <w:rsid w:val="00A11936"/>
    <w:rsid w:val="00A1272E"/>
    <w:rsid w:val="00A131AE"/>
    <w:rsid w:val="00A131EF"/>
    <w:rsid w:val="00A14D40"/>
    <w:rsid w:val="00A1512C"/>
    <w:rsid w:val="00A15829"/>
    <w:rsid w:val="00A16E58"/>
    <w:rsid w:val="00A17DAF"/>
    <w:rsid w:val="00A2100A"/>
    <w:rsid w:val="00A246E1"/>
    <w:rsid w:val="00A24D3C"/>
    <w:rsid w:val="00A25088"/>
    <w:rsid w:val="00A25B05"/>
    <w:rsid w:val="00A25D04"/>
    <w:rsid w:val="00A277A6"/>
    <w:rsid w:val="00A31CA1"/>
    <w:rsid w:val="00A31EE3"/>
    <w:rsid w:val="00A32B64"/>
    <w:rsid w:val="00A34BD6"/>
    <w:rsid w:val="00A35A45"/>
    <w:rsid w:val="00A360D8"/>
    <w:rsid w:val="00A36653"/>
    <w:rsid w:val="00A368A9"/>
    <w:rsid w:val="00A37689"/>
    <w:rsid w:val="00A37F25"/>
    <w:rsid w:val="00A4048A"/>
    <w:rsid w:val="00A41C7A"/>
    <w:rsid w:val="00A41F46"/>
    <w:rsid w:val="00A42852"/>
    <w:rsid w:val="00A445F5"/>
    <w:rsid w:val="00A446E2"/>
    <w:rsid w:val="00A4583F"/>
    <w:rsid w:val="00A45E03"/>
    <w:rsid w:val="00A461B1"/>
    <w:rsid w:val="00A46486"/>
    <w:rsid w:val="00A46D3F"/>
    <w:rsid w:val="00A50758"/>
    <w:rsid w:val="00A55D92"/>
    <w:rsid w:val="00A6094B"/>
    <w:rsid w:val="00A60AA7"/>
    <w:rsid w:val="00A62F82"/>
    <w:rsid w:val="00A637D4"/>
    <w:rsid w:val="00A63C68"/>
    <w:rsid w:val="00A64CFC"/>
    <w:rsid w:val="00A64E79"/>
    <w:rsid w:val="00A652A0"/>
    <w:rsid w:val="00A6597A"/>
    <w:rsid w:val="00A669CD"/>
    <w:rsid w:val="00A6772F"/>
    <w:rsid w:val="00A67FBC"/>
    <w:rsid w:val="00A7009D"/>
    <w:rsid w:val="00A7052E"/>
    <w:rsid w:val="00A71983"/>
    <w:rsid w:val="00A724E1"/>
    <w:rsid w:val="00A735B0"/>
    <w:rsid w:val="00A74976"/>
    <w:rsid w:val="00A74D61"/>
    <w:rsid w:val="00A75342"/>
    <w:rsid w:val="00A753AD"/>
    <w:rsid w:val="00A75ABA"/>
    <w:rsid w:val="00A76534"/>
    <w:rsid w:val="00A76B10"/>
    <w:rsid w:val="00A775CD"/>
    <w:rsid w:val="00A77761"/>
    <w:rsid w:val="00A80528"/>
    <w:rsid w:val="00A808C0"/>
    <w:rsid w:val="00A820B0"/>
    <w:rsid w:val="00A82A58"/>
    <w:rsid w:val="00A82E9B"/>
    <w:rsid w:val="00A8387C"/>
    <w:rsid w:val="00A842D9"/>
    <w:rsid w:val="00A842EC"/>
    <w:rsid w:val="00A846E9"/>
    <w:rsid w:val="00A85B04"/>
    <w:rsid w:val="00A86012"/>
    <w:rsid w:val="00A91940"/>
    <w:rsid w:val="00A91BF1"/>
    <w:rsid w:val="00A91CB6"/>
    <w:rsid w:val="00A9314C"/>
    <w:rsid w:val="00A93173"/>
    <w:rsid w:val="00A93ACB"/>
    <w:rsid w:val="00A94C5A"/>
    <w:rsid w:val="00A95AFD"/>
    <w:rsid w:val="00A972FF"/>
    <w:rsid w:val="00A97A95"/>
    <w:rsid w:val="00AA1F84"/>
    <w:rsid w:val="00AA2BF1"/>
    <w:rsid w:val="00AA3CFB"/>
    <w:rsid w:val="00AA3DAA"/>
    <w:rsid w:val="00AA4317"/>
    <w:rsid w:val="00AA5DD4"/>
    <w:rsid w:val="00AA65C2"/>
    <w:rsid w:val="00AA7E53"/>
    <w:rsid w:val="00AB123E"/>
    <w:rsid w:val="00AB20D0"/>
    <w:rsid w:val="00AB2FC0"/>
    <w:rsid w:val="00AB43EA"/>
    <w:rsid w:val="00AB47EB"/>
    <w:rsid w:val="00AB4A51"/>
    <w:rsid w:val="00AB4B76"/>
    <w:rsid w:val="00AB61DD"/>
    <w:rsid w:val="00AB65D8"/>
    <w:rsid w:val="00AC44B2"/>
    <w:rsid w:val="00AC46B5"/>
    <w:rsid w:val="00AC5367"/>
    <w:rsid w:val="00AC6D23"/>
    <w:rsid w:val="00AC79C6"/>
    <w:rsid w:val="00AD009F"/>
    <w:rsid w:val="00AD069F"/>
    <w:rsid w:val="00AD06C7"/>
    <w:rsid w:val="00AD37F7"/>
    <w:rsid w:val="00AD3CB0"/>
    <w:rsid w:val="00AD3F6C"/>
    <w:rsid w:val="00AD45ED"/>
    <w:rsid w:val="00AD7DCF"/>
    <w:rsid w:val="00AD7EE5"/>
    <w:rsid w:val="00AE0E2C"/>
    <w:rsid w:val="00AE290F"/>
    <w:rsid w:val="00AE2FE0"/>
    <w:rsid w:val="00AE3791"/>
    <w:rsid w:val="00AE464B"/>
    <w:rsid w:val="00AE5284"/>
    <w:rsid w:val="00AE5D4C"/>
    <w:rsid w:val="00AE5F1D"/>
    <w:rsid w:val="00AE652A"/>
    <w:rsid w:val="00AE7F93"/>
    <w:rsid w:val="00AF136D"/>
    <w:rsid w:val="00AF18DE"/>
    <w:rsid w:val="00AF5797"/>
    <w:rsid w:val="00AF5B17"/>
    <w:rsid w:val="00AF64BC"/>
    <w:rsid w:val="00AF713A"/>
    <w:rsid w:val="00B002B7"/>
    <w:rsid w:val="00B0121A"/>
    <w:rsid w:val="00B0208E"/>
    <w:rsid w:val="00B026A7"/>
    <w:rsid w:val="00B03F3A"/>
    <w:rsid w:val="00B05224"/>
    <w:rsid w:val="00B05C37"/>
    <w:rsid w:val="00B0772C"/>
    <w:rsid w:val="00B128F9"/>
    <w:rsid w:val="00B133C0"/>
    <w:rsid w:val="00B152A2"/>
    <w:rsid w:val="00B157EE"/>
    <w:rsid w:val="00B17E86"/>
    <w:rsid w:val="00B2000C"/>
    <w:rsid w:val="00B21D26"/>
    <w:rsid w:val="00B24C4F"/>
    <w:rsid w:val="00B252E3"/>
    <w:rsid w:val="00B26454"/>
    <w:rsid w:val="00B26EDF"/>
    <w:rsid w:val="00B31312"/>
    <w:rsid w:val="00B34EF1"/>
    <w:rsid w:val="00B35D4B"/>
    <w:rsid w:val="00B364CF"/>
    <w:rsid w:val="00B36571"/>
    <w:rsid w:val="00B36AFD"/>
    <w:rsid w:val="00B37190"/>
    <w:rsid w:val="00B40352"/>
    <w:rsid w:val="00B4222C"/>
    <w:rsid w:val="00B43E10"/>
    <w:rsid w:val="00B43FBF"/>
    <w:rsid w:val="00B443C8"/>
    <w:rsid w:val="00B44628"/>
    <w:rsid w:val="00B45366"/>
    <w:rsid w:val="00B469AA"/>
    <w:rsid w:val="00B471B3"/>
    <w:rsid w:val="00B4758C"/>
    <w:rsid w:val="00B50CAE"/>
    <w:rsid w:val="00B510CA"/>
    <w:rsid w:val="00B536FA"/>
    <w:rsid w:val="00B5530D"/>
    <w:rsid w:val="00B55DAD"/>
    <w:rsid w:val="00B576E0"/>
    <w:rsid w:val="00B62389"/>
    <w:rsid w:val="00B63D4E"/>
    <w:rsid w:val="00B66739"/>
    <w:rsid w:val="00B669C8"/>
    <w:rsid w:val="00B72AC2"/>
    <w:rsid w:val="00B73D7E"/>
    <w:rsid w:val="00B750D2"/>
    <w:rsid w:val="00B75AFC"/>
    <w:rsid w:val="00B76C37"/>
    <w:rsid w:val="00B77962"/>
    <w:rsid w:val="00B81F01"/>
    <w:rsid w:val="00B8288D"/>
    <w:rsid w:val="00B840CB"/>
    <w:rsid w:val="00B86B1C"/>
    <w:rsid w:val="00B9077F"/>
    <w:rsid w:val="00B91A99"/>
    <w:rsid w:val="00B92630"/>
    <w:rsid w:val="00B938AB"/>
    <w:rsid w:val="00B938B7"/>
    <w:rsid w:val="00B955CE"/>
    <w:rsid w:val="00B96065"/>
    <w:rsid w:val="00BA3088"/>
    <w:rsid w:val="00BA3DC1"/>
    <w:rsid w:val="00BA4E01"/>
    <w:rsid w:val="00BA5F30"/>
    <w:rsid w:val="00BA798F"/>
    <w:rsid w:val="00BA7D68"/>
    <w:rsid w:val="00BB2021"/>
    <w:rsid w:val="00BB293E"/>
    <w:rsid w:val="00BB478F"/>
    <w:rsid w:val="00BB52B0"/>
    <w:rsid w:val="00BB5C5C"/>
    <w:rsid w:val="00BB70ED"/>
    <w:rsid w:val="00BC0392"/>
    <w:rsid w:val="00BC0C85"/>
    <w:rsid w:val="00BC2139"/>
    <w:rsid w:val="00BC3204"/>
    <w:rsid w:val="00BC3850"/>
    <w:rsid w:val="00BC596A"/>
    <w:rsid w:val="00BC5A01"/>
    <w:rsid w:val="00BC69E6"/>
    <w:rsid w:val="00BC6EB4"/>
    <w:rsid w:val="00BC702B"/>
    <w:rsid w:val="00BC7104"/>
    <w:rsid w:val="00BC7908"/>
    <w:rsid w:val="00BD1528"/>
    <w:rsid w:val="00BD1709"/>
    <w:rsid w:val="00BD2EF1"/>
    <w:rsid w:val="00BD45F6"/>
    <w:rsid w:val="00BD5CD4"/>
    <w:rsid w:val="00BD6AB6"/>
    <w:rsid w:val="00BD7171"/>
    <w:rsid w:val="00BE06CD"/>
    <w:rsid w:val="00BE3A09"/>
    <w:rsid w:val="00BE3E5D"/>
    <w:rsid w:val="00BE5B17"/>
    <w:rsid w:val="00BE6B79"/>
    <w:rsid w:val="00BE7603"/>
    <w:rsid w:val="00BE7A30"/>
    <w:rsid w:val="00BF0B12"/>
    <w:rsid w:val="00BF1948"/>
    <w:rsid w:val="00BF1C17"/>
    <w:rsid w:val="00BF24DC"/>
    <w:rsid w:val="00BF2CAA"/>
    <w:rsid w:val="00BF452C"/>
    <w:rsid w:val="00BF4ED5"/>
    <w:rsid w:val="00BF6150"/>
    <w:rsid w:val="00BF7A65"/>
    <w:rsid w:val="00C00968"/>
    <w:rsid w:val="00C025D4"/>
    <w:rsid w:val="00C032BC"/>
    <w:rsid w:val="00C05942"/>
    <w:rsid w:val="00C0772A"/>
    <w:rsid w:val="00C07ECA"/>
    <w:rsid w:val="00C10A93"/>
    <w:rsid w:val="00C11DC4"/>
    <w:rsid w:val="00C12C4B"/>
    <w:rsid w:val="00C12F92"/>
    <w:rsid w:val="00C130F8"/>
    <w:rsid w:val="00C14E64"/>
    <w:rsid w:val="00C1530F"/>
    <w:rsid w:val="00C1578E"/>
    <w:rsid w:val="00C16218"/>
    <w:rsid w:val="00C17088"/>
    <w:rsid w:val="00C170E6"/>
    <w:rsid w:val="00C17B1C"/>
    <w:rsid w:val="00C20089"/>
    <w:rsid w:val="00C22342"/>
    <w:rsid w:val="00C22C43"/>
    <w:rsid w:val="00C23710"/>
    <w:rsid w:val="00C258FA"/>
    <w:rsid w:val="00C30097"/>
    <w:rsid w:val="00C32CDC"/>
    <w:rsid w:val="00C3307F"/>
    <w:rsid w:val="00C34091"/>
    <w:rsid w:val="00C35826"/>
    <w:rsid w:val="00C36D44"/>
    <w:rsid w:val="00C411CD"/>
    <w:rsid w:val="00C42B4C"/>
    <w:rsid w:val="00C44A93"/>
    <w:rsid w:val="00C45529"/>
    <w:rsid w:val="00C462FB"/>
    <w:rsid w:val="00C4709E"/>
    <w:rsid w:val="00C4778B"/>
    <w:rsid w:val="00C477BD"/>
    <w:rsid w:val="00C521A2"/>
    <w:rsid w:val="00C52884"/>
    <w:rsid w:val="00C55E42"/>
    <w:rsid w:val="00C57D60"/>
    <w:rsid w:val="00C6128F"/>
    <w:rsid w:val="00C62726"/>
    <w:rsid w:val="00C62FBB"/>
    <w:rsid w:val="00C650CE"/>
    <w:rsid w:val="00C66480"/>
    <w:rsid w:val="00C66BFA"/>
    <w:rsid w:val="00C67282"/>
    <w:rsid w:val="00C71EDD"/>
    <w:rsid w:val="00C7468F"/>
    <w:rsid w:val="00C753AF"/>
    <w:rsid w:val="00C76343"/>
    <w:rsid w:val="00C803B8"/>
    <w:rsid w:val="00C80BA7"/>
    <w:rsid w:val="00C80D14"/>
    <w:rsid w:val="00C80EF1"/>
    <w:rsid w:val="00C818E3"/>
    <w:rsid w:val="00C819B8"/>
    <w:rsid w:val="00C82382"/>
    <w:rsid w:val="00C83FC9"/>
    <w:rsid w:val="00C84B32"/>
    <w:rsid w:val="00C87AF7"/>
    <w:rsid w:val="00C87D0E"/>
    <w:rsid w:val="00C92858"/>
    <w:rsid w:val="00C95E5E"/>
    <w:rsid w:val="00C9688F"/>
    <w:rsid w:val="00C97CB6"/>
    <w:rsid w:val="00CA0438"/>
    <w:rsid w:val="00CA13BA"/>
    <w:rsid w:val="00CA2B2C"/>
    <w:rsid w:val="00CA65AD"/>
    <w:rsid w:val="00CA7F46"/>
    <w:rsid w:val="00CB206E"/>
    <w:rsid w:val="00CB3DBD"/>
    <w:rsid w:val="00CB572B"/>
    <w:rsid w:val="00CB5D92"/>
    <w:rsid w:val="00CB6199"/>
    <w:rsid w:val="00CB6756"/>
    <w:rsid w:val="00CC0B04"/>
    <w:rsid w:val="00CC0B30"/>
    <w:rsid w:val="00CC1F76"/>
    <w:rsid w:val="00CC26AA"/>
    <w:rsid w:val="00CC2CA9"/>
    <w:rsid w:val="00CC378E"/>
    <w:rsid w:val="00CC3811"/>
    <w:rsid w:val="00CC4267"/>
    <w:rsid w:val="00CC661B"/>
    <w:rsid w:val="00CC7E7D"/>
    <w:rsid w:val="00CC7F73"/>
    <w:rsid w:val="00CD0BB9"/>
    <w:rsid w:val="00CD181F"/>
    <w:rsid w:val="00CD4A13"/>
    <w:rsid w:val="00CD54CF"/>
    <w:rsid w:val="00CD7091"/>
    <w:rsid w:val="00CE095E"/>
    <w:rsid w:val="00CE0CC6"/>
    <w:rsid w:val="00CE19AA"/>
    <w:rsid w:val="00CE1D8B"/>
    <w:rsid w:val="00CE2FF8"/>
    <w:rsid w:val="00CE36A3"/>
    <w:rsid w:val="00CE3992"/>
    <w:rsid w:val="00CE5F6B"/>
    <w:rsid w:val="00CE6665"/>
    <w:rsid w:val="00CE77C6"/>
    <w:rsid w:val="00CE7AC3"/>
    <w:rsid w:val="00CF0AC6"/>
    <w:rsid w:val="00CF20E5"/>
    <w:rsid w:val="00CF21F5"/>
    <w:rsid w:val="00CF42CF"/>
    <w:rsid w:val="00CF4505"/>
    <w:rsid w:val="00CF6792"/>
    <w:rsid w:val="00CF6F3A"/>
    <w:rsid w:val="00CF788E"/>
    <w:rsid w:val="00CF7C01"/>
    <w:rsid w:val="00D0081C"/>
    <w:rsid w:val="00D01A29"/>
    <w:rsid w:val="00D02273"/>
    <w:rsid w:val="00D042B9"/>
    <w:rsid w:val="00D05611"/>
    <w:rsid w:val="00D06262"/>
    <w:rsid w:val="00D06DC5"/>
    <w:rsid w:val="00D0738C"/>
    <w:rsid w:val="00D10ED1"/>
    <w:rsid w:val="00D110F3"/>
    <w:rsid w:val="00D11F72"/>
    <w:rsid w:val="00D128E7"/>
    <w:rsid w:val="00D12F9D"/>
    <w:rsid w:val="00D13D5F"/>
    <w:rsid w:val="00D13DC2"/>
    <w:rsid w:val="00D13E82"/>
    <w:rsid w:val="00D144A9"/>
    <w:rsid w:val="00D14A71"/>
    <w:rsid w:val="00D16703"/>
    <w:rsid w:val="00D175AD"/>
    <w:rsid w:val="00D17D28"/>
    <w:rsid w:val="00D21181"/>
    <w:rsid w:val="00D225B9"/>
    <w:rsid w:val="00D22E2C"/>
    <w:rsid w:val="00D2417A"/>
    <w:rsid w:val="00D253A7"/>
    <w:rsid w:val="00D25E14"/>
    <w:rsid w:val="00D2607D"/>
    <w:rsid w:val="00D27D84"/>
    <w:rsid w:val="00D308FB"/>
    <w:rsid w:val="00D3163E"/>
    <w:rsid w:val="00D3187E"/>
    <w:rsid w:val="00D31ED7"/>
    <w:rsid w:val="00D336C4"/>
    <w:rsid w:val="00D33BB8"/>
    <w:rsid w:val="00D34089"/>
    <w:rsid w:val="00D346FE"/>
    <w:rsid w:val="00D40295"/>
    <w:rsid w:val="00D40C36"/>
    <w:rsid w:val="00D41374"/>
    <w:rsid w:val="00D4486F"/>
    <w:rsid w:val="00D44DBF"/>
    <w:rsid w:val="00D4587D"/>
    <w:rsid w:val="00D4599A"/>
    <w:rsid w:val="00D50967"/>
    <w:rsid w:val="00D52917"/>
    <w:rsid w:val="00D53AFE"/>
    <w:rsid w:val="00D54910"/>
    <w:rsid w:val="00D553A9"/>
    <w:rsid w:val="00D563B3"/>
    <w:rsid w:val="00D56B3F"/>
    <w:rsid w:val="00D56D44"/>
    <w:rsid w:val="00D57724"/>
    <w:rsid w:val="00D5795C"/>
    <w:rsid w:val="00D617AF"/>
    <w:rsid w:val="00D623D9"/>
    <w:rsid w:val="00D62618"/>
    <w:rsid w:val="00D64BD3"/>
    <w:rsid w:val="00D6506D"/>
    <w:rsid w:val="00D6539E"/>
    <w:rsid w:val="00D65730"/>
    <w:rsid w:val="00D65F42"/>
    <w:rsid w:val="00D65F86"/>
    <w:rsid w:val="00D67260"/>
    <w:rsid w:val="00D675FD"/>
    <w:rsid w:val="00D70926"/>
    <w:rsid w:val="00D70EAD"/>
    <w:rsid w:val="00D712FC"/>
    <w:rsid w:val="00D719DF"/>
    <w:rsid w:val="00D72EF6"/>
    <w:rsid w:val="00D73FC9"/>
    <w:rsid w:val="00D75243"/>
    <w:rsid w:val="00D75571"/>
    <w:rsid w:val="00D75E68"/>
    <w:rsid w:val="00D7607E"/>
    <w:rsid w:val="00D762B4"/>
    <w:rsid w:val="00D76E52"/>
    <w:rsid w:val="00D77801"/>
    <w:rsid w:val="00D808AC"/>
    <w:rsid w:val="00D81602"/>
    <w:rsid w:val="00D82AC9"/>
    <w:rsid w:val="00D84886"/>
    <w:rsid w:val="00D84ABD"/>
    <w:rsid w:val="00D84B51"/>
    <w:rsid w:val="00D858C2"/>
    <w:rsid w:val="00D86808"/>
    <w:rsid w:val="00D91DD6"/>
    <w:rsid w:val="00D922E0"/>
    <w:rsid w:val="00D92D13"/>
    <w:rsid w:val="00D9426D"/>
    <w:rsid w:val="00D94C5F"/>
    <w:rsid w:val="00D94C6E"/>
    <w:rsid w:val="00D956B4"/>
    <w:rsid w:val="00D95785"/>
    <w:rsid w:val="00D964F6"/>
    <w:rsid w:val="00D97074"/>
    <w:rsid w:val="00D97CA8"/>
    <w:rsid w:val="00DA22E9"/>
    <w:rsid w:val="00DA337E"/>
    <w:rsid w:val="00DA3647"/>
    <w:rsid w:val="00DA4AA9"/>
    <w:rsid w:val="00DA664B"/>
    <w:rsid w:val="00DA6D0D"/>
    <w:rsid w:val="00DB0F95"/>
    <w:rsid w:val="00DB272D"/>
    <w:rsid w:val="00DB456F"/>
    <w:rsid w:val="00DB721B"/>
    <w:rsid w:val="00DC04D2"/>
    <w:rsid w:val="00DC0A5F"/>
    <w:rsid w:val="00DC1002"/>
    <w:rsid w:val="00DC3152"/>
    <w:rsid w:val="00DC4710"/>
    <w:rsid w:val="00DC4FA9"/>
    <w:rsid w:val="00DC51DB"/>
    <w:rsid w:val="00DC5A15"/>
    <w:rsid w:val="00DC6A62"/>
    <w:rsid w:val="00DC7A99"/>
    <w:rsid w:val="00DD00A3"/>
    <w:rsid w:val="00DD0F1F"/>
    <w:rsid w:val="00DD212A"/>
    <w:rsid w:val="00DD2766"/>
    <w:rsid w:val="00DD3978"/>
    <w:rsid w:val="00DD4878"/>
    <w:rsid w:val="00DD4FC8"/>
    <w:rsid w:val="00DD7664"/>
    <w:rsid w:val="00DD7E9D"/>
    <w:rsid w:val="00DD7FC4"/>
    <w:rsid w:val="00DE01C7"/>
    <w:rsid w:val="00DE1BF8"/>
    <w:rsid w:val="00DE3A75"/>
    <w:rsid w:val="00DE400E"/>
    <w:rsid w:val="00DE668F"/>
    <w:rsid w:val="00DE7029"/>
    <w:rsid w:val="00DE7132"/>
    <w:rsid w:val="00DE71E4"/>
    <w:rsid w:val="00DE7C52"/>
    <w:rsid w:val="00DF17A6"/>
    <w:rsid w:val="00DF1AA8"/>
    <w:rsid w:val="00DF30B8"/>
    <w:rsid w:val="00DF4CA1"/>
    <w:rsid w:val="00DF64A7"/>
    <w:rsid w:val="00DF66D7"/>
    <w:rsid w:val="00DF7625"/>
    <w:rsid w:val="00DF797C"/>
    <w:rsid w:val="00DF7BA7"/>
    <w:rsid w:val="00E01399"/>
    <w:rsid w:val="00E02053"/>
    <w:rsid w:val="00E03F90"/>
    <w:rsid w:val="00E042E4"/>
    <w:rsid w:val="00E04D35"/>
    <w:rsid w:val="00E0649B"/>
    <w:rsid w:val="00E07AB9"/>
    <w:rsid w:val="00E11104"/>
    <w:rsid w:val="00E111E7"/>
    <w:rsid w:val="00E114E3"/>
    <w:rsid w:val="00E12992"/>
    <w:rsid w:val="00E14D21"/>
    <w:rsid w:val="00E14EAC"/>
    <w:rsid w:val="00E20703"/>
    <w:rsid w:val="00E20EC7"/>
    <w:rsid w:val="00E2274B"/>
    <w:rsid w:val="00E2290A"/>
    <w:rsid w:val="00E242B2"/>
    <w:rsid w:val="00E2612A"/>
    <w:rsid w:val="00E2732E"/>
    <w:rsid w:val="00E3012D"/>
    <w:rsid w:val="00E30FC6"/>
    <w:rsid w:val="00E33EAA"/>
    <w:rsid w:val="00E36074"/>
    <w:rsid w:val="00E3614D"/>
    <w:rsid w:val="00E36FC8"/>
    <w:rsid w:val="00E36FD0"/>
    <w:rsid w:val="00E404F3"/>
    <w:rsid w:val="00E41C96"/>
    <w:rsid w:val="00E428BC"/>
    <w:rsid w:val="00E45E86"/>
    <w:rsid w:val="00E47BBC"/>
    <w:rsid w:val="00E505D2"/>
    <w:rsid w:val="00E5150D"/>
    <w:rsid w:val="00E517FF"/>
    <w:rsid w:val="00E537D6"/>
    <w:rsid w:val="00E54E66"/>
    <w:rsid w:val="00E54E7C"/>
    <w:rsid w:val="00E55A59"/>
    <w:rsid w:val="00E56577"/>
    <w:rsid w:val="00E568B4"/>
    <w:rsid w:val="00E571CC"/>
    <w:rsid w:val="00E578AB"/>
    <w:rsid w:val="00E57C4D"/>
    <w:rsid w:val="00E60887"/>
    <w:rsid w:val="00E60CC0"/>
    <w:rsid w:val="00E60E67"/>
    <w:rsid w:val="00E6146E"/>
    <w:rsid w:val="00E6189C"/>
    <w:rsid w:val="00E6311D"/>
    <w:rsid w:val="00E640D9"/>
    <w:rsid w:val="00E64E28"/>
    <w:rsid w:val="00E6553C"/>
    <w:rsid w:val="00E66B1E"/>
    <w:rsid w:val="00E71E95"/>
    <w:rsid w:val="00E72F54"/>
    <w:rsid w:val="00E73ECF"/>
    <w:rsid w:val="00E74BDE"/>
    <w:rsid w:val="00E75A48"/>
    <w:rsid w:val="00E773AD"/>
    <w:rsid w:val="00E7775F"/>
    <w:rsid w:val="00E820A0"/>
    <w:rsid w:val="00E83A8F"/>
    <w:rsid w:val="00E8620B"/>
    <w:rsid w:val="00E8660F"/>
    <w:rsid w:val="00E87558"/>
    <w:rsid w:val="00E87D12"/>
    <w:rsid w:val="00E87F89"/>
    <w:rsid w:val="00E9000A"/>
    <w:rsid w:val="00E915E8"/>
    <w:rsid w:val="00E916FE"/>
    <w:rsid w:val="00E91BAB"/>
    <w:rsid w:val="00E92216"/>
    <w:rsid w:val="00E92359"/>
    <w:rsid w:val="00E93084"/>
    <w:rsid w:val="00E931DA"/>
    <w:rsid w:val="00E93531"/>
    <w:rsid w:val="00E979D7"/>
    <w:rsid w:val="00EA0C71"/>
    <w:rsid w:val="00EA3885"/>
    <w:rsid w:val="00EA4632"/>
    <w:rsid w:val="00EA555D"/>
    <w:rsid w:val="00EA58E6"/>
    <w:rsid w:val="00EA5A69"/>
    <w:rsid w:val="00EA686F"/>
    <w:rsid w:val="00EA6CE9"/>
    <w:rsid w:val="00EA7DD7"/>
    <w:rsid w:val="00EB14B3"/>
    <w:rsid w:val="00EB311A"/>
    <w:rsid w:val="00EB34DA"/>
    <w:rsid w:val="00EB49CD"/>
    <w:rsid w:val="00EB4ED0"/>
    <w:rsid w:val="00EB7BE7"/>
    <w:rsid w:val="00EC0652"/>
    <w:rsid w:val="00EC10BD"/>
    <w:rsid w:val="00EC119C"/>
    <w:rsid w:val="00EC16C6"/>
    <w:rsid w:val="00EC1F28"/>
    <w:rsid w:val="00EC36EF"/>
    <w:rsid w:val="00EC3CFA"/>
    <w:rsid w:val="00EC49CE"/>
    <w:rsid w:val="00EC4CD5"/>
    <w:rsid w:val="00EC5ED6"/>
    <w:rsid w:val="00EC63E5"/>
    <w:rsid w:val="00ED0725"/>
    <w:rsid w:val="00ED2963"/>
    <w:rsid w:val="00ED3B91"/>
    <w:rsid w:val="00ED4E96"/>
    <w:rsid w:val="00ED4EA7"/>
    <w:rsid w:val="00ED53D7"/>
    <w:rsid w:val="00ED5850"/>
    <w:rsid w:val="00ED63B1"/>
    <w:rsid w:val="00ED6AF6"/>
    <w:rsid w:val="00EE072E"/>
    <w:rsid w:val="00EE07AF"/>
    <w:rsid w:val="00EE1084"/>
    <w:rsid w:val="00EE15F7"/>
    <w:rsid w:val="00EE2627"/>
    <w:rsid w:val="00EE3991"/>
    <w:rsid w:val="00EE4140"/>
    <w:rsid w:val="00EE5B12"/>
    <w:rsid w:val="00EE68B0"/>
    <w:rsid w:val="00EF1198"/>
    <w:rsid w:val="00EF14FA"/>
    <w:rsid w:val="00EF23C7"/>
    <w:rsid w:val="00EF267E"/>
    <w:rsid w:val="00EF3016"/>
    <w:rsid w:val="00EF4F36"/>
    <w:rsid w:val="00EF6246"/>
    <w:rsid w:val="00EF7D9B"/>
    <w:rsid w:val="00F008BD"/>
    <w:rsid w:val="00F00F94"/>
    <w:rsid w:val="00F01101"/>
    <w:rsid w:val="00F02D7D"/>
    <w:rsid w:val="00F03225"/>
    <w:rsid w:val="00F03AAC"/>
    <w:rsid w:val="00F04218"/>
    <w:rsid w:val="00F044EA"/>
    <w:rsid w:val="00F05BA4"/>
    <w:rsid w:val="00F05C4B"/>
    <w:rsid w:val="00F0657B"/>
    <w:rsid w:val="00F10827"/>
    <w:rsid w:val="00F12CF8"/>
    <w:rsid w:val="00F1315E"/>
    <w:rsid w:val="00F13C81"/>
    <w:rsid w:val="00F13DAF"/>
    <w:rsid w:val="00F14070"/>
    <w:rsid w:val="00F14757"/>
    <w:rsid w:val="00F15500"/>
    <w:rsid w:val="00F172D8"/>
    <w:rsid w:val="00F20236"/>
    <w:rsid w:val="00F20EBB"/>
    <w:rsid w:val="00F218DC"/>
    <w:rsid w:val="00F2493C"/>
    <w:rsid w:val="00F25404"/>
    <w:rsid w:val="00F25599"/>
    <w:rsid w:val="00F25DC5"/>
    <w:rsid w:val="00F2626B"/>
    <w:rsid w:val="00F26B7F"/>
    <w:rsid w:val="00F274AD"/>
    <w:rsid w:val="00F33203"/>
    <w:rsid w:val="00F338E4"/>
    <w:rsid w:val="00F375BE"/>
    <w:rsid w:val="00F416CC"/>
    <w:rsid w:val="00F433ED"/>
    <w:rsid w:val="00F43447"/>
    <w:rsid w:val="00F44226"/>
    <w:rsid w:val="00F4476F"/>
    <w:rsid w:val="00F54562"/>
    <w:rsid w:val="00F54812"/>
    <w:rsid w:val="00F56800"/>
    <w:rsid w:val="00F57374"/>
    <w:rsid w:val="00F60903"/>
    <w:rsid w:val="00F61A1F"/>
    <w:rsid w:val="00F61DB7"/>
    <w:rsid w:val="00F62686"/>
    <w:rsid w:val="00F637C2"/>
    <w:rsid w:val="00F663ED"/>
    <w:rsid w:val="00F702D3"/>
    <w:rsid w:val="00F7232D"/>
    <w:rsid w:val="00F72E9C"/>
    <w:rsid w:val="00F757DD"/>
    <w:rsid w:val="00F75AEC"/>
    <w:rsid w:val="00F75FB2"/>
    <w:rsid w:val="00F77BD8"/>
    <w:rsid w:val="00F77F97"/>
    <w:rsid w:val="00F82456"/>
    <w:rsid w:val="00F83149"/>
    <w:rsid w:val="00F84052"/>
    <w:rsid w:val="00F8408C"/>
    <w:rsid w:val="00F84C24"/>
    <w:rsid w:val="00F84D31"/>
    <w:rsid w:val="00F852EF"/>
    <w:rsid w:val="00F85747"/>
    <w:rsid w:val="00F857AA"/>
    <w:rsid w:val="00F86289"/>
    <w:rsid w:val="00F86367"/>
    <w:rsid w:val="00F87AAB"/>
    <w:rsid w:val="00F87CB6"/>
    <w:rsid w:val="00F87D86"/>
    <w:rsid w:val="00F9051A"/>
    <w:rsid w:val="00F9161C"/>
    <w:rsid w:val="00F92DAE"/>
    <w:rsid w:val="00F94B50"/>
    <w:rsid w:val="00F967EB"/>
    <w:rsid w:val="00F970FF"/>
    <w:rsid w:val="00FA0DB2"/>
    <w:rsid w:val="00FA1E3A"/>
    <w:rsid w:val="00FA223C"/>
    <w:rsid w:val="00FA22BD"/>
    <w:rsid w:val="00FA2E6B"/>
    <w:rsid w:val="00FA6AF6"/>
    <w:rsid w:val="00FA7E6C"/>
    <w:rsid w:val="00FB018E"/>
    <w:rsid w:val="00FB0AB9"/>
    <w:rsid w:val="00FB0B3C"/>
    <w:rsid w:val="00FB142C"/>
    <w:rsid w:val="00FB2562"/>
    <w:rsid w:val="00FB2F8D"/>
    <w:rsid w:val="00FB336D"/>
    <w:rsid w:val="00FB37DF"/>
    <w:rsid w:val="00FB42A5"/>
    <w:rsid w:val="00FB4553"/>
    <w:rsid w:val="00FB4C8A"/>
    <w:rsid w:val="00FB5DF9"/>
    <w:rsid w:val="00FB64CA"/>
    <w:rsid w:val="00FB7065"/>
    <w:rsid w:val="00FB72BF"/>
    <w:rsid w:val="00FB7681"/>
    <w:rsid w:val="00FC02D6"/>
    <w:rsid w:val="00FC3422"/>
    <w:rsid w:val="00FC3804"/>
    <w:rsid w:val="00FC77FF"/>
    <w:rsid w:val="00FC786A"/>
    <w:rsid w:val="00FC7B36"/>
    <w:rsid w:val="00FC7EFE"/>
    <w:rsid w:val="00FD07E5"/>
    <w:rsid w:val="00FD0C3B"/>
    <w:rsid w:val="00FD0DDC"/>
    <w:rsid w:val="00FD10C2"/>
    <w:rsid w:val="00FD19A2"/>
    <w:rsid w:val="00FD2803"/>
    <w:rsid w:val="00FD282B"/>
    <w:rsid w:val="00FD3063"/>
    <w:rsid w:val="00FD30AD"/>
    <w:rsid w:val="00FD3826"/>
    <w:rsid w:val="00FD3F1E"/>
    <w:rsid w:val="00FD4A2D"/>
    <w:rsid w:val="00FD4C44"/>
    <w:rsid w:val="00FD5F5C"/>
    <w:rsid w:val="00FD6779"/>
    <w:rsid w:val="00FE1D40"/>
    <w:rsid w:val="00FE2878"/>
    <w:rsid w:val="00FE3561"/>
    <w:rsid w:val="00FE4073"/>
    <w:rsid w:val="00FE5529"/>
    <w:rsid w:val="00FE55AF"/>
    <w:rsid w:val="00FE5FC7"/>
    <w:rsid w:val="00FF12B5"/>
    <w:rsid w:val="00FF1E6A"/>
    <w:rsid w:val="00FF22D1"/>
    <w:rsid w:val="00FF3139"/>
    <w:rsid w:val="00FF3E45"/>
    <w:rsid w:val="00FF3F3E"/>
    <w:rsid w:val="00FF5BE9"/>
    <w:rsid w:val="00FF643B"/>
    <w:rsid w:val="00FF656F"/>
    <w:rsid w:val="00FF771E"/>
    <w:rsid w:val="027590D2"/>
    <w:rsid w:val="02D71212"/>
    <w:rsid w:val="0359B0FE"/>
    <w:rsid w:val="056F5F24"/>
    <w:rsid w:val="06F4C1C6"/>
    <w:rsid w:val="07863679"/>
    <w:rsid w:val="08D5F55F"/>
    <w:rsid w:val="08F7831C"/>
    <w:rsid w:val="092A3D9C"/>
    <w:rsid w:val="094EDEB5"/>
    <w:rsid w:val="0A0D3983"/>
    <w:rsid w:val="0C78AF6C"/>
    <w:rsid w:val="0ECF1D4A"/>
    <w:rsid w:val="1402D9A8"/>
    <w:rsid w:val="14730B83"/>
    <w:rsid w:val="14C6AE3A"/>
    <w:rsid w:val="16166F07"/>
    <w:rsid w:val="17A2F5EC"/>
    <w:rsid w:val="17FE4EFC"/>
    <w:rsid w:val="17FF7973"/>
    <w:rsid w:val="193A6F5B"/>
    <w:rsid w:val="1A347B7E"/>
    <w:rsid w:val="1AE44093"/>
    <w:rsid w:val="1D898395"/>
    <w:rsid w:val="1E240B49"/>
    <w:rsid w:val="1E4D58C6"/>
    <w:rsid w:val="1F044254"/>
    <w:rsid w:val="1F3F0F9B"/>
    <w:rsid w:val="1FE68C0C"/>
    <w:rsid w:val="20A90F6F"/>
    <w:rsid w:val="22BE419A"/>
    <w:rsid w:val="23E67F5B"/>
    <w:rsid w:val="24BEEEE2"/>
    <w:rsid w:val="26C86FEC"/>
    <w:rsid w:val="26CE5C96"/>
    <w:rsid w:val="273CB4B6"/>
    <w:rsid w:val="27A1F5A5"/>
    <w:rsid w:val="29F4744F"/>
    <w:rsid w:val="2E57B09C"/>
    <w:rsid w:val="2FC4C49D"/>
    <w:rsid w:val="3006FE5E"/>
    <w:rsid w:val="304F821D"/>
    <w:rsid w:val="30A87016"/>
    <w:rsid w:val="3197BB75"/>
    <w:rsid w:val="338722DF"/>
    <w:rsid w:val="3403F2D0"/>
    <w:rsid w:val="3415EB6C"/>
    <w:rsid w:val="34955B4E"/>
    <w:rsid w:val="36217612"/>
    <w:rsid w:val="36EF8143"/>
    <w:rsid w:val="37AAA2B3"/>
    <w:rsid w:val="39D717C9"/>
    <w:rsid w:val="39D903DA"/>
    <w:rsid w:val="3A87D92A"/>
    <w:rsid w:val="3A9438EB"/>
    <w:rsid w:val="3AFDEE9D"/>
    <w:rsid w:val="3C69B2E4"/>
    <w:rsid w:val="3CA40559"/>
    <w:rsid w:val="3E322D85"/>
    <w:rsid w:val="3F00D0DD"/>
    <w:rsid w:val="3F5A83E0"/>
    <w:rsid w:val="3FD64749"/>
    <w:rsid w:val="417547D3"/>
    <w:rsid w:val="41DB8143"/>
    <w:rsid w:val="437658A5"/>
    <w:rsid w:val="440A8499"/>
    <w:rsid w:val="4471E0CE"/>
    <w:rsid w:val="461A5A0B"/>
    <w:rsid w:val="4785D375"/>
    <w:rsid w:val="47B5AC00"/>
    <w:rsid w:val="47B62A6C"/>
    <w:rsid w:val="48086FFA"/>
    <w:rsid w:val="4858A965"/>
    <w:rsid w:val="493707B0"/>
    <w:rsid w:val="49C4282E"/>
    <w:rsid w:val="4A32020F"/>
    <w:rsid w:val="4AA201B6"/>
    <w:rsid w:val="4AE722C3"/>
    <w:rsid w:val="4BAA3A18"/>
    <w:rsid w:val="4BF41BF0"/>
    <w:rsid w:val="4D46EC78"/>
    <w:rsid w:val="4E3A0B85"/>
    <w:rsid w:val="4F72FF63"/>
    <w:rsid w:val="50C91C6A"/>
    <w:rsid w:val="514D43A0"/>
    <w:rsid w:val="51C48C34"/>
    <w:rsid w:val="527E0D0F"/>
    <w:rsid w:val="532D6F73"/>
    <w:rsid w:val="53A5491C"/>
    <w:rsid w:val="54094A77"/>
    <w:rsid w:val="54898562"/>
    <w:rsid w:val="554AE8E6"/>
    <w:rsid w:val="590ECBA0"/>
    <w:rsid w:val="5AADBD32"/>
    <w:rsid w:val="5B21F4C3"/>
    <w:rsid w:val="5BE05843"/>
    <w:rsid w:val="5D38841B"/>
    <w:rsid w:val="5F8A26DE"/>
    <w:rsid w:val="6083D4B0"/>
    <w:rsid w:val="60E1097D"/>
    <w:rsid w:val="610C7379"/>
    <w:rsid w:val="61AB7F39"/>
    <w:rsid w:val="6352191E"/>
    <w:rsid w:val="640B180A"/>
    <w:rsid w:val="65FA6654"/>
    <w:rsid w:val="66F67EF2"/>
    <w:rsid w:val="66F7C83D"/>
    <w:rsid w:val="6700A21F"/>
    <w:rsid w:val="6710B74E"/>
    <w:rsid w:val="68582FAF"/>
    <w:rsid w:val="68596A2E"/>
    <w:rsid w:val="689C7280"/>
    <w:rsid w:val="6A8711B6"/>
    <w:rsid w:val="6B08444A"/>
    <w:rsid w:val="6B120896"/>
    <w:rsid w:val="6B5B1D79"/>
    <w:rsid w:val="6CA137DC"/>
    <w:rsid w:val="6E2D039A"/>
    <w:rsid w:val="6E89035F"/>
    <w:rsid w:val="6ED0FA9D"/>
    <w:rsid w:val="6ED57A44"/>
    <w:rsid w:val="716CF15D"/>
    <w:rsid w:val="71863D1C"/>
    <w:rsid w:val="71DAE077"/>
    <w:rsid w:val="733717B9"/>
    <w:rsid w:val="733A407F"/>
    <w:rsid w:val="738EC54E"/>
    <w:rsid w:val="75687CB0"/>
    <w:rsid w:val="7571063A"/>
    <w:rsid w:val="76D528F9"/>
    <w:rsid w:val="78B060A3"/>
    <w:rsid w:val="78C3D9AE"/>
    <w:rsid w:val="797F129F"/>
    <w:rsid w:val="7A4C3104"/>
    <w:rsid w:val="7A801EF2"/>
    <w:rsid w:val="7B78AA23"/>
    <w:rsid w:val="7BA17B0F"/>
    <w:rsid w:val="7E3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3898"/>
  <w15:chartTrackingRefBased/>
  <w15:docId w15:val="{F771216F-9094-4E01-B9D0-CFE40FF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D0D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fundusze-regiony/krajowa-strategia-rozwoju-regionalne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mcps.com.pl/dokumenty-strategiczne-2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Nowicka Magdalena</DisplayName>
        <AccountId>152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3.xml><?xml version="1.0" encoding="utf-8"?>
<ds:datastoreItem xmlns:ds="http://schemas.openxmlformats.org/officeDocument/2006/customXml" ds:itemID="{58DB72AC-AA82-4DA2-BD1B-D4D74BC79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FBD07F-074B-4ADE-A3D2-EC3DDBA3D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4863</Words>
  <Characters>29184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Frątczak Marzena</cp:lastModifiedBy>
  <cp:revision>4</cp:revision>
  <cp:lastPrinted>2024-03-20T15:11:00Z</cp:lastPrinted>
  <dcterms:created xsi:type="dcterms:W3CDTF">2024-03-25T13:17:00Z</dcterms:created>
  <dcterms:modified xsi:type="dcterms:W3CDTF">2024-03-25T13:20:00Z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