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E99" w:rsidRPr="007B4E99" w:rsidRDefault="007B4E99" w:rsidP="007B4E99">
      <w:pPr>
        <w:keepNext/>
        <w:autoSpaceDE w:val="0"/>
        <w:autoSpaceDN w:val="0"/>
        <w:spacing w:after="0" w:line="240" w:lineRule="auto"/>
        <w:jc w:val="both"/>
        <w:outlineLvl w:val="1"/>
        <w:rPr>
          <w:rFonts w:ascii="Calibri" w:eastAsia="Times New Roman" w:hAnsi="Calibri" w:cs="Times New Roman"/>
          <w:b/>
          <w:bCs/>
          <w:iCs/>
          <w:sz w:val="20"/>
          <w:szCs w:val="20"/>
          <w:lang w:eastAsia="x-none"/>
        </w:rPr>
      </w:pPr>
      <w:r>
        <w:rPr>
          <w:rFonts w:ascii="Calibri" w:eastAsia="Times New Roman" w:hAnsi="Calibri" w:cs="Times New Roman"/>
          <w:b/>
          <w:bCs/>
          <w:iCs/>
          <w:sz w:val="20"/>
          <w:szCs w:val="20"/>
          <w:lang w:eastAsia="x-none"/>
        </w:rPr>
        <w:t xml:space="preserve">Instrukcja wypełniania tabel finansowych </w:t>
      </w:r>
    </w:p>
    <w:p w:rsidR="007B4E99" w:rsidRPr="007B4E99" w:rsidRDefault="007B4E99" w:rsidP="007B4E99">
      <w:pPr>
        <w:spacing w:after="24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u w:val="single"/>
          <w:lang w:eastAsia="pl-PL"/>
        </w:rPr>
      </w:pPr>
    </w:p>
    <w:p w:rsidR="007B4E99" w:rsidRPr="007B4E99" w:rsidRDefault="007B4E99" w:rsidP="007B4E99">
      <w:pPr>
        <w:spacing w:after="240" w:line="240" w:lineRule="auto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7B4E99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>Przed wypełnieniem sprawozdań finansowych:</w:t>
      </w:r>
    </w:p>
    <w:p w:rsidR="007B4E99" w:rsidRPr="007B4E99" w:rsidRDefault="007B4E99" w:rsidP="007B4E99">
      <w:pPr>
        <w:numPr>
          <w:ilvl w:val="0"/>
          <w:numId w:val="1"/>
        </w:numPr>
        <w:spacing w:after="120" w:line="240" w:lineRule="auto"/>
        <w:ind w:left="360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7B4E99">
        <w:rPr>
          <w:rFonts w:ascii="Calibri" w:eastAsia="Times New Roman" w:hAnsi="Calibri" w:cs="Times New Roman"/>
          <w:sz w:val="20"/>
          <w:szCs w:val="20"/>
          <w:lang w:eastAsia="pl-PL"/>
        </w:rPr>
        <w:t>Tabele finansowe powinny zostać wypełnione zgodnie z zasadami określonymi w Załączniku nr 1 do ustawy z dnia 29 września 1994 r. o rachunkowości (Dz.U. 2021 r. poz. 217 ze zm.).</w:t>
      </w:r>
    </w:p>
    <w:p w:rsidR="007B4E99" w:rsidRPr="007B4E99" w:rsidRDefault="007B4E99" w:rsidP="007B4E99">
      <w:pPr>
        <w:numPr>
          <w:ilvl w:val="0"/>
          <w:numId w:val="1"/>
        </w:numPr>
        <w:spacing w:after="120" w:line="240" w:lineRule="auto"/>
        <w:ind w:left="360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7B4E99">
        <w:rPr>
          <w:rFonts w:ascii="Calibri" w:eastAsia="Times New Roman" w:hAnsi="Calibri" w:cs="Times New Roman"/>
          <w:sz w:val="20"/>
          <w:szCs w:val="20"/>
          <w:lang w:eastAsia="pl-PL"/>
        </w:rPr>
        <w:t>Wnioskodawca wypełnia pola nie podświetlone. Uwaga: Pola podświetlone kolorem zielonym zawierają formuły (wyliczają się automatycznie), nie należy ich wypełniać.</w:t>
      </w:r>
    </w:p>
    <w:p w:rsidR="007B4E99" w:rsidRPr="007B4E99" w:rsidRDefault="007B4E99" w:rsidP="007B4E99">
      <w:pPr>
        <w:numPr>
          <w:ilvl w:val="0"/>
          <w:numId w:val="1"/>
        </w:numPr>
        <w:spacing w:after="120" w:line="240" w:lineRule="auto"/>
        <w:ind w:left="360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7B4E99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Wnioskodawca przedstawia dane </w:t>
      </w:r>
      <w:r w:rsidR="002B75D9">
        <w:rPr>
          <w:rFonts w:ascii="Calibri" w:eastAsia="Times New Roman" w:hAnsi="Calibri" w:cs="Times New Roman"/>
          <w:sz w:val="20"/>
          <w:szCs w:val="20"/>
          <w:lang w:eastAsia="pl-PL"/>
        </w:rPr>
        <w:t xml:space="preserve">historyczne, na podstawie sprawozdań finansowych </w:t>
      </w:r>
      <w:r w:rsidRPr="007B4E99">
        <w:rPr>
          <w:rFonts w:ascii="Calibri" w:eastAsia="Times New Roman" w:hAnsi="Calibri" w:cs="Times New Roman"/>
          <w:sz w:val="20"/>
          <w:szCs w:val="20"/>
          <w:lang w:eastAsia="pl-PL"/>
        </w:rPr>
        <w:t>dla trzech zamkniętych lat obrotowych (rok (n-3), rok (n-2)</w:t>
      </w:r>
      <w:r w:rsidR="003839B8">
        <w:rPr>
          <w:rFonts w:ascii="Calibri" w:eastAsia="Times New Roman" w:hAnsi="Calibri" w:cs="Times New Roman"/>
          <w:sz w:val="20"/>
          <w:szCs w:val="20"/>
          <w:lang w:eastAsia="pl-PL"/>
        </w:rPr>
        <w:t>,</w:t>
      </w:r>
      <w:r w:rsidRPr="007B4E99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rok (n-1)) oraz </w:t>
      </w:r>
      <w:r w:rsidR="002B75D9">
        <w:rPr>
          <w:rFonts w:ascii="Calibri" w:eastAsia="Times New Roman" w:hAnsi="Calibri" w:cs="Times New Roman"/>
          <w:sz w:val="20"/>
          <w:szCs w:val="20"/>
          <w:lang w:eastAsia="pl-PL"/>
        </w:rPr>
        <w:t>na koniec III kwartału 2023.  Jeżeli rok obrotowy jest jednocześnie rokiem kalendarzowym, dopuszcza się przedstawienie danych na koniec IV kwartału 2023 (rok n-1) jako dane nieostateczne (częściowo dane historyczne, częściowo prognostyczne).</w:t>
      </w:r>
    </w:p>
    <w:p w:rsidR="007B4E99" w:rsidRPr="007B4E99" w:rsidRDefault="007B4E99" w:rsidP="007B4E99">
      <w:pPr>
        <w:numPr>
          <w:ilvl w:val="0"/>
          <w:numId w:val="1"/>
        </w:numPr>
        <w:spacing w:after="120" w:line="240" w:lineRule="auto"/>
        <w:ind w:left="360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7B4E99">
        <w:rPr>
          <w:rFonts w:ascii="Calibri" w:eastAsia="Times New Roman" w:hAnsi="Calibri" w:cs="Times New Roman"/>
          <w:sz w:val="20"/>
          <w:szCs w:val="20"/>
          <w:lang w:eastAsia="pl-PL"/>
        </w:rPr>
        <w:t>W przypadku mikro-, małych i średnich przedsiębiorców należy przygotować prognozy (</w:t>
      </w:r>
      <w:r w:rsidR="003839B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„Rok </w:t>
      </w:r>
      <w:proofErr w:type="spellStart"/>
      <w:r w:rsidR="003839B8">
        <w:rPr>
          <w:rFonts w:ascii="Calibri" w:eastAsia="Times New Roman" w:hAnsi="Calibri" w:cs="Times New Roman"/>
          <w:sz w:val="20"/>
          <w:szCs w:val="20"/>
          <w:lang w:eastAsia="pl-PL"/>
        </w:rPr>
        <w:t>n”,</w:t>
      </w:r>
      <w:r w:rsidRPr="007B4E99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>„Rok</w:t>
      </w:r>
      <w:proofErr w:type="spellEnd"/>
      <w:r w:rsidRPr="007B4E99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 n+1” do „Rok n+…..”</w:t>
      </w:r>
      <w:r w:rsidRPr="007B4E99">
        <w:rPr>
          <w:rFonts w:ascii="Calibri" w:eastAsia="Times New Roman" w:hAnsi="Calibri" w:cs="Times New Roman"/>
          <w:sz w:val="20"/>
          <w:szCs w:val="20"/>
          <w:lang w:eastAsia="pl-PL"/>
        </w:rPr>
        <w:t>) na okres 3 lat od dnia zakończenia realizacji projektu, zaś w przypadku dużych przedsiębiorców na okres 5 lat.</w:t>
      </w:r>
    </w:p>
    <w:p w:rsidR="007B4E99" w:rsidRPr="007B4E99" w:rsidRDefault="007B4E99" w:rsidP="007B4E99">
      <w:pPr>
        <w:numPr>
          <w:ilvl w:val="0"/>
          <w:numId w:val="1"/>
        </w:numPr>
        <w:spacing w:after="120" w:line="240" w:lineRule="auto"/>
        <w:ind w:left="360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7B4E99">
        <w:rPr>
          <w:rFonts w:ascii="Calibri" w:eastAsia="Times New Roman" w:hAnsi="Calibri" w:cs="Times New Roman"/>
          <w:sz w:val="20"/>
          <w:szCs w:val="20"/>
          <w:lang w:eastAsia="pl-PL"/>
        </w:rPr>
        <w:t>W przypadku nowo powstałego Wnioskodawcy, a więc Wnioskodawcy, który nie dokonał zamknięcia ani jednego roku obrotowego, należy przedstawić dane</w:t>
      </w:r>
      <w:bookmarkStart w:id="0" w:name="_GoBack"/>
      <w:bookmarkEnd w:id="0"/>
      <w:r w:rsidRPr="007B4E99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za zamknięte kwartały działalności, a jeżeli nie dokonano zamknięcia żadnego kwartału, dane za okres, który upłynął od daty faktycznego rozpoczęcia działalności gospodarczej. W tej sytuacji w polach dotyczących dwóch zamkniętych lat obrotowych należy wpisać „0”.</w:t>
      </w:r>
    </w:p>
    <w:p w:rsidR="007B4E99" w:rsidRPr="003839B8" w:rsidRDefault="007B4E99" w:rsidP="003839B8">
      <w:pPr>
        <w:numPr>
          <w:ilvl w:val="0"/>
          <w:numId w:val="1"/>
        </w:numPr>
        <w:spacing w:after="120" w:line="240" w:lineRule="auto"/>
        <w:ind w:left="360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3839B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Rok „n” to rok, który obejmuje </w:t>
      </w:r>
      <w:r w:rsidR="003839B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rok </w:t>
      </w:r>
      <w:r w:rsidRPr="003839B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bieżący</w:t>
      </w:r>
      <w:r w:rsidR="003839B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tj. rok złożenia wniosku </w:t>
      </w:r>
      <w:r w:rsidRPr="003839B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Z założenia rok obrotowy jest rokiem kalendarzowym. W przypadku, gdy rok obrotowy nie jest tożsamy z rokiem kalendarzowym należy umieścić stosowną adnotację w poniższej tabeli </w:t>
      </w:r>
      <w:r w:rsidRPr="003839B8">
        <w:rPr>
          <w:rFonts w:ascii="Calibri" w:eastAsia="Times New Roman" w:hAnsi="Calibri" w:cs="Times New Roman"/>
          <w:i/>
          <w:iCs/>
          <w:sz w:val="20"/>
          <w:szCs w:val="20"/>
          <w:lang w:eastAsia="pl-PL"/>
        </w:rPr>
        <w:t>„Szczegółowe założenia do prognoz finansowych”</w:t>
      </w:r>
      <w:r w:rsidRPr="003839B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oraz w nagłówkach tabel 1 - 3.</w:t>
      </w:r>
      <w:r w:rsidRPr="003839B8" w:rsidDel="00C25E8A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</w:t>
      </w:r>
    </w:p>
    <w:p w:rsidR="007B4E99" w:rsidRPr="007B4E99" w:rsidRDefault="007B4E99" w:rsidP="007B4E99">
      <w:pPr>
        <w:numPr>
          <w:ilvl w:val="0"/>
          <w:numId w:val="1"/>
        </w:numPr>
        <w:spacing w:after="120" w:line="240" w:lineRule="auto"/>
        <w:ind w:left="360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7B4E99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wszystkie dane finansowe podajemy w </w:t>
      </w:r>
      <w:r w:rsidRPr="007B4E99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>tysiącach złotych do jednego miejsca po przecinku</w:t>
      </w:r>
      <w:r w:rsidRPr="007B4E99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:rsidR="007B4E99" w:rsidRPr="007B4E99" w:rsidRDefault="007B4E99" w:rsidP="007B4E99">
      <w:pPr>
        <w:numPr>
          <w:ilvl w:val="0"/>
          <w:numId w:val="1"/>
        </w:numPr>
        <w:spacing w:after="120" w:line="240" w:lineRule="auto"/>
        <w:ind w:left="360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7B4E99">
        <w:rPr>
          <w:rFonts w:ascii="Calibri" w:eastAsia="Times New Roman" w:hAnsi="Calibri" w:cs="Times New Roman"/>
          <w:sz w:val="20"/>
          <w:szCs w:val="20"/>
          <w:lang w:eastAsia="pl-PL"/>
        </w:rPr>
        <w:t>prognozy muszą opierać się na realnych założeniach i być dostosowane do specyfiki danego przedsiębiorstwa oraz branży, w której ono funkcjonuje.</w:t>
      </w:r>
    </w:p>
    <w:p w:rsidR="007B4E99" w:rsidRPr="007B4E99" w:rsidRDefault="007B4E99" w:rsidP="007B4E99">
      <w:pPr>
        <w:spacing w:after="12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7B4E99" w:rsidRPr="007B4E99" w:rsidRDefault="007B4E99" w:rsidP="007B4E99">
      <w:pPr>
        <w:spacing w:after="12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7B4E99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>W szczegółowych założeniach do prognoz finansowych należy określić w szczególności:</w:t>
      </w:r>
    </w:p>
    <w:p w:rsidR="007B4E99" w:rsidRPr="007B4E99" w:rsidRDefault="007B4E99" w:rsidP="007B4E99">
      <w:pPr>
        <w:numPr>
          <w:ilvl w:val="1"/>
          <w:numId w:val="2"/>
        </w:numPr>
        <w:tabs>
          <w:tab w:val="num" w:pos="900"/>
        </w:tabs>
        <w:spacing w:after="0" w:line="240" w:lineRule="auto"/>
        <w:ind w:left="900" w:hanging="540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7B4E99">
        <w:rPr>
          <w:rFonts w:ascii="Calibri" w:eastAsia="Times New Roman" w:hAnsi="Calibri" w:cs="Times New Roman"/>
          <w:sz w:val="20"/>
          <w:szCs w:val="20"/>
          <w:lang w:eastAsia="pl-PL"/>
        </w:rPr>
        <w:t>założenia makroekonomiczne:</w:t>
      </w:r>
    </w:p>
    <w:p w:rsidR="007B4E99" w:rsidRPr="007B4E99" w:rsidRDefault="007B4E99" w:rsidP="007B4E99">
      <w:pPr>
        <w:numPr>
          <w:ilvl w:val="0"/>
          <w:numId w:val="3"/>
        </w:numPr>
        <w:tabs>
          <w:tab w:val="num" w:pos="1260"/>
        </w:tabs>
        <w:spacing w:after="0" w:line="240" w:lineRule="auto"/>
        <w:ind w:left="1260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7B4E99">
        <w:rPr>
          <w:rFonts w:ascii="Calibri" w:eastAsia="Times New Roman" w:hAnsi="Calibri" w:cs="Times New Roman"/>
          <w:sz w:val="20"/>
          <w:szCs w:val="20"/>
          <w:lang w:eastAsia="pl-PL"/>
        </w:rPr>
        <w:t>inflacja, kursy wymiany walut itp. (parametry mające wpływ na sprzedaż, nabycie oraz wartość aktywów i pasywów);</w:t>
      </w:r>
    </w:p>
    <w:p w:rsidR="007B4E99" w:rsidRPr="007B4E99" w:rsidRDefault="007B4E99" w:rsidP="007B4E99">
      <w:pPr>
        <w:numPr>
          <w:ilvl w:val="1"/>
          <w:numId w:val="2"/>
        </w:numPr>
        <w:tabs>
          <w:tab w:val="num" w:pos="900"/>
        </w:tabs>
        <w:spacing w:after="0" w:line="240" w:lineRule="auto"/>
        <w:ind w:left="900" w:hanging="540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7B4E99">
        <w:rPr>
          <w:rFonts w:ascii="Calibri" w:eastAsia="Times New Roman" w:hAnsi="Calibri" w:cs="Times New Roman"/>
          <w:sz w:val="20"/>
          <w:szCs w:val="20"/>
          <w:lang w:eastAsia="pl-PL"/>
        </w:rPr>
        <w:t>założenia mikroekonomiczne:</w:t>
      </w:r>
    </w:p>
    <w:p w:rsidR="007B4E99" w:rsidRPr="007B4E99" w:rsidRDefault="007B4E99" w:rsidP="007B4E99">
      <w:pPr>
        <w:numPr>
          <w:ilvl w:val="0"/>
          <w:numId w:val="3"/>
        </w:numPr>
        <w:tabs>
          <w:tab w:val="num" w:pos="1260"/>
        </w:tabs>
        <w:spacing w:after="0" w:line="240" w:lineRule="auto"/>
        <w:ind w:left="1260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7B4E99">
        <w:rPr>
          <w:rFonts w:ascii="Calibri" w:eastAsia="Times New Roman" w:hAnsi="Calibri" w:cs="Times New Roman"/>
          <w:sz w:val="20"/>
          <w:szCs w:val="20"/>
          <w:lang w:eastAsia="pl-PL"/>
        </w:rPr>
        <w:t>poziom popytu oraz rozłożenie popytu w czasie;</w:t>
      </w:r>
    </w:p>
    <w:p w:rsidR="007B4E99" w:rsidRPr="007B4E99" w:rsidRDefault="007B4E99" w:rsidP="007B4E99">
      <w:pPr>
        <w:numPr>
          <w:ilvl w:val="0"/>
          <w:numId w:val="3"/>
        </w:numPr>
        <w:tabs>
          <w:tab w:val="num" w:pos="1260"/>
        </w:tabs>
        <w:spacing w:after="0" w:line="240" w:lineRule="auto"/>
        <w:ind w:left="1260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7B4E99">
        <w:rPr>
          <w:rFonts w:ascii="Calibri" w:eastAsia="Times New Roman" w:hAnsi="Calibri" w:cs="Times New Roman"/>
          <w:sz w:val="20"/>
          <w:szCs w:val="20"/>
          <w:lang w:eastAsia="pl-PL"/>
        </w:rPr>
        <w:t>czas od wdrożenia technologii do uzyskania wpływów ze sprzedaży;</w:t>
      </w:r>
    </w:p>
    <w:p w:rsidR="007B4E99" w:rsidRPr="007B4E99" w:rsidRDefault="007B4E99" w:rsidP="007B4E99">
      <w:pPr>
        <w:numPr>
          <w:ilvl w:val="0"/>
          <w:numId w:val="3"/>
        </w:numPr>
        <w:tabs>
          <w:tab w:val="num" w:pos="1260"/>
        </w:tabs>
        <w:spacing w:after="0" w:line="240" w:lineRule="auto"/>
        <w:ind w:left="1260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7B4E99">
        <w:rPr>
          <w:rFonts w:ascii="Calibri" w:eastAsia="Times New Roman" w:hAnsi="Calibri" w:cs="Times New Roman"/>
          <w:sz w:val="20"/>
          <w:szCs w:val="20"/>
          <w:lang w:eastAsia="pl-PL"/>
        </w:rPr>
        <w:t>sposób kalkulacji ceny i wielkości sprzedaży;</w:t>
      </w:r>
    </w:p>
    <w:p w:rsidR="007B4E99" w:rsidRPr="007B4E99" w:rsidRDefault="007B4E99" w:rsidP="007B4E99">
      <w:pPr>
        <w:numPr>
          <w:ilvl w:val="0"/>
          <w:numId w:val="3"/>
        </w:numPr>
        <w:tabs>
          <w:tab w:val="num" w:pos="1260"/>
        </w:tabs>
        <w:spacing w:after="0" w:line="240" w:lineRule="auto"/>
        <w:ind w:left="1260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7B4E99">
        <w:rPr>
          <w:rFonts w:ascii="Calibri" w:eastAsia="Times New Roman" w:hAnsi="Calibri" w:cs="Times New Roman"/>
          <w:sz w:val="20"/>
          <w:szCs w:val="20"/>
          <w:lang w:eastAsia="pl-PL"/>
        </w:rPr>
        <w:t>założenia dotyczące przychodów oraz prognozowanych kosztów operacyjnych i finansowych;</w:t>
      </w:r>
    </w:p>
    <w:p w:rsidR="007B4E99" w:rsidRPr="007B4E99" w:rsidRDefault="007B4E99" w:rsidP="007B4E99">
      <w:pPr>
        <w:numPr>
          <w:ilvl w:val="0"/>
          <w:numId w:val="3"/>
        </w:numPr>
        <w:tabs>
          <w:tab w:val="num" w:pos="1260"/>
        </w:tabs>
        <w:spacing w:after="0" w:line="240" w:lineRule="auto"/>
        <w:ind w:left="1260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7B4E99">
        <w:rPr>
          <w:rFonts w:ascii="Calibri" w:eastAsia="Times New Roman" w:hAnsi="Calibri" w:cs="Times New Roman"/>
          <w:sz w:val="20"/>
          <w:szCs w:val="20"/>
          <w:lang w:eastAsia="pl-PL"/>
        </w:rPr>
        <w:t>oprocentowanie kredytów i sposób finansowania działalności;</w:t>
      </w:r>
    </w:p>
    <w:p w:rsidR="007B4E99" w:rsidRPr="007B4E99" w:rsidRDefault="007B4E99" w:rsidP="007B4E99">
      <w:pPr>
        <w:numPr>
          <w:ilvl w:val="0"/>
          <w:numId w:val="3"/>
        </w:numPr>
        <w:tabs>
          <w:tab w:val="num" w:pos="1260"/>
        </w:tabs>
        <w:spacing w:after="0" w:line="240" w:lineRule="auto"/>
        <w:ind w:left="1260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7B4E99">
        <w:rPr>
          <w:rFonts w:ascii="Calibri" w:eastAsia="Times New Roman" w:hAnsi="Calibri" w:cs="Times New Roman"/>
          <w:sz w:val="20"/>
          <w:szCs w:val="20"/>
          <w:lang w:eastAsia="pl-PL"/>
        </w:rPr>
        <w:t>wielkość kosztów stałych oraz ogólnozakładowych kosztów administracyjnych;</w:t>
      </w:r>
    </w:p>
    <w:p w:rsidR="007B4E99" w:rsidRPr="007B4E99" w:rsidRDefault="007B4E99" w:rsidP="007B4E99">
      <w:pPr>
        <w:numPr>
          <w:ilvl w:val="0"/>
          <w:numId w:val="3"/>
        </w:numPr>
        <w:tabs>
          <w:tab w:val="num" w:pos="1260"/>
        </w:tabs>
        <w:spacing w:after="0" w:line="240" w:lineRule="auto"/>
        <w:ind w:left="1260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7B4E99">
        <w:rPr>
          <w:rFonts w:ascii="Calibri" w:eastAsia="Times New Roman" w:hAnsi="Calibri" w:cs="Times New Roman"/>
          <w:sz w:val="20"/>
          <w:szCs w:val="20"/>
          <w:lang w:eastAsia="pl-PL"/>
        </w:rPr>
        <w:t>informacje nt. metod oraz przyjętych stawek amortyzacji środków trwałych i wartości niematerialnych i prawnych, wyjaśnienie dotyczące tworzonych rezerw, rozliczeń międzyokresowych;</w:t>
      </w:r>
    </w:p>
    <w:p w:rsidR="007B4E99" w:rsidRPr="007B4E99" w:rsidRDefault="007B4E99" w:rsidP="007B4E99">
      <w:pPr>
        <w:numPr>
          <w:ilvl w:val="0"/>
          <w:numId w:val="3"/>
        </w:numPr>
        <w:tabs>
          <w:tab w:val="num" w:pos="1260"/>
        </w:tabs>
        <w:spacing w:after="0" w:line="240" w:lineRule="auto"/>
        <w:ind w:left="1260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7B4E99">
        <w:rPr>
          <w:rFonts w:ascii="Calibri" w:eastAsia="Times New Roman" w:hAnsi="Calibri" w:cs="Times New Roman"/>
          <w:sz w:val="20"/>
          <w:szCs w:val="20"/>
          <w:lang w:eastAsia="pl-PL"/>
        </w:rPr>
        <w:t>informacje nt. przewidywanego czasu otrzymania oraz sposobu księgowania otrzymanej dotacji.</w:t>
      </w:r>
    </w:p>
    <w:p w:rsidR="007B4E99" w:rsidRPr="007B4E99" w:rsidRDefault="007B4E99" w:rsidP="007B4E99">
      <w:pPr>
        <w:spacing w:after="12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</w:p>
    <w:p w:rsidR="007B4E99" w:rsidRPr="007B4E99" w:rsidRDefault="007B4E99" w:rsidP="007B4E99">
      <w:pPr>
        <w:spacing w:after="12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</w:p>
    <w:p w:rsidR="000F25D7" w:rsidRPr="007B4E99" w:rsidRDefault="007B4E99" w:rsidP="007B4E99">
      <w:pPr>
        <w:spacing w:after="12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7B4E99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>Przygotowanie rzetelnych i szczegółowych założeń do prognoz finansowych dotyczy wszystkich wnioskodawców, a w szczególności nowopowstałych przedsiębiorców.</w:t>
      </w:r>
    </w:p>
    <w:sectPr w:rsidR="000F25D7" w:rsidRPr="007B4E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B0ABC"/>
    <w:multiLevelType w:val="hybridMultilevel"/>
    <w:tmpl w:val="F942E7A6"/>
    <w:lvl w:ilvl="0" w:tplc="576E90B6">
      <w:start w:val="1"/>
      <w:numFmt w:val="bullet"/>
      <w:lvlText w:val=""/>
      <w:lvlJc w:val="left"/>
      <w:pPr>
        <w:tabs>
          <w:tab w:val="num" w:pos="2339"/>
        </w:tabs>
        <w:ind w:left="2339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391607C"/>
    <w:multiLevelType w:val="hybridMultilevel"/>
    <w:tmpl w:val="6742B7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34C4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E99"/>
    <w:rsid w:val="00103130"/>
    <w:rsid w:val="002B75D9"/>
    <w:rsid w:val="003839B8"/>
    <w:rsid w:val="00674D61"/>
    <w:rsid w:val="00754C5E"/>
    <w:rsid w:val="007B4E99"/>
    <w:rsid w:val="00C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BB6883-67FA-40A2-8ADB-035680665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B4E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4E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440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mjwpu.local</Company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Tyszkiewicz Marcin</dc:creator>
  <cp:keywords/>
  <dc:description/>
  <cp:lastModifiedBy>Tyszkiewicz Marcin</cp:lastModifiedBy>
  <cp:revision>2</cp:revision>
  <dcterms:created xsi:type="dcterms:W3CDTF">2024-01-05T11:59:00Z</dcterms:created>
  <dcterms:modified xsi:type="dcterms:W3CDTF">2024-01-05T11:59:00Z</dcterms:modified>
</cp:coreProperties>
</file>