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35852D4E" w:rsidR="00347C07" w:rsidRPr="004D7E1B" w:rsidRDefault="006516BC" w:rsidP="00E827BE">
      <w:pPr>
        <w:autoSpaceDE w:val="0"/>
        <w:autoSpaceDN w:val="0"/>
        <w:adjustRightInd w:val="0"/>
        <w:spacing w:line="276" w:lineRule="auto"/>
        <w:ind w:left="5812" w:hanging="992"/>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D95F8C" w:rsidRPr="004D7E1B">
        <w:rPr>
          <w:rFonts w:ascii="Arial" w:hAnsi="Arial" w:cs="Arial"/>
          <w:bCs/>
        </w:rPr>
        <w:t xml:space="preserve"> </w:t>
      </w:r>
      <w:r w:rsidR="00A130A0">
        <w:rPr>
          <w:rFonts w:ascii="Arial" w:hAnsi="Arial" w:cs="Arial"/>
          <w:bCs/>
        </w:rPr>
        <w:t>180</w:t>
      </w:r>
      <w:r w:rsidR="00D7781A">
        <w:rPr>
          <w:rFonts w:ascii="Arial" w:hAnsi="Arial" w:cs="Arial"/>
          <w:bCs/>
        </w:rPr>
        <w:t>/</w:t>
      </w:r>
      <w:r w:rsidR="00A130A0">
        <w:rPr>
          <w:rFonts w:ascii="Arial" w:hAnsi="Arial" w:cs="Arial"/>
          <w:bCs/>
        </w:rPr>
        <w:t>467</w:t>
      </w:r>
      <w:r w:rsidR="00D7781A">
        <w:rPr>
          <w:rFonts w:ascii="Arial" w:hAnsi="Arial" w:cs="Arial"/>
          <w:bCs/>
        </w:rPr>
        <w:t>/</w:t>
      </w:r>
      <w:r w:rsidR="00E80481">
        <w:rPr>
          <w:rFonts w:ascii="Arial" w:hAnsi="Arial" w:cs="Arial"/>
          <w:bCs/>
        </w:rPr>
        <w:t>24</w:t>
      </w:r>
    </w:p>
    <w:p w14:paraId="6C41EE1D" w14:textId="0088FC14" w:rsidR="006516BC" w:rsidRPr="004D7E1B" w:rsidRDefault="009E20F9" w:rsidP="00E827BE">
      <w:pPr>
        <w:autoSpaceDE w:val="0"/>
        <w:autoSpaceDN w:val="0"/>
        <w:adjustRightInd w:val="0"/>
        <w:spacing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13DD6AFA" w:rsidR="00C51AFD" w:rsidRPr="004D7E1B" w:rsidRDefault="006516BC" w:rsidP="00E827BE">
      <w:pPr>
        <w:autoSpaceDE w:val="0"/>
        <w:autoSpaceDN w:val="0"/>
        <w:adjustRightInd w:val="0"/>
        <w:spacing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A130A0">
        <w:rPr>
          <w:rFonts w:ascii="Arial" w:hAnsi="Arial" w:cs="Arial"/>
          <w:bCs/>
        </w:rPr>
        <w:t xml:space="preserve">23 stycznia </w:t>
      </w:r>
      <w:r w:rsidR="00E80481">
        <w:rPr>
          <w:rFonts w:ascii="Arial" w:hAnsi="Arial" w:cs="Arial"/>
          <w:bCs/>
        </w:rPr>
        <w:t>2024</w:t>
      </w:r>
      <w:r w:rsidR="00D7781A">
        <w:rPr>
          <w:rFonts w:ascii="Arial" w:hAnsi="Arial" w:cs="Arial"/>
          <w:bCs/>
        </w:rPr>
        <w:t xml:space="preserve">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2A3B200C"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66324F04" w:rsidR="006516BC" w:rsidRPr="00AF1C77" w:rsidRDefault="00207E19" w:rsidP="00A82A93">
      <w:pPr>
        <w:pStyle w:val="Nagwek1"/>
        <w:spacing w:before="120" w:after="120" w:line="276" w:lineRule="auto"/>
        <w:rPr>
          <w:sz w:val="24"/>
          <w:szCs w:val="24"/>
        </w:rPr>
      </w:pPr>
      <w:r w:rsidRPr="00AF1C77">
        <w:rPr>
          <w:sz w:val="24"/>
          <w:szCs w:val="24"/>
        </w:rPr>
        <w:t xml:space="preserve">Priorytetu </w:t>
      </w:r>
      <w:r w:rsidR="005B3895">
        <w:rPr>
          <w:sz w:val="24"/>
          <w:szCs w:val="24"/>
        </w:rPr>
        <w:t>VI</w:t>
      </w:r>
      <w:r w:rsidR="00E80481">
        <w:rPr>
          <w:sz w:val="24"/>
          <w:szCs w:val="24"/>
        </w:rPr>
        <w:t>I</w:t>
      </w:r>
      <w:r w:rsidR="00DE4AF1">
        <w:rPr>
          <w:sz w:val="24"/>
          <w:szCs w:val="24"/>
        </w:rPr>
        <w:t xml:space="preserve"> Fundusze Europejskie dla </w:t>
      </w:r>
      <w:r w:rsidR="00E80481">
        <w:rPr>
          <w:sz w:val="24"/>
          <w:szCs w:val="24"/>
        </w:rPr>
        <w:t>nowoczesnej i dostępnej edukacji na Mazowszu</w:t>
      </w:r>
    </w:p>
    <w:p w14:paraId="71A15CF6" w14:textId="390B08D2" w:rsidR="00DE4AF1" w:rsidRDefault="005F0A1A" w:rsidP="00A82A93">
      <w:pPr>
        <w:pStyle w:val="Nagwek1"/>
        <w:spacing w:before="120" w:after="120" w:line="276" w:lineRule="auto"/>
        <w:rPr>
          <w:sz w:val="24"/>
          <w:szCs w:val="24"/>
        </w:rPr>
      </w:pPr>
      <w:r w:rsidRPr="00AF1C77">
        <w:rPr>
          <w:sz w:val="24"/>
          <w:szCs w:val="24"/>
        </w:rPr>
        <w:t>Działania</w:t>
      </w:r>
      <w:r w:rsidR="009E365E" w:rsidRPr="00AF1C77">
        <w:rPr>
          <w:sz w:val="24"/>
          <w:szCs w:val="24"/>
        </w:rPr>
        <w:t xml:space="preserve"> </w:t>
      </w:r>
      <w:r w:rsidR="00E80481">
        <w:rPr>
          <w:sz w:val="24"/>
          <w:szCs w:val="24"/>
        </w:rPr>
        <w:t>7</w:t>
      </w:r>
      <w:r w:rsidR="001C218B">
        <w:rPr>
          <w:sz w:val="24"/>
          <w:szCs w:val="24"/>
        </w:rPr>
        <w:t xml:space="preserve">.4 </w:t>
      </w:r>
      <w:r w:rsidR="00B47E31">
        <w:rPr>
          <w:sz w:val="24"/>
          <w:szCs w:val="24"/>
        </w:rPr>
        <w:t>„</w:t>
      </w:r>
      <w:r w:rsidR="00E80481">
        <w:rPr>
          <w:sz w:val="24"/>
          <w:szCs w:val="24"/>
        </w:rPr>
        <w:t>Edukacja osób dorosłych</w:t>
      </w:r>
      <w:r w:rsidR="008F2783">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5052D88B"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AC59C9" w:rsidRPr="00CF4291">
        <w:rPr>
          <w:rFonts w:ascii="Arial" w:hAnsi="Arial" w:cs="Arial"/>
          <w:b/>
          <w:bCs/>
        </w:rPr>
        <w:t>Wojewódzki Urząd Pracy w Warszawie</w:t>
      </w:r>
      <w:r w:rsidRPr="00CF4291">
        <w:rPr>
          <w:rFonts w:ascii="Arial" w:hAnsi="Arial" w:cs="Arial"/>
        </w:rPr>
        <w:t>,</w:t>
      </w:r>
      <w:r w:rsidR="00970A08" w:rsidRPr="00AF1C77">
        <w:rPr>
          <w:rFonts w:ascii="Arial" w:hAnsi="Arial" w:cs="Arial"/>
        </w:rPr>
        <w:t xml:space="preserve"> </w:t>
      </w:r>
    </w:p>
    <w:p w14:paraId="35DC0AE3" w14:textId="154A1EEC"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AC59C9">
        <w:rPr>
          <w:rFonts w:ascii="Arial" w:hAnsi="Arial" w:cs="Arial"/>
        </w:rPr>
        <w:t>y</w:t>
      </w:r>
      <w:r w:rsidRPr="00AF1C77">
        <w:rPr>
          <w:rFonts w:ascii="Arial" w:hAnsi="Arial" w:cs="Arial"/>
        </w:rPr>
        <w:t xml:space="preserve"> przez ………………………………………….. </w:t>
      </w:r>
      <w:r w:rsidR="00AC59C9">
        <w:rPr>
          <w:rFonts w:ascii="Arial" w:hAnsi="Arial" w:cs="Arial"/>
        </w:rPr>
        <w:t>Dyrektora</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7777777" w:rsidR="004B43CE" w:rsidRPr="00AF1C77" w:rsidRDefault="004B43CE" w:rsidP="00C11EE1">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w:t>
      </w:r>
      <w:r w:rsidRPr="00AF1C77">
        <w:rPr>
          <w:rFonts w:ascii="Arial" w:hAnsi="Arial" w:cs="Arial"/>
          <w:color w:val="000000"/>
        </w:rPr>
        <w:lastRenderedPageBreak/>
        <w:t xml:space="preserve">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2E2D87F4" w:rsidR="00C65CEF" w:rsidRPr="00AF1C77" w:rsidRDefault="00C30DCB" w:rsidP="00C11EE1">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C11EE1">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C11EE1">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2770B683" w:rsidR="00FB5DB7" w:rsidRPr="00AF1C77" w:rsidRDefault="006516BC" w:rsidP="00C11EE1">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w:t>
      </w:r>
      <w:r w:rsidR="00E80481">
        <w:rPr>
          <w:rFonts w:ascii="Arial" w:hAnsi="Arial" w:cs="Arial"/>
        </w:rPr>
        <w:t>2023/2831</w:t>
      </w:r>
      <w:r w:rsidRPr="00AF1C77">
        <w:rPr>
          <w:rFonts w:ascii="Arial" w:hAnsi="Arial" w:cs="Arial"/>
        </w:rPr>
        <w:t xml:space="preserve"> z dnia </w:t>
      </w:r>
      <w:r w:rsidR="00E80481" w:rsidRPr="00AF1C77">
        <w:rPr>
          <w:rFonts w:ascii="Arial" w:hAnsi="Arial" w:cs="Arial"/>
        </w:rPr>
        <w:t>1</w:t>
      </w:r>
      <w:r w:rsidR="00E80481">
        <w:rPr>
          <w:rFonts w:ascii="Arial" w:hAnsi="Arial" w:cs="Arial"/>
        </w:rPr>
        <w:t xml:space="preserve">3 </w:t>
      </w:r>
      <w:r w:rsidRPr="00AF1C77">
        <w:rPr>
          <w:rFonts w:ascii="Arial" w:hAnsi="Arial" w:cs="Arial"/>
        </w:rPr>
        <w:t xml:space="preserve">grudnia </w:t>
      </w:r>
      <w:r w:rsidR="00E80481">
        <w:rPr>
          <w:rFonts w:ascii="Arial" w:hAnsi="Arial" w:cs="Arial"/>
        </w:rPr>
        <w:t xml:space="preserve">2023 </w:t>
      </w:r>
      <w:r w:rsidRPr="00AF1C77">
        <w:rPr>
          <w:rFonts w:ascii="Arial" w:hAnsi="Arial" w:cs="Arial"/>
        </w:rPr>
        <w:t xml:space="preserve">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w:t>
      </w:r>
      <w:r w:rsidR="00E80481">
        <w:rPr>
          <w:rFonts w:ascii="Arial" w:hAnsi="Arial" w:cs="Arial"/>
        </w:rPr>
        <w:t>,</w:t>
      </w:r>
      <w:r w:rsidRPr="00AF1C77">
        <w:rPr>
          <w:rFonts w:ascii="Arial" w:hAnsi="Arial" w:cs="Arial"/>
        </w:rPr>
        <w:t xml:space="preserve"> </w:t>
      </w:r>
      <w:r w:rsidR="00E80481">
        <w:rPr>
          <w:rFonts w:ascii="Arial" w:hAnsi="Arial" w:cs="Arial"/>
        </w:rPr>
        <w:t>2023/2831 z 15.12.2023</w:t>
      </w:r>
      <w:r w:rsidRPr="00AF1C77">
        <w:rPr>
          <w:rFonts w:ascii="Arial" w:hAnsi="Arial" w:cs="Arial"/>
        </w:rPr>
        <w:t>);</w:t>
      </w:r>
    </w:p>
    <w:p w14:paraId="4D98A125" w14:textId="6F937BB3" w:rsidR="00FB5DB7" w:rsidRPr="00AF1C77" w:rsidRDefault="006516BC" w:rsidP="00C11EE1">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C11EE1">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65F4E34C" w:rsidR="00C43877" w:rsidRPr="00AF1C77" w:rsidRDefault="006516BC" w:rsidP="00C11EE1">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DC0A4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7F0827" w:rsidRPr="00AF1C77">
        <w:rPr>
          <w:rFonts w:ascii="Arial" w:hAnsi="Arial" w:cs="Arial"/>
        </w:rPr>
        <w:t>1</w:t>
      </w:r>
      <w:r w:rsidR="007F0827">
        <w:rPr>
          <w:rFonts w:ascii="Arial" w:hAnsi="Arial" w:cs="Arial"/>
        </w:rPr>
        <w:t>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5F38D89D" w:rsidR="001608AF" w:rsidRPr="00AF1C77" w:rsidRDefault="00206DE5" w:rsidP="00C11EE1">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FA0B29">
        <w:rPr>
          <w:rFonts w:ascii="Arial" w:eastAsia="MS Mincho" w:hAnsi="Arial" w:cs="Arial"/>
        </w:rPr>
        <w:t>5</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xml:space="preserve">, z </w:t>
      </w:r>
      <w:proofErr w:type="spellStart"/>
      <w:r w:rsidR="00D4102B">
        <w:rPr>
          <w:rFonts w:ascii="Arial" w:hAnsi="Arial" w:cs="Arial"/>
        </w:rPr>
        <w:t>późn</w:t>
      </w:r>
      <w:proofErr w:type="spellEnd"/>
      <w:r w:rsidR="00D4102B">
        <w:rPr>
          <w:rFonts w:ascii="Arial" w:hAnsi="Arial" w:cs="Arial"/>
        </w:rPr>
        <w:t>.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FE15D8">
      <w:pPr>
        <w:pStyle w:val="Nagwek2"/>
      </w:pPr>
      <w:r w:rsidRPr="008B0D0D">
        <w:t>Definicje</w:t>
      </w:r>
    </w:p>
    <w:p w14:paraId="7B173FAA" w14:textId="73F268C7" w:rsidR="006516BC" w:rsidRPr="008B0D0D" w:rsidRDefault="006516BC" w:rsidP="00E00C4C">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3EBB71A3" w:rsidR="00B316B4" w:rsidRPr="00E007B0" w:rsidRDefault="00B316B4" w:rsidP="00C11EE1">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E80481">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0B198BFB" w:rsidR="002651A3" w:rsidRDefault="00B316B4" w:rsidP="00C11EE1">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w:t>
      </w:r>
      <w:r w:rsidR="00E80481">
        <w:rPr>
          <w:rFonts w:ascii="Arial" w:hAnsi="Arial" w:cs="Arial"/>
          <w:bCs/>
        </w:rPr>
        <w:t xml:space="preserve"> </w:t>
      </w:r>
      <w:r w:rsidRPr="00E007B0">
        <w:rPr>
          <w:rFonts w:ascii="Arial" w:hAnsi="Arial" w:cs="Arial"/>
          <w:bCs/>
        </w:rPr>
        <w:t>Bank Gospodarstwa Krajowego z siedzibą w Warszawie, rozumiany jako instytucja dokonująca płatności w zakresie środków europejskich na podstawie zlecenia płatności wystawianego przez Instytucję Pośredniczącą;</w:t>
      </w:r>
    </w:p>
    <w:p w14:paraId="1A36DBFD" w14:textId="6E1BE34A" w:rsidR="002651A3" w:rsidRPr="00E007B0" w:rsidRDefault="002651A3" w:rsidP="00C11EE1">
      <w:pPr>
        <w:pStyle w:val="Akapitzlist"/>
        <w:numPr>
          <w:ilvl w:val="0"/>
          <w:numId w:val="2"/>
        </w:numPr>
        <w:tabs>
          <w:tab w:val="num" w:pos="567"/>
        </w:tabs>
        <w:spacing w:line="276" w:lineRule="auto"/>
        <w:rPr>
          <w:rFonts w:ascii="Arial" w:hAnsi="Arial" w:cs="Arial"/>
          <w:bCs/>
        </w:rPr>
      </w:pPr>
      <w:r w:rsidRPr="00515649">
        <w:rPr>
          <w:rFonts w:ascii="Arial" w:hAnsi="Arial" w:cs="Arial"/>
          <w:b/>
        </w:rPr>
        <w:lastRenderedPageBreak/>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80481">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3EEB762F" w:rsidR="00B316B4" w:rsidRPr="00E007B0" w:rsidRDefault="00B316B4" w:rsidP="00C11EE1">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80481">
        <w:rPr>
          <w:rFonts w:ascii="Arial" w:hAnsi="Arial" w:cs="Arial"/>
          <w:bCs/>
        </w:rPr>
        <w:t xml:space="preserve"> </w:t>
      </w:r>
      <w:r w:rsidRPr="00E007B0">
        <w:rPr>
          <w:rFonts w:ascii="Arial" w:hAnsi="Arial" w:cs="Arial"/>
          <w:bCs/>
        </w:rPr>
        <w:t xml:space="preserve">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7EC0C65A" w:rsidR="00F42E47" w:rsidRPr="00E007B0" w:rsidRDefault="00F42E47" w:rsidP="00C11EE1">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80481">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6A21BCEB" w:rsidR="00B316B4" w:rsidRPr="00E007B0" w:rsidRDefault="00B316B4" w:rsidP="00C11EE1">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E80481">
        <w:rPr>
          <w:rFonts w:ascii="Arial" w:hAnsi="Arial" w:cs="Arial"/>
          <w:bCs/>
        </w:rPr>
        <w:t xml:space="preserve"> </w:t>
      </w:r>
      <w:r w:rsidR="003D7A97" w:rsidRPr="00E007B0">
        <w:rPr>
          <w:rFonts w:ascii="Arial" w:hAnsi="Arial" w:cs="Arial"/>
          <w:bCs/>
        </w:rPr>
        <w:t>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2B596707" w:rsidR="00685A7B" w:rsidRDefault="002C6E35" w:rsidP="00C11EE1">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E80481">
        <w:rPr>
          <w:rFonts w:ascii="Arial" w:hAnsi="Arial" w:cs="Arial"/>
          <w:bCs/>
        </w:rPr>
        <w:t xml:space="preserve"> </w:t>
      </w:r>
      <w:r w:rsidR="00E80481" w:rsidRPr="00E007B0">
        <w:rPr>
          <w:rFonts w:ascii="Arial" w:hAnsi="Arial" w:cs="Arial"/>
          <w:bCs/>
        </w:rPr>
        <w:t>kierowni</w:t>
      </w:r>
      <w:r w:rsidR="00E80481">
        <w:rPr>
          <w:rFonts w:ascii="Arial" w:hAnsi="Arial" w:cs="Arial"/>
          <w:bCs/>
        </w:rPr>
        <w:t xml:space="preserve">cy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E80481" w:rsidRPr="00E007B0">
        <w:rPr>
          <w:rFonts w:ascii="Arial" w:hAnsi="Arial" w:cs="Arial"/>
          <w:bCs/>
        </w:rPr>
        <w:t>właściw</w:t>
      </w:r>
      <w:r w:rsidR="00E80481">
        <w:rPr>
          <w:rFonts w:ascii="Arial" w:hAnsi="Arial" w:cs="Arial"/>
          <w:bCs/>
        </w:rPr>
        <w:t xml:space="preserve">i </w:t>
      </w:r>
      <w:r w:rsidR="00E80481" w:rsidRPr="00E007B0">
        <w:rPr>
          <w:rFonts w:ascii="Arial" w:hAnsi="Arial" w:cs="Arial"/>
          <w:bCs/>
        </w:rPr>
        <w:t>ministr</w:t>
      </w:r>
      <w:r w:rsidR="00E80481">
        <w:rPr>
          <w:rFonts w:ascii="Arial" w:hAnsi="Arial" w:cs="Arial"/>
          <w:bCs/>
        </w:rPr>
        <w:t>owie</w:t>
      </w:r>
      <w:r w:rsidRPr="00E007B0">
        <w:rPr>
          <w:rFonts w:ascii="Arial" w:hAnsi="Arial" w:cs="Arial"/>
          <w:bCs/>
        </w:rPr>
        <w:t xml:space="preserve">, </w:t>
      </w:r>
      <w:r w:rsidR="00E80481" w:rsidRPr="00E007B0">
        <w:rPr>
          <w:rFonts w:ascii="Arial" w:hAnsi="Arial" w:cs="Arial"/>
          <w:bCs/>
        </w:rPr>
        <w:t>kierowni</w:t>
      </w:r>
      <w:r w:rsidR="00E80481">
        <w:rPr>
          <w:rFonts w:ascii="Arial" w:hAnsi="Arial" w:cs="Arial"/>
          <w:bCs/>
        </w:rPr>
        <w:t>cy</w:t>
      </w:r>
      <w:r w:rsidR="00E80481" w:rsidRPr="00E007B0">
        <w:rPr>
          <w:rFonts w:ascii="Arial" w:hAnsi="Arial" w:cs="Arial"/>
          <w:bCs/>
        </w:rPr>
        <w:t xml:space="preserve"> </w:t>
      </w:r>
      <w:r w:rsidRPr="00E007B0">
        <w:rPr>
          <w:rFonts w:ascii="Arial" w:hAnsi="Arial" w:cs="Arial"/>
          <w:bCs/>
        </w:rPr>
        <w:t xml:space="preserve">urzędów centralnych, </w:t>
      </w:r>
      <w:r w:rsidR="00E80481" w:rsidRPr="00E007B0">
        <w:rPr>
          <w:rFonts w:ascii="Arial" w:hAnsi="Arial" w:cs="Arial"/>
          <w:bCs/>
        </w:rPr>
        <w:t>wojewod</w:t>
      </w:r>
      <w:r w:rsidR="00E80481">
        <w:rPr>
          <w:rFonts w:ascii="Arial" w:hAnsi="Arial" w:cs="Arial"/>
          <w:bCs/>
        </w:rPr>
        <w:t xml:space="preserve">owie </w:t>
      </w:r>
      <w:r w:rsidRPr="00E007B0">
        <w:rPr>
          <w:rFonts w:ascii="Arial" w:hAnsi="Arial" w:cs="Arial"/>
          <w:bCs/>
        </w:rPr>
        <w:t xml:space="preserve">oraz </w:t>
      </w:r>
      <w:r w:rsidR="00E80481" w:rsidRPr="00E007B0">
        <w:rPr>
          <w:rFonts w:ascii="Arial" w:hAnsi="Arial" w:cs="Arial"/>
          <w:bCs/>
        </w:rPr>
        <w:t>kierowni</w:t>
      </w:r>
      <w:r w:rsidR="00E80481">
        <w:rPr>
          <w:rFonts w:ascii="Arial" w:hAnsi="Arial" w:cs="Arial"/>
          <w:bCs/>
        </w:rPr>
        <w:t>cy</w:t>
      </w:r>
      <w:r w:rsidR="00E80481"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 częściami budżetu państwa;</w:t>
      </w:r>
    </w:p>
    <w:p w14:paraId="0AF0C293" w14:textId="1FD2415A" w:rsidR="005D6998" w:rsidRPr="005D6998" w:rsidRDefault="005D6998" w:rsidP="00C11EE1">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sidR="00E80481">
        <w:rPr>
          <w:rFonts w:ascii="Arial" w:hAnsi="Arial" w:cs="Arial"/>
        </w:rPr>
        <w:t xml:space="preserve"> </w:t>
      </w:r>
      <w:r>
        <w:rPr>
          <w:rFonts w:ascii="Arial" w:hAnsi="Arial" w:cs="Arial"/>
        </w:rPr>
        <w:t>Europejski Fundusz Społeczny Plus;</w:t>
      </w:r>
    </w:p>
    <w:p w14:paraId="277F203A" w14:textId="6021C9F3" w:rsidR="00685A7B" w:rsidRPr="00E007B0" w:rsidRDefault="002D7770"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E80481">
        <w:rPr>
          <w:rFonts w:ascii="Arial" w:hAnsi="Arial" w:cs="Arial"/>
          <w:bCs/>
        </w:rPr>
        <w:t xml:space="preserve">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CCI 2021PL16FFPR007 z dnia </w:t>
      </w:r>
      <w:r w:rsidR="00DB1A76">
        <w:rPr>
          <w:rFonts w:ascii="Arial" w:hAnsi="Arial" w:cs="Arial"/>
          <w:bCs/>
        </w:rPr>
        <w:t>02.12.</w:t>
      </w:r>
      <w:r w:rsidR="00685A7B" w:rsidRPr="00E007B0">
        <w:rPr>
          <w:rFonts w:ascii="Arial" w:hAnsi="Arial" w:cs="Arial"/>
          <w:bCs/>
        </w:rPr>
        <w:t>2022 r.;</w:t>
      </w:r>
    </w:p>
    <w:p w14:paraId="0DA0ABC4" w14:textId="0B4D4839" w:rsidR="000A4979" w:rsidRPr="00E007B0" w:rsidRDefault="00B316B4"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w:t>
      </w:r>
      <w:r w:rsidR="00E80481">
        <w:rPr>
          <w:rFonts w:ascii="Arial" w:hAnsi="Arial" w:cs="Arial"/>
          <w:bCs/>
        </w:rPr>
        <w:t xml:space="preserve"> </w:t>
      </w:r>
      <w:r w:rsidRPr="00E007B0">
        <w:rPr>
          <w:rFonts w:ascii="Arial" w:hAnsi="Arial" w:cs="Arial"/>
          <w:bCs/>
        </w:rPr>
        <w:t xml:space="preserve">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0C87D12A" w14:textId="4522697D" w:rsidR="006570D2" w:rsidRDefault="000A4979"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E80481">
        <w:rPr>
          <w:rFonts w:ascii="Arial" w:hAnsi="Arial" w:cs="Arial"/>
          <w:bCs/>
        </w:rPr>
        <w:t xml:space="preserve"> </w:t>
      </w:r>
      <w:r w:rsidR="00E80481" w:rsidRPr="00E007B0">
        <w:rPr>
          <w:rFonts w:ascii="Arial" w:hAnsi="Arial" w:cs="Arial"/>
          <w:bCs/>
        </w:rPr>
        <w:t>instytucj</w:t>
      </w:r>
      <w:r w:rsidR="00E80481">
        <w:rPr>
          <w:rFonts w:ascii="Arial" w:hAnsi="Arial" w:cs="Arial"/>
          <w:bCs/>
        </w:rPr>
        <w:t>a</w:t>
      </w:r>
      <w:r w:rsidR="00E80481" w:rsidRPr="00E007B0">
        <w:rPr>
          <w:rFonts w:ascii="Arial" w:hAnsi="Arial" w:cs="Arial"/>
          <w:bCs/>
        </w:rPr>
        <w:t xml:space="preserve"> koordynując</w:t>
      </w:r>
      <w:r w:rsidR="00E80481">
        <w:rPr>
          <w:rFonts w:ascii="Arial" w:hAnsi="Arial" w:cs="Arial"/>
          <w:bCs/>
        </w:rPr>
        <w:t>a</w:t>
      </w:r>
      <w:r w:rsidR="00E80481" w:rsidRPr="00E007B0">
        <w:rPr>
          <w:rFonts w:ascii="Arial" w:hAnsi="Arial" w:cs="Arial"/>
          <w:bCs/>
        </w:rPr>
        <w:t xml:space="preserve"> </w:t>
      </w:r>
      <w:r w:rsidRPr="00E007B0">
        <w:rPr>
          <w:rFonts w:ascii="Arial" w:hAnsi="Arial" w:cs="Arial"/>
          <w:bCs/>
        </w:rPr>
        <w:t>umowę partnerstwa;</w:t>
      </w:r>
    </w:p>
    <w:p w14:paraId="3579497A" w14:textId="2ED85720" w:rsidR="00664B89" w:rsidRPr="00CF4291" w:rsidRDefault="006570D2" w:rsidP="00C11EE1">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„Instytucja Po</w:t>
      </w:r>
      <w:r w:rsidR="0089646F" w:rsidRPr="0089646F">
        <w:rPr>
          <w:rFonts w:ascii="Arial" w:hAnsi="Arial" w:cs="Arial"/>
          <w:b/>
        </w:rPr>
        <w:t>ś</w:t>
      </w:r>
      <w:r w:rsidRPr="0089646F">
        <w:rPr>
          <w:rFonts w:ascii="Arial" w:hAnsi="Arial" w:cs="Arial"/>
          <w:b/>
        </w:rPr>
        <w:t>rednicząca</w:t>
      </w:r>
      <w:r w:rsidR="0089646F" w:rsidRPr="0089646F">
        <w:rPr>
          <w:rFonts w:ascii="Arial" w:hAnsi="Arial" w:cs="Arial"/>
          <w:b/>
        </w:rPr>
        <w:t xml:space="preserve">” </w:t>
      </w:r>
      <w:r w:rsidR="0089646F" w:rsidRPr="005D6998">
        <w:rPr>
          <w:rFonts w:ascii="Arial" w:hAnsi="Arial" w:cs="Arial"/>
        </w:rPr>
        <w:t>–</w:t>
      </w:r>
      <w:r w:rsidR="00E80481">
        <w:rPr>
          <w:rFonts w:ascii="Arial" w:hAnsi="Arial" w:cs="Arial"/>
        </w:rPr>
        <w:t xml:space="preserve"> </w:t>
      </w:r>
      <w:r w:rsidR="0089646F" w:rsidRPr="00CF4291">
        <w:rPr>
          <w:rFonts w:ascii="Arial" w:hAnsi="Arial" w:cs="Arial"/>
        </w:rPr>
        <w:t>Wojewódzki Urząd Pracy w Warszawie;</w:t>
      </w:r>
    </w:p>
    <w:p w14:paraId="7D103BE0" w14:textId="3C9324BE" w:rsidR="00B316B4" w:rsidRPr="0089646F" w:rsidRDefault="00B316B4" w:rsidP="00C11EE1">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E80481">
        <w:rPr>
          <w:rFonts w:ascii="Arial" w:hAnsi="Arial" w:cs="Arial"/>
          <w:bCs/>
        </w:rPr>
        <w:t xml:space="preserve"> </w:t>
      </w:r>
      <w:r w:rsidRPr="0089646F">
        <w:rPr>
          <w:rFonts w:ascii="Arial" w:hAnsi="Arial" w:cs="Arial"/>
          <w:bCs/>
        </w:rPr>
        <w:t xml:space="preserve">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72D60585" w14:textId="73F556C0" w:rsidR="00B316B4" w:rsidRPr="00E007B0" w:rsidRDefault="00B316B4"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bookmarkStart w:id="0" w:name="_Hlk129426426"/>
      <w:r w:rsidR="00E80481">
        <w:rPr>
          <w:rFonts w:ascii="Arial" w:hAnsi="Arial" w:cs="Arial"/>
          <w:bCs/>
        </w:rPr>
        <w:t xml:space="preserve"> </w:t>
      </w:r>
      <w:bookmarkEnd w:id="0"/>
      <w:r w:rsidR="00E80481" w:rsidRPr="00E007B0">
        <w:rPr>
          <w:rFonts w:ascii="Arial" w:hAnsi="Arial" w:cs="Arial"/>
          <w:bCs/>
        </w:rPr>
        <w:t>Mazowieck</w:t>
      </w:r>
      <w:r w:rsidR="00E80481">
        <w:rPr>
          <w:rFonts w:ascii="Arial" w:hAnsi="Arial" w:cs="Arial"/>
          <w:bCs/>
        </w:rPr>
        <w:t>a</w:t>
      </w:r>
      <w:r w:rsidR="00E80481" w:rsidRPr="00E007B0">
        <w:rPr>
          <w:rFonts w:ascii="Arial" w:hAnsi="Arial" w:cs="Arial"/>
          <w:bCs/>
        </w:rPr>
        <w:t xml:space="preserve"> Jednostk</w:t>
      </w:r>
      <w:r w:rsidR="00E80481">
        <w:rPr>
          <w:rFonts w:ascii="Arial" w:hAnsi="Arial" w:cs="Arial"/>
          <w:bCs/>
        </w:rPr>
        <w:t>a</w:t>
      </w:r>
      <w:r w:rsidR="00E80481" w:rsidRPr="00E007B0">
        <w:rPr>
          <w:rFonts w:ascii="Arial" w:hAnsi="Arial" w:cs="Arial"/>
          <w:bCs/>
        </w:rPr>
        <w:t xml:space="preserve"> </w:t>
      </w:r>
      <w:r w:rsidRPr="00E007B0">
        <w:rPr>
          <w:rFonts w:ascii="Arial" w:hAnsi="Arial" w:cs="Arial"/>
          <w:bCs/>
        </w:rPr>
        <w:t>Wdrażania Programów Unijnych</w:t>
      </w:r>
      <w:r w:rsidR="0089646F">
        <w:rPr>
          <w:rFonts w:ascii="Arial" w:hAnsi="Arial" w:cs="Arial"/>
          <w:bCs/>
        </w:rPr>
        <w:t>;</w:t>
      </w:r>
    </w:p>
    <w:p w14:paraId="3EDE71CF" w14:textId="31676A32" w:rsidR="00296A75" w:rsidRDefault="00B316B4"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80481">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 xml:space="preserve">eneficjentem i innymi </w:t>
      </w:r>
      <w:r w:rsidR="00576C40">
        <w:rPr>
          <w:rFonts w:ascii="Arial" w:hAnsi="Arial" w:cs="Arial"/>
          <w:bCs/>
        </w:rPr>
        <w:t>P</w:t>
      </w:r>
      <w:r w:rsidRPr="00E007B0">
        <w:rPr>
          <w:rFonts w:ascii="Arial" w:hAnsi="Arial" w:cs="Arial"/>
          <w:bCs/>
        </w:rPr>
        <w:t>artnerami na warunkach określonych w umowie albo porozumieniu o partnerstwie</w:t>
      </w:r>
      <w:r w:rsidR="004F4A7D" w:rsidRPr="00E007B0">
        <w:rPr>
          <w:rFonts w:ascii="Arial" w:hAnsi="Arial" w:cs="Arial"/>
          <w:bCs/>
        </w:rPr>
        <w:t>;</w:t>
      </w:r>
    </w:p>
    <w:p w14:paraId="76C0D5A2" w14:textId="6761BDAE" w:rsidR="00B316B4" w:rsidRDefault="00B316B4"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667D65">
        <w:rPr>
          <w:rFonts w:ascii="Arial" w:hAnsi="Arial" w:cs="Arial"/>
          <w:bCs/>
        </w:rPr>
        <w:t xml:space="preserve">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będące przedmiotem Umowy;</w:t>
      </w:r>
    </w:p>
    <w:p w14:paraId="02C9957F" w14:textId="2BB6A66C" w:rsidR="00B316B4" w:rsidRDefault="004A04FE" w:rsidP="00C11EE1">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E6181F">
        <w:rPr>
          <w:rFonts w:ascii="Arial" w:hAnsi="Arial" w:cs="Arial"/>
          <w:bCs/>
        </w:rPr>
        <w:t xml:space="preserve"> </w:t>
      </w:r>
      <w:r w:rsidR="00B63D81" w:rsidRPr="00E007B0">
        <w:rPr>
          <w:rFonts w:ascii="Arial" w:hAnsi="Arial" w:cs="Arial"/>
          <w:bCs/>
        </w:rPr>
        <w:t>przetwarzanie w rozumieniu art. 4 pkt 2 RODO, tj. </w:t>
      </w:r>
      <w:r w:rsidR="00E6181F" w:rsidRPr="00E007B0">
        <w:rPr>
          <w:rFonts w:ascii="Arial" w:hAnsi="Arial" w:cs="Arial"/>
          <w:bCs/>
        </w:rPr>
        <w:t>operacj</w:t>
      </w:r>
      <w:r w:rsidR="00E6181F">
        <w:rPr>
          <w:rFonts w:ascii="Arial" w:hAnsi="Arial" w:cs="Arial"/>
          <w:bCs/>
        </w:rPr>
        <w:t>a</w:t>
      </w:r>
      <w:r w:rsidR="00E6181F"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E6181F" w:rsidRPr="00E007B0">
        <w:rPr>
          <w:rFonts w:ascii="Arial" w:hAnsi="Arial" w:cs="Arial"/>
          <w:bCs/>
        </w:rPr>
        <w:t>tak</w:t>
      </w:r>
      <w:r w:rsidR="00E6181F">
        <w:rPr>
          <w:rFonts w:ascii="Arial" w:hAnsi="Arial" w:cs="Arial"/>
          <w:bCs/>
        </w:rPr>
        <w:t>a</w:t>
      </w:r>
      <w:r w:rsidR="00E6181F" w:rsidRPr="00E007B0">
        <w:rPr>
          <w:rFonts w:ascii="Arial" w:hAnsi="Arial" w:cs="Arial"/>
          <w:bCs/>
        </w:rPr>
        <w:t xml:space="preserve"> </w:t>
      </w:r>
      <w:r w:rsidR="00B63D81" w:rsidRPr="00E007B0">
        <w:rPr>
          <w:rFonts w:ascii="Arial" w:hAnsi="Arial" w:cs="Arial"/>
          <w:bCs/>
        </w:rPr>
        <w:t xml:space="preserve">jak zbieranie, utrwalanie, organizowanie, porządkowanie, przechowywanie, adaptowanie lub modyfikowanie, pobieranie, przeglądanie, wykorzystywanie, ujawnianie poprzez przesłanie, </w:t>
      </w:r>
      <w:r w:rsidR="00B63D81" w:rsidRPr="00E007B0">
        <w:rPr>
          <w:rFonts w:ascii="Arial" w:hAnsi="Arial" w:cs="Arial"/>
          <w:bCs/>
        </w:rPr>
        <w:lastRenderedPageBreak/>
        <w:t>rozpowszechnianie lub innego rodzaju udostępnianie, dopasowywanie lub łączenie, ograniczanie, usuwanie lub niszczenie</w:t>
      </w:r>
      <w:r w:rsidRPr="00E007B0">
        <w:rPr>
          <w:rFonts w:ascii="Arial" w:hAnsi="Arial" w:cs="Arial"/>
          <w:bCs/>
        </w:rPr>
        <w:t>;</w:t>
      </w:r>
    </w:p>
    <w:p w14:paraId="34D58D79" w14:textId="191B561A" w:rsidR="00590A54" w:rsidRPr="00E007B0" w:rsidRDefault="150DE083" w:rsidP="00C11EE1">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w:t>
      </w:r>
      <w:r w:rsidR="00E6181F">
        <w:rPr>
          <w:rFonts w:ascii="Arial" w:hAnsi="Arial" w:cs="Arial"/>
        </w:rPr>
        <w:t xml:space="preserve"> </w:t>
      </w:r>
      <w:r w:rsidR="00E6181F" w:rsidRPr="3AAE4FE6">
        <w:rPr>
          <w:rFonts w:ascii="Arial" w:hAnsi="Arial" w:cs="Arial"/>
        </w:rPr>
        <w:t>aplikacj</w:t>
      </w:r>
      <w:r w:rsidR="00E6181F">
        <w:rPr>
          <w:rFonts w:ascii="Arial" w:hAnsi="Arial" w:cs="Arial"/>
        </w:rPr>
        <w:t>a</w:t>
      </w:r>
      <w:r w:rsidR="00E6181F" w:rsidRPr="3AAE4FE6">
        <w:rPr>
          <w:rFonts w:ascii="Arial" w:hAnsi="Arial" w:cs="Arial"/>
        </w:rPr>
        <w:t xml:space="preserve"> wchodząc</w:t>
      </w:r>
      <w:r w:rsidR="00E6181F">
        <w:rPr>
          <w:rFonts w:ascii="Arial" w:hAnsi="Arial" w:cs="Arial"/>
        </w:rPr>
        <w:t>a</w:t>
      </w:r>
      <w:r w:rsidR="00E6181F" w:rsidRPr="3AAE4FE6">
        <w:rPr>
          <w:rFonts w:ascii="Arial" w:hAnsi="Arial" w:cs="Arial"/>
        </w:rPr>
        <w:t xml:space="preserve"> </w:t>
      </w:r>
      <w:r w:rsidR="02D836F5" w:rsidRPr="3AAE4FE6">
        <w:rPr>
          <w:rFonts w:ascii="Arial" w:hAnsi="Arial" w:cs="Arial"/>
        </w:rPr>
        <w:t xml:space="preserve">w skład </w:t>
      </w:r>
      <w:r w:rsidRPr="3AAE4FE6">
        <w:rPr>
          <w:rFonts w:ascii="Arial" w:hAnsi="Arial" w:cs="Arial"/>
        </w:rPr>
        <w:t>CST2021</w:t>
      </w:r>
      <w:r w:rsidR="2AA59446" w:rsidRPr="3AAE4FE6">
        <w:rPr>
          <w:rFonts w:ascii="Arial" w:hAnsi="Arial" w:cs="Arial"/>
        </w:rPr>
        <w:t xml:space="preserve"> </w:t>
      </w:r>
      <w:r w:rsidR="00E6181F" w:rsidRPr="3AAE4FE6">
        <w:rPr>
          <w:rFonts w:ascii="Arial" w:hAnsi="Arial" w:cs="Arial"/>
        </w:rPr>
        <w:t>opisan</w:t>
      </w:r>
      <w:r w:rsidR="00E6181F">
        <w:rPr>
          <w:rFonts w:ascii="Arial" w:hAnsi="Arial" w:cs="Arial"/>
        </w:rPr>
        <w:t xml:space="preserve">a </w:t>
      </w:r>
      <w:r w:rsidR="2AA59446" w:rsidRPr="3AAE4FE6">
        <w:rPr>
          <w:rFonts w:ascii="Arial" w:hAnsi="Arial" w:cs="Arial"/>
        </w:rPr>
        <w:t>w podrozdziale 2.6 Wytycznych dotyczących warunków gromadzenia i przekazywania danych w postaci elektronicznej na lata 2021-2027;</w:t>
      </w:r>
    </w:p>
    <w:p w14:paraId="0D590660" w14:textId="48C2E741" w:rsidR="00B316B4" w:rsidRPr="00E007B0" w:rsidRDefault="00B316B4"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E6181F">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782E9136" w:rsidR="00B316B4" w:rsidRPr="00E007B0" w:rsidRDefault="00B316B4"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E6181F">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4486728A" w:rsidR="00630141" w:rsidRPr="00E007B0" w:rsidRDefault="00B316B4"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00E6181F">
        <w:rPr>
          <w:rFonts w:ascii="Arial" w:hAnsi="Arial" w:cs="Arial"/>
          <w:bCs/>
        </w:rPr>
        <w:t xml:space="preserve">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w:t>
      </w:r>
      <w:r w:rsidR="00E6181F" w:rsidRPr="00E007B0">
        <w:rPr>
          <w:rFonts w:ascii="Arial" w:hAnsi="Arial" w:cs="Arial"/>
          <w:bCs/>
        </w:rPr>
        <w:t>przekazan</w:t>
      </w:r>
      <w:r w:rsidR="007F0827">
        <w:rPr>
          <w:rFonts w:ascii="Arial" w:hAnsi="Arial" w:cs="Arial"/>
          <w:bCs/>
        </w:rPr>
        <w:t>ą</w:t>
      </w:r>
      <w:r w:rsidR="00E6181F" w:rsidRPr="00E007B0">
        <w:rPr>
          <w:rFonts w:ascii="Arial" w:hAnsi="Arial" w:cs="Arial"/>
          <w:bCs/>
        </w:rPr>
        <w:t xml:space="preserve">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 xml:space="preserve">rojektu </w:t>
      </w:r>
      <w:r w:rsidR="00E6181F" w:rsidRPr="00E007B0">
        <w:rPr>
          <w:rFonts w:ascii="Arial" w:hAnsi="Arial" w:cs="Arial"/>
          <w:bCs/>
        </w:rPr>
        <w:t>rozumian</w:t>
      </w:r>
      <w:r w:rsidR="00E6181F">
        <w:rPr>
          <w:rFonts w:ascii="Arial" w:hAnsi="Arial" w:cs="Arial"/>
          <w:bCs/>
        </w:rPr>
        <w:t>a</w:t>
      </w:r>
      <w:r w:rsidR="00E6181F" w:rsidRPr="00E007B0">
        <w:rPr>
          <w:rFonts w:ascii="Arial" w:hAnsi="Arial" w:cs="Arial"/>
          <w:bCs/>
        </w:rPr>
        <w:t xml:space="preserve"> </w:t>
      </w:r>
      <w:r w:rsidR="7084DA86" w:rsidRPr="00E007B0">
        <w:rPr>
          <w:rFonts w:ascii="Arial" w:hAnsi="Arial" w:cs="Arial"/>
          <w:bCs/>
        </w:rPr>
        <w:t>jako % dofinansowania wydatków kwalifikowalnych)</w:t>
      </w:r>
      <w:r w:rsidRPr="00E007B0">
        <w:rPr>
          <w:rFonts w:ascii="Arial" w:hAnsi="Arial" w:cs="Arial"/>
          <w:bCs/>
        </w:rPr>
        <w:t>;</w:t>
      </w:r>
    </w:p>
    <w:p w14:paraId="543EAD0D" w14:textId="5064FA14" w:rsidR="00B316B4" w:rsidRDefault="00B316B4"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E6181F">
        <w:rPr>
          <w:rFonts w:ascii="Arial" w:hAnsi="Arial" w:cs="Arial"/>
          <w:bCs/>
        </w:rPr>
        <w:t xml:space="preserve">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w trybie określonym w Umowie;</w:t>
      </w:r>
    </w:p>
    <w:p w14:paraId="03819FB9" w14:textId="3C953FBD" w:rsidR="00630141" w:rsidRPr="00E007B0" w:rsidRDefault="001F519B" w:rsidP="00C11EE1">
      <w:pPr>
        <w:pStyle w:val="Akapitzlist"/>
        <w:numPr>
          <w:ilvl w:val="0"/>
          <w:numId w:val="2"/>
        </w:numPr>
        <w:tabs>
          <w:tab w:val="num" w:pos="567"/>
        </w:tabs>
        <w:spacing w:line="276" w:lineRule="auto"/>
        <w:ind w:left="357" w:hanging="357"/>
        <w:rPr>
          <w:rFonts w:ascii="Arial" w:hAnsi="Arial" w:cs="Arial"/>
          <w:bCs/>
        </w:rPr>
      </w:pPr>
      <w:r w:rsidDel="001F519B">
        <w:rPr>
          <w:rFonts w:ascii="Arial" w:hAnsi="Arial" w:cs="Arial"/>
          <w:b/>
        </w:rPr>
        <w:t xml:space="preserve"> </w:t>
      </w:r>
      <w:r w:rsidR="00B316B4" w:rsidRPr="00941B0E">
        <w:rPr>
          <w:rFonts w:ascii="Arial" w:hAnsi="Arial" w:cs="Arial"/>
          <w:b/>
        </w:rPr>
        <w:t>„Wytyczn</w:t>
      </w:r>
      <w:r w:rsidR="00E65352" w:rsidRPr="00941B0E">
        <w:rPr>
          <w:rFonts w:ascii="Arial" w:hAnsi="Arial" w:cs="Arial"/>
          <w:b/>
        </w:rPr>
        <w:t>e</w:t>
      </w:r>
      <w:r w:rsidR="00B316B4" w:rsidRPr="00941B0E">
        <w:rPr>
          <w:rFonts w:ascii="Arial" w:hAnsi="Arial" w:cs="Arial"/>
          <w:b/>
        </w:rPr>
        <w:t>”</w:t>
      </w:r>
      <w:r w:rsidR="00B316B4" w:rsidRPr="00E007B0">
        <w:rPr>
          <w:rFonts w:ascii="Arial" w:hAnsi="Arial" w:cs="Arial"/>
          <w:bCs/>
        </w:rPr>
        <w:t xml:space="preserve"> –</w:t>
      </w:r>
      <w:r w:rsidR="00E6181F">
        <w:rPr>
          <w:rFonts w:ascii="Arial" w:hAnsi="Arial" w:cs="Arial"/>
          <w:bCs/>
        </w:rPr>
        <w:t xml:space="preserve"> </w:t>
      </w:r>
      <w:r w:rsidR="00B316B4"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00B316B4" w:rsidRPr="00E007B0">
        <w:rPr>
          <w:rFonts w:ascii="Arial" w:hAnsi="Arial" w:cs="Arial"/>
          <w:bCs/>
        </w:rPr>
        <w:t xml:space="preserve">eneficjentów na podstawie umowy o dofinansowanie </w:t>
      </w:r>
      <w:r w:rsidR="007B2AF3" w:rsidRPr="00E007B0">
        <w:rPr>
          <w:rFonts w:ascii="Arial" w:hAnsi="Arial" w:cs="Arial"/>
          <w:bCs/>
        </w:rPr>
        <w:t>P</w:t>
      </w:r>
      <w:r w:rsidR="00B316B4"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00B316B4" w:rsidRPr="00E007B0">
        <w:rPr>
          <w:rFonts w:ascii="Arial" w:hAnsi="Arial" w:cs="Arial"/>
          <w:bCs/>
        </w:rPr>
        <w:t>rojektu;</w:t>
      </w:r>
    </w:p>
    <w:p w14:paraId="5A25FD47" w14:textId="6555A122" w:rsidR="001E49F6" w:rsidRPr="00E007B0" w:rsidRDefault="00E609B1" w:rsidP="00C11EE1">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E6181F">
        <w:rPr>
          <w:rFonts w:ascii="Arial" w:hAnsi="Arial" w:cs="Arial"/>
          <w:bCs/>
        </w:rPr>
        <w:t xml:space="preserve"> </w:t>
      </w:r>
      <w:r w:rsidR="00E6181F" w:rsidRPr="00E007B0">
        <w:rPr>
          <w:rFonts w:ascii="Arial" w:hAnsi="Arial" w:cs="Arial"/>
          <w:bCs/>
        </w:rPr>
        <w:t>pisemn</w:t>
      </w:r>
      <w:r w:rsidR="00E6181F">
        <w:rPr>
          <w:rFonts w:ascii="Arial" w:hAnsi="Arial" w:cs="Arial"/>
          <w:bCs/>
        </w:rPr>
        <w:t>a</w:t>
      </w:r>
      <w:r w:rsidR="00E6181F" w:rsidRPr="00E007B0">
        <w:rPr>
          <w:rFonts w:ascii="Arial" w:hAnsi="Arial" w:cs="Arial"/>
          <w:bCs/>
        </w:rPr>
        <w:t xml:space="preserve"> umow</w:t>
      </w:r>
      <w:r w:rsidR="00E6181F">
        <w:rPr>
          <w:rFonts w:ascii="Arial" w:hAnsi="Arial" w:cs="Arial"/>
          <w:bCs/>
        </w:rPr>
        <w:t>a</w:t>
      </w:r>
      <w:r w:rsidR="00E6181F" w:rsidRPr="00E007B0">
        <w:rPr>
          <w:rFonts w:ascii="Arial" w:hAnsi="Arial" w:cs="Arial"/>
          <w:bCs/>
        </w:rPr>
        <w:t xml:space="preserve"> odpłatn</w:t>
      </w:r>
      <w:r w:rsidR="00E6181F">
        <w:rPr>
          <w:rFonts w:ascii="Arial" w:hAnsi="Arial" w:cs="Arial"/>
          <w:bCs/>
        </w:rPr>
        <w:t>a</w:t>
      </w:r>
      <w:r w:rsidRPr="00E007B0">
        <w:rPr>
          <w:rFonts w:ascii="Arial" w:hAnsi="Arial" w:cs="Arial"/>
          <w:bCs/>
        </w:rPr>
        <w:t xml:space="preserve">, </w:t>
      </w:r>
      <w:r w:rsidR="00E6181F" w:rsidRPr="00E007B0">
        <w:rPr>
          <w:rFonts w:ascii="Arial" w:hAnsi="Arial" w:cs="Arial"/>
          <w:bCs/>
        </w:rPr>
        <w:t>zawart</w:t>
      </w:r>
      <w:r w:rsidR="00E6181F">
        <w:rPr>
          <w:rFonts w:ascii="Arial" w:hAnsi="Arial" w:cs="Arial"/>
          <w:bCs/>
        </w:rPr>
        <w:t>a</w:t>
      </w:r>
      <w:r w:rsidR="00E6181F"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211376E9" w:rsidR="00AA52FD" w:rsidRPr="00E007B0" w:rsidRDefault="00AA52FD" w:rsidP="00C11EE1">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E6181F">
        <w:rPr>
          <w:rFonts w:ascii="Arial" w:hAnsi="Arial" w:cs="Arial"/>
          <w:bCs/>
        </w:rPr>
        <w:t xml:space="preserve">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77777777" w:rsidR="009460D9" w:rsidRPr="00AF1C77" w:rsidRDefault="008F7D17" w:rsidP="00FE15D8">
      <w:pPr>
        <w:pStyle w:val="Nagwek2"/>
      </w:pPr>
      <w:r w:rsidRPr="00AF1C77">
        <w:t xml:space="preserve">Przedmiot </w:t>
      </w:r>
      <w:r w:rsidR="00F3344E" w:rsidRPr="00AF1C77">
        <w:t>U</w:t>
      </w:r>
      <w:r w:rsidRPr="00AF1C77">
        <w:t>mowy</w:t>
      </w:r>
    </w:p>
    <w:p w14:paraId="1BC7CA7B" w14:textId="780B55F6" w:rsidR="008F7D17" w:rsidRPr="00AF1C77" w:rsidRDefault="008F7D17" w:rsidP="00E00C4C">
      <w:pPr>
        <w:pStyle w:val="Nagwek3"/>
      </w:pPr>
      <w:r w:rsidRPr="00AF1C77">
        <w:t>§ 2</w:t>
      </w:r>
      <w:r w:rsidR="006B2914" w:rsidRPr="00AF1C77">
        <w:t>.</w:t>
      </w:r>
    </w:p>
    <w:p w14:paraId="1D7EA743" w14:textId="017E6B26" w:rsidR="00E4725A" w:rsidRPr="006F48CF" w:rsidRDefault="00665685" w:rsidP="00C11EE1">
      <w:pPr>
        <w:pStyle w:val="Akapitzlist"/>
        <w:numPr>
          <w:ilvl w:val="0"/>
          <w:numId w:val="13"/>
        </w:numPr>
        <w:tabs>
          <w:tab w:val="left" w:pos="900"/>
        </w:tabs>
        <w:spacing w:line="276" w:lineRule="auto"/>
        <w:ind w:left="425" w:hanging="426"/>
        <w:rPr>
          <w:rFonts w:ascii="Arial" w:hAnsi="Arial" w:cs="Arial"/>
        </w:rPr>
      </w:pPr>
      <w:r>
        <w:rPr>
          <w:rFonts w:ascii="Arial" w:hAnsi="Arial" w:cs="Arial"/>
        </w:rPr>
        <w:t>Maksymalna łączna kwota d</w:t>
      </w:r>
      <w:r w:rsidRPr="00AF1C77">
        <w:rPr>
          <w:rFonts w:ascii="Arial" w:hAnsi="Arial" w:cs="Arial"/>
        </w:rPr>
        <w:t>ofinansowani</w:t>
      </w:r>
      <w:r>
        <w:rPr>
          <w:rFonts w:ascii="Arial" w:hAnsi="Arial" w:cs="Arial"/>
        </w:rPr>
        <w:t>a</w:t>
      </w:r>
      <w:r w:rsidRPr="00AF1C77">
        <w:rPr>
          <w:rFonts w:ascii="Arial" w:hAnsi="Arial" w:cs="Arial"/>
        </w:rPr>
        <w:t xml:space="preserve"> </w:t>
      </w:r>
      <w:r w:rsidR="00176913" w:rsidRPr="00AF1C77">
        <w:rPr>
          <w:rFonts w:ascii="Arial" w:hAnsi="Arial" w:cs="Arial"/>
        </w:rPr>
        <w:t xml:space="preserve">na realizację Projektu </w:t>
      </w:r>
      <w:r w:rsidR="00932416" w:rsidRPr="00AF1C77">
        <w:rPr>
          <w:rFonts w:ascii="Arial" w:hAnsi="Arial" w:cs="Arial"/>
        </w:rPr>
        <w:t>wynosi</w:t>
      </w:r>
      <w:r w:rsidR="00176913" w:rsidRPr="00AF1C77">
        <w:rPr>
          <w:rFonts w:ascii="Arial" w:hAnsi="Arial" w:cs="Arial"/>
        </w:rPr>
        <w:t xml:space="preserve"> </w:t>
      </w:r>
      <w:r w:rsidR="00E4725A" w:rsidRPr="00AF1C77">
        <w:rPr>
          <w:rFonts w:ascii="Arial" w:hAnsi="Arial" w:cs="Arial"/>
        </w:rPr>
        <w:t xml:space="preserve"> </w:t>
      </w:r>
      <w:r w:rsidR="00176913"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w:t>
      </w:r>
      <w:r w:rsidR="00932416" w:rsidRPr="00AF1C77">
        <w:rPr>
          <w:rFonts w:ascii="Arial" w:hAnsi="Arial" w:cs="Arial"/>
        </w:rPr>
        <w:lastRenderedPageBreak/>
        <w:t xml:space="preserve">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C11EE1">
      <w:pPr>
        <w:pStyle w:val="Tekstpodstawowy"/>
        <w:numPr>
          <w:ilvl w:val="1"/>
          <w:numId w:val="8"/>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C11EE1">
      <w:pPr>
        <w:pStyle w:val="Tekstpodstawowy"/>
        <w:numPr>
          <w:ilvl w:val="1"/>
          <w:numId w:val="8"/>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33335D09" w:rsidR="003E3025" w:rsidRPr="00AF1C77" w:rsidRDefault="00BC19C8" w:rsidP="00C11EE1">
      <w:pPr>
        <w:pStyle w:val="Akapitzlist"/>
        <w:numPr>
          <w:ilvl w:val="0"/>
          <w:numId w:val="13"/>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 związku z realizacją Projektu.</w:t>
      </w:r>
    </w:p>
    <w:p w14:paraId="38C62A6B" w14:textId="77777777" w:rsidR="00BC19C8" w:rsidRPr="00AF1C77" w:rsidRDefault="00BC19C8" w:rsidP="00C11EE1">
      <w:pPr>
        <w:numPr>
          <w:ilvl w:val="0"/>
          <w:numId w:val="13"/>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0E66AA" w:rsidRPr="00AF1C77">
        <w:rPr>
          <w:rFonts w:ascii="Arial" w:hAnsi="Arial" w:cs="Arial"/>
          <w:bCs/>
        </w:rPr>
        <w:t>U</w:t>
      </w:r>
      <w:r w:rsidRPr="00AF1C77">
        <w:rPr>
          <w:rFonts w:ascii="Arial" w:hAnsi="Arial" w:cs="Arial"/>
          <w:bCs/>
        </w:rPr>
        <w:t>mowy, o ile wydatki zostaną uznane</w:t>
      </w:r>
      <w:r w:rsidR="00836DF6" w:rsidRPr="00AF1C77">
        <w:rPr>
          <w:rFonts w:ascii="Arial" w:hAnsi="Arial" w:cs="Arial"/>
          <w:bCs/>
        </w:rPr>
        <w:t xml:space="preserve"> </w:t>
      </w:r>
      <w:r w:rsidRPr="00AF1C77">
        <w:rPr>
          <w:rFonts w:ascii="Arial" w:hAnsi="Arial" w:cs="Arial"/>
          <w:bCs/>
        </w:rPr>
        <w:t>za kwalifikowalne zgodnie z obowiązującymi przepisami oraz będą dotyczyć okresu realizacji Projektu, o 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37435C63" w:rsidR="003C51A3" w:rsidRPr="00AF1C77" w:rsidRDefault="003C51A3" w:rsidP="00C11EE1">
      <w:pPr>
        <w:pStyle w:val="Akapitzlist"/>
        <w:numPr>
          <w:ilvl w:val="0"/>
          <w:numId w:val="13"/>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3D0E3F">
        <w:rPr>
          <w:rFonts w:ascii="Arial" w:hAnsi="Arial" w:cs="Arial"/>
          <w:bCs/>
        </w:rPr>
        <w:t xml:space="preserve"> </w:t>
      </w:r>
      <w:r w:rsidR="003D0E3F">
        <w:rPr>
          <w:rFonts w:ascii="Arial" w:eastAsiaTheme="minorHAnsi" w:hAnsi="Arial" w:cs="Arial"/>
          <w:lang w:eastAsia="en-US"/>
        </w:rPr>
        <w:t>Całkowite wydatki kwalifikowalne Projektu wynoszą ……………….. PLN (słownie</w:t>
      </w:r>
      <w:r w:rsidR="00FA6C79">
        <w:rPr>
          <w:rFonts w:ascii="Arial" w:eastAsiaTheme="minorHAnsi" w:hAnsi="Arial" w:cs="Arial"/>
          <w:lang w:eastAsia="en-US"/>
        </w:rPr>
        <w:t>:</w:t>
      </w:r>
      <w:r w:rsidR="003D0E3F">
        <w:rPr>
          <w:rFonts w:ascii="Arial" w:eastAsiaTheme="minorHAnsi" w:hAnsi="Arial" w:cs="Arial"/>
          <w:lang w:eastAsia="en-US"/>
        </w:rPr>
        <w:t xml:space="preserve"> …………………).</w:t>
      </w:r>
    </w:p>
    <w:p w14:paraId="72418904" w14:textId="517F78E5" w:rsidR="008F7D17" w:rsidRPr="00AF1C77" w:rsidRDefault="008F7D17" w:rsidP="00E00C4C">
      <w:pPr>
        <w:pStyle w:val="Nagwek3"/>
      </w:pPr>
      <w:r w:rsidRPr="00AF1C77">
        <w:t>§ 3</w:t>
      </w:r>
      <w:r w:rsidR="00EE4DCC" w:rsidRPr="00AF1C77">
        <w:t>.</w:t>
      </w:r>
    </w:p>
    <w:p w14:paraId="5732427B" w14:textId="529160AA" w:rsidR="008F7D17" w:rsidRPr="00AF1C77" w:rsidRDefault="008F7D17" w:rsidP="001442B9">
      <w:pPr>
        <w:numPr>
          <w:ilvl w:val="0"/>
          <w:numId w:val="64"/>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Pr="00AF1C77">
        <w:rPr>
          <w:rFonts w:ascii="Arial" w:hAnsi="Arial" w:cs="Arial"/>
        </w:rPr>
        <w:t xml:space="preserve">. W przypadku dokonania zmian w Projekcie, o których mowa w § </w:t>
      </w:r>
      <w:r w:rsidR="00DC2601">
        <w:rPr>
          <w:rFonts w:ascii="Arial" w:hAnsi="Arial" w:cs="Arial"/>
        </w:rPr>
        <w:t>26</w:t>
      </w:r>
      <w:r w:rsidR="00DC2601"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720153C2" w:rsidR="00985713" w:rsidRPr="00AF1C77" w:rsidRDefault="00062274" w:rsidP="001442B9">
      <w:pPr>
        <w:pStyle w:val="Tekstpodstawowy"/>
        <w:numPr>
          <w:ilvl w:val="0"/>
          <w:numId w:val="64"/>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3D0E3F">
        <w:rPr>
          <w:rFonts w:ascii="Arial" w:hAnsi="Arial" w:cs="Arial"/>
        </w:rPr>
        <w:t>4</w:t>
      </w:r>
      <w:r w:rsidR="001F4600" w:rsidRPr="00AF1C77">
        <w:rPr>
          <w:rFonts w:ascii="Arial" w:hAnsi="Arial" w:cs="Arial"/>
        </w:rPr>
        <w:t xml:space="preserve"> i </w:t>
      </w:r>
      <w:r w:rsidR="003D0E3F">
        <w:rPr>
          <w:rFonts w:ascii="Arial" w:hAnsi="Arial" w:cs="Arial"/>
        </w:rPr>
        <w:t>5</w:t>
      </w:r>
      <w:r w:rsidR="001F4600" w:rsidRPr="00AF1C77">
        <w:rPr>
          <w:rFonts w:ascii="Arial" w:hAnsi="Arial" w:cs="Arial"/>
        </w:rPr>
        <w:t>:</w:t>
      </w:r>
    </w:p>
    <w:p w14:paraId="2CC05555" w14:textId="77777777" w:rsidR="00C739B3" w:rsidRPr="00AF1C77" w:rsidRDefault="00985713" w:rsidP="001442B9">
      <w:pPr>
        <w:pStyle w:val="Tekstpodstawowy"/>
        <w:numPr>
          <w:ilvl w:val="1"/>
          <w:numId w:val="64"/>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1442B9">
      <w:pPr>
        <w:pStyle w:val="Tekstpodstawowy"/>
        <w:numPr>
          <w:ilvl w:val="1"/>
          <w:numId w:val="64"/>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AC12AE" w:rsidR="00985713" w:rsidRPr="00AF1C77" w:rsidRDefault="00985713" w:rsidP="001442B9">
      <w:pPr>
        <w:pStyle w:val="Tekstpodstawowy"/>
        <w:numPr>
          <w:ilvl w:val="1"/>
          <w:numId w:val="64"/>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1442B9">
      <w:pPr>
        <w:pStyle w:val="Tekstpodstawowy"/>
        <w:numPr>
          <w:ilvl w:val="1"/>
          <w:numId w:val="64"/>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1442B9">
      <w:pPr>
        <w:pStyle w:val="Tekstpodstawowy"/>
        <w:numPr>
          <w:ilvl w:val="1"/>
          <w:numId w:val="64"/>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1442B9">
      <w:pPr>
        <w:pStyle w:val="Tekstpodstawowy"/>
        <w:numPr>
          <w:ilvl w:val="1"/>
          <w:numId w:val="64"/>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1442B9">
      <w:pPr>
        <w:pStyle w:val="Tekstpodstawowy"/>
        <w:numPr>
          <w:ilvl w:val="1"/>
          <w:numId w:val="64"/>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1442B9">
      <w:pPr>
        <w:pStyle w:val="Tekstpodstawowy"/>
        <w:numPr>
          <w:ilvl w:val="1"/>
          <w:numId w:val="64"/>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4BA6F9BB" w:rsidR="00C11850" w:rsidRPr="00AF1C77" w:rsidRDefault="00C11850" w:rsidP="001442B9">
      <w:pPr>
        <w:pStyle w:val="Akapitzlist"/>
        <w:numPr>
          <w:ilvl w:val="0"/>
          <w:numId w:val="64"/>
        </w:numPr>
        <w:spacing w:line="276" w:lineRule="auto"/>
        <w:ind w:left="357" w:hanging="357"/>
        <w:rPr>
          <w:rFonts w:ascii="Arial" w:hAnsi="Arial" w:cs="Arial"/>
        </w:rPr>
      </w:pPr>
      <w:r w:rsidRPr="0A882354">
        <w:rPr>
          <w:rFonts w:ascii="Arial" w:hAnsi="Arial" w:cs="Arial"/>
        </w:rPr>
        <w:lastRenderedPageBreak/>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w:t>
      </w:r>
      <w:r w:rsidR="007E0479">
        <w:rPr>
          <w:rFonts w:ascii="Arial" w:hAnsi="Arial" w:cs="Arial"/>
        </w:rPr>
        <w:t>dla</w:t>
      </w:r>
      <w:r w:rsidR="00B028B5">
        <w:rPr>
          <w:rFonts w:ascii="Arial" w:hAnsi="Arial" w:cs="Arial"/>
        </w:rPr>
        <w:t xml:space="preserve"> konkretnego stanu faktycznego.</w:t>
      </w:r>
    </w:p>
    <w:p w14:paraId="16F40D0E" w14:textId="3DA74A4D" w:rsidR="00F142B5" w:rsidRPr="0056545E" w:rsidRDefault="00F142B5" w:rsidP="001442B9">
      <w:pPr>
        <w:pStyle w:val="Akapitzlist"/>
        <w:numPr>
          <w:ilvl w:val="0"/>
          <w:numId w:val="64"/>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0E66AA" w:rsidRPr="00AF1C77">
        <w:rPr>
          <w:rFonts w:ascii="Arial" w:hAnsi="Arial" w:cs="Arial"/>
        </w:rPr>
        <w:t>U</w:t>
      </w:r>
      <w:r w:rsidRPr="00AF1C77">
        <w:rPr>
          <w:rFonts w:ascii="Arial" w:hAnsi="Arial" w:cs="Arial"/>
        </w:rPr>
        <w:t xml:space="preserve">mowy)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p>
    <w:p w14:paraId="2BA5A0B0" w14:textId="3CDF1008" w:rsidR="00923C66" w:rsidRPr="00AF1C77" w:rsidRDefault="00923C66" w:rsidP="001442B9">
      <w:pPr>
        <w:pStyle w:val="Akapitzlist"/>
        <w:numPr>
          <w:ilvl w:val="0"/>
          <w:numId w:val="64"/>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6A920E91" w:rsidR="008F7D17" w:rsidRPr="00AF1C77" w:rsidRDefault="008D288C" w:rsidP="00E00C4C">
      <w:pPr>
        <w:pStyle w:val="Nagwek3"/>
      </w:pPr>
      <w:r w:rsidRPr="00AF1C77">
        <w:t>§ 4</w:t>
      </w:r>
      <w:r w:rsidR="00EE4DCC" w:rsidRPr="00AF1C77">
        <w:t>.</w:t>
      </w:r>
    </w:p>
    <w:p w14:paraId="005AC0D1" w14:textId="46AC6152" w:rsidR="008F7D17" w:rsidRPr="00AF1C77" w:rsidRDefault="008F7D17" w:rsidP="00C11EE1">
      <w:pPr>
        <w:numPr>
          <w:ilvl w:val="0"/>
          <w:numId w:val="7"/>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1CF35241" w:rsidR="008F7D17" w:rsidRPr="00AF1C77" w:rsidRDefault="00513ACA" w:rsidP="00C11EE1">
      <w:pPr>
        <w:numPr>
          <w:ilvl w:val="1"/>
          <w:numId w:val="7"/>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w:t>
      </w:r>
    </w:p>
    <w:p w14:paraId="0C28F774" w14:textId="3080D67D" w:rsidR="008F7D17" w:rsidRPr="00AF1C77" w:rsidRDefault="00513ACA" w:rsidP="00C11EE1">
      <w:pPr>
        <w:numPr>
          <w:ilvl w:val="1"/>
          <w:numId w:val="7"/>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BC2E000" w14:textId="4BDA481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587B">
        <w:rPr>
          <w:rFonts w:ascii="Arial" w:hAnsi="Arial" w:cs="Arial"/>
          <w:iCs/>
        </w:rPr>
        <w:t>w</w:t>
      </w:r>
      <w:r w:rsidRPr="004959B0">
        <w:rPr>
          <w:rFonts w:ascii="Arial" w:hAnsi="Arial" w:cs="Arial"/>
          <w:iCs/>
        </w:rPr>
        <w:t xml:space="preserve">niosku o dofinansowanie,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 z zachowaniem udziału procentowego określonego w § 2.</w:t>
      </w:r>
    </w:p>
    <w:p w14:paraId="010DFF8E" w14:textId="6B8F6D9B" w:rsidR="008F7D17" w:rsidRPr="00AF1C77" w:rsidRDefault="008F7D17" w:rsidP="00C11EE1">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4DB99AFA" w14:textId="1B0F294A" w:rsidR="008F7D17" w:rsidRPr="00AF1C77" w:rsidRDefault="008D288C" w:rsidP="00E00C4C">
      <w:pPr>
        <w:pStyle w:val="Nagwek3"/>
      </w:pPr>
      <w:bookmarkStart w:id="1" w:name="_Hlk128996104"/>
      <w:r w:rsidRPr="00AF1C77">
        <w:t>§ 5</w:t>
      </w:r>
      <w:r w:rsidR="00EE4DCC" w:rsidRPr="00AF1C77">
        <w:t>.</w:t>
      </w:r>
    </w:p>
    <w:bookmarkEnd w:id="1"/>
    <w:p w14:paraId="647B3C10" w14:textId="3E9C7652" w:rsidR="007C4486" w:rsidRPr="00844E09" w:rsidRDefault="007C4486" w:rsidP="00C11EE1">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C11EE1">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C11EE1">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43893E3A" w:rsidR="003D591E" w:rsidRPr="00AF1C77" w:rsidRDefault="00062274" w:rsidP="00C11EE1">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w:t>
      </w:r>
      <w:r w:rsidR="000B6241" w:rsidRPr="00990A28">
        <w:rPr>
          <w:rFonts w:ascii="Arial" w:hAnsi="Arial" w:cs="Arial"/>
        </w:rPr>
        <w:lastRenderedPageBreak/>
        <w:t xml:space="preserve">płatność. Wysokość kosztów niekwalifikowalnych obliczana jest </w:t>
      </w:r>
      <w:r w:rsidR="00990A28" w:rsidRPr="00990A28">
        <w:rPr>
          <w:rFonts w:ascii="Arial" w:hAnsi="Arial" w:cs="Arial"/>
        </w:rPr>
        <w:t xml:space="preserve">zgodnie z taryfikatorem korekt kosztów pośrednich za naruszenia postanowień Umowy w zakresie zarządzania Projektem stanowiącym </w:t>
      </w:r>
      <w:r w:rsidR="000B6241" w:rsidRPr="00990A28">
        <w:rPr>
          <w:rFonts w:ascii="Arial" w:hAnsi="Arial" w:cs="Arial"/>
        </w:rPr>
        <w:t xml:space="preserve">załącznikiem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 okoliczności od niego niezależnych</w:t>
      </w:r>
      <w:r w:rsidR="003D591E" w:rsidRPr="00AF1C77">
        <w:rPr>
          <w:rFonts w:ascii="Arial" w:hAnsi="Arial" w:cs="Arial"/>
        </w:rPr>
        <w:t>.</w:t>
      </w:r>
    </w:p>
    <w:p w14:paraId="7B1DB132" w14:textId="381A5221" w:rsidR="00FA6FDA" w:rsidRPr="00AF1C77" w:rsidRDefault="00FA6FDA" w:rsidP="00C11EE1">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C11EE1">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C11EE1">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1E2B236D" w:rsidR="003A533E" w:rsidRPr="003A533E" w:rsidRDefault="003A533E" w:rsidP="00C11EE1">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Beneficjent oraz Partnerzy składają zgodnie z załącznikiem nr 3 do Umowy oświadczenie o kwalifikowalności podatku od towarów i usług.</w:t>
      </w:r>
    </w:p>
    <w:p w14:paraId="55CACB08" w14:textId="2BCB8790" w:rsidR="003A533E" w:rsidRPr="0034236E" w:rsidRDefault="003A533E" w:rsidP="00C11EE1">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68FCA062" w14:textId="661FDD76" w:rsidR="005B5B3A" w:rsidRDefault="004433E1" w:rsidP="00C11EE1">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94CDF">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C11EE1">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lastRenderedPageBreak/>
        <w:t>Kwalifikowalność podatku VAT podlega dodatkowym ograniczeniom wynikającym z zasad udzielania pomocy publicznej.</w:t>
      </w:r>
    </w:p>
    <w:p w14:paraId="5DB553E7" w14:textId="20479296" w:rsidR="008E3C50" w:rsidRPr="00AF1C77" w:rsidRDefault="6280392A" w:rsidP="00C11EE1">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9"/>
      </w:r>
      <w:r w:rsidR="00757DCF" w:rsidRPr="00757DCF">
        <w:rPr>
          <w:rFonts w:ascii="Arial" w:hAnsi="Arial" w:cs="Arial"/>
          <w:vertAlign w:val="superscript"/>
        </w:rPr>
        <w:t>)</w:t>
      </w:r>
      <w:r w:rsidR="00226201" w:rsidRPr="3CE686B7">
        <w:rPr>
          <w:rFonts w:ascii="Arial" w:hAnsi="Arial" w:cs="Arial"/>
        </w:rPr>
        <w:t xml:space="preserve"> przekazuj</w:t>
      </w:r>
      <w:r w:rsidR="00FA6C79">
        <w:rPr>
          <w:rFonts w:ascii="Arial" w:hAnsi="Arial" w:cs="Arial"/>
        </w:rPr>
        <w:t>e/</w:t>
      </w:r>
      <w:r w:rsidR="00226201" w:rsidRPr="3CE686B7">
        <w:rPr>
          <w:rFonts w:ascii="Arial" w:hAnsi="Arial" w:cs="Arial"/>
        </w:rPr>
        <w:t xml:space="preserve">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(Dz. U. z 20</w:t>
      </w:r>
      <w:r w:rsidR="00C14505" w:rsidRPr="3CE686B7">
        <w:rPr>
          <w:rFonts w:ascii="Arial" w:hAnsi="Arial" w:cs="Arial"/>
        </w:rPr>
        <w:t>2</w:t>
      </w:r>
      <w:r w:rsidR="00FA6C79">
        <w:rPr>
          <w:rFonts w:ascii="Arial" w:hAnsi="Arial" w:cs="Arial"/>
        </w:rPr>
        <w:t>3</w:t>
      </w:r>
      <w:r w:rsidR="00B543AA" w:rsidRPr="3CE686B7">
        <w:rPr>
          <w:rFonts w:ascii="Arial" w:hAnsi="Arial" w:cs="Arial"/>
        </w:rPr>
        <w:t xml:space="preserve"> r. poz. </w:t>
      </w:r>
      <w:r w:rsidR="00FA6C79">
        <w:rPr>
          <w:rFonts w:ascii="Arial" w:hAnsi="Arial" w:cs="Arial"/>
        </w:rPr>
        <w:t>1570</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C11EE1">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0"/>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E00C4C">
      <w:pPr>
        <w:pStyle w:val="Nagwek3"/>
      </w:pPr>
      <w:r w:rsidRPr="00AF1C77">
        <w:t>§ 6</w:t>
      </w:r>
      <w:r w:rsidR="00EE4DCC" w:rsidRPr="00AF1C77">
        <w:t>.</w:t>
      </w:r>
    </w:p>
    <w:p w14:paraId="402D1E48" w14:textId="37702DE5" w:rsidR="008F7D17" w:rsidRPr="00AF1C77" w:rsidRDefault="00E3293C" w:rsidP="00C11EE1">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1EEB81C4" w:rsidR="008F7D17" w:rsidRPr="00AF1C77" w:rsidRDefault="008F7D17" w:rsidP="00C11EE1">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5E1E5982" w:rsidR="00BE541A" w:rsidRPr="00AF1C77" w:rsidRDefault="00BE541A" w:rsidP="00C11EE1">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C11EE1">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C11EE1">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C11EE1">
      <w:pPr>
        <w:numPr>
          <w:ilvl w:val="1"/>
          <w:numId w:val="5"/>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2836EF46" w:rsidR="00BE541A" w:rsidRPr="00AF1C77" w:rsidRDefault="00BE541A" w:rsidP="00C11EE1">
      <w:pPr>
        <w:numPr>
          <w:ilvl w:val="1"/>
          <w:numId w:val="5"/>
        </w:numPr>
        <w:tabs>
          <w:tab w:val="left" w:pos="142"/>
        </w:tabs>
        <w:spacing w:line="276" w:lineRule="auto"/>
        <w:rPr>
          <w:rFonts w:ascii="Arial" w:hAnsi="Arial" w:cs="Arial"/>
        </w:rPr>
      </w:pPr>
      <w:r w:rsidRPr="00AF1C77">
        <w:rPr>
          <w:rFonts w:ascii="Arial" w:hAnsi="Arial" w:cs="Arial"/>
        </w:rPr>
        <w:t xml:space="preserve">zachowanie </w:t>
      </w:r>
      <w:r w:rsidR="004838C5">
        <w:rPr>
          <w:rFonts w:ascii="Arial" w:hAnsi="Arial" w:cs="Arial"/>
        </w:rPr>
        <w:t xml:space="preserve">trwałości Projektu oraz </w:t>
      </w:r>
      <w:r w:rsidRPr="00AF1C77">
        <w:rPr>
          <w:rFonts w:ascii="Arial" w:hAnsi="Arial" w:cs="Arial"/>
        </w:rPr>
        <w:t xml:space="preserve">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230F7E0B" w14:textId="147EC1B4" w:rsidR="00BE541A" w:rsidRPr="00AF1C77" w:rsidRDefault="00BE541A" w:rsidP="00C11EE1">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E17867">
        <w:rPr>
          <w:rFonts w:ascii="Arial" w:hAnsi="Arial" w:cs="Arial"/>
        </w:rPr>
        <w:t>3</w:t>
      </w:r>
      <w:r w:rsidR="00D242E6">
        <w:rPr>
          <w:rFonts w:ascii="Arial" w:hAnsi="Arial" w:cs="Arial"/>
        </w:rPr>
        <w:t>;</w:t>
      </w:r>
    </w:p>
    <w:p w14:paraId="24633368" w14:textId="77777777" w:rsidR="005C273F" w:rsidRPr="00AF1C77" w:rsidRDefault="00BE541A" w:rsidP="00C11EE1">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199317D5" w:rsidR="000D71DE" w:rsidRDefault="00BA2F5A" w:rsidP="00C11EE1">
      <w:pPr>
        <w:numPr>
          <w:ilvl w:val="1"/>
          <w:numId w:val="5"/>
        </w:numPr>
        <w:tabs>
          <w:tab w:val="left" w:pos="142"/>
        </w:tabs>
        <w:spacing w:line="276" w:lineRule="auto"/>
        <w:rPr>
          <w:rFonts w:ascii="Arial" w:hAnsi="Arial" w:cs="Arial"/>
        </w:rPr>
      </w:pPr>
      <w:r w:rsidRPr="00AF1C77">
        <w:rPr>
          <w:rFonts w:ascii="Arial" w:hAnsi="Arial" w:cs="Arial"/>
        </w:rPr>
        <w:t>zapewnienie stosowania zasady równości szans i niedyskryminacji</w:t>
      </w:r>
      <w:r>
        <w:rPr>
          <w:rFonts w:ascii="Arial" w:hAnsi="Arial" w:cs="Arial"/>
        </w:rPr>
        <w:t xml:space="preserve">, w tym dostępności dla osób z niepełnosprawnościami </w:t>
      </w:r>
      <w:r w:rsidRPr="00AF1C77">
        <w:rPr>
          <w:rFonts w:ascii="Arial" w:hAnsi="Arial" w:cs="Arial"/>
        </w:rPr>
        <w:t xml:space="preserve">a także równości kobiet i </w:t>
      </w:r>
      <w:r w:rsidRPr="00AF1C77">
        <w:rPr>
          <w:rFonts w:ascii="Arial" w:hAnsi="Arial" w:cs="Arial"/>
        </w:rPr>
        <w:lastRenderedPageBreak/>
        <w:t>mężczyzn, zgodnie z Wytycznymi dotyczącymi realizacji zasad równościowych w ramach funduszy unijnych na lata 2021-2027</w:t>
      </w:r>
      <w:r w:rsidR="000D71DE">
        <w:rPr>
          <w:rFonts w:ascii="Arial" w:hAnsi="Arial" w:cs="Arial"/>
        </w:rPr>
        <w:t>;</w:t>
      </w:r>
    </w:p>
    <w:p w14:paraId="0CB7D43B" w14:textId="5464B854" w:rsidR="005C273F" w:rsidRPr="00AF1C77" w:rsidRDefault="000D71DE" w:rsidP="00C11EE1">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FE15D8">
      <w:pPr>
        <w:pStyle w:val="Nagwek2"/>
      </w:pPr>
      <w:r w:rsidRPr="00AF1C77">
        <w:t>Płatności</w:t>
      </w:r>
    </w:p>
    <w:p w14:paraId="06B9B6E7" w14:textId="040F1544" w:rsidR="008F7D17" w:rsidRPr="00AF1C77" w:rsidRDefault="00076322" w:rsidP="00E00C4C">
      <w:pPr>
        <w:pStyle w:val="Nagwek3"/>
      </w:pPr>
      <w:r w:rsidRPr="00AF1C77">
        <w:t>§ 7</w:t>
      </w:r>
      <w:r w:rsidR="00EE4DCC" w:rsidRPr="00AF1C77">
        <w:t>.</w:t>
      </w:r>
    </w:p>
    <w:p w14:paraId="676E00A0" w14:textId="77777777" w:rsidR="00720A4A" w:rsidRDefault="00A95311" w:rsidP="00C11EE1">
      <w:pPr>
        <w:numPr>
          <w:ilvl w:val="3"/>
          <w:numId w:val="21"/>
        </w:numPr>
        <w:spacing w:line="276" w:lineRule="auto"/>
        <w:ind w:left="284" w:hanging="284"/>
        <w:rPr>
          <w:rFonts w:ascii="Arial" w:hAnsi="Arial" w:cs="Arial"/>
        </w:rPr>
      </w:pPr>
      <w:r w:rsidRPr="00CD7793">
        <w:rPr>
          <w:rFonts w:ascii="Arial" w:hAnsi="Arial" w:cs="Arial"/>
        </w:rPr>
        <w:t xml:space="preserve">Beneficjent zobowiązuje się do prowadzenia wyodrębnionej ewidencji </w:t>
      </w:r>
      <w:r w:rsidR="00CD7793" w:rsidRPr="00CD7793">
        <w:rPr>
          <w:rFonts w:ascii="Arial" w:hAnsi="Arial" w:cs="Arial"/>
        </w:rPr>
        <w:t>wydatków Projektu w sposób przejrzysty, tak aby możliwa była identyfikacja poszczególnych operacji związanych z Projektem, z wyłączeniem wydatków rozliczanych uproszczonymi metodami.</w:t>
      </w:r>
    </w:p>
    <w:p w14:paraId="68B2C03F" w14:textId="77777777" w:rsidR="00720A4A" w:rsidRDefault="00CD7793" w:rsidP="00C11EE1">
      <w:pPr>
        <w:numPr>
          <w:ilvl w:val="3"/>
          <w:numId w:val="21"/>
        </w:numPr>
        <w:spacing w:line="276" w:lineRule="auto"/>
        <w:ind w:left="284" w:hanging="284"/>
        <w:rPr>
          <w:rFonts w:ascii="Arial" w:hAnsi="Arial" w:cs="Arial"/>
        </w:rPr>
      </w:pPr>
      <w:r w:rsidRPr="00720A4A">
        <w:rPr>
          <w:rFonts w:ascii="Arial" w:hAnsi="Arial" w:cs="Arial"/>
        </w:rPr>
        <w:t>Beneficjent</w:t>
      </w:r>
      <w:r w:rsidR="00A95311" w:rsidRPr="00720A4A">
        <w:rPr>
          <w:rFonts w:ascii="Arial" w:hAnsi="Arial" w:cs="Arial"/>
        </w:rPr>
        <w:t xml:space="preserve"> </w:t>
      </w:r>
      <w:r w:rsidRPr="00720A4A">
        <w:rPr>
          <w:rFonts w:ascii="Arial" w:hAnsi="Arial" w:cs="Arial"/>
        </w:rPr>
        <w:t>zobowiązuje się do takiego opisywania dokumentacji księgowej Projektu, o której mowa w ust. 1, aby widoczny był związek z Projektem.</w:t>
      </w:r>
    </w:p>
    <w:p w14:paraId="3259D6A2" w14:textId="155493B2" w:rsidR="00A95311" w:rsidRPr="00720A4A" w:rsidRDefault="00A95311" w:rsidP="00C11EE1">
      <w:pPr>
        <w:numPr>
          <w:ilvl w:val="3"/>
          <w:numId w:val="21"/>
        </w:numPr>
        <w:spacing w:line="276" w:lineRule="auto"/>
        <w:ind w:left="284" w:hanging="284"/>
        <w:rPr>
          <w:rFonts w:ascii="Arial" w:hAnsi="Arial" w:cs="Arial"/>
        </w:rPr>
      </w:pPr>
      <w:r w:rsidRPr="00720A4A">
        <w:rPr>
          <w:rFonts w:ascii="Arial" w:hAnsi="Arial" w:cs="Arial"/>
        </w:rPr>
        <w:t>Obowiąz</w:t>
      </w:r>
      <w:r w:rsidR="00CD7793" w:rsidRPr="00720A4A">
        <w:rPr>
          <w:rFonts w:ascii="Arial" w:hAnsi="Arial" w:cs="Arial"/>
        </w:rPr>
        <w:t>ki</w:t>
      </w:r>
      <w:r w:rsidR="00720A4A" w:rsidRPr="00720A4A">
        <w:rPr>
          <w:rFonts w:ascii="Arial" w:hAnsi="Arial" w:cs="Arial"/>
        </w:rPr>
        <w:t>,</w:t>
      </w:r>
      <w:r w:rsidR="00CD7793" w:rsidRPr="00720A4A">
        <w:rPr>
          <w:rFonts w:ascii="Arial" w:hAnsi="Arial" w:cs="Arial"/>
        </w:rPr>
        <w:t xml:space="preserve"> o których mowa w ust. 1 i 2, dotyczą każdego z Partnerów, w zakresie tej części Projektu, za której realizację odpowiada dany Partner</w:t>
      </w:r>
      <w:r w:rsidR="00CD7793" w:rsidRPr="00CD7793">
        <w:rPr>
          <w:vertAlign w:val="superscript"/>
        </w:rPr>
        <w:footnoteReference w:id="12"/>
      </w:r>
      <w:r w:rsidR="00CD7793" w:rsidRPr="00720A4A">
        <w:rPr>
          <w:rFonts w:ascii="Arial" w:hAnsi="Arial" w:cs="Arial"/>
          <w:vertAlign w:val="superscript"/>
        </w:rPr>
        <w:t>)</w:t>
      </w:r>
      <w:r w:rsidR="00CD7793" w:rsidRPr="00720A4A">
        <w:rPr>
          <w:rFonts w:ascii="Arial" w:hAnsi="Arial" w:cs="Arial"/>
        </w:rPr>
        <w:t>.</w:t>
      </w:r>
    </w:p>
    <w:p w14:paraId="0891C6E1" w14:textId="2702866E" w:rsidR="008F7D17" w:rsidRPr="00AF1C77" w:rsidRDefault="008F7D17" w:rsidP="00E00C4C">
      <w:pPr>
        <w:pStyle w:val="Nagwek3"/>
      </w:pPr>
      <w:r w:rsidRPr="00AF1C77">
        <w:t>§ 8</w:t>
      </w:r>
      <w:r w:rsidR="00EE4DCC" w:rsidRPr="00AF1C77">
        <w:t>.</w:t>
      </w:r>
    </w:p>
    <w:p w14:paraId="12CA6E1F" w14:textId="77777777" w:rsidR="00E418C9" w:rsidRDefault="008F7D17" w:rsidP="00C11EE1">
      <w:pPr>
        <w:numPr>
          <w:ilvl w:val="3"/>
          <w:numId w:val="60"/>
        </w:numPr>
        <w:tabs>
          <w:tab w:val="clear" w:pos="2880"/>
          <w:tab w:val="num" w:pos="284"/>
        </w:tabs>
        <w:spacing w:line="276" w:lineRule="auto"/>
        <w:ind w:left="284" w:hanging="284"/>
        <w:rPr>
          <w:rFonts w:ascii="Arial" w:hAnsi="Arial" w:cs="Arial"/>
        </w:rPr>
      </w:pPr>
      <w:r w:rsidRPr="00AF1C77">
        <w:rPr>
          <w:rFonts w:ascii="Arial" w:hAnsi="Arial" w:cs="Arial"/>
        </w:rPr>
        <w:t xml:space="preserve">Dofinansowanie, o którym mowa w § 2, wypłacane </w:t>
      </w:r>
      <w:r w:rsidR="008F7B1C" w:rsidRPr="00AF1C77">
        <w:rPr>
          <w:rFonts w:ascii="Arial" w:hAnsi="Arial" w:cs="Arial"/>
        </w:rPr>
        <w:t xml:space="preserve">jest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rozliczan</w:t>
      </w:r>
      <w:r w:rsidR="008C69F8" w:rsidRPr="00AF1C77">
        <w:rPr>
          <w:rFonts w:ascii="Arial" w:hAnsi="Arial" w:cs="Arial"/>
        </w:rPr>
        <w:t>e</w:t>
      </w:r>
      <w:r w:rsidR="00C830A0" w:rsidRPr="0055766E">
        <w:rPr>
          <w:rFonts w:ascii="Arial" w:hAnsi="Arial" w:cs="Arial"/>
          <w:vertAlign w:val="superscript"/>
        </w:rPr>
        <w:footnoteReference w:id="13"/>
      </w:r>
      <w:r w:rsidR="00C830A0" w:rsidRPr="0055766E">
        <w:rPr>
          <w:rFonts w:ascii="Arial" w:hAnsi="Arial" w:cs="Arial"/>
          <w:vertAlign w:val="superscript"/>
        </w:rPr>
        <w:t>)</w:t>
      </w:r>
      <w:r w:rsidR="00C830A0" w:rsidRPr="00AF1C77">
        <w:rPr>
          <w:rFonts w:ascii="Arial" w:hAnsi="Arial" w:cs="Arial"/>
        </w:rPr>
        <w:t xml:space="preserve">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0E66AA" w:rsidRPr="00AF1C77">
        <w:rPr>
          <w:rFonts w:ascii="Arial" w:hAnsi="Arial" w:cs="Arial"/>
        </w:rPr>
        <w:t>U</w:t>
      </w:r>
      <w:r w:rsidRPr="00AF1C77">
        <w:rPr>
          <w:rFonts w:ascii="Arial" w:hAnsi="Arial" w:cs="Arial"/>
        </w:rPr>
        <w:t>mowy</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z</w:t>
      </w:r>
      <w:r w:rsidR="003A58CE" w:rsidRPr="00AF1C77">
        <w:rPr>
          <w:rFonts w:ascii="Arial" w:hAnsi="Arial" w:cs="Arial"/>
        </w:rPr>
        <w:t> </w:t>
      </w:r>
      <w:r w:rsidRPr="00AF1C77">
        <w:rPr>
          <w:rFonts w:ascii="Arial" w:hAnsi="Arial" w:cs="Arial"/>
        </w:rPr>
        <w:t>zastrzeżeniem § 9.</w:t>
      </w:r>
    </w:p>
    <w:p w14:paraId="011F4E8D" w14:textId="77777777" w:rsidR="00E418C9" w:rsidRDefault="008F7D17" w:rsidP="00C11EE1">
      <w:pPr>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Beneficjent sporządza </w:t>
      </w:r>
      <w:r w:rsidR="006D046C" w:rsidRPr="00E418C9">
        <w:rPr>
          <w:rFonts w:ascii="Arial" w:hAnsi="Arial" w:cs="Arial"/>
        </w:rPr>
        <w:t>h</w:t>
      </w:r>
      <w:r w:rsidRPr="00E418C9">
        <w:rPr>
          <w:rFonts w:ascii="Arial" w:hAnsi="Arial" w:cs="Arial"/>
        </w:rPr>
        <w:t>armonogram płatności, o którym mowa w ust. 1, w porozumieniu z</w:t>
      </w:r>
      <w:r w:rsidR="003A58CE" w:rsidRPr="00E418C9">
        <w:rPr>
          <w:rFonts w:ascii="Arial" w:hAnsi="Arial" w:cs="Arial"/>
        </w:rPr>
        <w:t> </w:t>
      </w:r>
      <w:r w:rsidR="00E3293C" w:rsidRPr="00E418C9">
        <w:rPr>
          <w:rFonts w:ascii="Arial" w:hAnsi="Arial" w:cs="Arial"/>
        </w:rPr>
        <w:t>Instytucją Pośredniczącą</w:t>
      </w:r>
      <w:r w:rsidRPr="00E418C9">
        <w:rPr>
          <w:rFonts w:ascii="Arial" w:hAnsi="Arial" w:cs="Arial"/>
        </w:rPr>
        <w:t>.</w:t>
      </w:r>
    </w:p>
    <w:p w14:paraId="7CA6A46F" w14:textId="77777777" w:rsidR="00E418C9" w:rsidRDefault="008F7D17" w:rsidP="00C11EE1">
      <w:pPr>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Harmonogram płatności, o którym mowa w ust. 1, może podlegać aktualizacji</w:t>
      </w:r>
      <w:r w:rsidR="00215FD7" w:rsidRPr="00E418C9">
        <w:rPr>
          <w:rFonts w:ascii="Arial" w:hAnsi="Arial" w:cs="Arial"/>
        </w:rPr>
        <w:t>.</w:t>
      </w:r>
      <w:r w:rsidRPr="00E418C9">
        <w:rPr>
          <w:rFonts w:ascii="Arial" w:hAnsi="Arial" w:cs="Arial"/>
        </w:rPr>
        <w:t xml:space="preserve"> Aktualizacja </w:t>
      </w:r>
      <w:r w:rsidR="006D046C" w:rsidRPr="00E418C9">
        <w:rPr>
          <w:rFonts w:ascii="Arial" w:hAnsi="Arial" w:cs="Arial"/>
        </w:rPr>
        <w:t>h</w:t>
      </w:r>
      <w:r w:rsidRPr="00E418C9">
        <w:rPr>
          <w:rFonts w:ascii="Arial" w:hAnsi="Arial" w:cs="Arial"/>
        </w:rPr>
        <w:t xml:space="preserve">armonogramu płatności jest skuteczna, pod warunkiem akceptacji przez </w:t>
      </w:r>
      <w:r w:rsidR="00AD4CAC" w:rsidRPr="00E418C9">
        <w:rPr>
          <w:rFonts w:ascii="Arial" w:hAnsi="Arial" w:cs="Arial"/>
        </w:rPr>
        <w:t xml:space="preserve">Instytucję Pośredniczącą </w:t>
      </w:r>
      <w:r w:rsidRPr="00E418C9">
        <w:rPr>
          <w:rFonts w:ascii="Arial" w:hAnsi="Arial" w:cs="Arial"/>
        </w:rPr>
        <w:t xml:space="preserve">i nie wymaga formy aneksu do </w:t>
      </w:r>
      <w:r w:rsidR="000E66AA" w:rsidRPr="00E418C9">
        <w:rPr>
          <w:rFonts w:ascii="Arial" w:hAnsi="Arial" w:cs="Arial"/>
        </w:rPr>
        <w:t>U</w:t>
      </w:r>
      <w:r w:rsidRPr="00E418C9">
        <w:rPr>
          <w:rFonts w:ascii="Arial" w:hAnsi="Arial" w:cs="Arial"/>
        </w:rPr>
        <w:t>mowy.</w:t>
      </w:r>
      <w:r w:rsidR="00CC5E53" w:rsidRPr="00E418C9">
        <w:rPr>
          <w:rFonts w:ascii="Arial" w:hAnsi="Arial" w:cs="Arial"/>
        </w:rPr>
        <w:t xml:space="preserve"> </w:t>
      </w:r>
      <w:r w:rsidR="00F131B2" w:rsidRPr="00E418C9">
        <w:rPr>
          <w:rFonts w:ascii="Arial" w:hAnsi="Arial" w:cs="Arial"/>
        </w:rPr>
        <w:t xml:space="preserve">Instytucja Pośrednicząca </w:t>
      </w:r>
      <w:r w:rsidR="00CC5E53" w:rsidRPr="00E418C9">
        <w:rPr>
          <w:rFonts w:ascii="Arial" w:hAnsi="Arial" w:cs="Arial"/>
        </w:rPr>
        <w:t xml:space="preserve">dokonuje weryfikacji </w:t>
      </w:r>
      <w:r w:rsidR="006D046C" w:rsidRPr="00E418C9">
        <w:rPr>
          <w:rFonts w:ascii="Arial" w:hAnsi="Arial" w:cs="Arial"/>
        </w:rPr>
        <w:t>h</w:t>
      </w:r>
      <w:r w:rsidR="00CC5E53" w:rsidRPr="00E418C9">
        <w:rPr>
          <w:rFonts w:ascii="Arial" w:hAnsi="Arial" w:cs="Arial"/>
        </w:rPr>
        <w:t>armonogramu płatności w terminie</w:t>
      </w:r>
      <w:r w:rsidR="0D698A36" w:rsidRPr="00E418C9">
        <w:rPr>
          <w:rFonts w:ascii="Arial" w:hAnsi="Arial" w:cs="Arial"/>
        </w:rPr>
        <w:t xml:space="preserve"> 15 dni roboczych.</w:t>
      </w:r>
    </w:p>
    <w:p w14:paraId="16167CFE" w14:textId="704E2E51" w:rsidR="00F674D0" w:rsidRPr="00E418C9" w:rsidRDefault="008F7D17" w:rsidP="00C11EE1">
      <w:pPr>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Transze dofinansowania</w:t>
      </w:r>
      <w:r w:rsidR="00C830A0" w:rsidRPr="00E418C9">
        <w:rPr>
          <w:rFonts w:ascii="Arial" w:hAnsi="Arial" w:cs="Arial"/>
        </w:rPr>
        <w:t>, o którym mowa w § 2 ust. 1</w:t>
      </w:r>
      <w:r w:rsidR="000816C7" w:rsidRPr="00E418C9">
        <w:rPr>
          <w:rFonts w:ascii="Arial" w:hAnsi="Arial" w:cs="Arial"/>
        </w:rPr>
        <w:t xml:space="preserve"> pkt 1</w:t>
      </w:r>
      <w:r w:rsidR="00A9317C">
        <w:rPr>
          <w:rFonts w:ascii="Arial" w:hAnsi="Arial" w:cs="Arial"/>
        </w:rPr>
        <w:t xml:space="preserve"> i 2</w:t>
      </w:r>
      <w:r w:rsidR="00C830A0" w:rsidRPr="00E418C9">
        <w:rPr>
          <w:rFonts w:ascii="Arial" w:hAnsi="Arial" w:cs="Arial"/>
        </w:rPr>
        <w:t>,</w:t>
      </w:r>
      <w:r w:rsidRPr="00E418C9">
        <w:rPr>
          <w:rFonts w:ascii="Arial" w:hAnsi="Arial" w:cs="Arial"/>
        </w:rPr>
        <w:t xml:space="preserve"> są przekazywane na następujący rachunek bankowy Beneficjenta</w:t>
      </w:r>
      <w:r w:rsidRPr="00AF1C77">
        <w:rPr>
          <w:rFonts w:ascii="Arial" w:hAnsi="Arial" w:cs="Arial"/>
          <w:vertAlign w:val="superscript"/>
        </w:rPr>
        <w:footnoteReference w:id="14"/>
      </w:r>
      <w:r w:rsidRPr="00E418C9">
        <w:rPr>
          <w:rFonts w:ascii="Arial" w:hAnsi="Arial" w:cs="Arial"/>
          <w:vertAlign w:val="superscript"/>
        </w:rPr>
        <w:t>)</w:t>
      </w:r>
      <w:r w:rsidRPr="00E418C9">
        <w:rPr>
          <w:rFonts w:ascii="Arial" w:hAnsi="Arial" w:cs="Arial"/>
        </w:rPr>
        <w:t>:</w:t>
      </w:r>
      <w:r w:rsidR="00C91293" w:rsidRPr="00E418C9">
        <w:rPr>
          <w:rFonts w:ascii="Arial" w:hAnsi="Arial" w:cs="Arial"/>
        </w:rPr>
        <w:t>…</w:t>
      </w:r>
      <w:r w:rsidR="0040588E" w:rsidRPr="00E418C9">
        <w:rPr>
          <w:rFonts w:ascii="Arial" w:hAnsi="Arial" w:cs="Arial"/>
        </w:rPr>
        <w:t>……………………..</w:t>
      </w:r>
      <w:r w:rsidR="004F049B" w:rsidRPr="00E418C9">
        <w:rPr>
          <w:rFonts w:ascii="Arial" w:hAnsi="Arial" w:cs="Arial"/>
        </w:rPr>
        <w:t>………….</w:t>
      </w:r>
    </w:p>
    <w:p w14:paraId="77C5E972" w14:textId="581FC02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będą dokonywane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5"/>
      </w:r>
      <w:r w:rsidR="00C64D93" w:rsidRPr="00AF1C77">
        <w:rPr>
          <w:rFonts w:ascii="Arial" w:hAnsi="Arial" w:cs="Arial"/>
          <w:vertAlign w:val="superscript"/>
        </w:rPr>
        <w:t>)</w:t>
      </w:r>
      <w:r w:rsidR="005D23AE" w:rsidRPr="00AF1C77">
        <w:rPr>
          <w:rFonts w:ascii="Arial" w:hAnsi="Arial" w:cs="Arial"/>
        </w:rPr>
        <w:t>.</w:t>
      </w:r>
    </w:p>
    <w:p w14:paraId="61ED17F6" w14:textId="77777777" w:rsidR="00E418C9" w:rsidRDefault="008F06E5" w:rsidP="00E418C9">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2E816E10" w14:textId="77777777" w:rsidR="00E418C9" w:rsidRDefault="000B6509" w:rsidP="00C11EE1">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lastRenderedPageBreak/>
        <w:t>Beneficjent oraz Partnerzy</w:t>
      </w:r>
      <w:r w:rsidRPr="00AF1C77">
        <w:rPr>
          <w:rStyle w:val="Odwoanieprzypisudolnego"/>
          <w:rFonts w:ascii="Arial" w:hAnsi="Arial" w:cs="Arial"/>
        </w:rPr>
        <w:footnoteReference w:id="16"/>
      </w:r>
      <w:r w:rsidR="00C47397" w:rsidRPr="00E418C9">
        <w:rPr>
          <w:rFonts w:ascii="Arial" w:hAnsi="Arial" w:cs="Arial"/>
          <w:vertAlign w:val="superscript"/>
        </w:rPr>
        <w:t>)</w:t>
      </w:r>
      <w:r w:rsidR="00C47397" w:rsidRPr="00E418C9">
        <w:rPr>
          <w:rFonts w:ascii="Arial" w:hAnsi="Arial" w:cs="Arial"/>
        </w:rPr>
        <w:t xml:space="preserve"> </w:t>
      </w:r>
      <w:r w:rsidRPr="00E418C9">
        <w:rPr>
          <w:rFonts w:ascii="Arial" w:hAnsi="Arial" w:cs="Arial"/>
        </w:rPr>
        <w:t>nie mogą</w:t>
      </w:r>
      <w:r w:rsidRPr="00E418C9">
        <w:rPr>
          <w:rFonts w:ascii="Arial" w:hAnsi="Arial" w:cs="Arial"/>
          <w:i/>
        </w:rPr>
        <w:t xml:space="preserve"> </w:t>
      </w:r>
      <w:r w:rsidRPr="00E418C9">
        <w:rPr>
          <w:rFonts w:ascii="Arial" w:hAnsi="Arial" w:cs="Arial"/>
        </w:rPr>
        <w:t xml:space="preserve">przeznaczać otrzymanych transz dofinansowania na cele inne niż związane z Projektem, w szczególności na tymczasowe finansowanie swojej podstawowej, </w:t>
      </w:r>
      <w:proofErr w:type="spellStart"/>
      <w:r w:rsidRPr="00E418C9">
        <w:rPr>
          <w:rFonts w:ascii="Arial" w:hAnsi="Arial" w:cs="Arial"/>
        </w:rPr>
        <w:t>pozaprojektowej</w:t>
      </w:r>
      <w:proofErr w:type="spellEnd"/>
      <w:r w:rsidRPr="00E418C9">
        <w:rPr>
          <w:rFonts w:ascii="Arial" w:hAnsi="Arial" w:cs="Arial"/>
        </w:rPr>
        <w:t xml:space="preserve"> działalności</w:t>
      </w:r>
      <w:r w:rsidR="00B0733D" w:rsidRPr="00E418C9">
        <w:rPr>
          <w:rFonts w:ascii="Arial" w:hAnsi="Arial" w:cs="Arial"/>
        </w:rPr>
        <w:t xml:space="preserve">, pod rygorem zwrotu całości lub części dofinansowania </w:t>
      </w:r>
      <w:r w:rsidR="00F527A9" w:rsidRPr="00E418C9">
        <w:rPr>
          <w:rFonts w:ascii="Arial" w:hAnsi="Arial" w:cs="Arial"/>
        </w:rPr>
        <w:t xml:space="preserve">w trybie </w:t>
      </w:r>
      <w:r w:rsidR="00B0733D" w:rsidRPr="00E418C9">
        <w:rPr>
          <w:rFonts w:ascii="Arial" w:hAnsi="Arial" w:cs="Arial"/>
        </w:rPr>
        <w:t>określonym w</w:t>
      </w:r>
      <w:r w:rsidRPr="00E418C9">
        <w:rPr>
          <w:rFonts w:ascii="Arial" w:hAnsi="Arial" w:cs="Arial"/>
        </w:rPr>
        <w:t xml:space="preserve"> § </w:t>
      </w:r>
      <w:r w:rsidR="008568B2" w:rsidRPr="00E418C9">
        <w:rPr>
          <w:rFonts w:ascii="Arial" w:hAnsi="Arial" w:cs="Arial"/>
        </w:rPr>
        <w:t>1</w:t>
      </w:r>
      <w:r w:rsidR="00E17867" w:rsidRPr="00E418C9">
        <w:rPr>
          <w:rFonts w:ascii="Arial" w:hAnsi="Arial" w:cs="Arial"/>
        </w:rPr>
        <w:t>3</w:t>
      </w:r>
      <w:r w:rsidR="00DC72CC" w:rsidRPr="00E418C9">
        <w:rPr>
          <w:rFonts w:ascii="Arial" w:hAnsi="Arial" w:cs="Arial"/>
        </w:rPr>
        <w:t>.</w:t>
      </w:r>
    </w:p>
    <w:p w14:paraId="33349974" w14:textId="77777777" w:rsidR="00E418C9" w:rsidRDefault="008F7D17" w:rsidP="00C11EE1">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Wszystkie płatności dokonywane w związku z realizacją </w:t>
      </w:r>
      <w:r w:rsidR="000E66AA" w:rsidRPr="00E418C9">
        <w:rPr>
          <w:rFonts w:ascii="Arial" w:hAnsi="Arial" w:cs="Arial"/>
        </w:rPr>
        <w:t>U</w:t>
      </w:r>
      <w:r w:rsidRPr="00E418C9">
        <w:rPr>
          <w:rFonts w:ascii="Arial" w:hAnsi="Arial" w:cs="Arial"/>
        </w:rPr>
        <w:t xml:space="preserve">mowy, pomiędzy Beneficjentem a Partnerem bądź pomiędzy Partnerami, </w:t>
      </w:r>
      <w:r w:rsidR="000811DE" w:rsidRPr="00E418C9">
        <w:rPr>
          <w:rFonts w:ascii="Arial" w:hAnsi="Arial" w:cs="Arial"/>
        </w:rPr>
        <w:t xml:space="preserve">należy dokonywać </w:t>
      </w:r>
      <w:r w:rsidRPr="00E418C9">
        <w:rPr>
          <w:rFonts w:ascii="Arial" w:hAnsi="Arial" w:cs="Arial"/>
        </w:rPr>
        <w:t xml:space="preserve">za pośrednictwem rachunku bankowego, o którym mowa w ust. </w:t>
      </w:r>
      <w:r w:rsidR="007A0A6B" w:rsidRPr="00E418C9">
        <w:rPr>
          <w:rFonts w:ascii="Arial" w:hAnsi="Arial" w:cs="Arial"/>
        </w:rPr>
        <w:t>4</w:t>
      </w:r>
      <w:r w:rsidRPr="00E418C9">
        <w:rPr>
          <w:rFonts w:ascii="Arial" w:hAnsi="Arial" w:cs="Arial"/>
        </w:rPr>
        <w:t>, pod rygorem nieuznania poniesionych wydatków za kwalifikowalne</w:t>
      </w:r>
      <w:r w:rsidRPr="00721450">
        <w:rPr>
          <w:rFonts w:ascii="Arial" w:hAnsi="Arial" w:cs="Arial"/>
          <w:vertAlign w:val="superscript"/>
        </w:rPr>
        <w:footnoteReference w:id="17"/>
      </w:r>
      <w:r w:rsidRPr="00721450">
        <w:rPr>
          <w:rFonts w:ascii="Arial" w:hAnsi="Arial" w:cs="Arial"/>
          <w:vertAlign w:val="superscript"/>
        </w:rPr>
        <w:t>)</w:t>
      </w:r>
      <w:r w:rsidRPr="00E418C9">
        <w:rPr>
          <w:rFonts w:ascii="Arial" w:hAnsi="Arial" w:cs="Arial"/>
        </w:rPr>
        <w:t>.</w:t>
      </w:r>
    </w:p>
    <w:p w14:paraId="0AED0D26" w14:textId="77777777" w:rsidR="00E418C9" w:rsidRDefault="008F7D17" w:rsidP="00C11EE1">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Beneficjent zobowiązuje się niezwłocznie poinformować </w:t>
      </w:r>
      <w:r w:rsidR="00A47EF8" w:rsidRPr="00E418C9">
        <w:rPr>
          <w:rFonts w:ascii="Arial" w:hAnsi="Arial" w:cs="Arial"/>
        </w:rPr>
        <w:t xml:space="preserve">Instytucję Pośredniczącą </w:t>
      </w:r>
      <w:r w:rsidRPr="00E418C9">
        <w:rPr>
          <w:rFonts w:ascii="Arial" w:hAnsi="Arial" w:cs="Arial"/>
        </w:rPr>
        <w:t xml:space="preserve">o zmianie rachunku bankowego, o którym mowa w ust. </w:t>
      </w:r>
      <w:r w:rsidR="007A0A6B" w:rsidRPr="00E418C9">
        <w:rPr>
          <w:rFonts w:ascii="Arial" w:hAnsi="Arial" w:cs="Arial"/>
        </w:rPr>
        <w:t>4</w:t>
      </w:r>
      <w:r w:rsidRPr="00E418C9">
        <w:rPr>
          <w:rFonts w:ascii="Arial" w:hAnsi="Arial" w:cs="Arial"/>
        </w:rPr>
        <w:t>.</w:t>
      </w:r>
    </w:p>
    <w:p w14:paraId="71316279" w14:textId="739EE691" w:rsidR="00E418C9" w:rsidRDefault="008F7D17" w:rsidP="00C11EE1">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O</w:t>
      </w:r>
      <w:r w:rsidR="004C4ED9" w:rsidRPr="00E418C9">
        <w:rPr>
          <w:rFonts w:ascii="Arial" w:hAnsi="Arial" w:cs="Arial"/>
        </w:rPr>
        <w:t>dsetki bankowe od przekazanych B</w:t>
      </w:r>
      <w:r w:rsidRPr="00E418C9">
        <w:rPr>
          <w:rFonts w:ascii="Arial" w:hAnsi="Arial" w:cs="Arial"/>
        </w:rPr>
        <w:t>eneficjentowi transz dofinansowania podlegają zwrotowi</w:t>
      </w:r>
      <w:r w:rsidR="00A3769D" w:rsidRPr="00AF1C77">
        <w:t xml:space="preserve"> </w:t>
      </w:r>
      <w:r w:rsidR="004C41B6" w:rsidRPr="00E418C9">
        <w:rPr>
          <w:rFonts w:ascii="Arial" w:hAnsi="Arial" w:cs="Arial"/>
        </w:rPr>
        <w:t xml:space="preserve">po zakończeniu realizacji Projektu w terminie zgodnym z terminem wskazanym w § 10 ust. </w:t>
      </w:r>
      <w:r w:rsidR="00A9317C">
        <w:rPr>
          <w:rFonts w:ascii="Arial" w:hAnsi="Arial" w:cs="Arial"/>
        </w:rPr>
        <w:t>8</w:t>
      </w:r>
      <w:r w:rsidR="00A9317C" w:rsidRPr="00E418C9">
        <w:rPr>
          <w:rFonts w:ascii="Arial" w:hAnsi="Arial" w:cs="Arial"/>
        </w:rPr>
        <w:t xml:space="preserve"> </w:t>
      </w:r>
      <w:r w:rsidR="004C41B6" w:rsidRPr="00E418C9">
        <w:rPr>
          <w:rFonts w:ascii="Arial" w:hAnsi="Arial" w:cs="Arial"/>
        </w:rPr>
        <w:t xml:space="preserve">oraz na każde wezwanie </w:t>
      </w:r>
      <w:r w:rsidR="00A47EF8" w:rsidRPr="00E418C9">
        <w:rPr>
          <w:rFonts w:ascii="Arial" w:hAnsi="Arial" w:cs="Arial"/>
        </w:rPr>
        <w:t>Instytucji Pośredniczącej</w:t>
      </w:r>
      <w:r w:rsidR="00A3769D" w:rsidRPr="00E418C9">
        <w:rPr>
          <w:rFonts w:ascii="Arial" w:hAnsi="Arial" w:cs="Arial"/>
        </w:rPr>
        <w:t>,</w:t>
      </w:r>
      <w:r w:rsidRPr="00E418C9">
        <w:rPr>
          <w:rFonts w:ascii="Arial" w:hAnsi="Arial" w:cs="Arial"/>
        </w:rPr>
        <w:t xml:space="preserve"> o ile przepisy odrębne nie stanowią inaczej.</w:t>
      </w:r>
    </w:p>
    <w:p w14:paraId="02354653" w14:textId="77777777" w:rsidR="00E418C9" w:rsidRDefault="008F7D17" w:rsidP="00C11EE1">
      <w:pPr>
        <w:pStyle w:val="Akapitzlist"/>
        <w:numPr>
          <w:ilvl w:val="3"/>
          <w:numId w:val="60"/>
        </w:numPr>
        <w:tabs>
          <w:tab w:val="clear" w:pos="2880"/>
          <w:tab w:val="num" w:pos="284"/>
        </w:tabs>
        <w:spacing w:line="276" w:lineRule="auto"/>
        <w:ind w:left="284" w:hanging="284"/>
        <w:rPr>
          <w:rFonts w:ascii="Arial" w:hAnsi="Arial" w:cs="Arial"/>
        </w:rPr>
      </w:pPr>
      <w:r w:rsidRPr="00E418C9">
        <w:rPr>
          <w:rFonts w:ascii="Arial" w:hAnsi="Arial" w:cs="Arial"/>
        </w:rPr>
        <w:t xml:space="preserve">Beneficjent przekazuje informację </w:t>
      </w:r>
      <w:r w:rsidR="00992864" w:rsidRPr="00E418C9">
        <w:rPr>
          <w:rFonts w:ascii="Arial" w:hAnsi="Arial" w:cs="Arial"/>
        </w:rPr>
        <w:t xml:space="preserve">na temat </w:t>
      </w:r>
      <w:r w:rsidR="00B60EC3" w:rsidRPr="00E418C9">
        <w:rPr>
          <w:rFonts w:ascii="Arial" w:hAnsi="Arial" w:cs="Arial"/>
        </w:rPr>
        <w:t>wysokości</w:t>
      </w:r>
      <w:r w:rsidR="00A3769D" w:rsidRPr="00E418C9">
        <w:rPr>
          <w:rFonts w:ascii="Arial" w:hAnsi="Arial" w:cs="Arial"/>
        </w:rPr>
        <w:t xml:space="preserve"> i </w:t>
      </w:r>
      <w:r w:rsidR="00992864" w:rsidRPr="00E418C9">
        <w:rPr>
          <w:rFonts w:ascii="Arial" w:hAnsi="Arial" w:cs="Arial"/>
        </w:rPr>
        <w:t xml:space="preserve">zwrotu </w:t>
      </w:r>
      <w:r w:rsidRPr="00E418C9">
        <w:rPr>
          <w:rFonts w:ascii="Arial" w:hAnsi="Arial" w:cs="Arial"/>
        </w:rPr>
        <w:t>odset</w:t>
      </w:r>
      <w:r w:rsidR="00992864" w:rsidRPr="00E418C9">
        <w:rPr>
          <w:rFonts w:ascii="Arial" w:hAnsi="Arial" w:cs="Arial"/>
        </w:rPr>
        <w:t>e</w:t>
      </w:r>
      <w:r w:rsidRPr="00E418C9">
        <w:rPr>
          <w:rFonts w:ascii="Arial" w:hAnsi="Arial" w:cs="Arial"/>
        </w:rPr>
        <w:t xml:space="preserve">k, o których mowa w ust. 8, </w:t>
      </w:r>
      <w:r w:rsidR="00B60EC3" w:rsidRPr="00E418C9">
        <w:rPr>
          <w:rFonts w:ascii="Arial" w:hAnsi="Arial" w:cs="Arial"/>
        </w:rPr>
        <w:t xml:space="preserve">we </w:t>
      </w:r>
      <w:r w:rsidR="000C1757" w:rsidRPr="00E418C9">
        <w:rPr>
          <w:rFonts w:ascii="Arial" w:hAnsi="Arial" w:cs="Arial"/>
        </w:rPr>
        <w:t>w</w:t>
      </w:r>
      <w:r w:rsidR="00B60EC3" w:rsidRPr="00E418C9">
        <w:rPr>
          <w:rFonts w:ascii="Arial" w:hAnsi="Arial" w:cs="Arial"/>
        </w:rPr>
        <w:t xml:space="preserve">nioskach o </w:t>
      </w:r>
      <w:r w:rsidR="0083430B" w:rsidRPr="00E418C9">
        <w:rPr>
          <w:rFonts w:ascii="Arial" w:hAnsi="Arial" w:cs="Arial"/>
        </w:rPr>
        <w:t>płatność oraz</w:t>
      </w:r>
      <w:r w:rsidR="00B60EC3" w:rsidRPr="00E418C9">
        <w:rPr>
          <w:rFonts w:ascii="Arial" w:hAnsi="Arial" w:cs="Arial"/>
        </w:rPr>
        <w:t xml:space="preserve"> na każde wezwanie </w:t>
      </w:r>
      <w:r w:rsidR="00C86833" w:rsidRPr="00E418C9">
        <w:rPr>
          <w:rFonts w:ascii="Arial" w:hAnsi="Arial" w:cs="Arial"/>
        </w:rPr>
        <w:t>Instytucji Pośredniczącej</w:t>
      </w:r>
      <w:r w:rsidR="00B60EC3" w:rsidRPr="00E418C9">
        <w:rPr>
          <w:rFonts w:ascii="Arial" w:hAnsi="Arial" w:cs="Arial"/>
        </w:rPr>
        <w:t>.</w:t>
      </w:r>
    </w:p>
    <w:p w14:paraId="1A013632" w14:textId="77777777" w:rsidR="00E418C9" w:rsidRDefault="007D3830" w:rsidP="00C11EE1">
      <w:pPr>
        <w:pStyle w:val="Akapitzlist"/>
        <w:numPr>
          <w:ilvl w:val="3"/>
          <w:numId w:val="60"/>
        </w:numPr>
        <w:tabs>
          <w:tab w:val="clear" w:pos="2880"/>
          <w:tab w:val="num" w:pos="284"/>
        </w:tabs>
        <w:spacing w:line="276" w:lineRule="auto"/>
        <w:ind w:left="284" w:hanging="426"/>
        <w:rPr>
          <w:rFonts w:ascii="Arial" w:hAnsi="Arial" w:cs="Arial"/>
        </w:rPr>
      </w:pPr>
      <w:r w:rsidRPr="00E418C9">
        <w:rPr>
          <w:rFonts w:ascii="Arial" w:hAnsi="Arial" w:cs="Arial"/>
        </w:rPr>
        <w:t>Zaliczki pochodzące z dotacji</w:t>
      </w:r>
      <w:r w:rsidR="007D795D" w:rsidRPr="00E418C9">
        <w:rPr>
          <w:rFonts w:ascii="Arial" w:hAnsi="Arial" w:cs="Arial"/>
        </w:rPr>
        <w:t xml:space="preserve"> celowej</w:t>
      </w:r>
      <w:r w:rsidRPr="00E418C9">
        <w:rPr>
          <w:rFonts w:ascii="Arial" w:hAnsi="Arial" w:cs="Arial"/>
        </w:rPr>
        <w:t xml:space="preserve"> z budżetu państwa, niewydatkowane w ramach Projektu, podlegają zwrotowi </w:t>
      </w:r>
      <w:r w:rsidR="007B4364" w:rsidRPr="00E418C9">
        <w:rPr>
          <w:rFonts w:ascii="Arial" w:hAnsi="Arial" w:cs="Arial"/>
        </w:rPr>
        <w:t xml:space="preserve">na rachunek wskazany przez </w:t>
      </w:r>
      <w:r w:rsidR="00F37014" w:rsidRPr="00E418C9">
        <w:rPr>
          <w:rFonts w:ascii="Arial" w:hAnsi="Arial" w:cs="Arial"/>
        </w:rPr>
        <w:t>Instytucję Pośredniczącą</w:t>
      </w:r>
      <w:r w:rsidRPr="00E418C9">
        <w:rPr>
          <w:rFonts w:ascii="Arial" w:hAnsi="Arial" w:cs="Arial"/>
        </w:rPr>
        <w:t xml:space="preserve">, nie później niż do dnia złożenia </w:t>
      </w:r>
      <w:r w:rsidR="000C1757" w:rsidRPr="00E418C9">
        <w:rPr>
          <w:rFonts w:ascii="Arial" w:hAnsi="Arial" w:cs="Arial"/>
        </w:rPr>
        <w:t>w</w:t>
      </w:r>
      <w:r w:rsidRPr="00E418C9">
        <w:rPr>
          <w:rFonts w:ascii="Arial" w:hAnsi="Arial" w:cs="Arial"/>
        </w:rPr>
        <w:t>niosku o płatność końcową</w:t>
      </w:r>
      <w:r w:rsidR="00703851" w:rsidRPr="00E418C9">
        <w:rPr>
          <w:rFonts w:ascii="Arial" w:hAnsi="Arial" w:cs="Arial"/>
        </w:rPr>
        <w:t>.</w:t>
      </w:r>
    </w:p>
    <w:p w14:paraId="11130B22" w14:textId="50C112F6" w:rsidR="008F7D17" w:rsidRPr="00E418C9" w:rsidRDefault="008F7D17" w:rsidP="00C11EE1">
      <w:pPr>
        <w:pStyle w:val="Akapitzlist"/>
        <w:numPr>
          <w:ilvl w:val="3"/>
          <w:numId w:val="60"/>
        </w:numPr>
        <w:tabs>
          <w:tab w:val="clear" w:pos="2880"/>
          <w:tab w:val="num" w:pos="284"/>
        </w:tabs>
        <w:spacing w:line="276" w:lineRule="auto"/>
        <w:ind w:left="284" w:hanging="426"/>
        <w:rPr>
          <w:rFonts w:ascii="Arial" w:hAnsi="Arial" w:cs="Arial"/>
        </w:rPr>
      </w:pPr>
      <w:r w:rsidRPr="00E418C9">
        <w:rPr>
          <w:rFonts w:ascii="Arial" w:hAnsi="Arial" w:cs="Arial"/>
        </w:rPr>
        <w:t xml:space="preserve">Kwota dofinansowania w formie płatności, o której mowa w § 2 </w:t>
      </w:r>
      <w:r w:rsidR="00E52793" w:rsidRPr="00E418C9">
        <w:rPr>
          <w:rFonts w:ascii="Arial" w:hAnsi="Arial" w:cs="Arial"/>
        </w:rPr>
        <w:t xml:space="preserve">ust. 1 </w:t>
      </w:r>
      <w:r w:rsidRPr="00E418C9">
        <w:rPr>
          <w:rFonts w:ascii="Arial" w:hAnsi="Arial" w:cs="Arial"/>
        </w:rPr>
        <w:t xml:space="preserve">pkt </w:t>
      </w:r>
      <w:r w:rsidR="00363A85" w:rsidRPr="00E418C9">
        <w:rPr>
          <w:rFonts w:ascii="Arial" w:hAnsi="Arial" w:cs="Arial"/>
        </w:rPr>
        <w:t>2</w:t>
      </w:r>
      <w:r w:rsidRPr="00E418C9">
        <w:rPr>
          <w:rFonts w:ascii="Arial" w:hAnsi="Arial" w:cs="Arial"/>
        </w:rPr>
        <w:t xml:space="preserve">, niewydatkowana z końcem roku budżetowego, pozostaje na rachunku bankowym, o którym mowa w ust. </w:t>
      </w:r>
      <w:r w:rsidR="00641244" w:rsidRPr="00E418C9">
        <w:rPr>
          <w:rFonts w:ascii="Arial" w:hAnsi="Arial" w:cs="Arial"/>
        </w:rPr>
        <w:t>4</w:t>
      </w:r>
      <w:r w:rsidRPr="00E418C9">
        <w:rPr>
          <w:rFonts w:ascii="Arial" w:hAnsi="Arial" w:cs="Arial"/>
        </w:rPr>
        <w:t>, do dyspozycji Beneficjenta w następnym roku budżetowym.</w:t>
      </w:r>
    </w:p>
    <w:p w14:paraId="44EDAADD" w14:textId="57ABAF54" w:rsidR="008F7D17" w:rsidRPr="00AF1C77" w:rsidRDefault="00076322" w:rsidP="00E00C4C">
      <w:pPr>
        <w:pStyle w:val="Nagwek3"/>
      </w:pPr>
      <w:r w:rsidRPr="00AF1C77">
        <w:t>§ 9</w:t>
      </w:r>
      <w:r w:rsidR="00EE4DCC" w:rsidRPr="00AF1C77">
        <w:t>.</w:t>
      </w:r>
    </w:p>
    <w:p w14:paraId="6CC0AEBC" w14:textId="3EF9DCFB" w:rsidR="008F7D17" w:rsidRPr="00AF1C77" w:rsidRDefault="008F7D17" w:rsidP="00C11EE1">
      <w:pPr>
        <w:numPr>
          <w:ilvl w:val="3"/>
          <w:numId w:val="39"/>
        </w:numPr>
        <w:tabs>
          <w:tab w:val="clear" w:pos="2880"/>
        </w:tabs>
        <w:spacing w:line="276" w:lineRule="auto"/>
        <w:ind w:left="284" w:hanging="284"/>
        <w:rPr>
          <w:rFonts w:ascii="Arial" w:hAnsi="Arial" w:cs="Arial"/>
        </w:rPr>
      </w:pPr>
      <w:r w:rsidRPr="04898AC4">
        <w:rPr>
          <w:rFonts w:ascii="Arial" w:hAnsi="Arial" w:cs="Arial"/>
        </w:rPr>
        <w:t xml:space="preserve">Strony </w:t>
      </w:r>
      <w:r w:rsidR="002C64F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08332F0A" w:rsidR="00083DB8" w:rsidRDefault="008F7D17" w:rsidP="00C11EE1">
      <w:pPr>
        <w:pStyle w:val="Akapitzlist"/>
        <w:numPr>
          <w:ilvl w:val="0"/>
          <w:numId w:val="40"/>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pod warunkiem wniesienia zabezpieczenia, o którym mowa w</w:t>
      </w:r>
      <w:r w:rsidR="00F36F46">
        <w:rPr>
          <w:rFonts w:ascii="Arial" w:hAnsi="Arial" w:cs="Arial"/>
          <w:iCs/>
          <w:color w:val="000000"/>
        </w:rPr>
        <w:t xml:space="preserve"> </w:t>
      </w:r>
      <w:r w:rsidRPr="004A4336">
        <w:rPr>
          <w:rFonts w:ascii="Arial" w:hAnsi="Arial" w:cs="Arial"/>
          <w:iCs/>
          <w:color w:val="000000"/>
        </w:rPr>
        <w:t>§ 1</w:t>
      </w:r>
      <w:r w:rsidR="00E17867">
        <w:rPr>
          <w:rFonts w:ascii="Arial" w:hAnsi="Arial" w:cs="Arial"/>
          <w:iCs/>
          <w:color w:val="000000"/>
        </w:rPr>
        <w:t>6</w:t>
      </w:r>
      <w:r w:rsidRPr="00083DB8">
        <w:rPr>
          <w:rFonts w:ascii="Arial" w:hAnsi="Arial" w:cs="Arial"/>
          <w:vertAlign w:val="superscript"/>
        </w:rPr>
        <w:footnoteReference w:id="18"/>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48FA42F7" w:rsidR="008F7D17" w:rsidRPr="00ED7352" w:rsidRDefault="008F7D17" w:rsidP="00C11EE1">
      <w:pPr>
        <w:pStyle w:val="Akapitzlist"/>
        <w:numPr>
          <w:ilvl w:val="0"/>
          <w:numId w:val="40"/>
        </w:numPr>
        <w:tabs>
          <w:tab w:val="left" w:pos="284"/>
        </w:tabs>
        <w:autoSpaceDE w:val="0"/>
        <w:autoSpaceDN w:val="0"/>
        <w:adjustRightInd w:val="0"/>
        <w:spacing w:line="276" w:lineRule="auto"/>
        <w:ind w:left="851" w:hanging="425"/>
        <w:rPr>
          <w:rFonts w:ascii="Arial" w:hAnsi="Arial" w:cs="Arial"/>
          <w:iCs/>
          <w:color w:val="000000"/>
        </w:rPr>
      </w:pPr>
      <w:r w:rsidRPr="00ED7352">
        <w:rPr>
          <w:rFonts w:ascii="Arial" w:hAnsi="Arial" w:cs="Arial"/>
          <w:iCs/>
          <w:color w:val="000000"/>
        </w:rPr>
        <w:t>kolejne transze dofinansowania przekazywane są po:</w:t>
      </w:r>
    </w:p>
    <w:p w14:paraId="7A6FFF25" w14:textId="2EA03DCB" w:rsidR="008F7D17" w:rsidRPr="00ED7352" w:rsidRDefault="563D6BE4" w:rsidP="00C11EE1">
      <w:pPr>
        <w:pStyle w:val="Akapitzlist"/>
        <w:numPr>
          <w:ilvl w:val="2"/>
          <w:numId w:val="18"/>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00ED7352">
        <w:rPr>
          <w:rFonts w:ascii="Arial" w:hAnsi="Arial" w:cs="Arial"/>
          <w:color w:val="000000"/>
        </w:rPr>
        <w:t xml:space="preserve">złożeniu i </w:t>
      </w:r>
      <w:r w:rsidR="61C65FBB" w:rsidRPr="00ED7352">
        <w:rPr>
          <w:rFonts w:ascii="Arial" w:hAnsi="Arial" w:cs="Arial"/>
          <w:color w:val="000000"/>
        </w:rPr>
        <w:t xml:space="preserve">zweryfikowaniu </w:t>
      </w:r>
      <w:r w:rsidR="6144D5F7" w:rsidRPr="00ED7352">
        <w:rPr>
          <w:rFonts w:ascii="Arial" w:hAnsi="Arial" w:cs="Arial"/>
          <w:color w:val="000000"/>
        </w:rPr>
        <w:t>w</w:t>
      </w:r>
      <w:r w:rsidRPr="00ED7352">
        <w:rPr>
          <w:rFonts w:ascii="Arial" w:hAnsi="Arial" w:cs="Arial"/>
          <w:color w:val="000000"/>
        </w:rPr>
        <w:t xml:space="preserve">niosku </w:t>
      </w:r>
      <w:r w:rsidR="46415382" w:rsidRPr="00ED7352">
        <w:rPr>
          <w:rFonts w:ascii="Arial" w:hAnsi="Arial" w:cs="Arial"/>
          <w:color w:val="000000"/>
        </w:rPr>
        <w:t xml:space="preserve">o płatność </w:t>
      </w:r>
      <w:r w:rsidRPr="00ED7352">
        <w:rPr>
          <w:rFonts w:ascii="Arial" w:hAnsi="Arial" w:cs="Arial"/>
          <w:color w:val="000000"/>
        </w:rPr>
        <w:t xml:space="preserve">rozliczającego </w:t>
      </w:r>
      <w:r w:rsidR="3605E48E" w:rsidRPr="00ED7352">
        <w:rPr>
          <w:rFonts w:ascii="Arial" w:hAnsi="Arial" w:cs="Arial"/>
          <w:color w:val="000000"/>
        </w:rPr>
        <w:t xml:space="preserve">ostatnią </w:t>
      </w:r>
      <w:r w:rsidRPr="00ED7352">
        <w:rPr>
          <w:rFonts w:ascii="Arial" w:hAnsi="Arial" w:cs="Arial"/>
          <w:color w:val="000000"/>
        </w:rPr>
        <w:t xml:space="preserve">transzę dofinansowania przez </w:t>
      </w:r>
      <w:r w:rsidR="00764A2D" w:rsidRPr="00ED7352">
        <w:rPr>
          <w:rFonts w:ascii="Arial" w:hAnsi="Arial" w:cs="Arial"/>
          <w:color w:val="000000"/>
        </w:rPr>
        <w:t xml:space="preserve">Instytucję Pośredniczącą </w:t>
      </w:r>
      <w:r w:rsidRPr="00ED7352">
        <w:rPr>
          <w:rFonts w:ascii="Arial" w:hAnsi="Arial" w:cs="Arial"/>
          <w:color w:val="000000"/>
        </w:rPr>
        <w:t>zgodnie z § 10 ust. 2, w którym wykazano wydatki kwalifikowalne</w:t>
      </w:r>
      <w:r w:rsidR="0037464C" w:rsidRPr="00ED7352">
        <w:rPr>
          <w:rFonts w:ascii="Arial" w:hAnsi="Arial" w:cs="Arial"/>
          <w:color w:val="000000"/>
        </w:rPr>
        <w:t xml:space="preserve"> </w:t>
      </w:r>
      <w:r w:rsidR="3605E48E" w:rsidRPr="00ED7352">
        <w:rPr>
          <w:rFonts w:ascii="Arial" w:hAnsi="Arial" w:cs="Arial"/>
          <w:color w:val="000000"/>
        </w:rPr>
        <w:t>rozliczające, co</w:t>
      </w:r>
      <w:r w:rsidRPr="00ED7352">
        <w:rPr>
          <w:rFonts w:ascii="Arial" w:hAnsi="Arial" w:cs="Arial"/>
          <w:color w:val="000000"/>
        </w:rPr>
        <w:t xml:space="preserve"> najmniej 70% łącznej kwoty otrzymanych transz dofinansowania</w:t>
      </w:r>
      <w:r w:rsidR="1ADFB6E2" w:rsidRPr="00ED7352">
        <w:rPr>
          <w:rFonts w:ascii="Arial" w:hAnsi="Arial" w:cs="Arial"/>
          <w:color w:val="000000"/>
        </w:rPr>
        <w:t xml:space="preserve"> </w:t>
      </w:r>
      <w:r w:rsidRPr="00ED7352">
        <w:rPr>
          <w:rFonts w:ascii="Arial" w:hAnsi="Arial" w:cs="Arial"/>
          <w:color w:val="000000"/>
        </w:rPr>
        <w:t>z</w:t>
      </w:r>
      <w:r w:rsidR="00F36F46" w:rsidRPr="00ED7352">
        <w:rPr>
          <w:rFonts w:ascii="Arial" w:hAnsi="Arial" w:cs="Arial"/>
          <w:color w:val="000000"/>
        </w:rPr>
        <w:t xml:space="preserve"> </w:t>
      </w:r>
      <w:r w:rsidRPr="00ED7352">
        <w:rPr>
          <w:rFonts w:ascii="Arial" w:hAnsi="Arial" w:cs="Arial"/>
          <w:color w:val="000000"/>
        </w:rPr>
        <w:t xml:space="preserve">zastrzeżeniem, że nie stwierdzono okoliczności, o których mowa w § </w:t>
      </w:r>
      <w:r w:rsidR="00E17867">
        <w:rPr>
          <w:rFonts w:ascii="Arial" w:hAnsi="Arial" w:cs="Arial"/>
          <w:color w:val="000000"/>
        </w:rPr>
        <w:t>29</w:t>
      </w:r>
      <w:r w:rsidR="56A959E0" w:rsidRPr="00ED7352">
        <w:rPr>
          <w:rFonts w:ascii="Arial" w:hAnsi="Arial" w:cs="Arial"/>
          <w:color w:val="000000"/>
        </w:rPr>
        <w:t xml:space="preserve"> </w:t>
      </w:r>
      <w:r w:rsidRPr="00ED7352">
        <w:rPr>
          <w:rFonts w:ascii="Arial" w:hAnsi="Arial" w:cs="Arial"/>
          <w:color w:val="000000"/>
        </w:rPr>
        <w:t>ust. 1</w:t>
      </w:r>
      <w:r w:rsidR="00C56D43" w:rsidRPr="00ED7352">
        <w:rPr>
          <w:rFonts w:ascii="Arial" w:hAnsi="Arial" w:cs="Arial"/>
          <w:vertAlign w:val="superscript"/>
        </w:rPr>
        <w:footnoteReference w:id="19"/>
      </w:r>
      <w:r w:rsidR="2B0938C3" w:rsidRPr="00ED7352">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33324ACD" w:rsidR="008F7D17" w:rsidRPr="007770FC" w:rsidRDefault="563D6BE4" w:rsidP="00C11EE1">
      <w:pPr>
        <w:pStyle w:val="Akapitzlist"/>
        <w:numPr>
          <w:ilvl w:val="2"/>
          <w:numId w:val="18"/>
        </w:numPr>
        <w:tabs>
          <w:tab w:val="clear" w:pos="680"/>
          <w:tab w:val="left" w:pos="993"/>
          <w:tab w:val="num" w:pos="1134"/>
        </w:tabs>
        <w:spacing w:line="276" w:lineRule="auto"/>
        <w:ind w:left="1134" w:hanging="283"/>
        <w:rPr>
          <w:rFonts w:ascii="Arial" w:hAnsi="Arial" w:cs="Arial"/>
        </w:rPr>
      </w:pPr>
      <w:r w:rsidRPr="3AAE4FE6">
        <w:rPr>
          <w:rFonts w:ascii="Arial" w:hAnsi="Arial" w:cs="Arial"/>
        </w:rPr>
        <w:lastRenderedPageBreak/>
        <w:t xml:space="preserve">zatwierdzeniu przez </w:t>
      </w:r>
      <w:r w:rsidR="00764A2D">
        <w:rPr>
          <w:rFonts w:ascii="Arial" w:hAnsi="Arial" w:cs="Arial"/>
        </w:rPr>
        <w:t>Instytucję Pośredniczącą</w:t>
      </w:r>
      <w:r w:rsidR="00764A2D"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C11EE1">
      <w:pPr>
        <w:numPr>
          <w:ilvl w:val="3"/>
          <w:numId w:val="39"/>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662888F7" w:rsidR="008F7D17" w:rsidRPr="00AF1C77" w:rsidRDefault="008F7D17" w:rsidP="00C11EE1">
      <w:pPr>
        <w:numPr>
          <w:ilvl w:val="1"/>
          <w:numId w:val="41"/>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1,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z udziałem środków europejskich oraz przekazywania informacji dotyczących tych płatności </w:t>
      </w:r>
      <w:r w:rsidR="00807597" w:rsidRPr="00AF1C77">
        <w:rPr>
          <w:rFonts w:ascii="Arial" w:hAnsi="Arial" w:cs="Arial"/>
        </w:rPr>
        <w:t xml:space="preserve">(Dz. U. z </w:t>
      </w:r>
      <w:r w:rsidR="00470E28" w:rsidRPr="00AF1C77">
        <w:rPr>
          <w:rFonts w:ascii="Arial" w:hAnsi="Arial" w:cs="Arial"/>
        </w:rPr>
        <w:t>2021</w:t>
      </w:r>
      <w:r w:rsidR="00807597" w:rsidRPr="00AF1C77">
        <w:rPr>
          <w:rFonts w:ascii="Arial" w:hAnsi="Arial" w:cs="Arial"/>
        </w:rPr>
        <w:t xml:space="preserve"> r. poz. </w:t>
      </w:r>
      <w:r w:rsidR="00470E28" w:rsidRPr="00AF1C77">
        <w:rPr>
          <w:rFonts w:ascii="Arial" w:hAnsi="Arial" w:cs="Arial"/>
        </w:rPr>
        <w:t>2081</w:t>
      </w:r>
      <w:r w:rsidR="00181733">
        <w:rPr>
          <w:rFonts w:ascii="Arial" w:hAnsi="Arial" w:cs="Arial"/>
        </w:rPr>
        <w:t xml:space="preserve">, z </w:t>
      </w:r>
      <w:proofErr w:type="spellStart"/>
      <w:r w:rsidR="00181733">
        <w:rPr>
          <w:rFonts w:ascii="Arial" w:hAnsi="Arial" w:cs="Arial"/>
        </w:rPr>
        <w:t>późn</w:t>
      </w:r>
      <w:proofErr w:type="spellEnd"/>
      <w:r w:rsidR="00181733">
        <w:rPr>
          <w:rFonts w:ascii="Arial" w:hAnsi="Arial" w:cs="Arial"/>
        </w:rPr>
        <w:t>. zm.</w:t>
      </w:r>
      <w:r w:rsidR="00807597" w:rsidRPr="00AF1C77">
        <w:rPr>
          <w:rFonts w:ascii="Arial" w:hAnsi="Arial" w:cs="Arial"/>
        </w:rPr>
        <w:t xml:space="preserve">) </w:t>
      </w:r>
      <w:r w:rsidR="00256E74" w:rsidRPr="00AF1C77">
        <w:rPr>
          <w:rFonts w:ascii="Arial" w:hAnsi="Arial" w:cs="Arial"/>
        </w:rPr>
        <w:t xml:space="preserve">przy czym </w:t>
      </w:r>
      <w:r w:rsidR="00764A2D">
        <w:rPr>
          <w:rFonts w:ascii="Arial" w:hAnsi="Arial" w:cs="Arial"/>
        </w:rPr>
        <w:t>Instytucja Pośrednicząca</w:t>
      </w:r>
      <w:r w:rsidR="00764A2D" w:rsidRPr="00AF1C77">
        <w:rPr>
          <w:rFonts w:ascii="Arial" w:hAnsi="Arial" w:cs="Arial"/>
        </w:rPr>
        <w:t xml:space="preserve"> </w:t>
      </w:r>
      <w:r w:rsidR="00256E74" w:rsidRPr="00AF1C77">
        <w:rPr>
          <w:rFonts w:ascii="Arial" w:hAnsi="Arial" w:cs="Arial"/>
        </w:rPr>
        <w:t>zobowiązuje się do przekazania Bankowi Gospodarstwa Krajowego zlecenia płatności w terminie do ……</w:t>
      </w:r>
      <w:r w:rsidR="00256E74" w:rsidRPr="00AF1C77">
        <w:rPr>
          <w:rStyle w:val="Odwoanieprzypisudolnego"/>
          <w:rFonts w:ascii="Arial" w:hAnsi="Arial" w:cs="Arial"/>
        </w:rPr>
        <w:footnoteReference w:id="20"/>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32003ED7" w:rsidR="008F7D17" w:rsidRPr="00AF1C77" w:rsidRDefault="008F7D17" w:rsidP="00C11EE1">
      <w:pPr>
        <w:numPr>
          <w:ilvl w:val="1"/>
          <w:numId w:val="41"/>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AF1C77">
        <w:rPr>
          <w:rFonts w:ascii="Arial" w:hAnsi="Arial" w:cs="Arial"/>
        </w:rPr>
        <w:t xml:space="preserve">ust. 1 </w:t>
      </w:r>
      <w:r w:rsidRPr="00AF1C77">
        <w:rPr>
          <w:rFonts w:ascii="Arial" w:hAnsi="Arial" w:cs="Arial"/>
        </w:rPr>
        <w:t xml:space="preserve">pkt </w:t>
      </w:r>
      <w:r w:rsidR="00A9317C">
        <w:rPr>
          <w:rFonts w:ascii="Arial" w:hAnsi="Arial" w:cs="Arial"/>
        </w:rPr>
        <w:t>2</w:t>
      </w:r>
      <w:r w:rsidRPr="00AF1C77">
        <w:rPr>
          <w:rFonts w:ascii="Arial" w:hAnsi="Arial" w:cs="Arial"/>
        </w:rPr>
        <w:t xml:space="preserve">, dostępności środków na finansowanie Działania na rachunku bankowym </w:t>
      </w:r>
      <w:r w:rsidR="00764A2D">
        <w:rPr>
          <w:rFonts w:ascii="Arial" w:hAnsi="Arial" w:cs="Arial"/>
        </w:rPr>
        <w:t>Instytucji Pośredniczącej</w:t>
      </w:r>
      <w:r w:rsidRPr="00AF1C77">
        <w:rPr>
          <w:rFonts w:ascii="Arial" w:hAnsi="Arial" w:cs="Arial"/>
        </w:rPr>
        <w:t>.</w:t>
      </w:r>
    </w:p>
    <w:p w14:paraId="7A3AFDE3" w14:textId="4E7782D0" w:rsidR="00D60CC9" w:rsidRDefault="00515FC0" w:rsidP="00C11EE1">
      <w:pPr>
        <w:numPr>
          <w:ilvl w:val="3"/>
          <w:numId w:val="39"/>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213E280" w14:textId="22E304C7" w:rsidR="00D60CC9" w:rsidRPr="00D60CC9" w:rsidRDefault="00D60CC9" w:rsidP="00C11EE1">
      <w:pPr>
        <w:numPr>
          <w:ilvl w:val="3"/>
          <w:numId w:val="39"/>
        </w:numPr>
        <w:tabs>
          <w:tab w:val="clear" w:pos="2880"/>
        </w:tabs>
        <w:spacing w:line="276" w:lineRule="auto"/>
        <w:ind w:left="284" w:hanging="284"/>
        <w:rPr>
          <w:rFonts w:ascii="Arial" w:hAnsi="Arial" w:cs="Arial"/>
        </w:rPr>
      </w:pPr>
      <w:r w:rsidRPr="00D60CC9">
        <w:rPr>
          <w:rFonts w:ascii="Arial" w:hAnsi="Arial" w:cs="Arial"/>
        </w:rPr>
        <w:t>Instytucja Pośrednicząca może zawiesić wypłatę transzy dofinansowania w przypadku stwierdzenia:</w:t>
      </w:r>
    </w:p>
    <w:p w14:paraId="5FE5190C" w14:textId="77777777" w:rsidR="00D60CC9" w:rsidRPr="00D60CC9" w:rsidRDefault="00D60CC9" w:rsidP="00C11EE1">
      <w:pPr>
        <w:pStyle w:val="Akapitzlist"/>
        <w:numPr>
          <w:ilvl w:val="1"/>
          <w:numId w:val="57"/>
        </w:numPr>
        <w:rPr>
          <w:rFonts w:ascii="Arial" w:hAnsi="Arial" w:cs="Arial"/>
        </w:rPr>
      </w:pPr>
      <w:r w:rsidRPr="00D60CC9">
        <w:rPr>
          <w:rFonts w:ascii="Arial" w:hAnsi="Arial" w:cs="Arial"/>
        </w:rPr>
        <w:t xml:space="preserve">uzasadnionego </w:t>
      </w:r>
      <w:r w:rsidRPr="00B46E78">
        <w:rPr>
          <w:rFonts w:ascii="Arial" w:hAnsi="Arial" w:cs="Arial"/>
        </w:rPr>
        <w:t>podejrzenia</w:t>
      </w:r>
      <w:r w:rsidRPr="00D60CC9">
        <w:rPr>
          <w:rFonts w:ascii="Arial" w:hAnsi="Arial" w:cs="Arial"/>
        </w:rPr>
        <w:t>, że w związku z realizacją Projektu doszło do powstania poważnych nieprawidłowości, w szczególności oszustwa;</w:t>
      </w:r>
    </w:p>
    <w:p w14:paraId="72FEC550" w14:textId="77777777" w:rsidR="00D60CC9" w:rsidRPr="00D60CC9" w:rsidRDefault="00D60CC9" w:rsidP="00C11EE1">
      <w:pPr>
        <w:numPr>
          <w:ilvl w:val="1"/>
          <w:numId w:val="57"/>
        </w:numPr>
        <w:tabs>
          <w:tab w:val="left" w:pos="357"/>
        </w:tabs>
        <w:spacing w:line="276" w:lineRule="auto"/>
        <w:rPr>
          <w:rFonts w:ascii="Arial" w:hAnsi="Arial" w:cs="Arial"/>
        </w:rPr>
      </w:pPr>
      <w:r w:rsidRPr="00D60CC9">
        <w:rPr>
          <w:rFonts w:ascii="Arial" w:hAnsi="Arial" w:cs="Arial"/>
        </w:rPr>
        <w:t>nieprawidłowej realizacji Projektu, w szczególności w przypadku opóźnienia w realizacji Projektu wynikającej z winy Beneficjenta;</w:t>
      </w:r>
    </w:p>
    <w:p w14:paraId="0139063C" w14:textId="77777777" w:rsidR="00D60CC9" w:rsidRPr="00D60CC9" w:rsidRDefault="00D60CC9" w:rsidP="00C11EE1">
      <w:pPr>
        <w:numPr>
          <w:ilvl w:val="1"/>
          <w:numId w:val="57"/>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3B0E6D8" w14:textId="77777777" w:rsidR="00D60CC9" w:rsidRPr="00D60CC9" w:rsidRDefault="00D60CC9" w:rsidP="00C11EE1">
      <w:pPr>
        <w:numPr>
          <w:ilvl w:val="1"/>
          <w:numId w:val="57"/>
        </w:numPr>
        <w:tabs>
          <w:tab w:val="left" w:pos="357"/>
        </w:tabs>
        <w:spacing w:line="276" w:lineRule="auto"/>
        <w:rPr>
          <w:rFonts w:ascii="Arial" w:hAnsi="Arial" w:cs="Arial"/>
        </w:rPr>
      </w:pPr>
      <w:r w:rsidRPr="00D60CC9">
        <w:rPr>
          <w:rFonts w:ascii="Arial" w:hAnsi="Arial" w:cs="Arial"/>
        </w:rPr>
        <w:t>utrudniania kontroli realizacji Projektu;</w:t>
      </w:r>
    </w:p>
    <w:p w14:paraId="3494A50B" w14:textId="5638A1FD" w:rsidR="00D60CC9" w:rsidRDefault="00D60CC9" w:rsidP="00C11EE1">
      <w:pPr>
        <w:numPr>
          <w:ilvl w:val="1"/>
          <w:numId w:val="57"/>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sidR="00D844A6">
        <w:rPr>
          <w:rFonts w:ascii="Arial" w:hAnsi="Arial" w:cs="Arial"/>
        </w:rPr>
        <w:t>;</w:t>
      </w:r>
    </w:p>
    <w:p w14:paraId="290A72F4" w14:textId="49881FC9" w:rsidR="00D844A6" w:rsidRPr="00F96AF5" w:rsidRDefault="00D844A6" w:rsidP="00C11EE1">
      <w:pPr>
        <w:pStyle w:val="Akapitzlist"/>
        <w:numPr>
          <w:ilvl w:val="1"/>
          <w:numId w:val="57"/>
        </w:numPr>
        <w:rPr>
          <w:rFonts w:ascii="Arial" w:hAnsi="Arial" w:cs="Arial"/>
        </w:rPr>
      </w:pPr>
      <w:r w:rsidRPr="00F96AF5">
        <w:rPr>
          <w:rFonts w:ascii="Arial" w:hAnsi="Arial" w:cs="Arial"/>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458C5B4A" w14:textId="77777777" w:rsidR="00D60CC9" w:rsidRPr="00D60CC9" w:rsidRDefault="00D60CC9" w:rsidP="00C11EE1">
      <w:pPr>
        <w:pStyle w:val="Akapitzlist"/>
        <w:numPr>
          <w:ilvl w:val="0"/>
          <w:numId w:val="13"/>
        </w:numPr>
        <w:spacing w:line="276" w:lineRule="auto"/>
        <w:rPr>
          <w:rFonts w:ascii="Arial" w:hAnsi="Arial" w:cs="Arial"/>
        </w:rPr>
      </w:pPr>
      <w:r w:rsidRPr="00D60CC9">
        <w:rPr>
          <w:rFonts w:ascii="Arial" w:hAnsi="Arial" w:cs="Arial"/>
        </w:rPr>
        <w:t>Instytucja Pośrednicząca informuje Beneficjenta, z wykorzystaniem CST2021 lub pisemnie, jeżeli z powodów technicznych nie będzie to możliwe za pośrednictwem CST2021, o zawieszeniu biegu terminu wypłaty transzy dofinansowania i jego przyczynach.</w:t>
      </w:r>
    </w:p>
    <w:p w14:paraId="3496FA97" w14:textId="77777777" w:rsidR="00D60CC9" w:rsidRPr="00D60CC9" w:rsidRDefault="00D60CC9" w:rsidP="00C11EE1">
      <w:pPr>
        <w:pStyle w:val="Akapitzlist"/>
        <w:numPr>
          <w:ilvl w:val="0"/>
          <w:numId w:val="13"/>
        </w:numPr>
        <w:spacing w:line="276" w:lineRule="auto"/>
        <w:rPr>
          <w:rFonts w:ascii="Arial" w:hAnsi="Arial" w:cs="Arial"/>
        </w:rPr>
      </w:pPr>
      <w:r w:rsidRPr="00D60CC9">
        <w:rPr>
          <w:rFonts w:ascii="Arial" w:hAnsi="Arial" w:cs="Arial"/>
        </w:rPr>
        <w:t>Uruchomienie płatności następuje po usunięciu lub wyjaśnieniu przyczyn wymienionych w ust. 4.</w:t>
      </w:r>
    </w:p>
    <w:p w14:paraId="4532F44B" w14:textId="707203A7" w:rsidR="008F7D17" w:rsidRPr="00AF1C77" w:rsidRDefault="00076322" w:rsidP="00E00C4C">
      <w:pPr>
        <w:pStyle w:val="Nagwek3"/>
      </w:pPr>
      <w:r w:rsidRPr="00AF1C77">
        <w:lastRenderedPageBreak/>
        <w:t>§ 10</w:t>
      </w:r>
      <w:r w:rsidR="00EE4DCC" w:rsidRPr="00AF1C77">
        <w:t>.</w:t>
      </w:r>
    </w:p>
    <w:p w14:paraId="4ED2A7D4" w14:textId="1F6F5A34" w:rsidR="00052E81" w:rsidRPr="00AF1C77" w:rsidRDefault="00515FC0" w:rsidP="00C11EE1">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4A1A9E3C" w:rsidR="008F7D17" w:rsidRDefault="008F7D17" w:rsidP="00C11EE1">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22"/>
      </w:r>
      <w:r w:rsidR="00D56FAE" w:rsidRPr="00AF1C77">
        <w:rPr>
          <w:rFonts w:ascii="Arial" w:hAnsi="Arial" w:cs="Arial"/>
          <w:vertAlign w:val="superscript"/>
        </w:rPr>
        <w:t>)</w:t>
      </w:r>
      <w:r w:rsidRPr="00AF1C77">
        <w:rPr>
          <w:rFonts w:ascii="Arial" w:hAnsi="Arial" w:cs="Arial"/>
        </w:rPr>
        <w:t>.</w:t>
      </w:r>
    </w:p>
    <w:p w14:paraId="7A353A1C" w14:textId="7502621F" w:rsidR="00327DBD" w:rsidRDefault="00327DBD" w:rsidP="00C11EE1">
      <w:pPr>
        <w:numPr>
          <w:ilvl w:val="0"/>
          <w:numId w:val="6"/>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23"/>
      </w:r>
      <w:r w:rsidRPr="00327DBD">
        <w:rPr>
          <w:rFonts w:ascii="Arial" w:hAnsi="Arial" w:cs="Arial"/>
          <w:vertAlign w:val="superscript"/>
        </w:rPr>
        <w:t>)</w:t>
      </w:r>
      <w:r>
        <w:rPr>
          <w:rFonts w:ascii="Arial" w:hAnsi="Arial" w:cs="Arial"/>
        </w:rPr>
        <w:t xml:space="preserve"> </w:t>
      </w:r>
      <w:r w:rsidR="00341F1C">
        <w:rPr>
          <w:rFonts w:ascii="Arial" w:hAnsi="Arial" w:cs="Arial"/>
        </w:rPr>
        <w:t xml:space="preserve">wynikającą z harmonogramu płatności </w:t>
      </w:r>
      <w:r>
        <w:rPr>
          <w:rFonts w:ascii="Arial" w:hAnsi="Arial" w:cs="Arial"/>
        </w:rPr>
        <w:t xml:space="preserve">w terminie 14 dni kalendarzowych od dnia upływu terminu, o którym mowa w ust. 2 </w:t>
      </w:r>
      <w:r w:rsidR="00341F1C">
        <w:rPr>
          <w:rFonts w:ascii="Arial" w:hAnsi="Arial" w:cs="Arial"/>
        </w:rPr>
        <w:t>od środków pozostałych do rozliczenia</w:t>
      </w:r>
      <w:r w:rsidR="00341F1C">
        <w:rPr>
          <w:rStyle w:val="Odwoanieprzypisudolnego"/>
          <w:rFonts w:ascii="Arial" w:hAnsi="Arial" w:cs="Arial"/>
        </w:rPr>
        <w:footnoteReference w:id="24"/>
      </w:r>
      <w:r w:rsidR="00341F1C" w:rsidRPr="00341F1C">
        <w:rPr>
          <w:rFonts w:ascii="Arial" w:hAnsi="Arial" w:cs="Arial"/>
          <w:vertAlign w:val="superscript"/>
        </w:rPr>
        <w:t>)</w:t>
      </w:r>
      <w:r w:rsidR="008E1FB2">
        <w:rPr>
          <w:rFonts w:ascii="Arial" w:hAnsi="Arial" w:cs="Arial"/>
        </w:rPr>
        <w:t>, przekazanych w ramach zaliczki, Instytucja Pośrednicząca nalicza odsetki w wysokości określonej jak dla zaległości podatkowych, liczone od dnia przekazania środków do dnia złożenia wniosku o płatność lub do dnia zwrócenia niewykorzystanej części zaliczki.</w:t>
      </w:r>
    </w:p>
    <w:p w14:paraId="777B3353" w14:textId="5374CA40" w:rsidR="00C23BC3" w:rsidRPr="00AF1C77" w:rsidRDefault="00C23BC3" w:rsidP="00C11EE1">
      <w:pPr>
        <w:numPr>
          <w:ilvl w:val="0"/>
          <w:numId w:val="6"/>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w:t>
      </w:r>
      <w:r w:rsidR="002231F4">
        <w:rPr>
          <w:rFonts w:ascii="Arial" w:hAnsi="Arial" w:cs="Arial"/>
        </w:rPr>
        <w:t>3</w:t>
      </w:r>
      <w:r>
        <w:rPr>
          <w:rFonts w:ascii="Arial" w:hAnsi="Arial" w:cs="Arial"/>
        </w:rPr>
        <w:t xml:space="preserve">, Instytucja Pośrednicząca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27 sierpnia 2009 r. o finansach publicznych</w:t>
      </w:r>
      <w:r>
        <w:rPr>
          <w:rFonts w:ascii="Arial" w:hAnsi="Arial" w:cs="Arial"/>
        </w:rPr>
        <w:t>.</w:t>
      </w:r>
    </w:p>
    <w:p w14:paraId="6DF98EEB" w14:textId="546F6033" w:rsidR="008800A7" w:rsidRPr="00AF1C77" w:rsidRDefault="008800A7" w:rsidP="00C11EE1">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E17867">
        <w:rPr>
          <w:rFonts w:ascii="Arial" w:hAnsi="Arial" w:cs="Arial"/>
        </w:rPr>
        <w:t>7</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6838E8B6" w:rsidR="008800A7" w:rsidRPr="00AF1C77" w:rsidRDefault="008800A7" w:rsidP="00C11EE1">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60726A14" w:rsidR="008800A7" w:rsidRPr="00AF1C77" w:rsidRDefault="008800A7" w:rsidP="00C11EE1">
      <w:pPr>
        <w:numPr>
          <w:ilvl w:val="1"/>
          <w:numId w:val="6"/>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 xml:space="preserve">z </w:t>
      </w:r>
      <w:r w:rsidR="00E64AEA">
        <w:rPr>
          <w:rFonts w:ascii="Arial" w:hAnsi="Arial" w:cs="Arial"/>
        </w:rPr>
        <w:t>2023</w:t>
      </w:r>
      <w:r w:rsidR="00E64AEA"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E64AEA">
        <w:rPr>
          <w:rFonts w:ascii="Arial" w:hAnsi="Arial" w:cs="Arial"/>
        </w:rPr>
        <w:t>1605</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5"/>
      </w:r>
      <w:r w:rsidR="00674EDD" w:rsidRPr="00AF1C77">
        <w:rPr>
          <w:rFonts w:ascii="Arial" w:hAnsi="Arial" w:cs="Arial"/>
          <w:vertAlign w:val="superscript"/>
        </w:rPr>
        <w:t>)</w:t>
      </w:r>
      <w:r w:rsidRPr="00AF1C77">
        <w:rPr>
          <w:rFonts w:ascii="Arial" w:hAnsi="Arial" w:cs="Arial"/>
        </w:rPr>
        <w:t>;</w:t>
      </w:r>
    </w:p>
    <w:p w14:paraId="7F762200" w14:textId="5E68D834" w:rsidR="008800A7" w:rsidRPr="00AF1C77" w:rsidRDefault="008800A7" w:rsidP="00C11EE1">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BB774B">
        <w:rPr>
          <w:rFonts w:ascii="Arial" w:hAnsi="Arial" w:cs="Arial"/>
        </w:rPr>
        <w:t>5</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4AA57F8A" w:rsidR="008800A7" w:rsidRPr="00AF1C77" w:rsidRDefault="008800A7" w:rsidP="00C11EE1">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lastRenderedPageBreak/>
        <w:t xml:space="preserve">Beneficjent zobowiązuje się ująć każdy wydatek kwalifikowalny we wniosku </w:t>
      </w:r>
      <w:r w:rsidR="00327DBD">
        <w:rPr>
          <w:rFonts w:ascii="Arial" w:hAnsi="Arial" w:cs="Arial"/>
        </w:rPr>
        <w:t xml:space="preserve">o 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6"/>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C11EE1">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6A0EF615" w:rsidR="009717F7" w:rsidRPr="00AF1C77" w:rsidRDefault="006E2190" w:rsidP="00C11EE1">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w:t>
      </w:r>
      <w:r w:rsidR="00E46C0F">
        <w:rPr>
          <w:rFonts w:ascii="Arial" w:hAnsi="Arial" w:cs="Arial"/>
        </w:rPr>
        <w:t>obowiązującym terminie</w:t>
      </w:r>
      <w:r w:rsidR="009717F7" w:rsidRPr="00AF1C77">
        <w:rPr>
          <w:rFonts w:ascii="Arial" w:hAnsi="Arial" w:cs="Arial"/>
        </w:rPr>
        <w:t xml:space="preserve">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E00C4C">
      <w:pPr>
        <w:pStyle w:val="Nagwek3"/>
      </w:pPr>
      <w:r w:rsidRPr="00AF1C77">
        <w:t>§</w:t>
      </w:r>
      <w:r w:rsidR="00AF0CD6" w:rsidRPr="00AF1C77">
        <w:t xml:space="preserve"> 11</w:t>
      </w:r>
      <w:r w:rsidR="00EE4DCC" w:rsidRPr="00AF1C77">
        <w:t>.</w:t>
      </w:r>
    </w:p>
    <w:p w14:paraId="26A48A6E" w14:textId="0B6A2152" w:rsidR="0097216F" w:rsidRPr="0097216F" w:rsidRDefault="0097216F" w:rsidP="00C11EE1">
      <w:pPr>
        <w:numPr>
          <w:ilvl w:val="6"/>
          <w:numId w:val="58"/>
        </w:numPr>
        <w:spacing w:line="276" w:lineRule="auto"/>
        <w:ind w:left="284" w:hanging="284"/>
        <w:rPr>
          <w:rFonts w:ascii="Arial" w:hAnsi="Arial" w:cs="Arial"/>
        </w:rPr>
      </w:pPr>
      <w:r w:rsidRPr="0097216F">
        <w:rPr>
          <w:rFonts w:ascii="Arial" w:hAnsi="Arial" w:cs="Arial"/>
        </w:rPr>
        <w:t xml:space="preserve">Instytucja Pośrednicząca dokonuje weryfikacji formalno-rachunkowej i merytorycznej wniosku o płatność, w terminie do 20 dni roboczych od daty jego otrzymania, przy czym termin ten dotyczy pierwszej złożonej przez Beneficjenta wersji wniosku o płatność. </w:t>
      </w:r>
      <w:r w:rsidR="00D814FD" w:rsidRPr="0097216F">
        <w:rPr>
          <w:rFonts w:ascii="Arial" w:hAnsi="Arial" w:cs="Arial"/>
        </w:rPr>
        <w:t xml:space="preserve">Kolejne wersje wniosku o płatność podlegają weryfikacji w terminie do 15 dni roboczych od daty ich otrzymania. </w:t>
      </w:r>
      <w:r w:rsidR="00D814FD">
        <w:rPr>
          <w:rFonts w:ascii="Arial" w:hAnsi="Arial" w:cs="Arial"/>
        </w:rPr>
        <w:t xml:space="preserve">Termin ten ulega wydłużeniu do 25 dni roboczych, gdy weryfikacja obejmuje również dokumenty finansowo-księgowe, do ww. terminu nie wlicza się czasu oczekiwania przez Instytucję Pośredniczącą na ich dostarczenie. </w:t>
      </w:r>
      <w:r w:rsidRPr="0097216F">
        <w:rPr>
          <w:rFonts w:ascii="Arial" w:hAnsi="Arial" w:cs="Arial"/>
        </w:rPr>
        <w:t xml:space="preserve">Do ww. terminów nie wlicza się czasu oczekiwania przez Instytucję Pośredniczącą na dokonanie przez Beneficjenta czynności, o których mowa odpowiednio w ust. 3. W przypadku gdy: </w:t>
      </w:r>
    </w:p>
    <w:p w14:paraId="115F68D1" w14:textId="77777777" w:rsidR="0097216F" w:rsidRPr="0097216F" w:rsidRDefault="0097216F" w:rsidP="00C11EE1">
      <w:pPr>
        <w:numPr>
          <w:ilvl w:val="1"/>
          <w:numId w:val="56"/>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C11EE1">
      <w:pPr>
        <w:numPr>
          <w:ilvl w:val="1"/>
          <w:numId w:val="56"/>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C11EE1">
      <w:pPr>
        <w:numPr>
          <w:ilvl w:val="1"/>
          <w:numId w:val="56"/>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0921D9DB" w:rsidR="00880EC1" w:rsidRPr="0097216F" w:rsidRDefault="008F7D17" w:rsidP="00C11EE1">
      <w:pPr>
        <w:numPr>
          <w:ilvl w:val="6"/>
          <w:numId w:val="58"/>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o czym informuje Beneficjenta lub wzywa Beneficjenta do poprawienia lub </w:t>
      </w:r>
      <w:r w:rsidRPr="0097216F">
        <w:rPr>
          <w:rFonts w:ascii="Arial" w:hAnsi="Arial" w:cs="Arial"/>
        </w:rPr>
        <w:lastRenderedPageBreak/>
        <w:t xml:space="preserve">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C11EE1">
      <w:pPr>
        <w:numPr>
          <w:ilvl w:val="6"/>
          <w:numId w:val="58"/>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0045B0E3" w:rsidR="00880EC1" w:rsidRPr="0097216F" w:rsidRDefault="00403008" w:rsidP="00C11EE1">
      <w:pPr>
        <w:numPr>
          <w:ilvl w:val="6"/>
          <w:numId w:val="58"/>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xml:space="preserve">, informację o wyniku weryfikacji wniosku, przy czym informacja o zatwierdzeniu całości lub części </w:t>
      </w:r>
      <w:r w:rsidR="009A43EF" w:rsidRPr="0097216F">
        <w:rPr>
          <w:rFonts w:ascii="Arial" w:hAnsi="Arial" w:cs="Arial"/>
        </w:rPr>
        <w:t>w</w:t>
      </w:r>
      <w:r w:rsidR="008F7D17" w:rsidRPr="0097216F">
        <w:rPr>
          <w:rFonts w:ascii="Arial" w:hAnsi="Arial" w:cs="Arial"/>
        </w:rPr>
        <w:t>niosku o płatność powinna zawierać:</w:t>
      </w:r>
    </w:p>
    <w:p w14:paraId="53DAF15B" w14:textId="77777777" w:rsidR="009F23CB" w:rsidRPr="00AF1C77" w:rsidRDefault="008F7D17" w:rsidP="00C11EE1">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 uzasadnieniem;</w:t>
      </w:r>
    </w:p>
    <w:p w14:paraId="116A24A6" w14:textId="36F20D29" w:rsidR="00880EC1" w:rsidRPr="00AF1C77" w:rsidRDefault="00176913" w:rsidP="00C11EE1">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 płatność o wydatki niekwalifikowalne, o których mowa w pkt 1</w:t>
      </w:r>
      <w:r w:rsidR="004B41A6">
        <w:rPr>
          <w:rFonts w:ascii="Arial" w:hAnsi="Arial" w:cs="Arial"/>
        </w:rPr>
        <w:t>.</w:t>
      </w:r>
    </w:p>
    <w:p w14:paraId="287DB5CF" w14:textId="4FCA5AFE" w:rsidR="00F45680" w:rsidRDefault="00176913" w:rsidP="00C11EE1">
      <w:pPr>
        <w:numPr>
          <w:ilvl w:val="0"/>
          <w:numId w:val="42"/>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E17867">
        <w:rPr>
          <w:rFonts w:ascii="Arial" w:hAnsi="Arial" w:cs="Arial"/>
        </w:rPr>
        <w:t>3</w:t>
      </w:r>
      <w:r w:rsidRPr="00AF1C77">
        <w:rPr>
          <w:rFonts w:ascii="Arial" w:hAnsi="Arial" w:cs="Arial"/>
        </w:rPr>
        <w:t>.</w:t>
      </w:r>
    </w:p>
    <w:p w14:paraId="1D344F30" w14:textId="77777777" w:rsidR="00B6017D" w:rsidRDefault="00176913" w:rsidP="00C11EE1">
      <w:pPr>
        <w:numPr>
          <w:ilvl w:val="0"/>
          <w:numId w:val="42"/>
        </w:numPr>
        <w:tabs>
          <w:tab w:val="clear" w:pos="360"/>
        </w:tabs>
        <w:spacing w:line="276" w:lineRule="auto"/>
        <w:ind w:left="284"/>
        <w:rPr>
          <w:rFonts w:ascii="Arial" w:hAnsi="Arial" w:cs="Arial"/>
        </w:rPr>
      </w:pPr>
      <w:r w:rsidRPr="00F45680">
        <w:rPr>
          <w:rFonts w:ascii="Arial" w:hAnsi="Arial" w:cs="Arial"/>
        </w:rPr>
        <w:t xml:space="preserve">Z wyłączeniem przypadków, o których mowa w ust. </w:t>
      </w:r>
      <w:r w:rsidR="008B55C5" w:rsidRPr="00F45680">
        <w:rPr>
          <w:rFonts w:ascii="Arial" w:hAnsi="Arial" w:cs="Arial"/>
        </w:rPr>
        <w:t>1</w:t>
      </w:r>
      <w:r w:rsidRPr="00F45680">
        <w:rPr>
          <w:rFonts w:ascii="Arial" w:hAnsi="Arial" w:cs="Arial"/>
        </w:rPr>
        <w:t xml:space="preserve"> i </w:t>
      </w:r>
      <w:r w:rsidR="008B55C5" w:rsidRPr="00F45680">
        <w:rPr>
          <w:rFonts w:ascii="Arial" w:hAnsi="Arial" w:cs="Arial"/>
        </w:rPr>
        <w:t>7</w:t>
      </w:r>
      <w:r w:rsidRPr="00F45680">
        <w:rPr>
          <w:rFonts w:ascii="Arial" w:hAnsi="Arial" w:cs="Arial"/>
        </w:rPr>
        <w:t xml:space="preserve">, </w:t>
      </w:r>
      <w:r w:rsidR="00403008">
        <w:rPr>
          <w:rFonts w:ascii="Arial" w:hAnsi="Arial" w:cs="Arial"/>
        </w:rPr>
        <w:t>Instytucja Pośrednicząca</w:t>
      </w:r>
      <w:r w:rsidR="00403008" w:rsidRPr="00F45680">
        <w:rPr>
          <w:rFonts w:ascii="Arial" w:hAnsi="Arial" w:cs="Arial"/>
        </w:rPr>
        <w:t xml:space="preserve"> </w:t>
      </w:r>
      <w:r w:rsidRPr="00F45680">
        <w:rPr>
          <w:rFonts w:ascii="Arial" w:hAnsi="Arial" w:cs="Arial"/>
        </w:rPr>
        <w:t xml:space="preserve">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4D06D6">
        <w:rPr>
          <w:rFonts w:ascii="Arial" w:hAnsi="Arial" w:cs="Arial"/>
        </w:rPr>
        <w:t>8</w:t>
      </w:r>
      <w:r w:rsidRPr="00F45680">
        <w:rPr>
          <w:rFonts w:ascii="Arial" w:hAnsi="Arial" w:cs="Arial"/>
        </w:rPr>
        <w:t xml:space="preserve">0 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403008">
        <w:rPr>
          <w:rFonts w:ascii="Arial" w:hAnsi="Arial" w:cs="Arial"/>
          <w:color w:val="19161B"/>
        </w:rPr>
        <w:t>Instytucja Pośrednicząca</w:t>
      </w:r>
      <w:r w:rsidR="00403008" w:rsidRPr="00F45680">
        <w:rPr>
          <w:rFonts w:ascii="Arial" w:hAnsi="Arial" w:cs="Arial"/>
          <w:color w:val="19161B"/>
        </w:rPr>
        <w:t xml:space="preserve"> </w:t>
      </w:r>
      <w:r w:rsidRPr="00F45680">
        <w:rPr>
          <w:rFonts w:ascii="Arial" w:hAnsi="Arial" w:cs="Arial"/>
          <w:color w:val="19161B"/>
        </w:rPr>
        <w:t xml:space="preserve">uznaje w tej części wydatki za niekwalifikowalne. </w:t>
      </w:r>
      <w:r w:rsidR="000254F7" w:rsidRPr="00F45680">
        <w:rPr>
          <w:rFonts w:ascii="Arial" w:hAnsi="Arial" w:cs="Arial"/>
          <w:color w:val="19161B"/>
        </w:rPr>
        <w:t xml:space="preserve">Postanowienia </w:t>
      </w:r>
      <w:r w:rsidRPr="00F45680">
        <w:rPr>
          <w:rFonts w:ascii="Arial" w:hAnsi="Arial" w:cs="Arial"/>
          <w:color w:val="19161B"/>
        </w:rPr>
        <w:t xml:space="preserve">ust. </w:t>
      </w:r>
      <w:r w:rsidR="008B55C5" w:rsidRPr="00F45680">
        <w:rPr>
          <w:rFonts w:ascii="Arial" w:hAnsi="Arial" w:cs="Arial"/>
          <w:color w:val="19161B"/>
        </w:rPr>
        <w:t>4</w:t>
      </w:r>
      <w:r w:rsidRPr="00F45680">
        <w:rPr>
          <w:rFonts w:ascii="Arial" w:hAnsi="Arial" w:cs="Arial"/>
          <w:color w:val="19161B"/>
        </w:rPr>
        <w:t xml:space="preserve"> </w:t>
      </w:r>
      <w:r w:rsidR="00F27183" w:rsidRPr="00F45680">
        <w:rPr>
          <w:rFonts w:ascii="Arial" w:hAnsi="Arial" w:cs="Arial"/>
          <w:color w:val="19161B"/>
        </w:rPr>
        <w:t xml:space="preserve">i 5 </w:t>
      </w:r>
      <w:r w:rsidRPr="00F45680">
        <w:rPr>
          <w:rFonts w:ascii="Arial" w:hAnsi="Arial" w:cs="Arial"/>
          <w:color w:val="19161B"/>
        </w:rPr>
        <w:t>stosuje się odpowiednio.</w:t>
      </w:r>
    </w:p>
    <w:p w14:paraId="0EF8F57C" w14:textId="5708D61F" w:rsidR="007F332A" w:rsidRPr="00F45680" w:rsidRDefault="00CF766F" w:rsidP="00C11EE1">
      <w:pPr>
        <w:numPr>
          <w:ilvl w:val="0"/>
          <w:numId w:val="42"/>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 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płatność i rozliczenie Projektu</w:t>
      </w:r>
      <w:r w:rsidR="008E5224">
        <w:rPr>
          <w:rStyle w:val="Odwoanieprzypisudolnego"/>
          <w:rFonts w:ascii="Arial" w:hAnsi="Arial" w:cs="Arial"/>
        </w:rPr>
        <w:footnoteReference w:id="27"/>
      </w:r>
      <w:r w:rsidR="007F7DA3" w:rsidRPr="00F45680">
        <w:rPr>
          <w:rFonts w:ascii="Arial" w:hAnsi="Arial" w:cs="Arial"/>
        </w:rPr>
        <w:t>.</w:t>
      </w:r>
    </w:p>
    <w:p w14:paraId="72BE3467" w14:textId="39D6BFAC" w:rsidR="008F7D17" w:rsidRPr="00A37E10" w:rsidRDefault="008F7D17" w:rsidP="00E00C4C">
      <w:pPr>
        <w:pStyle w:val="Nagwek3"/>
      </w:pPr>
      <w:r w:rsidRPr="00A37E10">
        <w:t xml:space="preserve">§ </w:t>
      </w:r>
      <w:r w:rsidR="00463F01" w:rsidRPr="00A37E10">
        <w:t>1</w:t>
      </w:r>
      <w:r w:rsidR="002F2490" w:rsidRPr="00A37E10">
        <w:t>2</w:t>
      </w:r>
      <w:r w:rsidR="00B37545" w:rsidRPr="00A37E10">
        <w:t>.</w:t>
      </w:r>
    </w:p>
    <w:p w14:paraId="0162BD03" w14:textId="43CD14B4" w:rsidR="00817F6B" w:rsidRDefault="00243614" w:rsidP="00C11EE1">
      <w:pPr>
        <w:pStyle w:val="Akapitzlist"/>
        <w:numPr>
          <w:ilvl w:val="0"/>
          <w:numId w:val="55"/>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w:t>
      </w:r>
      <w:r w:rsidR="000024FD">
        <w:rPr>
          <w:rStyle w:val="Odwoanieprzypisudolnego"/>
          <w:rFonts w:ascii="Arial" w:hAnsi="Arial" w:cs="Arial"/>
        </w:rPr>
        <w:footnoteReference w:id="28"/>
      </w:r>
      <w:r w:rsidRPr="00817F6B">
        <w:rPr>
          <w:rFonts w:ascii="Arial" w:hAnsi="Arial" w:cs="Arial"/>
        </w:rPr>
        <w:t xml:space="preserve">,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w:t>
      </w:r>
      <w:r w:rsidRPr="00817F6B">
        <w:rPr>
          <w:rFonts w:ascii="Arial" w:hAnsi="Arial" w:cs="Arial"/>
        </w:rPr>
        <w:lastRenderedPageBreak/>
        <w:t xml:space="preserve">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1C189B77" w14:textId="3374CFAD" w:rsidR="008F7D17" w:rsidRDefault="00243614" w:rsidP="00C11EE1">
      <w:pPr>
        <w:pStyle w:val="Akapitzlist"/>
        <w:numPr>
          <w:ilvl w:val="0"/>
          <w:numId w:val="55"/>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E767AD">
        <w:rPr>
          <w:rFonts w:ascii="Arial" w:hAnsi="Arial" w:cs="Arial"/>
        </w:rPr>
        <w:t>wup</w:t>
      </w:r>
      <w:r w:rsidR="00F61092" w:rsidRPr="00817F6B">
        <w:rPr>
          <w:rFonts w:ascii="Arial" w:hAnsi="Arial" w:cs="Arial"/>
        </w:rPr>
        <w:t>@</w:t>
      </w:r>
      <w:r w:rsidR="00E767AD">
        <w:rPr>
          <w:rFonts w:ascii="Arial" w:hAnsi="Arial" w:cs="Arial"/>
        </w:rPr>
        <w:t>wup.mazowsze.pl</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FE15D8">
      <w:pPr>
        <w:pStyle w:val="Nagwek2"/>
      </w:pPr>
      <w:r w:rsidRPr="009154DF">
        <w:t>Nieprawidłowości i zwrot środków</w:t>
      </w:r>
    </w:p>
    <w:p w14:paraId="0F4AA153" w14:textId="2F72D87A" w:rsidR="008F7D17" w:rsidRPr="00AF1C77" w:rsidRDefault="008F7D17" w:rsidP="00E00C4C">
      <w:pPr>
        <w:pStyle w:val="Nagwek3"/>
      </w:pPr>
      <w:r w:rsidRPr="00AF1C77">
        <w:t xml:space="preserve">§ </w:t>
      </w:r>
      <w:r w:rsidR="00A40EA0" w:rsidRPr="00AF1C77">
        <w:t>1</w:t>
      </w:r>
      <w:r w:rsidR="00BA550A">
        <w:t>3</w:t>
      </w:r>
      <w:r w:rsidR="00B37545" w:rsidRPr="00AF1C77">
        <w:t>.</w:t>
      </w:r>
    </w:p>
    <w:p w14:paraId="3D1BA0B4" w14:textId="3D1DE295" w:rsidR="008F7D17" w:rsidRPr="00044E9C" w:rsidRDefault="008F7D17" w:rsidP="00C11EE1">
      <w:pPr>
        <w:numPr>
          <w:ilvl w:val="0"/>
          <w:numId w:val="43"/>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C11EE1">
      <w:pPr>
        <w:pStyle w:val="Akapitzlist"/>
        <w:numPr>
          <w:ilvl w:val="1"/>
          <w:numId w:val="9"/>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C11EE1">
      <w:pPr>
        <w:numPr>
          <w:ilvl w:val="1"/>
          <w:numId w:val="9"/>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C11EE1">
      <w:pPr>
        <w:numPr>
          <w:ilvl w:val="1"/>
          <w:numId w:val="9"/>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C11EE1">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C11EE1">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63E78793" w:rsidR="008F7D17" w:rsidRPr="00AF1C77" w:rsidRDefault="008F7D17" w:rsidP="00C11EE1">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E17867">
        <w:rPr>
          <w:rFonts w:ascii="Arial" w:hAnsi="Arial" w:cs="Arial"/>
        </w:rPr>
        <w:t>29</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C11EE1">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0E8C7B93" w:rsidR="00FE23C0" w:rsidRPr="00AF1C77" w:rsidRDefault="00FE23C0" w:rsidP="00C11EE1">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A5A4A" w:rsidRPr="00AF1C77">
        <w:rPr>
          <w:rFonts w:ascii="Arial" w:hAnsi="Arial" w:cs="Arial"/>
        </w:rPr>
        <w:t>202</w:t>
      </w:r>
      <w:r w:rsidR="001F2B86">
        <w:rPr>
          <w:rFonts w:ascii="Arial" w:hAnsi="Arial" w:cs="Arial"/>
        </w:rPr>
        <w:t>3</w:t>
      </w:r>
      <w:r w:rsidR="00BA5A4A" w:rsidRPr="00AF1C77">
        <w:rPr>
          <w:rFonts w:ascii="Arial" w:hAnsi="Arial" w:cs="Arial"/>
        </w:rPr>
        <w:t xml:space="preserve"> </w:t>
      </w:r>
      <w:r w:rsidRPr="00AF1C77">
        <w:rPr>
          <w:rFonts w:ascii="Arial" w:hAnsi="Arial" w:cs="Arial"/>
        </w:rPr>
        <w:t xml:space="preserve">r. poz. </w:t>
      </w:r>
      <w:r w:rsidR="001F2B86">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wydaje decyzję, 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C11EE1">
      <w:pPr>
        <w:numPr>
          <w:ilvl w:val="0"/>
          <w:numId w:val="9"/>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Decyzji, o której mowa w ust. 6, nie wydaje się, jeżeli Beneficjent dokonał zwrotu środków przed jej wydaniem.</w:t>
      </w:r>
    </w:p>
    <w:p w14:paraId="09B1B622" w14:textId="444908A4" w:rsidR="008F7D17" w:rsidRDefault="008F7D17" w:rsidP="00E00C4C">
      <w:pPr>
        <w:pStyle w:val="Nagwek3"/>
      </w:pPr>
      <w:r w:rsidRPr="00AF1C77">
        <w:t xml:space="preserve">§ </w:t>
      </w:r>
      <w:r w:rsidR="00730C31" w:rsidRPr="00AF1C77">
        <w:t>1</w:t>
      </w:r>
      <w:r w:rsidR="00BA550A">
        <w:t>4</w:t>
      </w:r>
      <w:r w:rsidR="00B37545" w:rsidRPr="00AF1C77">
        <w:t>.</w:t>
      </w:r>
    </w:p>
    <w:p w14:paraId="1DB6CEAB" w14:textId="3072D28F" w:rsidR="003E27A0" w:rsidRDefault="003E27A0" w:rsidP="00FE15D8">
      <w:pPr>
        <w:pStyle w:val="Akapitzlist"/>
        <w:widowControl w:val="0"/>
        <w:numPr>
          <w:ilvl w:val="0"/>
          <w:numId w:val="59"/>
        </w:numPr>
        <w:tabs>
          <w:tab w:val="clear" w:pos="720"/>
          <w:tab w:val="num" w:pos="284"/>
        </w:tabs>
        <w:adjustRightInd w:val="0"/>
        <w:spacing w:line="276" w:lineRule="auto"/>
        <w:ind w:left="284" w:hanging="284"/>
        <w:contextualSpacing w:val="0"/>
        <w:rPr>
          <w:rFonts w:ascii="Arial" w:hAnsi="Arial" w:cs="Arial"/>
        </w:rPr>
      </w:pPr>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Kartą Praw Podstawowych Unii Europejskiej</w:t>
      </w:r>
      <w:r>
        <w:rPr>
          <w:rFonts w:ascii="Arial" w:hAnsi="Arial" w:cs="Arial"/>
        </w:rPr>
        <w:t xml:space="preserve">, </w:t>
      </w:r>
      <w:r w:rsidRPr="0046740A">
        <w:rPr>
          <w:rFonts w:ascii="Arial" w:hAnsi="Arial" w:cs="Arial"/>
        </w:rPr>
        <w:t>Konwencją ONZ o Prawach Osób Niepełnosprawnych</w:t>
      </w:r>
      <w:r>
        <w:rPr>
          <w:rFonts w:ascii="Arial" w:hAnsi="Arial" w:cs="Arial"/>
        </w:rPr>
        <w:t xml:space="preserve"> </w:t>
      </w:r>
      <w:r w:rsidRPr="000F4E1C">
        <w:rPr>
          <w:rFonts w:ascii="Arial" w:hAnsi="Arial" w:cs="Arial"/>
        </w:rPr>
        <w:t>i art. 9 Rozporządzenia 2021/1060, w 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t xml:space="preserve">. </w:t>
      </w:r>
    </w:p>
    <w:p w14:paraId="092332BE" w14:textId="59E2550E" w:rsidR="003E27A0" w:rsidRDefault="003E27A0" w:rsidP="00FE15D8">
      <w:pPr>
        <w:pStyle w:val="Akapitzlist"/>
        <w:widowControl w:val="0"/>
        <w:numPr>
          <w:ilvl w:val="0"/>
          <w:numId w:val="59"/>
        </w:numPr>
        <w:tabs>
          <w:tab w:val="clear" w:pos="720"/>
          <w:tab w:val="num" w:pos="284"/>
        </w:tabs>
        <w:adjustRightInd w:val="0"/>
        <w:spacing w:line="276" w:lineRule="auto"/>
        <w:ind w:left="284" w:hanging="284"/>
        <w:contextualSpacing w:val="0"/>
        <w:rPr>
          <w:rFonts w:ascii="Arial" w:hAnsi="Arial" w:cs="Arial"/>
        </w:rPr>
      </w:pPr>
      <w:r w:rsidRPr="000F4E1C">
        <w:rPr>
          <w:rFonts w:ascii="Arial" w:hAnsi="Arial" w:cs="Arial"/>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w:t>
      </w:r>
      <w:r w:rsidR="007970F9">
        <w:rPr>
          <w:rFonts w:ascii="Arial" w:hAnsi="Arial" w:cs="Arial"/>
        </w:rPr>
        <w:t>28</w:t>
      </w:r>
      <w:r w:rsidRPr="000F4E1C">
        <w:rPr>
          <w:rFonts w:ascii="Arial" w:hAnsi="Arial" w:cs="Arial"/>
        </w:rPr>
        <w:t>.</w:t>
      </w:r>
    </w:p>
    <w:p w14:paraId="265E547A" w14:textId="5B55766B" w:rsidR="003E27A0" w:rsidRPr="00C345C0" w:rsidRDefault="003E27A0" w:rsidP="00FE15D8">
      <w:pPr>
        <w:pStyle w:val="Akapitzlist"/>
        <w:widowControl w:val="0"/>
        <w:numPr>
          <w:ilvl w:val="0"/>
          <w:numId w:val="59"/>
        </w:numPr>
        <w:tabs>
          <w:tab w:val="clear" w:pos="720"/>
          <w:tab w:val="left" w:pos="142"/>
          <w:tab w:val="num" w:pos="284"/>
          <w:tab w:val="left" w:pos="426"/>
        </w:tabs>
        <w:adjustRightInd w:val="0"/>
        <w:spacing w:line="276" w:lineRule="auto"/>
        <w:ind w:left="284" w:hanging="284"/>
        <w:contextualSpacing w:val="0"/>
        <w:rPr>
          <w:rFonts w:ascii="Arial" w:hAnsi="Arial" w:cs="Arial"/>
        </w:rPr>
      </w:pPr>
      <w:r w:rsidRPr="00111B01">
        <w:rPr>
          <w:rFonts w:ascii="Arial" w:hAnsi="Arial" w:cs="Arial"/>
        </w:rPr>
        <w:t xml:space="preserve">W przypadkach innych niż określone w ust. </w:t>
      </w:r>
      <w:r w:rsidR="006B1F9E">
        <w:rPr>
          <w:rFonts w:ascii="Arial" w:hAnsi="Arial" w:cs="Arial"/>
        </w:rPr>
        <w:t>2</w:t>
      </w:r>
      <w:r w:rsidRPr="00111B01">
        <w:rPr>
          <w:rFonts w:ascii="Arial" w:hAnsi="Arial" w:cs="Arial"/>
        </w:rPr>
        <w:t xml:space="preserve"> stwierdzenia naruszenia przez Beneficjenta art. 9 ust. 3 Rozporządzenia 2021/1060, w szczególności Zasad  równości szans i niedyskryminacji, </w:t>
      </w:r>
      <w:r>
        <w:rPr>
          <w:rFonts w:ascii="Arial" w:hAnsi="Arial" w:cs="Arial"/>
        </w:rPr>
        <w:t>w tym dostępności dla osób z niepełnosprawnościami</w:t>
      </w:r>
      <w:r w:rsidRPr="00111B01">
        <w:rPr>
          <w:rFonts w:ascii="Arial" w:hAnsi="Arial" w:cs="Arial"/>
        </w:rPr>
        <w:t xml:space="preserve">, a także równości kobiet i mężczyzn, 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w ramach Projektu i obciążenie Beneficjenta korektą finansową lub pomniejszeniem wydatków, o których mowa w art. 26 ustawy wdrożeniowej</w:t>
      </w:r>
      <w:r w:rsidRPr="00C345C0">
        <w:rPr>
          <w:rFonts w:ascii="Arial" w:hAnsi="Arial" w:cs="Arial"/>
        </w:rPr>
        <w:t xml:space="preserve">. </w:t>
      </w:r>
    </w:p>
    <w:p w14:paraId="0BDBA1AB" w14:textId="1EBB449F" w:rsidR="003E27A0" w:rsidRPr="009D0C6D" w:rsidRDefault="003E27A0" w:rsidP="00FE15D8">
      <w:pPr>
        <w:pStyle w:val="Akapitzlist"/>
        <w:widowControl w:val="0"/>
        <w:numPr>
          <w:ilvl w:val="0"/>
          <w:numId w:val="59"/>
        </w:numPr>
        <w:tabs>
          <w:tab w:val="clear" w:pos="720"/>
          <w:tab w:val="num" w:pos="284"/>
          <w:tab w:val="left" w:pos="426"/>
        </w:tabs>
        <w:adjustRightInd w:val="0"/>
        <w:spacing w:line="276" w:lineRule="auto"/>
        <w:ind w:left="284" w:hanging="284"/>
        <w:rPr>
          <w:rFonts w:ascii="Arial" w:hAnsi="Arial" w:cs="Arial"/>
        </w:rPr>
      </w:pPr>
      <w:r w:rsidRPr="009D0C6D">
        <w:rPr>
          <w:rFonts w:ascii="Arial" w:hAnsi="Arial" w:cs="Arial"/>
        </w:rPr>
        <w:t>W przypadku, gdy Beneficjent</w:t>
      </w:r>
      <w:r>
        <w:rPr>
          <w:rFonts w:ascii="Arial" w:hAnsi="Arial" w:cs="Arial"/>
        </w:rPr>
        <w:t xml:space="preserve"> lub Partner </w:t>
      </w:r>
      <w:r w:rsidRPr="009D0C6D">
        <w:rPr>
          <w:rFonts w:ascii="Arial" w:hAnsi="Arial" w:cs="Arial"/>
        </w:rPr>
        <w:t>podj</w:t>
      </w:r>
      <w:r w:rsidR="006B1F9E">
        <w:rPr>
          <w:rFonts w:ascii="Arial" w:hAnsi="Arial" w:cs="Arial"/>
        </w:rPr>
        <w:t xml:space="preserve">ęli </w:t>
      </w:r>
      <w:r w:rsidRPr="009D0C6D">
        <w:rPr>
          <w:rFonts w:ascii="Arial" w:hAnsi="Arial" w:cs="Arial"/>
        </w:rPr>
        <w:t>działania dyskryminujące, a następnie podj</w:t>
      </w:r>
      <w:r w:rsidR="006B1F9E">
        <w:rPr>
          <w:rFonts w:ascii="Arial" w:hAnsi="Arial" w:cs="Arial"/>
        </w:rPr>
        <w:t>ęli</w:t>
      </w:r>
      <w:r w:rsidRPr="009D0C6D">
        <w:rPr>
          <w:rFonts w:ascii="Arial" w:hAnsi="Arial" w:cs="Arial"/>
        </w:rPr>
        <w:t xml:space="preserve"> skuteczne działania naprawcze uznaje się, że nie doszło do naruszenia zasady niedyskryminacji. </w:t>
      </w:r>
    </w:p>
    <w:p w14:paraId="03D5CC54" w14:textId="77777777" w:rsidR="003E27A0" w:rsidRDefault="003E27A0" w:rsidP="00FE15D8">
      <w:pPr>
        <w:pStyle w:val="Akapitzlist"/>
        <w:widowControl w:val="0"/>
        <w:numPr>
          <w:ilvl w:val="0"/>
          <w:numId w:val="59"/>
        </w:numPr>
        <w:tabs>
          <w:tab w:val="clear" w:pos="720"/>
          <w:tab w:val="num" w:pos="142"/>
        </w:tabs>
        <w:adjustRightInd w:val="0"/>
        <w:spacing w:line="276" w:lineRule="auto"/>
        <w:ind w:left="284" w:hanging="284"/>
        <w:contextualSpacing w:val="0"/>
        <w:rPr>
          <w:rFonts w:ascii="Arial" w:hAnsi="Arial" w:cs="Arial"/>
        </w:rPr>
      </w:pPr>
      <w:bookmarkStart w:id="2"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C0C76A0" w14:textId="5AE5DEB7" w:rsidR="003E27A0" w:rsidRPr="007F7CC1" w:rsidRDefault="003E27A0" w:rsidP="00FE15D8">
      <w:pPr>
        <w:pStyle w:val="Akapitzlist"/>
        <w:widowControl w:val="0"/>
        <w:numPr>
          <w:ilvl w:val="0"/>
          <w:numId w:val="59"/>
        </w:numPr>
        <w:tabs>
          <w:tab w:val="clear" w:pos="720"/>
          <w:tab w:val="num" w:pos="142"/>
        </w:tabs>
        <w:adjustRightInd w:val="0"/>
        <w:spacing w:line="276" w:lineRule="auto"/>
        <w:ind w:left="284" w:hanging="284"/>
        <w:contextualSpacing w:val="0"/>
        <w:rPr>
          <w:rFonts w:ascii="Arial" w:hAnsi="Arial" w:cs="Arial"/>
        </w:rPr>
      </w:pPr>
      <w:r w:rsidRPr="007F7CC1">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o których mowa w ust. </w:t>
      </w:r>
      <w:r w:rsidR="006B1F9E">
        <w:rPr>
          <w:rFonts w:ascii="Arial" w:hAnsi="Arial" w:cs="Arial"/>
        </w:rPr>
        <w:t>1 - 5</w:t>
      </w:r>
      <w:r w:rsidRPr="007F7CC1">
        <w:rPr>
          <w:rFonts w:ascii="Arial" w:hAnsi="Arial" w:cs="Arial"/>
        </w:rPr>
        <w:t xml:space="preserve"> przepisy</w:t>
      </w:r>
      <w:bookmarkEnd w:id="2"/>
      <w:r w:rsidRPr="007F7CC1">
        <w:rPr>
          <w:rFonts w:ascii="Arial" w:hAnsi="Arial" w:cs="Arial"/>
        </w:rPr>
        <w:t xml:space="preserve"> dotyczące Beneficjenta stosuje się odpowiednio do Partnera.</w:t>
      </w:r>
    </w:p>
    <w:p w14:paraId="3B303778" w14:textId="40DD472E" w:rsidR="009B4F26" w:rsidRDefault="008F7D17" w:rsidP="00E00C4C">
      <w:pPr>
        <w:pStyle w:val="Nagwek3"/>
      </w:pPr>
      <w:r w:rsidRPr="00AF1C77">
        <w:t xml:space="preserve">§ </w:t>
      </w:r>
      <w:r w:rsidR="00752201" w:rsidRPr="00AF1C77">
        <w:t>1</w:t>
      </w:r>
      <w:r w:rsidR="00BA550A">
        <w:t>5</w:t>
      </w:r>
      <w:r w:rsidR="00B37545" w:rsidRPr="00AF1C77">
        <w:t>.</w:t>
      </w:r>
    </w:p>
    <w:p w14:paraId="63E6F998" w14:textId="77777777" w:rsidR="009B732A" w:rsidRDefault="009B732A" w:rsidP="00C11EE1">
      <w:pPr>
        <w:numPr>
          <w:ilvl w:val="0"/>
          <w:numId w:val="44"/>
        </w:numPr>
        <w:spacing w:line="276" w:lineRule="auto"/>
        <w:ind w:left="357" w:hanging="357"/>
        <w:rPr>
          <w:rFonts w:ascii="Arial" w:hAnsi="Arial" w:cs="Arial"/>
        </w:rPr>
      </w:pPr>
      <w:r w:rsidRPr="00AF1C77">
        <w:rPr>
          <w:rFonts w:ascii="Arial" w:hAnsi="Arial" w:cs="Arial"/>
        </w:rPr>
        <w:t xml:space="preserve">W przypadku stwierdzenia w Projekcie nieprawidłowości, o której mowa w art. 2 pkt 31 Rozporządzenia </w:t>
      </w:r>
      <w:r w:rsidRPr="005709FD">
        <w:rPr>
          <w:rFonts w:ascii="Arial" w:hAnsi="Arial" w:cs="Arial"/>
        </w:rPr>
        <w:t>2021/1060</w:t>
      </w:r>
      <w:r w:rsidRPr="00AF1C77">
        <w:rPr>
          <w:rFonts w:ascii="Arial" w:hAnsi="Arial" w:cs="Arial"/>
        </w:rPr>
        <w:t xml:space="preserve">, wartość Projektu określona w aktualnym wniosku o dofinansowaniu Projektu, o którym mowa w § 3 ust. 1, ulega </w:t>
      </w:r>
      <w:r w:rsidRPr="00AF1C77">
        <w:rPr>
          <w:rFonts w:ascii="Arial" w:hAnsi="Arial" w:cs="Arial"/>
        </w:rPr>
        <w:lastRenderedPageBreak/>
        <w:t>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Umowy.</w:t>
      </w:r>
    </w:p>
    <w:p w14:paraId="2F021ED3" w14:textId="0400941E" w:rsidR="009B732A" w:rsidRPr="005709FD" w:rsidRDefault="009B732A" w:rsidP="00C11EE1">
      <w:pPr>
        <w:numPr>
          <w:ilvl w:val="0"/>
          <w:numId w:val="44"/>
        </w:numPr>
        <w:spacing w:line="276" w:lineRule="auto"/>
        <w:ind w:left="357" w:hanging="357"/>
        <w:rPr>
          <w:rFonts w:ascii="Arial" w:hAnsi="Arial" w:cs="Arial"/>
        </w:rPr>
      </w:pPr>
      <w:r w:rsidRPr="005709FD">
        <w:rPr>
          <w:rFonts w:ascii="Arial" w:hAnsi="Arial" w:cs="Arial"/>
        </w:rPr>
        <w:t>Do zwrotu nieprawidłowości, o której mowa w ust. 1, stosuje się postanowienia § 1</w:t>
      </w:r>
      <w:r w:rsidR="00E17867">
        <w:rPr>
          <w:rFonts w:ascii="Arial" w:hAnsi="Arial" w:cs="Arial"/>
        </w:rPr>
        <w:t>3</w:t>
      </w:r>
      <w:r w:rsidRPr="005709FD">
        <w:rPr>
          <w:rFonts w:ascii="Arial" w:hAnsi="Arial" w:cs="Arial"/>
        </w:rPr>
        <w:t>.</w:t>
      </w:r>
    </w:p>
    <w:p w14:paraId="16A422C3" w14:textId="2C4B6522" w:rsidR="008F7D17" w:rsidRPr="00AF1C77" w:rsidRDefault="008F7D17" w:rsidP="00FE15D8">
      <w:pPr>
        <w:pStyle w:val="Nagwek2"/>
      </w:pPr>
      <w:r w:rsidRPr="00AF1C77">
        <w:t xml:space="preserve">Zabezpieczenie </w:t>
      </w:r>
      <w:r w:rsidR="001B5360" w:rsidRPr="00AF1C77">
        <w:t>prawidłowej realizacji Projektu</w:t>
      </w:r>
    </w:p>
    <w:p w14:paraId="31D653A7" w14:textId="253F05A9" w:rsidR="008F7D17" w:rsidRPr="00AF1C77" w:rsidRDefault="008F7D17" w:rsidP="00E00C4C">
      <w:pPr>
        <w:pStyle w:val="Nagwek3"/>
        <w:rPr>
          <w:vertAlign w:val="superscript"/>
        </w:rPr>
      </w:pPr>
      <w:r w:rsidRPr="00AF1C77">
        <w:t>§ 1</w:t>
      </w:r>
      <w:r w:rsidR="00BA550A">
        <w:t>6</w:t>
      </w:r>
      <w:r w:rsidR="00B37545" w:rsidRPr="00AF1C77">
        <w:t>.</w:t>
      </w:r>
      <w:r w:rsidRPr="00AF1C77">
        <w:rPr>
          <w:vertAlign w:val="superscript"/>
        </w:rPr>
        <w:footnoteReference w:id="29"/>
      </w:r>
      <w:r w:rsidRPr="00AF1C77">
        <w:rPr>
          <w:vertAlign w:val="superscript"/>
        </w:rPr>
        <w:t>)</w:t>
      </w:r>
    </w:p>
    <w:p w14:paraId="06540C15" w14:textId="77777777" w:rsidR="003533F4" w:rsidRPr="00AF1C77" w:rsidRDefault="003533F4" w:rsidP="00C11EE1">
      <w:pPr>
        <w:pStyle w:val="Akapitzlist"/>
        <w:numPr>
          <w:ilvl w:val="0"/>
          <w:numId w:val="45"/>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0"/>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1"/>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C11EE1">
      <w:pPr>
        <w:pStyle w:val="Akapitzlist"/>
        <w:numPr>
          <w:ilvl w:val="0"/>
          <w:numId w:val="4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192B9D2C" w:rsidR="00417B81" w:rsidRDefault="49DE8376" w:rsidP="00C11EE1">
      <w:pPr>
        <w:pStyle w:val="Akapitzlist"/>
        <w:numPr>
          <w:ilvl w:val="0"/>
          <w:numId w:val="45"/>
        </w:numPr>
        <w:tabs>
          <w:tab w:val="clear" w:pos="360"/>
          <w:tab w:val="num" w:pos="284"/>
        </w:tabs>
        <w:spacing w:line="276" w:lineRule="auto"/>
        <w:ind w:left="284" w:hanging="284"/>
        <w:contextualSpacing w:val="0"/>
        <w:rPr>
          <w:rFonts w:ascii="Arial" w:hAnsi="Arial" w:cs="Arial"/>
        </w:rPr>
      </w:pPr>
      <w:r w:rsidRPr="5565C653">
        <w:rPr>
          <w:rFonts w:ascii="Arial" w:hAnsi="Arial" w:cs="Arial"/>
        </w:rPr>
        <w:t>W przypadku</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39396DDD" w14:textId="29530026" w:rsidR="005E0EDC" w:rsidRDefault="005E0EDC" w:rsidP="005E0EDC">
      <w:pPr>
        <w:tabs>
          <w:tab w:val="num" w:pos="284"/>
        </w:tabs>
        <w:spacing w:line="276" w:lineRule="auto"/>
        <w:rPr>
          <w:rFonts w:ascii="Arial" w:hAnsi="Arial" w:cs="Arial"/>
        </w:rPr>
      </w:pPr>
    </w:p>
    <w:p w14:paraId="1C84FE3A" w14:textId="77777777" w:rsidR="005E0EDC" w:rsidRPr="00AF1C77" w:rsidRDefault="005E0EDC" w:rsidP="00E00C4C">
      <w:pPr>
        <w:pStyle w:val="Nagwek3"/>
      </w:pPr>
      <w:r w:rsidRPr="00AF1C77">
        <w:t>§ 1</w:t>
      </w:r>
      <w:r>
        <w:t>7</w:t>
      </w:r>
      <w:r w:rsidRPr="00AF1C77">
        <w:t>.</w:t>
      </w:r>
    </w:p>
    <w:p w14:paraId="3519C42C" w14:textId="77777777" w:rsidR="005E0EDC" w:rsidRDefault="005E0EDC" w:rsidP="005E0EDC">
      <w:pPr>
        <w:pStyle w:val="Akapitzlist"/>
        <w:spacing w:line="276" w:lineRule="auto"/>
        <w:ind w:left="284"/>
        <w:contextualSpacing w:val="0"/>
        <w:rPr>
          <w:rFonts w:ascii="Arial" w:hAnsi="Arial" w:cs="Arial"/>
        </w:rPr>
      </w:pPr>
    </w:p>
    <w:p w14:paraId="3887A24D" w14:textId="77777777" w:rsidR="005E0EDC" w:rsidRPr="00583B8D" w:rsidRDefault="005E0EDC" w:rsidP="005E0EDC">
      <w:pPr>
        <w:pStyle w:val="Akapitzlist"/>
        <w:numPr>
          <w:ilvl w:val="3"/>
          <w:numId w:val="45"/>
        </w:numPr>
        <w:spacing w:line="276" w:lineRule="auto"/>
        <w:rPr>
          <w:rFonts w:ascii="Arial" w:hAnsi="Arial" w:cs="Arial"/>
        </w:rPr>
      </w:pPr>
      <w:r w:rsidRPr="00583B8D">
        <w:rPr>
          <w:rFonts w:ascii="Arial" w:hAnsi="Arial" w:cs="Arial"/>
        </w:rPr>
        <w:t>Inwestycje w infrastrukturę, w ramach cross-</w:t>
      </w:r>
      <w:proofErr w:type="spellStart"/>
      <w:r w:rsidRPr="00583B8D">
        <w:rPr>
          <w:rFonts w:ascii="Arial" w:hAnsi="Arial" w:cs="Arial"/>
        </w:rPr>
        <w:t>financingu</w:t>
      </w:r>
      <w:proofErr w:type="spellEnd"/>
      <w:r w:rsidRPr="00583B8D">
        <w:rPr>
          <w:rFonts w:ascii="Arial" w:hAnsi="Arial" w:cs="Arial"/>
        </w:rPr>
        <w:t xml:space="preserve">, są finansowane wyłącznie, jeżeli zostanie zagwarantowana trwałość inwestycji z EFS+ zgodnie </w:t>
      </w:r>
      <w:r w:rsidRPr="00583B8D">
        <w:rPr>
          <w:rFonts w:ascii="Arial" w:hAnsi="Arial" w:cs="Arial"/>
        </w:rPr>
        <w:br/>
        <w:t xml:space="preserve">z zapisami art. 65 Rozporządzenia 2021/1060. Trwałość Projektu musi być zachowana przez okres 5 lat </w:t>
      </w:r>
      <w:r w:rsidRPr="00583B8D">
        <w:rPr>
          <w:rFonts w:ascii="Arial" w:hAnsi="Arial" w:cs="Arial"/>
          <w:bCs/>
        </w:rPr>
        <w:t xml:space="preserve">(3 lat w przypadku MŚP – w odniesieniu do projektów, z którymi związany jest wymóg utrzymania inwestycji lub miejsc pracy) </w:t>
      </w:r>
      <w:r w:rsidRPr="00583B8D">
        <w:rPr>
          <w:rFonts w:ascii="Arial" w:hAnsi="Arial" w:cs="Arial"/>
        </w:rPr>
        <w:t>od daty płatności końcowej na rzecz Beneficjenta, który otrzymał wsparcie</w:t>
      </w:r>
      <w:r w:rsidRPr="00AF1C77">
        <w:rPr>
          <w:vertAlign w:val="superscript"/>
        </w:rPr>
        <w:footnoteReference w:id="32"/>
      </w:r>
      <w:r w:rsidRPr="00583B8D">
        <w:rPr>
          <w:rFonts w:ascii="Arial" w:hAnsi="Arial" w:cs="Arial"/>
          <w:vertAlign w:val="superscript"/>
        </w:rPr>
        <w:t>)</w:t>
      </w:r>
      <w:r w:rsidRPr="00583B8D">
        <w:rPr>
          <w:rFonts w:ascii="Arial" w:hAnsi="Arial" w:cs="Arial"/>
        </w:rPr>
        <w:t xml:space="preserve">. Beneficjent ma obowiązek zachowania zasady trwałości Projektu, o której mowa </w:t>
      </w:r>
      <w:r w:rsidRPr="00583B8D">
        <w:rPr>
          <w:rFonts w:ascii="Arial" w:hAnsi="Arial" w:cs="Arial"/>
        </w:rPr>
        <w:br/>
        <w:t xml:space="preserve">w art. 65 Rozporządzenia 2021/1060, której niedotrzymanie skutkuje zwrotem </w:t>
      </w:r>
      <w:r w:rsidRPr="00583B8D">
        <w:rPr>
          <w:rFonts w:ascii="Arial" w:hAnsi="Arial" w:cs="Arial"/>
        </w:rPr>
        <w:lastRenderedPageBreak/>
        <w:t>dofinansowania wraz z odsetkami jak dla zaległości podatkowych, liczonego wprost proporcjonalnie do liczby dni pozostałych do zakończenia okresu trwałości, w trybie wyznaczonym przez Instytucję Pośredniczącą.</w:t>
      </w:r>
    </w:p>
    <w:p w14:paraId="466A4767" w14:textId="5293E828" w:rsidR="005E0EDC" w:rsidRPr="00AF1C77" w:rsidRDefault="005E0EDC" w:rsidP="005E0EDC">
      <w:pPr>
        <w:pStyle w:val="Akapitzlist"/>
        <w:numPr>
          <w:ilvl w:val="3"/>
          <w:numId w:val="45"/>
        </w:numPr>
        <w:spacing w:line="276" w:lineRule="auto"/>
        <w:contextualSpacing w:val="0"/>
        <w:rPr>
          <w:rFonts w:ascii="Arial" w:hAnsi="Arial" w:cs="Arial"/>
        </w:rPr>
      </w:pPr>
      <w:r w:rsidRPr="00AF1C77">
        <w:rPr>
          <w:rFonts w:ascii="Arial" w:hAnsi="Arial" w:cs="Arial"/>
        </w:rPr>
        <w:t>Beneficjent ma obowiązek zachowania trwałości rezultatów zgodnie z wnioskiem o dofinansowanie Projektu.</w:t>
      </w:r>
    </w:p>
    <w:p w14:paraId="764215AD" w14:textId="77777777" w:rsidR="005E0EDC" w:rsidRPr="00583B8D" w:rsidRDefault="005E0EDC" w:rsidP="005E0EDC">
      <w:pPr>
        <w:pStyle w:val="Akapitzlist"/>
        <w:numPr>
          <w:ilvl w:val="3"/>
          <w:numId w:val="45"/>
        </w:numPr>
        <w:spacing w:line="276" w:lineRule="auto"/>
        <w:rPr>
          <w:rFonts w:ascii="Arial" w:hAnsi="Arial" w:cs="Arial"/>
        </w:rPr>
      </w:pPr>
      <w:r w:rsidRPr="00583B8D">
        <w:rPr>
          <w:rFonts w:ascii="Arial" w:hAnsi="Arial" w:cs="Arial"/>
        </w:rPr>
        <w:t>Beneficjent ma obowiązek wykorzystywać środki trwałe nabyte w ramach Projektu po zakończeniu jego realizacji, w czasie okresu trwałości Projektu na działalność statutową lub przekazać je nieodpłatnie podmiotowi niedziałającemu dla zysku.</w:t>
      </w:r>
    </w:p>
    <w:p w14:paraId="70398319" w14:textId="77777777" w:rsidR="005E0EDC" w:rsidRPr="005E0EDC" w:rsidRDefault="005E0EDC" w:rsidP="005E0EDC">
      <w:pPr>
        <w:tabs>
          <w:tab w:val="num" w:pos="284"/>
        </w:tabs>
        <w:spacing w:line="276" w:lineRule="auto"/>
        <w:rPr>
          <w:rFonts w:ascii="Arial" w:hAnsi="Arial" w:cs="Arial"/>
        </w:rPr>
      </w:pPr>
    </w:p>
    <w:p w14:paraId="0F870F58" w14:textId="4B663D53" w:rsidR="008800A7" w:rsidRPr="00AF1C77" w:rsidRDefault="008800A7" w:rsidP="00FE15D8">
      <w:pPr>
        <w:pStyle w:val="Nagwek2"/>
      </w:pPr>
      <w:r w:rsidRPr="00AF1C77">
        <w:t>Zasady wykorzystywania systemu teleinformatycznego</w:t>
      </w:r>
    </w:p>
    <w:p w14:paraId="4B6451A6" w14:textId="5BC34153" w:rsidR="00283154" w:rsidRPr="00AF1C77" w:rsidRDefault="008800A7" w:rsidP="00E00C4C">
      <w:pPr>
        <w:pStyle w:val="Nagwek3"/>
      </w:pPr>
      <w:r w:rsidRPr="00AF1C77">
        <w:t xml:space="preserve">§ </w:t>
      </w:r>
      <w:r w:rsidR="005E0EDC" w:rsidRPr="00AF1C77">
        <w:t>1</w:t>
      </w:r>
      <w:r w:rsidR="005E0EDC">
        <w:t>8</w:t>
      </w:r>
      <w:r w:rsidR="00B37545" w:rsidRPr="00AF1C77">
        <w:t>.</w:t>
      </w:r>
    </w:p>
    <w:p w14:paraId="26606D3F" w14:textId="3E392AAE" w:rsidR="00E4160A" w:rsidRPr="00AF1C77" w:rsidRDefault="00E4160A" w:rsidP="00C11EE1">
      <w:pPr>
        <w:pStyle w:val="Akapitzlist"/>
        <w:numPr>
          <w:ilvl w:val="0"/>
          <w:numId w:val="46"/>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03D99C8B" w:rsidR="00E4160A" w:rsidRPr="00AF1C77" w:rsidRDefault="00E4160A" w:rsidP="00C11EE1">
      <w:pPr>
        <w:pStyle w:val="Akapitzlist"/>
        <w:numPr>
          <w:ilvl w:val="0"/>
          <w:numId w:val="4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uznają za prawnie wiążące przyjęte w Umowie rozwiązania stosowane w zakresie komunikacji i wymiany danych w CST2021, bez możliwości kwestionowania skutków ich stosowania.</w:t>
      </w:r>
    </w:p>
    <w:p w14:paraId="5FF1BF4B" w14:textId="322720AA" w:rsidR="001269F3" w:rsidRDefault="00704EF6" w:rsidP="00C11EE1">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77777777" w:rsidR="001269F3" w:rsidRDefault="00E4160A" w:rsidP="00C11EE1">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3"/>
      </w:r>
      <w:r w:rsidRPr="001269F3">
        <w:rPr>
          <w:rFonts w:ascii="Arial" w:hAnsi="Arial" w:cs="Arial"/>
          <w:vertAlign w:val="superscript"/>
        </w:rPr>
        <w:t>)</w:t>
      </w:r>
      <w:r w:rsidRPr="001269F3">
        <w:rPr>
          <w:rFonts w:ascii="Arial" w:hAnsi="Arial" w:cs="Arial"/>
        </w:rPr>
        <w:t>.</w:t>
      </w:r>
    </w:p>
    <w:p w14:paraId="4021A32B" w14:textId="39B23FDA" w:rsidR="001269F3" w:rsidRDefault="00E4160A" w:rsidP="00C11EE1">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202D695E" w:rsidR="001269F3" w:rsidRDefault="00E4160A" w:rsidP="00C11EE1">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 CST2021.</w:t>
      </w:r>
    </w:p>
    <w:p w14:paraId="1D57036E" w14:textId="23522683" w:rsidR="00E4160A" w:rsidRPr="001269F3" w:rsidRDefault="00704EF6" w:rsidP="00C11EE1">
      <w:pPr>
        <w:pStyle w:val="Akapitzlist"/>
        <w:numPr>
          <w:ilvl w:val="0"/>
          <w:numId w:val="46"/>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C11EE1">
      <w:pPr>
        <w:numPr>
          <w:ilvl w:val="1"/>
          <w:numId w:val="59"/>
        </w:numPr>
        <w:tabs>
          <w:tab w:val="left" w:pos="357"/>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C11EE1">
      <w:pPr>
        <w:numPr>
          <w:ilvl w:val="1"/>
          <w:numId w:val="59"/>
        </w:numPr>
        <w:tabs>
          <w:tab w:val="left" w:pos="357"/>
        </w:tabs>
        <w:spacing w:line="276" w:lineRule="auto"/>
        <w:ind w:left="851" w:hanging="425"/>
        <w:rPr>
          <w:rFonts w:ascii="Arial" w:hAnsi="Arial" w:cs="Arial"/>
        </w:rPr>
      </w:pPr>
      <w:r w:rsidRPr="00E97A21">
        <w:rPr>
          <w:rFonts w:ascii="Arial" w:hAnsi="Arial" w:cs="Arial"/>
        </w:rPr>
        <w:lastRenderedPageBreak/>
        <w:t>dokumentów potwierdzających kwalifikowalność wydatków ponoszonych w ramach Projektu i wykazywanych we wnioskach o płatność;</w:t>
      </w:r>
    </w:p>
    <w:p w14:paraId="480834A9" w14:textId="77777777" w:rsidR="00E4160A" w:rsidRPr="00E97A21" w:rsidRDefault="00E4160A" w:rsidP="00C11EE1">
      <w:pPr>
        <w:numPr>
          <w:ilvl w:val="1"/>
          <w:numId w:val="59"/>
        </w:numPr>
        <w:tabs>
          <w:tab w:val="left" w:pos="357"/>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C11EE1">
      <w:pPr>
        <w:numPr>
          <w:ilvl w:val="1"/>
          <w:numId w:val="59"/>
        </w:numPr>
        <w:tabs>
          <w:tab w:val="left" w:pos="357"/>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C11EE1">
      <w:pPr>
        <w:numPr>
          <w:ilvl w:val="1"/>
          <w:numId w:val="59"/>
        </w:numPr>
        <w:tabs>
          <w:tab w:val="left" w:pos="357"/>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34"/>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3135ECE9" w:rsidR="00741668" w:rsidRDefault="00E4160A" w:rsidP="00C11EE1">
      <w:pPr>
        <w:pStyle w:val="Akapitzlist"/>
        <w:numPr>
          <w:ilvl w:val="0"/>
          <w:numId w:val="46"/>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5C5B10">
        <w:rPr>
          <w:rFonts w:ascii="Arial" w:hAnsi="Arial" w:cs="Arial"/>
        </w:rPr>
        <w:t>:</w:t>
      </w:r>
      <w:r w:rsidRPr="00741668">
        <w:rPr>
          <w:rFonts w:ascii="Arial" w:hAnsi="Arial" w:cs="Arial"/>
        </w:rPr>
        <w:t xml:space="preserve"> </w:t>
      </w:r>
      <w:r w:rsidR="002F7EF0" w:rsidRPr="00741668">
        <w:rPr>
          <w:rFonts w:ascii="Arial" w:hAnsi="Arial" w:cs="Arial"/>
        </w:rPr>
        <w:t>ami.fema@</w:t>
      </w:r>
      <w:r w:rsidR="00835210">
        <w:rPr>
          <w:rFonts w:ascii="Arial" w:hAnsi="Arial" w:cs="Arial"/>
        </w:rPr>
        <w:t>wup.mazowsze.pl</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C11EE1">
      <w:pPr>
        <w:pStyle w:val="Akapitzlist"/>
        <w:numPr>
          <w:ilvl w:val="0"/>
          <w:numId w:val="46"/>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C11EE1">
      <w:pPr>
        <w:pStyle w:val="Akapitzlist"/>
        <w:numPr>
          <w:ilvl w:val="0"/>
          <w:numId w:val="46"/>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C11EE1">
      <w:pPr>
        <w:numPr>
          <w:ilvl w:val="1"/>
          <w:numId w:val="14"/>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1A041F85" w14:textId="77777777" w:rsidR="005E0EDC" w:rsidRPr="00AF1C77" w:rsidRDefault="00E4160A" w:rsidP="005E0EDC">
      <w:pPr>
        <w:numPr>
          <w:ilvl w:val="1"/>
          <w:numId w:val="14"/>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r w:rsidR="005E0EDC">
        <w:rPr>
          <w:rFonts w:ascii="Arial" w:hAnsi="Arial" w:cs="Arial"/>
        </w:rPr>
        <w:t xml:space="preserve"> </w:t>
      </w:r>
      <w:r w:rsidR="005E0EDC" w:rsidRPr="00286E4F">
        <w:rPr>
          <w:rFonts w:ascii="Arial" w:hAnsi="Arial" w:cs="Arial"/>
        </w:rPr>
        <w:t>z zastrzeżeniem § 13 ust. 3</w:t>
      </w:r>
      <w:r w:rsidR="005E0EDC" w:rsidRPr="00AF1C77">
        <w:rPr>
          <w:rFonts w:ascii="Arial" w:hAnsi="Arial" w:cs="Arial"/>
        </w:rPr>
        <w:t>.</w:t>
      </w:r>
    </w:p>
    <w:p w14:paraId="7D0C8785" w14:textId="38B8F5E0" w:rsidR="00E4160A" w:rsidRPr="00AF1C77" w:rsidRDefault="00E4160A" w:rsidP="005E0EDC">
      <w:pPr>
        <w:spacing w:line="276" w:lineRule="auto"/>
        <w:ind w:left="720"/>
        <w:rPr>
          <w:rFonts w:ascii="Arial" w:hAnsi="Arial" w:cs="Arial"/>
        </w:rPr>
      </w:pPr>
    </w:p>
    <w:p w14:paraId="78640AB6" w14:textId="124640C9" w:rsidR="003E5668" w:rsidRPr="00AF1C77" w:rsidRDefault="003E5668" w:rsidP="00FE15D8">
      <w:pPr>
        <w:pStyle w:val="Nagwek2"/>
      </w:pPr>
      <w:r w:rsidRPr="00AF1C77">
        <w:t>Monitoring</w:t>
      </w:r>
    </w:p>
    <w:p w14:paraId="30FBE134" w14:textId="65DCB772" w:rsidR="003E5668" w:rsidRPr="00AF1C77" w:rsidRDefault="003E5668" w:rsidP="00E00C4C">
      <w:pPr>
        <w:pStyle w:val="Nagwek3"/>
      </w:pPr>
      <w:r w:rsidRPr="00AF1C77">
        <w:t xml:space="preserve">§ </w:t>
      </w:r>
      <w:r w:rsidR="005E0EDC" w:rsidRPr="00AF1C77">
        <w:t>1</w:t>
      </w:r>
      <w:r w:rsidR="005E0EDC">
        <w:t>9</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0079FBC" w:rsidR="003E5668" w:rsidRPr="00AF1C77" w:rsidRDefault="004B2887" w:rsidP="00C11EE1">
      <w:pPr>
        <w:pStyle w:val="Akapitzlist"/>
        <w:keepNext/>
        <w:numPr>
          <w:ilvl w:val="0"/>
          <w:numId w:val="15"/>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379EC67B" w:rsidR="003E5668" w:rsidRDefault="004B2887" w:rsidP="00C11EE1">
      <w:pPr>
        <w:pStyle w:val="Akapitzlist"/>
        <w:keepNext/>
        <w:numPr>
          <w:ilvl w:val="0"/>
          <w:numId w:val="15"/>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 załączniku nr </w:t>
      </w:r>
      <w:r w:rsidR="00BB774B">
        <w:rPr>
          <w:rFonts w:ascii="Arial" w:hAnsi="Arial" w:cs="Arial"/>
        </w:rPr>
        <w:t>5</w:t>
      </w:r>
      <w:r w:rsidR="003E5668" w:rsidRPr="00AF1C77">
        <w:rPr>
          <w:rFonts w:ascii="Arial" w:hAnsi="Arial" w:cs="Arial"/>
        </w:rPr>
        <w:t xml:space="preserve"> do Umowy</w:t>
      </w:r>
      <w:r w:rsidRPr="00AF1C77">
        <w:rPr>
          <w:rFonts w:ascii="Arial" w:hAnsi="Arial" w:cs="Arial"/>
        </w:rPr>
        <w:t>;</w:t>
      </w:r>
    </w:p>
    <w:p w14:paraId="0E032C5E" w14:textId="143EF729" w:rsidR="00B75DD1" w:rsidRPr="006E0B7B" w:rsidRDefault="00B75DD1" w:rsidP="00C11EE1">
      <w:pPr>
        <w:pStyle w:val="Akapitzlist"/>
        <w:keepNext/>
        <w:numPr>
          <w:ilvl w:val="0"/>
          <w:numId w:val="15"/>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 xml:space="preserve">czestników Projektu z uwzględnieniem informacji wymaganych przez </w:t>
      </w:r>
      <w:r w:rsidR="00C64753" w:rsidRPr="006E0B7B">
        <w:rPr>
          <w:rFonts w:ascii="Arial" w:hAnsi="Arial" w:cs="Arial"/>
        </w:rPr>
        <w:t>Instytucję Pośredniczącą</w:t>
      </w:r>
      <w:r w:rsidRPr="006E0B7B">
        <w:rPr>
          <w:rFonts w:ascii="Arial" w:hAnsi="Arial" w:cs="Arial"/>
        </w:rPr>
        <w:t xml:space="preserve">. </w:t>
      </w:r>
      <w:r w:rsidRPr="006E0B7B">
        <w:rPr>
          <w:rFonts w:ascii="Arial" w:hAnsi="Arial" w:cs="Arial"/>
        </w:rPr>
        <w:lastRenderedPageBreak/>
        <w:t xml:space="preserve">Harmonogramy zajęć należy przesyłać na każdy miesiąc realizacji </w:t>
      </w:r>
      <w:r w:rsidR="00A83EFA">
        <w:rPr>
          <w:rFonts w:ascii="Arial" w:hAnsi="Arial" w:cs="Arial"/>
        </w:rPr>
        <w:t>P</w:t>
      </w:r>
      <w:r w:rsidRPr="006E0B7B">
        <w:rPr>
          <w:rFonts w:ascii="Arial" w:hAnsi="Arial" w:cs="Arial"/>
        </w:rPr>
        <w:t xml:space="preserve">rojektu </w:t>
      </w:r>
      <w:r w:rsidR="00D52187">
        <w:rPr>
          <w:rFonts w:ascii="Arial" w:hAnsi="Arial" w:cs="Arial"/>
        </w:rPr>
        <w:t xml:space="preserve">poprzez moduł korespondencji CST2021 </w:t>
      </w:r>
      <w:r w:rsidRPr="006E0B7B">
        <w:rPr>
          <w:rFonts w:ascii="Arial" w:hAnsi="Arial" w:cs="Arial"/>
        </w:rPr>
        <w:t xml:space="preserve">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może zastosować sankcje, o których mowa w § 5 ust. 4 Umowy</w:t>
      </w:r>
      <w:r w:rsidR="00DD3C17" w:rsidRPr="006E0B7B">
        <w:rPr>
          <w:rFonts w:ascii="Arial" w:hAnsi="Arial" w:cs="Arial"/>
        </w:rPr>
        <w:t>;</w:t>
      </w:r>
    </w:p>
    <w:p w14:paraId="336AC19B" w14:textId="04CC6A4E" w:rsidR="00C24CFE" w:rsidRPr="00AF1C77" w:rsidRDefault="004B2887" w:rsidP="00C11EE1">
      <w:pPr>
        <w:pStyle w:val="Akapitzlist"/>
        <w:keepNext/>
        <w:numPr>
          <w:ilvl w:val="0"/>
          <w:numId w:val="15"/>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C11EE1">
      <w:pPr>
        <w:pStyle w:val="Akapitzlist"/>
        <w:keepNext/>
        <w:numPr>
          <w:ilvl w:val="0"/>
          <w:numId w:val="15"/>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6D72A18" w:rsidR="00E0158E" w:rsidRPr="00AF1C77" w:rsidRDefault="00E0158E" w:rsidP="00C11EE1">
      <w:pPr>
        <w:pStyle w:val="Akapitzlist"/>
        <w:keepNext/>
        <w:numPr>
          <w:ilvl w:val="0"/>
          <w:numId w:val="15"/>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307BD393" w:rsidR="00484927" w:rsidRPr="00AF1C77" w:rsidRDefault="004B2887" w:rsidP="00C11EE1">
      <w:pPr>
        <w:pStyle w:val="Akapitzlist"/>
        <w:keepNext/>
        <w:numPr>
          <w:ilvl w:val="0"/>
          <w:numId w:val="15"/>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FE15D8">
      <w:pPr>
        <w:pStyle w:val="Nagwek2"/>
      </w:pPr>
      <w:r w:rsidRPr="00AF1C77">
        <w:t>Przechowywanie d</w:t>
      </w:r>
      <w:r w:rsidR="00F35E4F" w:rsidRPr="00AF1C77">
        <w:t>okumentacj</w:t>
      </w:r>
      <w:r w:rsidRPr="00AF1C77">
        <w:t>i</w:t>
      </w:r>
      <w:r w:rsidR="00F35E4F" w:rsidRPr="00AF1C77">
        <w:t xml:space="preserve"> Projektu</w:t>
      </w:r>
    </w:p>
    <w:p w14:paraId="0263CCC8" w14:textId="5F7672A5" w:rsidR="00F35E4F" w:rsidRPr="00AF1C77" w:rsidRDefault="00F35E4F" w:rsidP="00E00C4C">
      <w:pPr>
        <w:pStyle w:val="Nagwek3"/>
      </w:pPr>
      <w:r w:rsidRPr="00AF1C77">
        <w:t xml:space="preserve">§ </w:t>
      </w:r>
      <w:r w:rsidR="005E0EDC">
        <w:t>20</w:t>
      </w:r>
      <w:r w:rsidR="00B75B7E" w:rsidRPr="00AF1C77">
        <w:t>.</w:t>
      </w:r>
    </w:p>
    <w:p w14:paraId="43FEC5ED" w14:textId="727E702C" w:rsidR="006802FC" w:rsidRPr="00AF1C77" w:rsidRDefault="006802FC" w:rsidP="00C11EE1">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C11EE1">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C11EE1">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0BB1D503" w:rsidR="006802FC" w:rsidRPr="00AF1C77" w:rsidRDefault="001622DE" w:rsidP="00C11EE1">
      <w:pPr>
        <w:numPr>
          <w:ilvl w:val="0"/>
          <w:numId w:val="17"/>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C11EE1">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lastRenderedPageBreak/>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33C76287" w:rsidR="006802FC" w:rsidRPr="00AF1C77" w:rsidRDefault="006802FC" w:rsidP="00C11EE1">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z zachowaniem formy pisemnej o zawieszeniu, zaprzestaniu lub likwidacji prowadzonej przez niego działalności, z jednoczesnym wskazaniem nowego miejsca przechowywania, w terminie 14 dni od dnia zaistnienia ww. zdarzenia.</w:t>
      </w:r>
    </w:p>
    <w:p w14:paraId="4E13FD03" w14:textId="77777777" w:rsidR="006802FC" w:rsidRPr="00AF1C77" w:rsidRDefault="006802FC" w:rsidP="00C11EE1">
      <w:pPr>
        <w:numPr>
          <w:ilvl w:val="0"/>
          <w:numId w:val="17"/>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FE15D8">
      <w:pPr>
        <w:pStyle w:val="Nagwek2"/>
      </w:pPr>
      <w:r w:rsidRPr="00AF1C77">
        <w:t>Kontrola Projektu</w:t>
      </w:r>
    </w:p>
    <w:p w14:paraId="5AEFAF4E" w14:textId="008D4AAB" w:rsidR="00E07407" w:rsidRPr="00AF1C77" w:rsidRDefault="00E07407" w:rsidP="00E00C4C">
      <w:pPr>
        <w:pStyle w:val="Nagwek3"/>
      </w:pPr>
      <w:r w:rsidRPr="00AF1C77">
        <w:t xml:space="preserve">§ </w:t>
      </w:r>
      <w:r w:rsidR="005E0EDC" w:rsidRPr="00AF1C77">
        <w:t>2</w:t>
      </w:r>
      <w:r w:rsidR="005E0EDC">
        <w:t>1</w:t>
      </w:r>
      <w:r w:rsidR="00B75B7E" w:rsidRPr="00AF1C77">
        <w:t>.</w:t>
      </w:r>
    </w:p>
    <w:p w14:paraId="6D2D1667" w14:textId="23EB3CC1" w:rsidR="003566E0" w:rsidRDefault="004D2914" w:rsidP="00C11EE1">
      <w:pPr>
        <w:pStyle w:val="Akapitzlist"/>
        <w:numPr>
          <w:ilvl w:val="0"/>
          <w:numId w:val="11"/>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5820E3">
        <w:rPr>
          <w:rFonts w:ascii="Arial" w:hAnsi="Arial" w:cs="Arial"/>
        </w:rPr>
        <w:t>Instytucję Pośredniczącą</w:t>
      </w:r>
      <w:r w:rsidR="005820E3" w:rsidRPr="00AF1C77">
        <w:rPr>
          <w:rFonts w:ascii="Arial" w:hAnsi="Arial" w:cs="Arial"/>
        </w:rPr>
        <w:t xml:space="preserve"> </w:t>
      </w:r>
      <w:r w:rsidR="00242536" w:rsidRPr="00AF1C77">
        <w:rPr>
          <w:rFonts w:ascii="Arial" w:hAnsi="Arial" w:cs="Arial"/>
        </w:rPr>
        <w:t xml:space="preserve">oraz instytucje nadzorujące prawidłowość realizacji </w:t>
      </w:r>
      <w:r w:rsidR="00E9666E">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6D7F6101" w14:textId="691A8631" w:rsidR="003566E0" w:rsidRDefault="004D2914" w:rsidP="00C11EE1">
      <w:pPr>
        <w:pStyle w:val="Akapitzlist"/>
        <w:numPr>
          <w:ilvl w:val="0"/>
          <w:numId w:val="11"/>
        </w:numPr>
        <w:spacing w:line="276" w:lineRule="auto"/>
        <w:ind w:left="357" w:hanging="357"/>
        <w:contextualSpacing w:val="0"/>
        <w:rPr>
          <w:rFonts w:ascii="Arial" w:hAnsi="Arial" w:cs="Arial"/>
        </w:rPr>
      </w:pPr>
      <w:r w:rsidRPr="00AF1C77">
        <w:rPr>
          <w:rFonts w:ascii="Arial" w:hAnsi="Arial" w:cs="Arial"/>
        </w:rPr>
        <w:t xml:space="preserve">Projekt może zostać objęty </w:t>
      </w:r>
      <w:r w:rsidR="009B3748">
        <w:rPr>
          <w:rFonts w:ascii="Arial" w:hAnsi="Arial" w:cs="Arial"/>
        </w:rPr>
        <w:t xml:space="preserve">wizytami monitorującymi i planowymi </w:t>
      </w:r>
      <w:r w:rsidRPr="003566E0">
        <w:rPr>
          <w:rFonts w:ascii="Arial" w:hAnsi="Arial" w:cs="Arial"/>
        </w:rPr>
        <w:t xml:space="preserve">kontrolami </w:t>
      </w:r>
      <w:r w:rsidR="00F778CF">
        <w:rPr>
          <w:rFonts w:ascii="Arial" w:hAnsi="Arial" w:cs="Arial"/>
        </w:rPr>
        <w:t xml:space="preserve">w </w:t>
      </w:r>
      <w:r w:rsidR="009B3748">
        <w:rPr>
          <w:rFonts w:ascii="Arial" w:hAnsi="Arial" w:cs="Arial"/>
        </w:rPr>
        <w:t>miejscu realizacji i w siedzibie Beneficjenta lub na dokumentach mającymi na celu ocenę prawidłowości jego realizacji, w szczególności w zakresie zgodności z Umową, przepisami prawa krajowego i unijnego, zasadami FEM 2021-2027 oraz w zakresie osiągnięcia zakładanych celów Projektu – o ile Projekt zostanie wytypowany do takiej wizyty/kontroli</w:t>
      </w:r>
      <w:r w:rsidR="00E55F82">
        <w:rPr>
          <w:rFonts w:ascii="Arial" w:hAnsi="Arial" w:cs="Arial"/>
        </w:rPr>
        <w:t>, a także kontrolami doraźnymi.</w:t>
      </w:r>
    </w:p>
    <w:p w14:paraId="52E7D358" w14:textId="1BBF6E18" w:rsidR="004D2914" w:rsidRPr="00AF1C77" w:rsidRDefault="00C918DF" w:rsidP="00C11EE1">
      <w:pPr>
        <w:pStyle w:val="Akapitzlist"/>
        <w:numPr>
          <w:ilvl w:val="0"/>
          <w:numId w:val="11"/>
        </w:numPr>
        <w:spacing w:line="276" w:lineRule="auto"/>
        <w:ind w:left="357" w:hanging="357"/>
        <w:contextualSpacing w:val="0"/>
        <w:rPr>
          <w:rFonts w:ascii="Arial" w:hAnsi="Arial" w:cs="Arial"/>
        </w:rPr>
      </w:pPr>
      <w:r>
        <w:rPr>
          <w:rFonts w:ascii="Arial" w:hAnsi="Arial" w:cs="Arial"/>
        </w:rPr>
        <w:t>Instytucja Pośrednicząca</w:t>
      </w:r>
      <w:r w:rsidRPr="00AF1C77">
        <w:rPr>
          <w:rFonts w:ascii="Arial" w:hAnsi="Arial" w:cs="Arial"/>
        </w:rPr>
        <w:t xml:space="preserve"> </w:t>
      </w:r>
      <w:r w:rsidR="004D2914" w:rsidRPr="00AF1C77">
        <w:rPr>
          <w:rFonts w:ascii="Arial" w:hAnsi="Arial" w:cs="Arial"/>
        </w:rPr>
        <w:t xml:space="preserve">może dokonać kontroli na dokumentach, w szczególności w zakresie określonym w § </w:t>
      </w:r>
      <w:r w:rsidR="005E0EDC" w:rsidRPr="00AF1C77">
        <w:rPr>
          <w:rFonts w:ascii="Arial" w:hAnsi="Arial" w:cs="Arial"/>
        </w:rPr>
        <w:t>2</w:t>
      </w:r>
      <w:r w:rsidR="005E0EDC">
        <w:rPr>
          <w:rFonts w:ascii="Arial" w:hAnsi="Arial" w:cs="Arial"/>
        </w:rPr>
        <w:t>3</w:t>
      </w:r>
      <w:r w:rsidR="004D2914" w:rsidRPr="00AF1C77">
        <w:rPr>
          <w:rFonts w:ascii="Arial" w:hAnsi="Arial" w:cs="Arial"/>
        </w:rPr>
        <w:t>.</w:t>
      </w:r>
    </w:p>
    <w:p w14:paraId="3F091C11" w14:textId="0F49161C" w:rsidR="003566E0" w:rsidRDefault="00257CC2" w:rsidP="00C11EE1">
      <w:pPr>
        <w:pStyle w:val="Akapitzlist"/>
        <w:numPr>
          <w:ilvl w:val="0"/>
          <w:numId w:val="11"/>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t>
      </w:r>
      <w:r w:rsidR="00B91FDE">
        <w:rPr>
          <w:rFonts w:ascii="Arial" w:hAnsi="Arial" w:cs="Arial"/>
        </w:rPr>
        <w:t>i</w:t>
      </w:r>
      <w:r>
        <w:rPr>
          <w:rFonts w:ascii="Arial" w:hAnsi="Arial" w:cs="Arial"/>
        </w:rPr>
        <w:t xml:space="preserve"> </w:t>
      </w:r>
      <w:r w:rsidRPr="00B91FDE">
        <w:rPr>
          <w:rFonts w:ascii="Arial" w:hAnsi="Arial" w:cs="Arial"/>
        </w:rPr>
        <w:t>wizytę monitor</w:t>
      </w:r>
      <w:r w:rsidR="00B91FDE" w:rsidRPr="00B91FDE">
        <w:rPr>
          <w:rFonts w:ascii="Arial" w:hAnsi="Arial" w:cs="Arial"/>
        </w:rPr>
        <w:t>ującą</w:t>
      </w:r>
      <w:r w:rsidRPr="00AF1C77">
        <w:rPr>
          <w:rFonts w:ascii="Arial" w:hAnsi="Arial" w:cs="Arial"/>
        </w:rPr>
        <w:t xml:space="preserve"> </w:t>
      </w:r>
      <w:r w:rsidR="00A248B6" w:rsidRPr="00AF1C77">
        <w:rPr>
          <w:rFonts w:ascii="Arial" w:hAnsi="Arial" w:cs="Arial"/>
        </w:rPr>
        <w:t xml:space="preserve">przeprowadza się w każdym miejscu związanym z realizacją Projektu, w tym w siedzibie Beneficjenta/Partnera. Kontrole </w:t>
      </w:r>
      <w:r w:rsidR="00B91FDE">
        <w:rPr>
          <w:rFonts w:ascii="Arial" w:hAnsi="Arial" w:cs="Arial"/>
        </w:rPr>
        <w:t xml:space="preserve">i wizyty </w:t>
      </w:r>
      <w:r w:rsidR="00A248B6" w:rsidRPr="00AF1C77">
        <w:rPr>
          <w:rFonts w:ascii="Arial" w:hAnsi="Arial" w:cs="Arial"/>
        </w:rPr>
        <w:t xml:space="preserve"> </w:t>
      </w:r>
      <w:r w:rsidR="00B91FDE">
        <w:rPr>
          <w:rFonts w:ascii="Arial" w:hAnsi="Arial" w:cs="Arial"/>
        </w:rPr>
        <w:t xml:space="preserve">monitorujące </w:t>
      </w:r>
      <w:r w:rsidR="00A248B6" w:rsidRPr="00AF1C77">
        <w:rPr>
          <w:rFonts w:ascii="Arial" w:hAnsi="Arial" w:cs="Arial"/>
        </w:rPr>
        <w:t xml:space="preserve">mogą być przeprowadzane w dowolnym terminie, w trakcie i na </w:t>
      </w:r>
      <w:r w:rsidR="000071F7">
        <w:rPr>
          <w:rFonts w:ascii="Arial" w:hAnsi="Arial" w:cs="Arial"/>
        </w:rPr>
        <w:t>z</w:t>
      </w:r>
      <w:r w:rsidR="00A248B6" w:rsidRPr="00AF1C77">
        <w:rPr>
          <w:rFonts w:ascii="Arial" w:hAnsi="Arial" w:cs="Arial"/>
        </w:rPr>
        <w:t xml:space="preserve">akończenie realizacji Projektu oraz </w:t>
      </w:r>
      <w:r w:rsidR="00CD10C1" w:rsidRPr="00AF1C77">
        <w:rPr>
          <w:rFonts w:ascii="Arial" w:hAnsi="Arial" w:cs="Arial"/>
        </w:rPr>
        <w:t xml:space="preserve">przez okres wskazany w § </w:t>
      </w:r>
      <w:r w:rsidR="005E0EDC">
        <w:rPr>
          <w:rFonts w:ascii="Arial" w:hAnsi="Arial" w:cs="Arial"/>
        </w:rPr>
        <w:t>20</w:t>
      </w:r>
      <w:r w:rsidR="005E0EDC" w:rsidRPr="00AF1C77">
        <w:rPr>
          <w:rFonts w:ascii="Arial" w:hAnsi="Arial" w:cs="Arial"/>
        </w:rPr>
        <w:t xml:space="preserve"> </w:t>
      </w:r>
      <w:r w:rsidR="00CD10C1" w:rsidRPr="00AF1C77">
        <w:rPr>
          <w:rFonts w:ascii="Arial" w:hAnsi="Arial" w:cs="Arial"/>
        </w:rPr>
        <w:t>ust. 1 i 3.</w:t>
      </w:r>
      <w:r w:rsidR="00A248B6" w:rsidRPr="00AF1C77">
        <w:rPr>
          <w:rFonts w:ascii="Arial" w:hAnsi="Arial" w:cs="Arial"/>
        </w:rPr>
        <w:t xml:space="preserve"> Partner podlega kontroli w zakresie realizowanego Projektu na tych samych zasadach co Beneficjent.</w:t>
      </w:r>
    </w:p>
    <w:p w14:paraId="7FC80414" w14:textId="2C29687C" w:rsidR="004D2914" w:rsidRPr="003566E0" w:rsidRDefault="004D2914" w:rsidP="00C11EE1">
      <w:pPr>
        <w:pStyle w:val="Akapitzlist"/>
        <w:numPr>
          <w:ilvl w:val="0"/>
          <w:numId w:val="11"/>
        </w:numPr>
        <w:spacing w:line="276" w:lineRule="auto"/>
        <w:ind w:left="357" w:hanging="357"/>
        <w:contextualSpacing w:val="0"/>
        <w:rPr>
          <w:rFonts w:ascii="Arial" w:hAnsi="Arial" w:cs="Arial"/>
        </w:rPr>
      </w:pPr>
      <w:r w:rsidRPr="003566E0">
        <w:rPr>
          <w:rFonts w:ascii="Arial" w:hAnsi="Arial" w:cs="Arial"/>
        </w:rPr>
        <w:t>Beneficjent zapewnia zespołom kontrolującym</w:t>
      </w:r>
      <w:r w:rsidR="000071F7">
        <w:rPr>
          <w:rFonts w:ascii="Arial" w:hAnsi="Arial" w:cs="Arial"/>
        </w:rPr>
        <w:t xml:space="preserve"> i</w:t>
      </w:r>
      <w:r w:rsidRPr="003566E0">
        <w:rPr>
          <w:rFonts w:ascii="Arial" w:hAnsi="Arial" w:cs="Arial"/>
        </w:rPr>
        <w:t xml:space="preserve"> monitorującym, o których mowa w ust.1, w szczególności:</w:t>
      </w:r>
    </w:p>
    <w:p w14:paraId="0E18A617" w14:textId="77777777" w:rsidR="003566E0"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771A09C4" w:rsidR="003566E0"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lastRenderedPageBreak/>
        <w:t>nieograniczony dostęp, w szczególności do urządzeń, obiektów, terenów i pomieszczeń, w</w:t>
      </w:r>
      <w:r w:rsidR="00C34AA0">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27B042AB" w14:textId="352A0D1E" w:rsidR="003566E0"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udzielanie wszelkich żądanych wyjaśnień dotyczących realizacji Projektu 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C11EE1">
      <w:pPr>
        <w:pStyle w:val="Akapitzlist"/>
        <w:numPr>
          <w:ilvl w:val="2"/>
          <w:numId w:val="16"/>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C11EE1">
      <w:pPr>
        <w:pStyle w:val="Akapitzlist"/>
        <w:numPr>
          <w:ilvl w:val="0"/>
          <w:numId w:val="11"/>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00323D59" w:rsidR="00C34AA0" w:rsidRDefault="004D2914" w:rsidP="00C11EE1">
      <w:pPr>
        <w:numPr>
          <w:ilvl w:val="0"/>
          <w:numId w:val="11"/>
        </w:numPr>
        <w:tabs>
          <w:tab w:val="left" w:pos="426"/>
        </w:tabs>
        <w:autoSpaceDE w:val="0"/>
        <w:autoSpaceDN w:val="0"/>
        <w:adjustRightInd w:val="0"/>
        <w:spacing w:line="276" w:lineRule="auto"/>
        <w:rPr>
          <w:rFonts w:ascii="Arial" w:hAnsi="Arial" w:cs="Arial"/>
        </w:rPr>
      </w:pPr>
      <w:r w:rsidRPr="00AF1C77">
        <w:rPr>
          <w:rFonts w:ascii="Arial" w:hAnsi="Arial" w:cs="Arial"/>
        </w:rPr>
        <w:t>Niewywiązanie się przez Beneficjenta z któregokolwiek z obowiązków określonych w ust.</w:t>
      </w:r>
      <w:r w:rsidR="00B91FDE">
        <w:rPr>
          <w:rFonts w:ascii="Arial" w:hAnsi="Arial" w:cs="Arial"/>
        </w:rPr>
        <w:t xml:space="preserve"> </w:t>
      </w:r>
      <w:r w:rsidR="0D906EB6" w:rsidRPr="77B4A3FD">
        <w:rPr>
          <w:rFonts w:ascii="Arial" w:hAnsi="Arial" w:cs="Arial"/>
        </w:rPr>
        <w:t>5</w:t>
      </w:r>
      <w:r w:rsidR="00B91FDE">
        <w:rPr>
          <w:rFonts w:ascii="Arial" w:hAnsi="Arial" w:cs="Arial"/>
        </w:rPr>
        <w:t xml:space="preserve"> i 6</w:t>
      </w:r>
      <w:r w:rsidRPr="00AF1C77">
        <w:rPr>
          <w:rFonts w:ascii="Arial" w:hAnsi="Arial" w:cs="Arial"/>
        </w:rPr>
        <w:t>, traktowane jest jako utrudnianie kontroli</w:t>
      </w:r>
      <w:r w:rsidR="00B91FDE">
        <w:rPr>
          <w:rFonts w:ascii="Arial" w:hAnsi="Arial" w:cs="Arial"/>
        </w:rPr>
        <w:t>, wizyty monitorującej</w:t>
      </w:r>
      <w:r w:rsidR="00857292">
        <w:rPr>
          <w:rFonts w:ascii="Arial" w:hAnsi="Arial" w:cs="Arial"/>
        </w:rPr>
        <w:t xml:space="preserve"> </w:t>
      </w:r>
      <w:r w:rsidRPr="00AF1C77">
        <w:rPr>
          <w:rFonts w:ascii="Arial" w:hAnsi="Arial" w:cs="Arial"/>
        </w:rPr>
        <w:t>oraz może zostać potraktowane jako odmowa poddania się kontroli.</w:t>
      </w:r>
    </w:p>
    <w:p w14:paraId="44D463D1" w14:textId="643D96DF" w:rsidR="00C34AA0" w:rsidRDefault="004D2914" w:rsidP="00C11EE1">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5A59F7">
        <w:rPr>
          <w:rFonts w:ascii="Arial" w:hAnsi="Arial" w:cs="Arial"/>
        </w:rPr>
        <w:t>Instytucji Pośredniczącej</w:t>
      </w:r>
      <w:r w:rsidR="005A59F7" w:rsidRPr="00C34AA0">
        <w:rPr>
          <w:rFonts w:ascii="Arial" w:hAnsi="Arial" w:cs="Arial"/>
        </w:rPr>
        <w:t xml:space="preserve"> </w:t>
      </w:r>
      <w:r w:rsidRPr="00C34AA0">
        <w:rPr>
          <w:rFonts w:ascii="Arial" w:hAnsi="Arial" w:cs="Arial"/>
        </w:rPr>
        <w:t>lub I</w:t>
      </w:r>
      <w:r w:rsidR="000F31D4" w:rsidRPr="00C34AA0">
        <w:rPr>
          <w:rFonts w:ascii="Arial" w:hAnsi="Arial" w:cs="Arial"/>
        </w:rPr>
        <w:t>nstytucji Zarządzającej</w:t>
      </w:r>
      <w:r w:rsidRPr="00C34AA0">
        <w:rPr>
          <w:rFonts w:ascii="Arial" w:hAnsi="Arial" w:cs="Arial"/>
        </w:rPr>
        <w:t xml:space="preserve"> w trakcie realizacji Projektu oraz przez okres </w:t>
      </w:r>
      <w:r w:rsidR="001564EF" w:rsidRPr="00C34AA0">
        <w:rPr>
          <w:rFonts w:ascii="Arial" w:hAnsi="Arial" w:cs="Arial"/>
        </w:rPr>
        <w:t>wskazany w §</w:t>
      </w:r>
      <w:r w:rsidR="00E46DC5" w:rsidRPr="00C34AA0">
        <w:rPr>
          <w:rFonts w:ascii="Arial" w:hAnsi="Arial" w:cs="Arial"/>
        </w:rPr>
        <w:t xml:space="preserve"> </w:t>
      </w:r>
      <w:r w:rsidR="005E0EDC">
        <w:rPr>
          <w:rFonts w:ascii="Arial" w:hAnsi="Arial" w:cs="Arial"/>
        </w:rPr>
        <w:t>20</w:t>
      </w:r>
      <w:r w:rsidR="005E0EDC" w:rsidRPr="00C34AA0">
        <w:rPr>
          <w:rFonts w:ascii="Arial" w:hAnsi="Arial" w:cs="Arial"/>
        </w:rPr>
        <w:t xml:space="preserve"> </w:t>
      </w:r>
      <w:r w:rsidR="00E46DC5" w:rsidRPr="00C34AA0">
        <w:rPr>
          <w:rFonts w:ascii="Arial" w:hAnsi="Arial" w:cs="Arial"/>
        </w:rPr>
        <w:t>ust. 1 i 3</w:t>
      </w:r>
      <w:r w:rsidRPr="00C34AA0">
        <w:rPr>
          <w:rFonts w:ascii="Arial" w:hAnsi="Arial" w:cs="Arial"/>
        </w:rPr>
        <w:t>.</w:t>
      </w:r>
      <w:r w:rsidR="00C34AA0">
        <w:rPr>
          <w:rFonts w:ascii="Arial" w:hAnsi="Arial" w:cs="Arial"/>
        </w:rPr>
        <w:t xml:space="preserve"> </w:t>
      </w:r>
      <w:r w:rsidR="007808C5" w:rsidRPr="00C34AA0">
        <w:rPr>
          <w:rFonts w:ascii="Arial" w:hAnsi="Arial" w:cs="Arial"/>
        </w:rPr>
        <w:t xml:space="preserve">Bieg okresu, o którym mowa w </w:t>
      </w:r>
      <w:r w:rsidR="00BD1768" w:rsidRPr="00C34AA0">
        <w:rPr>
          <w:rFonts w:ascii="Arial" w:hAnsi="Arial" w:cs="Arial"/>
        </w:rPr>
        <w:t xml:space="preserve">§ </w:t>
      </w:r>
      <w:r w:rsidR="005E0EDC">
        <w:rPr>
          <w:rFonts w:ascii="Arial" w:hAnsi="Arial" w:cs="Arial"/>
        </w:rPr>
        <w:t>20</w:t>
      </w:r>
      <w:r w:rsidR="005E0EDC" w:rsidRPr="00C34AA0">
        <w:rPr>
          <w:rFonts w:ascii="Arial" w:hAnsi="Arial" w:cs="Arial"/>
        </w:rPr>
        <w:t xml:space="preserve"> </w:t>
      </w:r>
      <w:r w:rsidR="00BD1768" w:rsidRPr="00C34AA0">
        <w:rPr>
          <w:rFonts w:ascii="Arial" w:hAnsi="Arial" w:cs="Arial"/>
        </w:rPr>
        <w:t>ust. 1 i 3</w:t>
      </w:r>
      <w:r w:rsidR="007808C5" w:rsidRPr="00C34AA0">
        <w:rPr>
          <w:rFonts w:ascii="Arial" w:hAnsi="Arial" w:cs="Arial"/>
        </w:rPr>
        <w:t>, jest wstrzymywany w przypadku wszczęcia postępowania prawnego albo na wniosek Komisji Europejskiej.</w:t>
      </w:r>
    </w:p>
    <w:p w14:paraId="4B855F61" w14:textId="73D9EF6C" w:rsidR="00C34AA0" w:rsidRDefault="00FC1743" w:rsidP="00C11EE1">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5A59F7">
        <w:rPr>
          <w:rFonts w:ascii="Arial" w:hAnsi="Arial" w:cs="Arial"/>
        </w:rPr>
        <w:t>Instytucji Pośredniczącej</w:t>
      </w:r>
      <w:r w:rsidR="005A59F7" w:rsidRPr="00C34AA0">
        <w:rPr>
          <w:rFonts w:ascii="Arial" w:hAnsi="Arial" w:cs="Arial"/>
        </w:rPr>
        <w:t xml:space="preserve"> </w:t>
      </w:r>
      <w:r w:rsidR="004D2914" w:rsidRPr="00C34AA0">
        <w:rPr>
          <w:rFonts w:ascii="Arial" w:hAnsi="Arial" w:cs="Arial"/>
        </w:rPr>
        <w:t xml:space="preserve">kopie ostatecznych wersji dokumentów (raporty, wystąpienia pokontrolne, sprawozdania 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które zawierają uwagi i wnioski, rekomendacje dotyczące realizacji badanego Projektu.</w:t>
      </w:r>
      <w:r w:rsidR="00896039" w:rsidRPr="00C34AA0">
        <w:rPr>
          <w:rFonts w:ascii="Arial" w:hAnsi="Arial" w:cs="Arial"/>
        </w:rPr>
        <w:t xml:space="preserve"> </w:t>
      </w:r>
    </w:p>
    <w:p w14:paraId="5A6B7EFB" w14:textId="4840F58B" w:rsidR="00C34AA0" w:rsidRDefault="004D2914" w:rsidP="00C11EE1">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BD4CC9">
        <w:rPr>
          <w:rFonts w:ascii="Arial" w:hAnsi="Arial" w:cs="Arial"/>
        </w:rPr>
        <w:t>Instytucji Pośredniczącej</w:t>
      </w:r>
      <w:r w:rsidR="00BD4CC9" w:rsidRPr="00C34AA0">
        <w:rPr>
          <w:rFonts w:ascii="Arial" w:hAnsi="Arial" w:cs="Arial"/>
        </w:rPr>
        <w:t xml:space="preserve"> </w:t>
      </w:r>
      <w:r w:rsidRPr="00C34AA0">
        <w:rPr>
          <w:rFonts w:ascii="Arial" w:hAnsi="Arial" w:cs="Arial"/>
        </w:rPr>
        <w:t xml:space="preserve">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7F18BFBE" w14:textId="187C6827" w:rsidR="00E40DA3" w:rsidRDefault="00E40DA3" w:rsidP="00C11EE1">
      <w:pPr>
        <w:numPr>
          <w:ilvl w:val="0"/>
          <w:numId w:val="11"/>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W przypadku niewywiązywania się Beneficjenta, którego Projekt znajduje się </w:t>
      </w:r>
      <w:r>
        <w:rPr>
          <w:rFonts w:ascii="Arial" w:hAnsi="Arial" w:cs="Arial"/>
        </w:rPr>
        <w:br/>
      </w:r>
      <w:r w:rsidRPr="00C34AA0">
        <w:rPr>
          <w:rFonts w:ascii="Arial" w:hAnsi="Arial" w:cs="Arial"/>
        </w:rPr>
        <w:t xml:space="preserve">w okresie trwałości z obowiązku, o którym mowa w ust. </w:t>
      </w:r>
      <w:r>
        <w:rPr>
          <w:rFonts w:ascii="Arial" w:hAnsi="Arial" w:cs="Arial"/>
        </w:rPr>
        <w:t>8</w:t>
      </w:r>
      <w:r w:rsidRPr="00C34AA0">
        <w:rPr>
          <w:rFonts w:ascii="Arial" w:hAnsi="Arial" w:cs="Arial"/>
        </w:rPr>
        <w:t xml:space="preserve">, </w:t>
      </w:r>
      <w:r>
        <w:rPr>
          <w:rFonts w:ascii="Arial" w:hAnsi="Arial" w:cs="Arial"/>
        </w:rPr>
        <w:t>Instytucja Pośrednicząca</w:t>
      </w:r>
      <w:r w:rsidRPr="00C34AA0">
        <w:rPr>
          <w:rFonts w:ascii="Arial" w:hAnsi="Arial" w:cs="Arial"/>
        </w:rPr>
        <w:t xml:space="preserve"> przeprowadza u Beneficjenta obligatoryjną kontrolę trwałości </w:t>
      </w:r>
      <w:r>
        <w:rPr>
          <w:rFonts w:ascii="Arial" w:hAnsi="Arial" w:cs="Arial"/>
        </w:rPr>
        <w:br/>
      </w:r>
      <w:r w:rsidRPr="00C34AA0">
        <w:rPr>
          <w:rFonts w:ascii="Arial" w:hAnsi="Arial" w:cs="Arial"/>
        </w:rPr>
        <w:t xml:space="preserve">w miejscu realizacji Projektu na zasadach określonych w </w:t>
      </w:r>
      <w:r>
        <w:rPr>
          <w:rFonts w:ascii="Arial" w:hAnsi="Arial" w:cs="Arial"/>
        </w:rPr>
        <w:t>Umowie</w:t>
      </w:r>
      <w:r>
        <w:rPr>
          <w:rStyle w:val="Odwoanieprzypisudolnego"/>
          <w:rFonts w:ascii="Arial" w:hAnsi="Arial" w:cs="Arial"/>
        </w:rPr>
        <w:footnoteReference w:id="35"/>
      </w:r>
      <w:r>
        <w:rPr>
          <w:rFonts w:ascii="Arial" w:hAnsi="Arial" w:cs="Arial"/>
        </w:rPr>
        <w:t>.</w:t>
      </w:r>
    </w:p>
    <w:p w14:paraId="2F0B7F4C" w14:textId="6196D687" w:rsidR="008F7D17" w:rsidRPr="00AF1C77" w:rsidRDefault="008F7D17" w:rsidP="00FE15D8">
      <w:pPr>
        <w:pStyle w:val="Nagwek2"/>
      </w:pPr>
      <w:r w:rsidRPr="00AF1C77">
        <w:t>Konkurencyjność wydatków</w:t>
      </w:r>
    </w:p>
    <w:p w14:paraId="671F4B9E" w14:textId="71F0170D" w:rsidR="008F7D17" w:rsidRPr="00AF1C77" w:rsidRDefault="00176913" w:rsidP="00E00C4C">
      <w:pPr>
        <w:pStyle w:val="Nagwek3"/>
      </w:pPr>
      <w:r w:rsidRPr="00AF1C77">
        <w:t xml:space="preserve">§ </w:t>
      </w:r>
      <w:r w:rsidR="005E0EDC" w:rsidRPr="00AF1C77">
        <w:t>2</w:t>
      </w:r>
      <w:r w:rsidR="005E0EDC">
        <w:t>2</w:t>
      </w:r>
      <w:r w:rsidR="00B75B7E" w:rsidRPr="00AF1C77">
        <w:t>.</w:t>
      </w:r>
    </w:p>
    <w:p w14:paraId="36A4D167" w14:textId="77C33C2F" w:rsidR="008F7D17" w:rsidRPr="00AF1C77" w:rsidRDefault="00176913" w:rsidP="00C11EE1">
      <w:pPr>
        <w:pStyle w:val="Akapitzlist"/>
        <w:numPr>
          <w:ilvl w:val="0"/>
          <w:numId w:val="47"/>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Pr="00AF1C77" w:rsidRDefault="008B742C" w:rsidP="00C11EE1">
      <w:pPr>
        <w:pStyle w:val="Akapitzlist"/>
        <w:numPr>
          <w:ilvl w:val="0"/>
          <w:numId w:val="47"/>
        </w:numPr>
        <w:spacing w:line="276" w:lineRule="auto"/>
        <w:ind w:left="357" w:hanging="357"/>
        <w:rPr>
          <w:rFonts w:ascii="Arial" w:hAnsi="Arial" w:cs="Arial"/>
        </w:rPr>
      </w:pPr>
      <w:r w:rsidRPr="00AF1C77">
        <w:rPr>
          <w:rFonts w:ascii="Arial" w:hAnsi="Arial" w:cs="Arial"/>
        </w:rPr>
        <w:lastRenderedPageBreak/>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04A4AFE9" w:rsidR="008F7D17" w:rsidRPr="00AF1C77" w:rsidRDefault="10D47D20" w:rsidP="00C11EE1">
      <w:pPr>
        <w:numPr>
          <w:ilvl w:val="0"/>
          <w:numId w:val="47"/>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C11EE1">
      <w:pPr>
        <w:numPr>
          <w:ilvl w:val="0"/>
          <w:numId w:val="47"/>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36"/>
      </w:r>
      <w:r w:rsidR="009567D2" w:rsidRPr="00AF1C77">
        <w:rPr>
          <w:rFonts w:ascii="Arial" w:hAnsi="Arial" w:cs="Arial"/>
          <w:vertAlign w:val="superscript"/>
        </w:rPr>
        <w:t>)</w:t>
      </w:r>
      <w:r w:rsidRPr="00AF1C77">
        <w:rPr>
          <w:rFonts w:ascii="Arial" w:hAnsi="Arial" w:cs="Arial"/>
        </w:rPr>
        <w:t>.</w:t>
      </w:r>
    </w:p>
    <w:p w14:paraId="025FCB39" w14:textId="04836BD1" w:rsidR="008F7D17" w:rsidRPr="00AF1C77" w:rsidRDefault="009C04FE" w:rsidP="00E00C4C">
      <w:pPr>
        <w:pStyle w:val="Nagwek3"/>
      </w:pPr>
      <w:r w:rsidRPr="00AF1C77">
        <w:t xml:space="preserve">§ </w:t>
      </w:r>
      <w:r w:rsidR="005E0EDC" w:rsidRPr="00AF1C77">
        <w:t>2</w:t>
      </w:r>
      <w:r w:rsidR="005E0EDC">
        <w:t>3</w:t>
      </w:r>
      <w:r w:rsidR="004D62B2" w:rsidRPr="00AF1C77">
        <w:t>.</w:t>
      </w:r>
    </w:p>
    <w:p w14:paraId="4003E90E" w14:textId="2D952F31" w:rsidR="00A5274F" w:rsidRDefault="001A47E7" w:rsidP="00C11EE1">
      <w:pPr>
        <w:numPr>
          <w:ilvl w:val="0"/>
          <w:numId w:val="48"/>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C11EE1">
      <w:pPr>
        <w:numPr>
          <w:ilvl w:val="0"/>
          <w:numId w:val="4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14EB1424" w:rsidR="001A47E7" w:rsidRPr="00A5274F" w:rsidRDefault="001A47E7" w:rsidP="00C11EE1">
      <w:pPr>
        <w:numPr>
          <w:ilvl w:val="0"/>
          <w:numId w:val="4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8767E3">
        <w:rPr>
          <w:rFonts w:ascii="Arial" w:hAnsi="Arial" w:cs="Arial"/>
        </w:rPr>
        <w:t>Instytucją Pośredniczącą</w:t>
      </w:r>
      <w:r w:rsidR="008767E3" w:rsidRPr="00A5274F">
        <w:rPr>
          <w:rFonts w:ascii="Arial" w:hAnsi="Arial" w:cs="Arial"/>
        </w:rPr>
        <w:t xml:space="preserve"> </w:t>
      </w:r>
      <w:r w:rsidRPr="00A5274F">
        <w:rPr>
          <w:rFonts w:ascii="Arial" w:hAnsi="Arial" w:cs="Arial"/>
        </w:rPr>
        <w:t>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FE15D8">
      <w:pPr>
        <w:pStyle w:val="Nagwek2"/>
      </w:pPr>
      <w:r w:rsidRPr="00AF1C77">
        <w:t>Ochrona danych osobowych</w:t>
      </w:r>
    </w:p>
    <w:p w14:paraId="0D2ED80B" w14:textId="6A5C25B3" w:rsidR="008F7D17" w:rsidRPr="00AF1C77" w:rsidRDefault="008F7D17" w:rsidP="00E00C4C">
      <w:pPr>
        <w:pStyle w:val="Nagwek3"/>
      </w:pPr>
      <w:r w:rsidRPr="00AF1C77">
        <w:t xml:space="preserve">§ </w:t>
      </w:r>
      <w:r w:rsidR="005E0EDC" w:rsidRPr="00AF1C77">
        <w:t>2</w:t>
      </w:r>
      <w:r w:rsidR="005E0EDC">
        <w:t>4</w:t>
      </w:r>
      <w:r w:rsidR="004D62B2" w:rsidRPr="00AF1C77">
        <w:t>.</w:t>
      </w:r>
    </w:p>
    <w:p w14:paraId="2B13873A" w14:textId="75C80483" w:rsidR="00F10DEE" w:rsidRPr="00AF1C77" w:rsidRDefault="00F10DEE" w:rsidP="00C11EE1">
      <w:pPr>
        <w:numPr>
          <w:ilvl w:val="0"/>
          <w:numId w:val="30"/>
        </w:numPr>
        <w:tabs>
          <w:tab w:val="clear" w:pos="360"/>
        </w:tabs>
        <w:spacing w:line="276" w:lineRule="auto"/>
        <w:ind w:left="284" w:hanging="284"/>
        <w:rPr>
          <w:rFonts w:ascii="Arial" w:hAnsi="Arial" w:cs="Arial"/>
        </w:rPr>
      </w:pPr>
      <w:bookmarkStart w:id="3"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 ramach realizacji Projektu określa ustawa wdrożeniowa oraz niniejsza Umowa</w:t>
      </w:r>
      <w:bookmarkEnd w:id="3"/>
      <w:r w:rsidRPr="00AF1C77">
        <w:rPr>
          <w:rFonts w:ascii="Arial" w:hAnsi="Arial" w:cs="Arial"/>
        </w:rPr>
        <w:t>.</w:t>
      </w:r>
    </w:p>
    <w:p w14:paraId="2737904B" w14:textId="3966ED78" w:rsidR="00F10DEE" w:rsidRDefault="00F10DEE" w:rsidP="00C11EE1">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1CA2581A" w:rsidR="00B931D7" w:rsidRPr="00AF1C77" w:rsidRDefault="00B931D7" w:rsidP="00C11EE1">
      <w:pPr>
        <w:numPr>
          <w:ilvl w:val="0"/>
          <w:numId w:val="30"/>
        </w:numPr>
        <w:tabs>
          <w:tab w:val="clear" w:pos="360"/>
          <w:tab w:val="num" w:pos="284"/>
        </w:tabs>
        <w:spacing w:line="276" w:lineRule="auto"/>
        <w:ind w:left="284" w:hanging="284"/>
        <w:rPr>
          <w:rFonts w:ascii="Arial" w:hAnsi="Arial" w:cs="Arial"/>
        </w:rPr>
      </w:pPr>
      <w:r>
        <w:rPr>
          <w:rFonts w:ascii="Arial" w:hAnsi="Arial" w:cs="Arial"/>
        </w:rPr>
        <w:t>Każda ze Stron Umowy prowadzi rejestr czynności przetwarzania, o którym mowa w art. 30 ust. 1 RODO.</w:t>
      </w:r>
    </w:p>
    <w:p w14:paraId="19A74705" w14:textId="56D94AA5" w:rsidR="00F10DEE" w:rsidRPr="00AF1C77" w:rsidRDefault="00F10DEE" w:rsidP="00C11EE1">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 xml:space="preserve">i Instytucji Zarządzającej, obowiązku </w:t>
      </w:r>
      <w:r w:rsidRPr="00AF1C77">
        <w:rPr>
          <w:rFonts w:ascii="Arial" w:hAnsi="Arial" w:cs="Arial"/>
        </w:rPr>
        <w:lastRenderedPageBreak/>
        <w:t>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62A5A433" w:rsidR="00F10DEE" w:rsidRPr="00AF1C77" w:rsidRDefault="00F10DEE" w:rsidP="00C11EE1">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EE3815">
        <w:rPr>
          <w:rFonts w:ascii="Arial" w:hAnsi="Arial" w:cs="Arial"/>
        </w:rPr>
        <w:t>4</w:t>
      </w:r>
      <w:r w:rsidRPr="00AF1C77">
        <w:rPr>
          <w:rFonts w:ascii="Arial" w:hAnsi="Arial" w:cs="Arial"/>
        </w:rPr>
        <w:t>:</w:t>
      </w:r>
    </w:p>
    <w:p w14:paraId="0B10B1F2" w14:textId="2F6470C2" w:rsidR="00F10DEE" w:rsidRPr="00567EA2" w:rsidRDefault="00F10DEE" w:rsidP="00C11EE1">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BB774B">
        <w:rPr>
          <w:rFonts w:ascii="Arial" w:hAnsi="Arial" w:cs="Arial"/>
        </w:rPr>
        <w:t>6</w:t>
      </w:r>
      <w:r w:rsidRPr="00567EA2">
        <w:rPr>
          <w:rFonts w:ascii="Arial" w:hAnsi="Arial" w:cs="Arial"/>
        </w:rPr>
        <w:t xml:space="preserve"> do </w:t>
      </w:r>
      <w:r w:rsidR="008767E3">
        <w:rPr>
          <w:rFonts w:ascii="Arial" w:hAnsi="Arial" w:cs="Arial"/>
        </w:rPr>
        <w:t>U</w:t>
      </w:r>
      <w:r w:rsidR="008767E3" w:rsidRPr="00567EA2">
        <w:rPr>
          <w:rFonts w:ascii="Arial" w:hAnsi="Arial" w:cs="Arial"/>
        </w:rPr>
        <w:t>mowy</w:t>
      </w:r>
      <w:r w:rsidRPr="00567EA2">
        <w:rPr>
          <w:rFonts w:ascii="Arial" w:hAnsi="Arial" w:cs="Arial"/>
        </w:rPr>
        <w:t>;</w:t>
      </w:r>
    </w:p>
    <w:p w14:paraId="1A875840" w14:textId="3B469174" w:rsidR="00F10DEE" w:rsidRPr="005E42D3" w:rsidRDefault="00F10DEE" w:rsidP="00C11EE1">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 xml:space="preserve">może zostać wykonany w oparciu o formularz klauzuli informacyjnej stanowiący załącznik nr </w:t>
      </w:r>
      <w:r w:rsidR="00BB774B">
        <w:rPr>
          <w:rFonts w:ascii="Arial" w:hAnsi="Arial" w:cs="Arial"/>
        </w:rPr>
        <w:t>7</w:t>
      </w:r>
      <w:r w:rsidRPr="005E42D3">
        <w:rPr>
          <w:rFonts w:ascii="Arial" w:hAnsi="Arial" w:cs="Arial"/>
        </w:rPr>
        <w:t xml:space="preserve"> do </w:t>
      </w:r>
      <w:r w:rsidR="001663D4">
        <w:rPr>
          <w:rFonts w:ascii="Arial" w:hAnsi="Arial" w:cs="Arial"/>
        </w:rPr>
        <w:t>U</w:t>
      </w:r>
      <w:r w:rsidRPr="005E42D3">
        <w:rPr>
          <w:rFonts w:ascii="Arial" w:hAnsi="Arial" w:cs="Arial"/>
        </w:rPr>
        <w:t xml:space="preserve">mowy. </w:t>
      </w:r>
    </w:p>
    <w:p w14:paraId="55513FBA" w14:textId="77648752" w:rsidR="00F10DEE" w:rsidRPr="00AF1C77"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BB774B">
        <w:rPr>
          <w:rFonts w:ascii="Arial" w:hAnsi="Arial" w:cs="Arial"/>
        </w:rPr>
        <w:t>6</w:t>
      </w:r>
      <w:r w:rsidRPr="00AF1C77">
        <w:rPr>
          <w:rFonts w:ascii="Arial" w:hAnsi="Arial" w:cs="Arial"/>
        </w:rPr>
        <w:t xml:space="preserve"> i </w:t>
      </w:r>
      <w:r w:rsidR="00BB774B">
        <w:rPr>
          <w:rFonts w:ascii="Arial" w:hAnsi="Arial" w:cs="Arial"/>
        </w:rPr>
        <w:t>7</w:t>
      </w:r>
      <w:r w:rsidRPr="00AF1C77">
        <w:rPr>
          <w:rFonts w:ascii="Arial" w:hAnsi="Arial" w:cs="Arial"/>
        </w:rPr>
        <w:t xml:space="preserve"> do </w:t>
      </w:r>
      <w:r w:rsidR="004815C9">
        <w:rPr>
          <w:rFonts w:ascii="Arial" w:hAnsi="Arial" w:cs="Arial"/>
        </w:rPr>
        <w:t>U</w:t>
      </w:r>
      <w:r w:rsidRPr="00AF1C77">
        <w:rPr>
          <w:rFonts w:ascii="Arial" w:hAnsi="Arial" w:cs="Arial"/>
        </w:rPr>
        <w:t xml:space="preserve">mowy. Zmiany w załączniku nr </w:t>
      </w:r>
      <w:r w:rsidR="00BB774B">
        <w:rPr>
          <w:rFonts w:ascii="Arial" w:hAnsi="Arial" w:cs="Arial"/>
        </w:rPr>
        <w:t>6</w:t>
      </w:r>
      <w:r w:rsidR="009C538C" w:rsidRPr="00AF1C77">
        <w:rPr>
          <w:rFonts w:ascii="Arial" w:hAnsi="Arial" w:cs="Arial"/>
        </w:rPr>
        <w:t xml:space="preserve"> </w:t>
      </w:r>
      <w:r w:rsidRPr="00AF1C77">
        <w:rPr>
          <w:rFonts w:ascii="Arial" w:hAnsi="Arial" w:cs="Arial"/>
        </w:rPr>
        <w:t xml:space="preserve">i </w:t>
      </w:r>
      <w:r w:rsidR="00BB774B">
        <w:rPr>
          <w:rFonts w:ascii="Arial" w:hAnsi="Arial" w:cs="Arial"/>
        </w:rPr>
        <w:t>7</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4815C9">
        <w:rPr>
          <w:rFonts w:ascii="Arial" w:hAnsi="Arial" w:cs="Arial"/>
        </w:rPr>
        <w:t>U</w:t>
      </w:r>
      <w:r w:rsidRPr="00AF1C77">
        <w:rPr>
          <w:rFonts w:ascii="Arial" w:hAnsi="Arial" w:cs="Arial"/>
        </w:rPr>
        <w:t>mowy, a jedynie poinformowania Beneficjenta.</w:t>
      </w:r>
    </w:p>
    <w:p w14:paraId="1A26A12E" w14:textId="72A56759" w:rsidR="00F10DEE" w:rsidRPr="00AF1C77" w:rsidRDefault="00F10DEE" w:rsidP="00C11EE1">
      <w:pPr>
        <w:numPr>
          <w:ilvl w:val="0"/>
          <w:numId w:val="30"/>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Strony </w:t>
      </w:r>
      <w:r w:rsidR="002C64FA">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1918EB80" w:rsidR="00F10DEE" w:rsidRDefault="00F10DEE" w:rsidP="00C11EE1">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Strony </w:t>
      </w:r>
      <w:r w:rsidR="002C64FA">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C11EE1">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01F771BF" w:rsidR="00F10DEE" w:rsidRPr="00AF1C77" w:rsidRDefault="00195628" w:rsidP="00C11EE1">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C05267">
        <w:rPr>
          <w:rFonts w:ascii="Arial" w:hAnsi="Arial" w:cs="Arial"/>
        </w:rPr>
        <w:t>iod@wup.mazowsze.pl</w:t>
      </w:r>
    </w:p>
    <w:p w14:paraId="4430A148" w14:textId="77777777" w:rsidR="005E0EDC" w:rsidRPr="00AF1C77" w:rsidRDefault="005E0EDC" w:rsidP="005E0EDC">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2">
        <w:r w:rsidRPr="3CE686B7">
          <w:rPr>
            <w:rFonts w:ascii="Arial" w:hAnsi="Arial" w:cs="Arial"/>
          </w:rPr>
          <w:t>…</w:t>
        </w:r>
      </w:hyperlink>
      <w:r w:rsidRPr="3CE686B7">
        <w:rPr>
          <w:rFonts w:ascii="Arial" w:hAnsi="Arial" w:cs="Arial"/>
        </w:rPr>
        <w:t xml:space="preserve">....................  </w:t>
      </w:r>
    </w:p>
    <w:p w14:paraId="4B08EA72" w14:textId="55989B5D"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4815C9">
        <w:rPr>
          <w:rFonts w:ascii="Arial" w:hAnsi="Arial" w:cs="Arial"/>
        </w:rPr>
        <w:t>U</w:t>
      </w:r>
      <w:r w:rsidRPr="00AF1C77">
        <w:rPr>
          <w:rFonts w:ascii="Arial" w:hAnsi="Arial" w:cs="Arial"/>
        </w:rPr>
        <w:t xml:space="preserve">mowy, a jedynie poinformowania drugiej Strony </w:t>
      </w:r>
      <w:r w:rsidR="002C64FA">
        <w:rPr>
          <w:rFonts w:ascii="Arial" w:hAnsi="Arial" w:cs="Arial"/>
        </w:rPr>
        <w:t xml:space="preserve">Umowy </w:t>
      </w:r>
      <w:r w:rsidRPr="00AF1C77">
        <w:rPr>
          <w:rFonts w:ascii="Arial" w:hAnsi="Arial" w:cs="Arial"/>
        </w:rPr>
        <w:t>o ich wprowadzeniu.</w:t>
      </w:r>
    </w:p>
    <w:p w14:paraId="3016E262" w14:textId="74DC226E" w:rsidR="00F10DEE" w:rsidRPr="00AF1C77" w:rsidRDefault="00F10DEE" w:rsidP="00C11EE1">
      <w:pPr>
        <w:numPr>
          <w:ilvl w:val="0"/>
          <w:numId w:val="30"/>
        </w:numPr>
        <w:tabs>
          <w:tab w:val="clear" w:pos="360"/>
          <w:tab w:val="num" w:pos="284"/>
        </w:tabs>
        <w:spacing w:line="276" w:lineRule="auto"/>
        <w:ind w:left="284" w:hanging="284"/>
        <w:rPr>
          <w:rFonts w:ascii="Arial" w:hAnsi="Arial" w:cs="Arial"/>
        </w:rPr>
      </w:pPr>
      <w:bookmarkStart w:id="4"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4"/>
    </w:p>
    <w:p w14:paraId="78F785FE" w14:textId="2716110A" w:rsidR="00F10DEE" w:rsidRDefault="00F10DEE" w:rsidP="00C11EE1">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Umowy</w:t>
      </w:r>
      <w:r w:rsidRPr="3CE686B7">
        <w:rPr>
          <w:rFonts w:ascii="Arial" w:hAnsi="Arial" w:cs="Arial"/>
        </w:rPr>
        <w:t xml:space="preserve"> 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7F670C67" w:rsidR="004E515A" w:rsidRDefault="001B2009" w:rsidP="00C11EE1">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AE5DC3">
        <w:rPr>
          <w:rFonts w:ascii="Arial" w:hAnsi="Arial" w:cs="Arial"/>
        </w:rPr>
        <w:t xml:space="preserve">Umowy </w:t>
      </w:r>
      <w:r w:rsidRPr="001B2009">
        <w:rPr>
          <w:rFonts w:ascii="Arial" w:hAnsi="Arial" w:cs="Arial"/>
        </w:rPr>
        <w:t xml:space="preserve">oświadczają, że do przetwarzania danych osobowych </w:t>
      </w:r>
      <w:r w:rsidR="000A0B31">
        <w:rPr>
          <w:rFonts w:ascii="Arial" w:hAnsi="Arial" w:cs="Arial"/>
        </w:rPr>
        <w:t xml:space="preserve">w 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 przepisami w zakresie ochrony danych osobowych.</w:t>
      </w:r>
    </w:p>
    <w:p w14:paraId="3A981D07" w14:textId="77777777" w:rsidR="00874E68" w:rsidRDefault="001B2009" w:rsidP="00C11EE1">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AE5DC3">
        <w:rPr>
          <w:rFonts w:ascii="Arial" w:hAnsi="Arial" w:cs="Arial"/>
        </w:rPr>
        <w:t xml:space="preserve">Umowy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 xml:space="preserve">oraz informacji o stosowanych sposobach ich zabezpieczania, także </w:t>
      </w:r>
      <w:r w:rsidRPr="004E515A">
        <w:rPr>
          <w:rFonts w:ascii="Arial" w:hAnsi="Arial" w:cs="Arial"/>
        </w:rPr>
        <w:lastRenderedPageBreak/>
        <w:t>po ustaniu stosunku prawnego łączącego każdą osobę, którą upoważniają do przetwarzania danych osobowych.</w:t>
      </w:r>
    </w:p>
    <w:p w14:paraId="4E7950D2" w14:textId="789E621E" w:rsidR="00F10DEE" w:rsidRPr="00AF1C77" w:rsidRDefault="00F10DEE" w:rsidP="00C11EE1">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2C64FA">
        <w:rPr>
          <w:rFonts w:ascii="Arial" w:hAnsi="Arial" w:cs="Arial"/>
        </w:rPr>
        <w:t xml:space="preserve">Umowy </w:t>
      </w:r>
      <w:r w:rsidRPr="3CE686B7">
        <w:rPr>
          <w:rFonts w:ascii="Arial" w:hAnsi="Arial" w:cs="Arial"/>
        </w:rPr>
        <w:t>współpracują ze sobą w zakresie obsługi wniosków z art. 15-22 RODO o realizację praw osób, których dane dotyczą, w szczególności w odniesieniu do danych osobowych umieszczonych w CST2021.</w:t>
      </w:r>
    </w:p>
    <w:p w14:paraId="791BDEFC" w14:textId="5B875713" w:rsidR="00F10DEE" w:rsidRDefault="00F10DEE" w:rsidP="00C11EE1">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2C64FA">
        <w:rPr>
          <w:rFonts w:ascii="Arial" w:hAnsi="Arial" w:cs="Arial"/>
        </w:rPr>
        <w:t xml:space="preserve">Umowy </w:t>
      </w:r>
      <w:r w:rsidRPr="3CE686B7">
        <w:rPr>
          <w:rFonts w:ascii="Arial" w:hAnsi="Arial" w:cs="Arial"/>
        </w:rPr>
        <w:t>oświadczają, że wdrożyły odpowiednie środki techniczne i organizacyjne, zapewniające adekwatny stopień bezpieczeństwa, odpowiadający ryzyku związanemu z przetwarzaniem danych osobowych, o których mowa w art. 32 RODO.</w:t>
      </w:r>
    </w:p>
    <w:p w14:paraId="194BF1B0" w14:textId="2480EBAC" w:rsidR="000E0CB1" w:rsidRPr="00874E68" w:rsidRDefault="004E515A" w:rsidP="00C11EE1">
      <w:pPr>
        <w:numPr>
          <w:ilvl w:val="0"/>
          <w:numId w:val="30"/>
        </w:numPr>
        <w:tabs>
          <w:tab w:val="clear" w:pos="360"/>
          <w:tab w:val="num" w:pos="284"/>
        </w:tabs>
        <w:spacing w:line="276" w:lineRule="auto"/>
        <w:ind w:left="284" w:hanging="426"/>
        <w:rPr>
          <w:rFonts w:ascii="Arial" w:hAnsi="Arial" w:cs="Arial"/>
        </w:rPr>
      </w:pPr>
      <w:bookmarkStart w:id="5" w:name="_Hlk132889432"/>
      <w:r w:rsidRPr="00874E68">
        <w:rPr>
          <w:rFonts w:ascii="Arial" w:hAnsi="Arial" w:cs="Arial"/>
        </w:rPr>
        <w:t xml:space="preserve">Strony </w:t>
      </w:r>
      <w:r w:rsidR="002C64FA" w:rsidRPr="00874E68">
        <w:rPr>
          <w:rFonts w:ascii="Arial" w:hAnsi="Arial" w:cs="Arial"/>
        </w:rPr>
        <w:t xml:space="preserve">Umowy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5"/>
    </w:p>
    <w:p w14:paraId="570179EE" w14:textId="3857BF20" w:rsidR="00BE0FDF" w:rsidRPr="002F61A8" w:rsidRDefault="00BE0FDF" w:rsidP="00C05267">
      <w:pPr>
        <w:keepNext/>
        <w:spacing w:before="120" w:line="276" w:lineRule="auto"/>
        <w:jc w:val="center"/>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C05267">
      <w:pPr>
        <w:keepNext/>
        <w:spacing w:before="120" w:line="276" w:lineRule="auto"/>
        <w:jc w:val="center"/>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2268061A" w:rsidR="008F7D17" w:rsidRPr="00AE64C5" w:rsidRDefault="00E15172" w:rsidP="00E00C4C">
      <w:pPr>
        <w:pStyle w:val="Nagwek3"/>
      </w:pPr>
      <w:r w:rsidRPr="00AE64C5">
        <w:t xml:space="preserve">§ </w:t>
      </w:r>
      <w:r w:rsidR="005E0EDC" w:rsidRPr="00AE64C5">
        <w:t>2</w:t>
      </w:r>
      <w:r w:rsidR="005E0EDC">
        <w:t>5</w:t>
      </w:r>
      <w:r w:rsidR="004D62B2" w:rsidRPr="00AE64C5">
        <w:t>.</w:t>
      </w:r>
    </w:p>
    <w:p w14:paraId="38CBA1AB" w14:textId="66EDA247" w:rsidR="002F148C" w:rsidRPr="00AE64C5" w:rsidRDefault="002F148C" w:rsidP="00C11EE1">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 xml:space="preserve">Beneficjent jest zobowiązany do wypełniania obowiązków informacyjnych i promocyjnych, w tym informowania społeczeństwa o dofinansowaniu </w:t>
      </w:r>
      <w:r w:rsidR="00E9666E">
        <w:rPr>
          <w:rFonts w:ascii="Arial" w:hAnsi="Arial" w:cs="Arial"/>
          <w:spacing w:val="2"/>
        </w:rPr>
        <w:t>P</w:t>
      </w:r>
      <w:r w:rsidRPr="00AE64C5">
        <w:rPr>
          <w:rFonts w:ascii="Arial" w:hAnsi="Arial" w:cs="Arial"/>
          <w:spacing w:val="2"/>
        </w:rPr>
        <w:t xml:space="preserve">rojektu przez Unię Europejską, zgodnie z Rozporządzeniem 2021/1060 (w 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 załącznikiem nr </w:t>
      </w:r>
      <w:r w:rsidR="00BB774B">
        <w:rPr>
          <w:rFonts w:ascii="Arial" w:hAnsi="Arial" w:cs="Arial"/>
          <w:spacing w:val="2"/>
        </w:rPr>
        <w:t>8</w:t>
      </w:r>
      <w:r w:rsidRPr="00AE64C5">
        <w:rPr>
          <w:rFonts w:ascii="Arial" w:hAnsi="Arial" w:cs="Arial"/>
          <w:spacing w:val="2"/>
        </w:rPr>
        <w:t xml:space="preserve"> do Umowy.</w:t>
      </w:r>
      <w:r w:rsidR="00557BFC" w:rsidRPr="00AE64C5">
        <w:rPr>
          <w:rFonts w:ascii="Arial" w:hAnsi="Arial" w:cs="Arial"/>
          <w:spacing w:val="2"/>
        </w:rPr>
        <w:t xml:space="preserve"> Obowiązki informacyjne i promocyjne, jak i 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w:t>
      </w:r>
      <w:r w:rsidR="00BB774B">
        <w:rPr>
          <w:rFonts w:ascii="Arial" w:hAnsi="Arial" w:cs="Arial"/>
        </w:rPr>
        <w:t>9</w:t>
      </w:r>
      <w:r w:rsidR="004059CF" w:rsidRPr="00AE64C5">
        <w:rPr>
          <w:rFonts w:ascii="Arial" w:hAnsi="Arial" w:cs="Arial"/>
        </w:rPr>
        <w:t xml:space="preserve"> </w:t>
      </w:r>
      <w:r w:rsidR="003A0D5B" w:rsidRPr="00AE64C5">
        <w:rPr>
          <w:rFonts w:ascii="Arial" w:hAnsi="Arial" w:cs="Arial"/>
        </w:rPr>
        <w:t>do Umowy</w:t>
      </w:r>
      <w:r w:rsidR="003A0D5B" w:rsidRPr="00AE64C5">
        <w:t xml:space="preserve"> </w:t>
      </w:r>
      <w:r w:rsidR="00557BFC" w:rsidRPr="00AE64C5">
        <w:rPr>
          <w:rFonts w:ascii="Arial" w:hAnsi="Arial" w:cs="Arial"/>
          <w:spacing w:val="2"/>
        </w:rPr>
        <w:t xml:space="preserve">dotyczą także Partnerów, w przypadku </w:t>
      </w:r>
      <w:r w:rsidR="00376BB6">
        <w:rPr>
          <w:rFonts w:ascii="Arial" w:hAnsi="Arial" w:cs="Arial"/>
          <w:spacing w:val="2"/>
        </w:rPr>
        <w:t>p</w:t>
      </w:r>
      <w:r w:rsidR="00557BFC" w:rsidRPr="00AE64C5">
        <w:rPr>
          <w:rFonts w:ascii="Arial" w:hAnsi="Arial" w:cs="Arial"/>
          <w:spacing w:val="2"/>
        </w:rPr>
        <w:t xml:space="preserve">rojektów realizowanych w 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 Beneficjentem.</w:t>
      </w:r>
    </w:p>
    <w:p w14:paraId="7705EF77" w14:textId="2E7945B2" w:rsidR="002F148C" w:rsidRPr="00AE64C5" w:rsidRDefault="002F148C" w:rsidP="00C11EE1">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7F3402DC" w:rsidR="002F148C" w:rsidRPr="00AE64C5" w:rsidRDefault="002F148C" w:rsidP="00C11EE1">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 xml:space="preserve">umieszczania w widoczny sposób znaku Funduszy Europejskich, znaku barw Rzeczypospolitej Polskiej (wersja </w:t>
      </w:r>
      <w:proofErr w:type="spellStart"/>
      <w:r w:rsidRPr="00AE64C5">
        <w:rPr>
          <w:rFonts w:ascii="Arial" w:eastAsia="Calibri" w:hAnsi="Arial" w:cs="Arial"/>
          <w:lang w:eastAsia="en-US"/>
        </w:rPr>
        <w:t>pełnokolorowa</w:t>
      </w:r>
      <w:proofErr w:type="spellEnd"/>
      <w:r w:rsidRPr="00AE64C5">
        <w:rPr>
          <w:rFonts w:ascii="Arial" w:eastAsia="Calibri" w:hAnsi="Arial" w:cs="Arial"/>
          <w:lang w:eastAsia="en-US"/>
        </w:rPr>
        <w:t>) i znaku Unii Europejskiej na</w:t>
      </w:r>
      <w:r w:rsidR="00C05267">
        <w:rPr>
          <w:rStyle w:val="Odwoanieprzypisudolnego"/>
          <w:rFonts w:ascii="Arial" w:eastAsia="Calibri" w:hAnsi="Arial" w:cs="Arial"/>
          <w:lang w:eastAsia="en-US"/>
        </w:rPr>
        <w:footnoteReference w:id="37"/>
      </w:r>
      <w:r w:rsidRPr="00AE64C5">
        <w:rPr>
          <w:rFonts w:ascii="Arial" w:eastAsia="Calibri" w:hAnsi="Arial" w:cs="Arial"/>
          <w:lang w:eastAsia="en-US"/>
        </w:rPr>
        <w:t>:</w:t>
      </w:r>
    </w:p>
    <w:p w14:paraId="2CDFB51B" w14:textId="77777777" w:rsidR="002F148C" w:rsidRPr="00AE64C5" w:rsidRDefault="002F148C" w:rsidP="00C11EE1">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C11EE1">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C11EE1">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C11EE1">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lastRenderedPageBreak/>
        <w:t>produktach, sprzęcie, pojazdach, aparaturze itp., powstałych lub zakupionych z Projektu, poprzez umieszczenie trwałego oznakowania w postaci naklejek;</w:t>
      </w:r>
    </w:p>
    <w:p w14:paraId="484E6569" w14:textId="77777777" w:rsidR="00C05267" w:rsidRPr="00C05267" w:rsidRDefault="00C05267" w:rsidP="00C05267">
      <w:pPr>
        <w:pStyle w:val="Akapitzlist"/>
        <w:numPr>
          <w:ilvl w:val="0"/>
          <w:numId w:val="67"/>
        </w:numPr>
        <w:spacing w:line="276" w:lineRule="auto"/>
        <w:ind w:left="850" w:hanging="425"/>
        <w:rPr>
          <w:rFonts w:ascii="Arial" w:eastAsia="Calibri" w:hAnsi="Arial" w:cs="Arial"/>
          <w:lang w:eastAsia="en-US"/>
        </w:rPr>
      </w:pPr>
      <w:r w:rsidRPr="00C05267">
        <w:rPr>
          <w:rFonts w:ascii="Arial" w:eastAsia="Calibri" w:hAnsi="Arial" w:cs="Arial"/>
          <w:lang w:eastAsia="en-US"/>
        </w:rPr>
        <w:t xml:space="preserve">umieszczania na końcu materiału informacji słownej: </w:t>
      </w:r>
    </w:p>
    <w:p w14:paraId="02954F4E" w14:textId="77777777" w:rsidR="00C05267" w:rsidRPr="00C05267" w:rsidRDefault="00C05267" w:rsidP="00C05267">
      <w:pPr>
        <w:pStyle w:val="Akapitzlist"/>
        <w:spacing w:line="276" w:lineRule="auto"/>
        <w:rPr>
          <w:rFonts w:ascii="Arial" w:eastAsia="Calibri" w:hAnsi="Arial" w:cs="Arial"/>
          <w:lang w:eastAsia="en-US"/>
        </w:rPr>
      </w:pPr>
      <w:bookmarkStart w:id="6" w:name="_Hlk153445327"/>
      <w:r w:rsidRPr="00C05267">
        <w:rPr>
          <w:rStyle w:val="cf01"/>
          <w:rFonts w:ascii="Arial" w:hAnsi="Arial" w:cs="Arial"/>
          <w:sz w:val="24"/>
          <w:szCs w:val="24"/>
        </w:rPr>
        <w:t>w przypadku przygotowywania materiałów informacyjno-promocyjnych audio, dla których nie ma możliwości umieszczenia obowiązkowych znaków, wymagane jest zastosowanie na końcu materiału informacji słownej: „Audycja/kampania/materiał/projekt dofinansowany przez Unię Europejską</w:t>
      </w:r>
    </w:p>
    <w:bookmarkEnd w:id="6"/>
    <w:p w14:paraId="6893419B" w14:textId="778B5CFE" w:rsidR="002F148C" w:rsidRPr="00AE64C5" w:rsidRDefault="002F148C" w:rsidP="00C05267">
      <w:pPr>
        <w:numPr>
          <w:ilvl w:val="0"/>
          <w:numId w:val="68"/>
        </w:numPr>
        <w:spacing w:line="276" w:lineRule="auto"/>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 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38"/>
      </w:r>
      <w:r w:rsidRPr="00AE64C5">
        <w:rPr>
          <w:rFonts w:ascii="Arial" w:eastAsia="Calibri" w:hAnsi="Arial" w:cs="Arial"/>
          <w:vertAlign w:val="superscript"/>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7D73952D"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04EF4C55" w:rsidR="002F148C" w:rsidRPr="00AE64C5" w:rsidRDefault="002F148C" w:rsidP="00C05267">
      <w:pPr>
        <w:numPr>
          <w:ilvl w:val="0"/>
          <w:numId w:val="68"/>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C05267">
      <w:pPr>
        <w:numPr>
          <w:ilvl w:val="0"/>
          <w:numId w:val="68"/>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39"/>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C05267">
      <w:pPr>
        <w:numPr>
          <w:ilvl w:val="1"/>
          <w:numId w:val="68"/>
        </w:numPr>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C05267">
      <w:pPr>
        <w:numPr>
          <w:ilvl w:val="1"/>
          <w:numId w:val="68"/>
        </w:numPr>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C05267">
      <w:pPr>
        <w:numPr>
          <w:ilvl w:val="1"/>
          <w:numId w:val="68"/>
        </w:numPr>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C05267">
      <w:pPr>
        <w:numPr>
          <w:ilvl w:val="1"/>
          <w:numId w:val="68"/>
        </w:numPr>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C05267">
      <w:pPr>
        <w:numPr>
          <w:ilvl w:val="1"/>
          <w:numId w:val="68"/>
        </w:numPr>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C05267">
      <w:pPr>
        <w:numPr>
          <w:ilvl w:val="1"/>
          <w:numId w:val="68"/>
        </w:numPr>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lastRenderedPageBreak/>
        <w:t>efekty, rezultaty Projektu (jeśli opis zadań, działań nie zawiera opisu efektów, rezultatów),</w:t>
      </w:r>
    </w:p>
    <w:p w14:paraId="053F6B4B" w14:textId="77777777" w:rsidR="002F148C" w:rsidRPr="00AE64C5" w:rsidRDefault="002F148C" w:rsidP="00C05267">
      <w:pPr>
        <w:numPr>
          <w:ilvl w:val="1"/>
          <w:numId w:val="68"/>
        </w:numPr>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C05267">
      <w:pPr>
        <w:numPr>
          <w:ilvl w:val="1"/>
          <w:numId w:val="68"/>
        </w:numPr>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3FEE07E7" w:rsidR="002F148C" w:rsidRPr="00AE64C5" w:rsidRDefault="002F148C" w:rsidP="00C05267">
      <w:pPr>
        <w:numPr>
          <w:ilvl w:val="0"/>
          <w:numId w:val="68"/>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40"/>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w:t>
      </w:r>
      <w:r w:rsidR="00641EB2">
        <w:rPr>
          <w:rFonts w:ascii="Arial" w:eastAsia="Calibri" w:hAnsi="Arial" w:cs="Arial"/>
          <w:bCs/>
          <w:lang w:eastAsia="en-US"/>
        </w:rPr>
        <w:t>lub</w:t>
      </w:r>
      <w:r w:rsidR="00641EB2" w:rsidRPr="00AE64C5">
        <w:rPr>
          <w:rFonts w:ascii="Arial" w:eastAsia="Calibri" w:hAnsi="Arial" w:cs="Arial"/>
          <w:bCs/>
          <w:lang w:eastAsia="en-US"/>
        </w:rPr>
        <w:t xml:space="preserve"> </w:t>
      </w:r>
      <w:r w:rsidRPr="00AE64C5">
        <w:rPr>
          <w:rFonts w:ascii="Arial" w:eastAsia="Calibri" w:hAnsi="Arial" w:cs="Arial"/>
          <w:bCs/>
          <w:lang w:eastAsia="en-US"/>
        </w:rPr>
        <w:t xml:space="preserve">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41"/>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6FABA448"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w:t>
      </w:r>
      <w:r w:rsidR="00EB0047">
        <w:rPr>
          <w:rFonts w:ascii="Arial" w:eastAsia="Calibri" w:hAnsi="Arial" w:cs="Arial"/>
          <w:lang w:eastAsia="en-US"/>
        </w:rPr>
        <w:t>,</w:t>
      </w:r>
      <w:r w:rsidRPr="00AE64C5">
        <w:rPr>
          <w:rFonts w:ascii="Arial" w:eastAsia="Calibri" w:hAnsi="Arial" w:cs="Arial"/>
          <w:lang w:eastAsia="en-US"/>
        </w:rPr>
        <w:t xml:space="preserve"> MJWPU</w:t>
      </w:r>
      <w:r w:rsidR="00926784">
        <w:rPr>
          <w:rFonts w:ascii="Arial" w:eastAsia="Calibri" w:hAnsi="Arial" w:cs="Arial"/>
          <w:lang w:eastAsia="en-US"/>
        </w:rPr>
        <w:t xml:space="preserve">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3"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4" w:history="1">
        <w:r w:rsidR="00EB0047" w:rsidRPr="0037254D">
          <w:rPr>
            <w:rStyle w:val="Hipercze"/>
            <w:rFonts w:ascii="Arial" w:eastAsia="Calibri" w:hAnsi="Arial" w:cs="Arial"/>
            <w:color w:val="auto"/>
            <w:u w:val="none"/>
            <w:lang w:eastAsia="en-US"/>
          </w:rPr>
          <w:t>wydarzenia@mazowia.eu</w:t>
        </w:r>
      </w:hyperlink>
      <w:r w:rsidR="00EB0047" w:rsidRPr="0037254D">
        <w:rPr>
          <w:rFonts w:ascii="Arial" w:eastAsia="Calibri" w:hAnsi="Arial" w:cs="Arial"/>
          <w:lang w:eastAsia="en-US"/>
        </w:rPr>
        <w:t xml:space="preserve"> i </w:t>
      </w:r>
      <w:r w:rsidR="00EB0047">
        <w:rPr>
          <w:rFonts w:ascii="Arial" w:eastAsia="Calibri" w:hAnsi="Arial" w:cs="Arial"/>
          <w:lang w:eastAsia="en-US"/>
        </w:rPr>
        <w:t>wup@</w:t>
      </w:r>
      <w:r w:rsidR="00D35484">
        <w:rPr>
          <w:rFonts w:ascii="Arial" w:eastAsia="Calibri" w:hAnsi="Arial" w:cs="Arial"/>
          <w:lang w:eastAsia="en-US"/>
        </w:rPr>
        <w:t>wup.mazowsze.pl</w:t>
      </w:r>
      <w:r w:rsidRPr="00AE64C5">
        <w:rPr>
          <w:rFonts w:ascii="Arial" w:eastAsia="Calibri" w:hAnsi="Arial" w:cs="Arial"/>
          <w:lang w:eastAsia="en-US"/>
        </w:rPr>
        <w:t>;</w:t>
      </w:r>
    </w:p>
    <w:p w14:paraId="1CD8E63C" w14:textId="77777777" w:rsidR="002F148C" w:rsidRPr="00AE64C5" w:rsidRDefault="002F148C" w:rsidP="00C05267">
      <w:pPr>
        <w:numPr>
          <w:ilvl w:val="0"/>
          <w:numId w:val="68"/>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 ramach Projektu.</w:t>
      </w:r>
    </w:p>
    <w:p w14:paraId="4805486A" w14:textId="5465DAC0" w:rsidR="002F148C" w:rsidRPr="00AE64C5" w:rsidRDefault="002F148C" w:rsidP="00C11EE1">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42"/>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1289492E" w:rsidR="002F148C" w:rsidRPr="00AE64C5" w:rsidRDefault="002F148C" w:rsidP="00C11EE1">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 Projektem;</w:t>
      </w:r>
    </w:p>
    <w:p w14:paraId="62725F7E" w14:textId="77777777" w:rsidR="002F148C" w:rsidRPr="00AE64C5" w:rsidRDefault="002F148C" w:rsidP="00C11EE1">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innych planowanych wydarzeniach i istotnych okolicznościach związanych z realizacją Projektu, które mogą mieć znaczenie dla opinii publicznej i mogą służyć budowaniu marki Funduszy Europejskich</w:t>
      </w:r>
      <w:r w:rsidRPr="00AE64C5">
        <w:rPr>
          <w:rFonts w:ascii="Arial" w:eastAsia="Calibri" w:hAnsi="Arial" w:cs="Arial"/>
          <w:vertAlign w:val="superscript"/>
          <w:lang w:eastAsia="en-US" w:bidi="pl-PL"/>
        </w:rPr>
        <w:footnoteReference w:id="43"/>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1CE422B5" w:rsidR="002F148C" w:rsidRPr="00AE64C5" w:rsidRDefault="002F148C" w:rsidP="00C11EE1">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EB0047">
        <w:rPr>
          <w:rFonts w:ascii="Arial" w:eastAsia="Calibri" w:hAnsi="Arial" w:cs="Arial"/>
          <w:lang w:eastAsia="en-US" w:bidi="pl-PL"/>
        </w:rPr>
        <w:t>Instytucji Pośredniczącej: wup@</w:t>
      </w:r>
      <w:r w:rsidR="00D35484">
        <w:rPr>
          <w:rFonts w:ascii="Arial" w:eastAsia="Calibri" w:hAnsi="Arial" w:cs="Arial"/>
          <w:lang w:eastAsia="en-US" w:bidi="pl-PL"/>
        </w:rPr>
        <w:t>wup.mazowsze.pl</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C11EE1">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C11EE1">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lastRenderedPageBreak/>
        <w:t>Jeśli Beneficjent realizuje Projekty, w których przewidziany jest udział uczestników Projektu</w:t>
      </w:r>
      <w:r w:rsidRPr="00AE64C5">
        <w:rPr>
          <w:rFonts w:ascii="Arial" w:eastAsia="Calibri" w:hAnsi="Arial" w:cs="Arial"/>
          <w:iCs/>
          <w:vertAlign w:val="superscript"/>
          <w:lang w:eastAsia="en-US"/>
        </w:rPr>
        <w:footnoteReference w:id="44"/>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2CA7E395" w:rsidR="002F148C" w:rsidRPr="00AE64C5" w:rsidRDefault="002F148C" w:rsidP="00C11EE1">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 xml:space="preserve">W przypadku niewywiązania się Beneficjenta z obowiązków określonych w ust. 2 pkt 1 lit. a-c oraz pkt 2-5,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w:t>
      </w:r>
      <w:r w:rsidR="009851C1">
        <w:rPr>
          <w:rFonts w:ascii="Arial" w:eastAsia="Calibri" w:hAnsi="Arial" w:cs="Arial"/>
          <w:lang w:eastAsia="en-US"/>
        </w:rPr>
        <w:t>1</w:t>
      </w:r>
      <w:r w:rsidRPr="00AE64C5">
        <w:rPr>
          <w:rFonts w:ascii="Arial" w:eastAsia="Calibri" w:hAnsi="Arial" w:cs="Arial"/>
          <w:lang w:eastAsia="en-US"/>
        </w:rPr>
        <w:t xml:space="preserve"> o wartość nie większą niż 3% tego dofinansowania, zgodnie z wykazem pomniejszenia wartości dofinansowania Projektu w zakresie obowiązków komunikacyjnych, który stanowi załącznik nr </w:t>
      </w:r>
      <w:r w:rsidR="00BB774B">
        <w:rPr>
          <w:rFonts w:ascii="Arial" w:eastAsia="Calibri" w:hAnsi="Arial" w:cs="Arial"/>
          <w:lang w:eastAsia="en-US"/>
        </w:rPr>
        <w:t>9</w:t>
      </w:r>
      <w:r w:rsidR="00BB774B" w:rsidRPr="00AE64C5">
        <w:rPr>
          <w:rFonts w:ascii="Arial" w:eastAsia="Calibri" w:hAnsi="Arial" w:cs="Arial"/>
          <w:lang w:eastAsia="en-US"/>
        </w:rPr>
        <w:t xml:space="preserve"> </w:t>
      </w:r>
      <w:r w:rsidRPr="00AE64C5">
        <w:rPr>
          <w:rFonts w:ascii="Arial" w:eastAsia="Calibri" w:hAnsi="Arial" w:cs="Arial"/>
          <w:lang w:eastAsia="en-US"/>
        </w:rPr>
        <w:t xml:space="preserve">do Umowy.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w:t>
      </w:r>
      <w:r w:rsidR="009851C1">
        <w:rPr>
          <w:rFonts w:ascii="Arial" w:eastAsia="Calibri" w:hAnsi="Arial" w:cs="Arial"/>
          <w:lang w:eastAsia="en-US"/>
        </w:rPr>
        <w:t>1</w:t>
      </w:r>
      <w:r w:rsidRPr="00AE64C5">
        <w:rPr>
          <w:rFonts w:ascii="Arial" w:eastAsia="Calibri" w:hAnsi="Arial" w:cs="Arial"/>
          <w:lang w:eastAsia="en-US"/>
        </w:rPr>
        <w:t xml:space="preserve">,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 dnia 27 sierpnia 2009 r. o finansach publicznych.</w:t>
      </w:r>
    </w:p>
    <w:p w14:paraId="7F5D60C3" w14:textId="64D51AC4" w:rsidR="002F148C" w:rsidRPr="00AE64C5" w:rsidRDefault="002F148C" w:rsidP="00C11EE1">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37C93145" w:rsidR="002F148C" w:rsidRPr="00AE64C5" w:rsidRDefault="002F148C" w:rsidP="00C11EE1">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 unijnych instytucji lub organów i jednostek organizacyjnych, Beneficjent zobowiązuje się do udostępnienia tym podmiotom utworów związanych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w:t>
      </w:r>
    </w:p>
    <w:p w14:paraId="4F813BEE" w14:textId="289B38B0" w:rsidR="002F148C" w:rsidRPr="00AE64C5" w:rsidRDefault="002F148C" w:rsidP="00C11EE1">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 xml:space="preserve">i unijnych instytucji, organów lub jednostek organizacyjnych Beneficjent zobowiązuje się do udzielenia tym podmiotom nieodpłatnej i niewyłącznej licencji do korzystania z utworów związanych z komunikacją i widocznością (zdjęcia, filmy, broszury, </w:t>
      </w:r>
      <w:r w:rsidRPr="00AE64C5">
        <w:rPr>
          <w:rFonts w:ascii="Arial" w:eastAsia="Calibri" w:hAnsi="Arial" w:cs="Arial"/>
          <w:lang w:eastAsia="en-US"/>
        </w:rPr>
        <w:lastRenderedPageBreak/>
        <w:t>ulotki, prezentacje multimedialne</w:t>
      </w:r>
      <w:r w:rsidR="00D251B1"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w następujący sposób:</w:t>
      </w:r>
    </w:p>
    <w:p w14:paraId="2BE4FB2B" w14:textId="3777F3C1" w:rsidR="002F148C" w:rsidRPr="00AE64C5" w:rsidRDefault="002F148C" w:rsidP="00C11EE1">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C11EE1">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C11EE1">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77777777" w:rsidR="002F148C" w:rsidRPr="00AE64C5" w:rsidRDefault="002F148C" w:rsidP="00C11EE1">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 xml:space="preserve">drukiem, zapisem w pamięci komputera i na nośnikach elektronicznych, oraz zwielokrotnianie, </w:t>
      </w:r>
      <w:r w:rsidRPr="00AE64C5">
        <w:rPr>
          <w:rFonts w:ascii="Arial" w:eastAsia="Calibri" w:hAnsi="Arial" w:cs="Arial"/>
          <w:lang w:eastAsia="en-US"/>
        </w:rPr>
        <w:t xml:space="preserve">powielanie i 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C11EE1">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C11EE1">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C11EE1">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C11EE1">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0C2FB0E0" w:rsidR="002F148C" w:rsidRPr="00AE64C5" w:rsidRDefault="002F148C" w:rsidP="00C11EE1">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 xml:space="preserve">z prawem do udzielania osobom trzecim sublicencji na warunkach i polach eksploatacji, o których mowa w </w:t>
      </w:r>
      <w:r w:rsidR="00BC283E">
        <w:rPr>
          <w:rFonts w:ascii="Arial" w:eastAsia="Calibri" w:hAnsi="Arial" w:cs="Arial"/>
          <w:lang w:eastAsia="en-US"/>
        </w:rPr>
        <w:t xml:space="preserve">ust. 10, </w:t>
      </w:r>
      <w:r w:rsidR="00C2430F">
        <w:rPr>
          <w:rFonts w:ascii="Arial" w:eastAsia="Calibri" w:hAnsi="Arial" w:cs="Arial"/>
          <w:lang w:eastAsia="en-US"/>
        </w:rPr>
        <w:t>pkt 3</w:t>
      </w:r>
    </w:p>
    <w:p w14:paraId="0F9D7A76" w14:textId="35D566B4" w:rsidR="004A264A" w:rsidRDefault="002F148C" w:rsidP="00C11EE1">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Pr="00A91839">
        <w:rPr>
          <w:rFonts w:ascii="Arial" w:eastAsia="Calibri" w:hAnsi="Arial" w:cs="Arial"/>
          <w:lang w:eastAsia="en-US"/>
        </w:rPr>
        <w:t xml:space="preserve"> </w:t>
      </w:r>
      <w:r w:rsidR="004A264A" w:rsidRPr="004A264A">
        <w:rPr>
          <w:rFonts w:ascii="Arial" w:eastAsia="Calibri" w:hAnsi="Arial" w:cs="Arial"/>
          <w:lang w:eastAsia="en-US"/>
        </w:rPr>
        <w:t xml:space="preserve">Kartą wizualizacji znaku dla FEM 2021-2027 </w:t>
      </w:r>
      <w:r w:rsidRPr="00A91839">
        <w:rPr>
          <w:rFonts w:ascii="Arial" w:eastAsia="Calibri" w:hAnsi="Arial" w:cs="Arial"/>
          <w:lang w:eastAsia="en-US"/>
        </w:rPr>
        <w:t>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p>
    <w:bookmarkStart w:id="8" w:name="_Hlk153446068"/>
    <w:p w14:paraId="276FAF53" w14:textId="21A8AC19" w:rsidR="004A264A" w:rsidRPr="004A264A" w:rsidRDefault="004A264A" w:rsidP="004A264A">
      <w:pPr>
        <w:pStyle w:val="Akapitzlist"/>
        <w:spacing w:line="276" w:lineRule="auto"/>
        <w:ind w:left="360"/>
        <w:rPr>
          <w:rFonts w:ascii="Arial" w:eastAsia="Calibri" w:hAnsi="Arial" w:cs="Arial"/>
          <w:lang w:eastAsia="en-US"/>
        </w:rPr>
      </w:pPr>
      <w:r>
        <w:rPr>
          <w:rFonts w:ascii="Arial" w:eastAsia="Calibri" w:hAnsi="Arial" w:cs="Arial"/>
          <w:lang w:eastAsia="en-US"/>
        </w:rPr>
        <w:fldChar w:fldCharType="begin"/>
      </w:r>
      <w:r>
        <w:rPr>
          <w:rFonts w:ascii="Arial" w:eastAsia="Calibri" w:hAnsi="Arial" w:cs="Arial"/>
          <w:lang w:eastAsia="en-US"/>
        </w:rPr>
        <w:instrText xml:space="preserve"> HYPERLINK "</w:instrText>
      </w:r>
      <w:r w:rsidRPr="004A264A">
        <w:rPr>
          <w:rFonts w:ascii="Arial" w:eastAsia="Calibri" w:hAnsi="Arial" w:cs="Arial"/>
          <w:lang w:eastAsia="en-US"/>
        </w:rPr>
        <w:instrText>https://funduszeuedlamazowsza.eu/zasady-oznaczania-projektow-fundusze-europejskie-dla-mazowsza-2021-2027/</w:instrText>
      </w:r>
      <w:r>
        <w:rPr>
          <w:rFonts w:ascii="Arial" w:eastAsia="Calibri" w:hAnsi="Arial" w:cs="Arial"/>
          <w:lang w:eastAsia="en-US"/>
        </w:rPr>
        <w:instrText xml:space="preserve">" </w:instrText>
      </w:r>
      <w:r>
        <w:rPr>
          <w:rFonts w:ascii="Arial" w:eastAsia="Calibri" w:hAnsi="Arial" w:cs="Arial"/>
          <w:lang w:eastAsia="en-US"/>
        </w:rPr>
      </w:r>
      <w:r>
        <w:rPr>
          <w:rFonts w:ascii="Arial" w:eastAsia="Calibri" w:hAnsi="Arial" w:cs="Arial"/>
          <w:lang w:eastAsia="en-US"/>
        </w:rPr>
        <w:fldChar w:fldCharType="separate"/>
      </w:r>
      <w:r w:rsidRPr="00EE3324">
        <w:rPr>
          <w:rStyle w:val="Hipercze"/>
          <w:rFonts w:ascii="Arial" w:eastAsia="Calibri" w:hAnsi="Arial" w:cs="Arial"/>
          <w:lang w:eastAsia="en-US"/>
        </w:rPr>
        <w:t>https://funduszeuedlamazowsza.eu/zasady-oznaczania-projektow-fundusze-europejskie-dla-mazowsza-2021-2027/</w:t>
      </w:r>
      <w:bookmarkEnd w:id="8"/>
      <w:r>
        <w:rPr>
          <w:rFonts w:ascii="Arial" w:eastAsia="Calibri" w:hAnsi="Arial" w:cs="Arial"/>
          <w:lang w:eastAsia="en-US"/>
        </w:rPr>
        <w:fldChar w:fldCharType="end"/>
      </w:r>
      <w:r>
        <w:rPr>
          <w:rFonts w:ascii="Arial" w:eastAsia="Calibri" w:hAnsi="Arial" w:cs="Arial"/>
          <w:lang w:eastAsia="en-US"/>
        </w:rPr>
        <w:t xml:space="preserve"> oraz</w:t>
      </w:r>
    </w:p>
    <w:p w14:paraId="5594B731" w14:textId="12D1A46C" w:rsidR="002F148C" w:rsidRPr="00A91839" w:rsidRDefault="00BE57D6" w:rsidP="004A264A">
      <w:pPr>
        <w:spacing w:line="276" w:lineRule="auto"/>
        <w:ind w:left="284"/>
        <w:rPr>
          <w:rFonts w:ascii="Arial" w:eastAsia="Calibri" w:hAnsi="Arial" w:cs="Arial"/>
          <w:lang w:eastAsia="en-US"/>
        </w:rPr>
      </w:pPr>
      <w:r w:rsidRPr="00A91839">
        <w:rPr>
          <w:rFonts w:ascii="Arial" w:eastAsia="Calibri" w:hAnsi="Arial" w:cs="Arial"/>
          <w:lang w:eastAsia="en-US"/>
        </w:rPr>
        <w:t>https://www.funduszeeuropejskie.gov.pl/media/111705/KTW_marki_FE_2021-2027.pdf</w:t>
      </w:r>
      <w:r w:rsidR="002F148C" w:rsidRPr="00A91839">
        <w:rPr>
          <w:rFonts w:ascii="Arial" w:eastAsia="Calibri" w:hAnsi="Arial" w:cs="Arial"/>
          <w:lang w:eastAsia="en-US"/>
        </w:rPr>
        <w:t xml:space="preserve"> </w:t>
      </w:r>
      <w:r w:rsidRPr="00A91839">
        <w:rPr>
          <w:rFonts w:ascii="Arial" w:eastAsia="Calibri" w:hAnsi="Arial" w:cs="Arial"/>
          <w:lang w:eastAsia="en-US"/>
        </w:rPr>
        <w:t xml:space="preserve">przedstawione zostały </w:t>
      </w:r>
      <w:r w:rsidR="002F148C" w:rsidRPr="00A91839">
        <w:rPr>
          <w:rFonts w:ascii="Arial" w:eastAsia="Calibri" w:hAnsi="Arial" w:cs="Arial"/>
          <w:lang w:eastAsia="en-US"/>
        </w:rPr>
        <w:t xml:space="preserve"> w</w:t>
      </w:r>
      <w:r w:rsidR="002F148C" w:rsidRPr="00A91839">
        <w:rPr>
          <w:rFonts w:ascii="Arial" w:eastAsia="Calibri" w:hAnsi="Arial" w:cs="Arial"/>
          <w:b/>
          <w:bCs/>
          <w:lang w:eastAsia="en-US"/>
        </w:rPr>
        <w:t xml:space="preserve"> </w:t>
      </w:r>
      <w:r w:rsidR="002F148C" w:rsidRPr="00A91839">
        <w:rPr>
          <w:rFonts w:ascii="Arial" w:eastAsia="Calibri" w:hAnsi="Arial" w:cs="Arial"/>
          <w:lang w:eastAsia="en-US"/>
        </w:rPr>
        <w:t xml:space="preserve">załączniku nr </w:t>
      </w:r>
      <w:r w:rsidR="00BB774B">
        <w:rPr>
          <w:rFonts w:ascii="Arial" w:eastAsia="Calibri" w:hAnsi="Arial" w:cs="Arial"/>
          <w:lang w:eastAsia="en-US"/>
        </w:rPr>
        <w:t>8</w:t>
      </w:r>
      <w:r w:rsidR="002F148C" w:rsidRPr="00A91839">
        <w:rPr>
          <w:rFonts w:ascii="Arial" w:eastAsia="Calibri" w:hAnsi="Arial" w:cs="Arial"/>
          <w:lang w:eastAsia="en-US"/>
        </w:rPr>
        <w:t xml:space="preserve"> do Umowy</w:t>
      </w:r>
      <w:r w:rsidRPr="00A91839">
        <w:rPr>
          <w:rFonts w:ascii="Arial" w:eastAsia="Calibri" w:hAnsi="Arial" w:cs="Arial"/>
          <w:lang w:eastAsia="en-US"/>
        </w:rPr>
        <w:t xml:space="preserve"> oraz na stronie: </w:t>
      </w:r>
      <w:hyperlink r:id="rId15" w:history="1">
        <w:r w:rsidR="006F02E4" w:rsidRPr="00A91839">
          <w:rPr>
            <w:rStyle w:val="Hipercze"/>
            <w:rFonts w:ascii="Arial" w:eastAsia="Calibri" w:hAnsi="Arial" w:cs="Arial"/>
            <w:color w:val="auto"/>
            <w:u w:val="none"/>
            <w:lang w:eastAsia="en-US"/>
          </w:rPr>
          <w:t>www.funduszeuedlamazowsza.eu</w:t>
        </w:r>
      </w:hyperlink>
      <w:r w:rsidRPr="00A91839">
        <w:rPr>
          <w:rFonts w:ascii="Arial" w:eastAsia="Calibri" w:hAnsi="Arial" w:cs="Arial"/>
          <w:lang w:eastAsia="en-US"/>
        </w:rPr>
        <w:t xml:space="preserve"> w zakładce dotyczącej promocji.</w:t>
      </w:r>
    </w:p>
    <w:p w14:paraId="4544AE10" w14:textId="75CA389B" w:rsidR="002F148C" w:rsidRPr="000D194D" w:rsidRDefault="002F148C" w:rsidP="00C11EE1">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t xml:space="preserve">Zmiana adresów poczty elektronicznej, wskazanych w ust. 2 pkt 5 i ust. 4 i strony internetowej wskazanej w ust. 11 nie wymaga aneksowania Umowy.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0B8D82B0" w:rsidR="002F148C" w:rsidRPr="000D194D" w:rsidRDefault="002F148C" w:rsidP="00C11EE1">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beneficjenta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45"/>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FE15D8">
      <w:pPr>
        <w:pStyle w:val="Nagwek2"/>
      </w:pPr>
      <w:r w:rsidRPr="00047B4D">
        <w:lastRenderedPageBreak/>
        <w:t>Zmiany w Projekcie</w:t>
      </w:r>
    </w:p>
    <w:p w14:paraId="2828C826" w14:textId="4D895CCB" w:rsidR="008F7D17" w:rsidRPr="00047B4D" w:rsidRDefault="008F7D17" w:rsidP="00E00C4C">
      <w:pPr>
        <w:pStyle w:val="Nagwek3"/>
      </w:pPr>
      <w:r w:rsidRPr="00047B4D">
        <w:t xml:space="preserve">§ </w:t>
      </w:r>
      <w:r w:rsidR="005E0EDC" w:rsidRPr="00047B4D">
        <w:t>2</w:t>
      </w:r>
      <w:r w:rsidR="005E0EDC">
        <w:t>6</w:t>
      </w:r>
      <w:r w:rsidR="004D62B2" w:rsidRPr="00047B4D">
        <w:t>.</w:t>
      </w:r>
    </w:p>
    <w:p w14:paraId="282D9E9F" w14:textId="4C83A0B5" w:rsidR="00047B4D" w:rsidRDefault="008F7D17" w:rsidP="00C11EE1">
      <w:pPr>
        <w:numPr>
          <w:ilvl w:val="0"/>
          <w:numId w:val="4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673BCD19" w:rsidR="008F7D17" w:rsidRPr="00047B4D" w:rsidRDefault="008F7D17" w:rsidP="00C11EE1">
      <w:pPr>
        <w:numPr>
          <w:ilvl w:val="0"/>
          <w:numId w:val="4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46"/>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C11EE1">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224632BA" w14:textId="77777777" w:rsidR="00B270D7" w:rsidRPr="00AF1C77" w:rsidRDefault="00B270D7" w:rsidP="00C11EE1">
      <w:pPr>
        <w:numPr>
          <w:ilvl w:val="1"/>
          <w:numId w:val="19"/>
        </w:numPr>
        <w:spacing w:line="276" w:lineRule="auto"/>
        <w:ind w:left="851" w:hanging="425"/>
        <w:rPr>
          <w:rFonts w:ascii="Arial" w:hAnsi="Arial" w:cs="Arial"/>
        </w:rPr>
      </w:pPr>
      <w:r w:rsidRPr="00AF1C77">
        <w:rPr>
          <w:rFonts w:ascii="Arial" w:hAnsi="Arial" w:cs="Arial"/>
        </w:rPr>
        <w:t>zwiększać łącznej wysokości wydatków dotyczących zakupu środków trwałych;</w:t>
      </w:r>
    </w:p>
    <w:p w14:paraId="0D0C1457" w14:textId="77777777" w:rsidR="008F7D17" w:rsidRPr="00AF1C77" w:rsidRDefault="00E72B6E" w:rsidP="00C11EE1">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47"/>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C11EE1">
      <w:pPr>
        <w:numPr>
          <w:ilvl w:val="1"/>
          <w:numId w:val="19"/>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48"/>
      </w:r>
      <w:r w:rsidRPr="00AF1C77">
        <w:rPr>
          <w:rFonts w:ascii="Arial" w:hAnsi="Arial" w:cs="Arial"/>
          <w:vertAlign w:val="superscript"/>
        </w:rPr>
        <w:t>)</w:t>
      </w:r>
      <w:r w:rsidR="001F5902" w:rsidRPr="00AF1C77">
        <w:rPr>
          <w:rFonts w:ascii="Arial" w:hAnsi="Arial" w:cs="Arial"/>
          <w:vertAlign w:val="subscript"/>
        </w:rPr>
        <w:t>.</w:t>
      </w:r>
    </w:p>
    <w:p w14:paraId="4F13BB8A" w14:textId="26E51F98" w:rsidR="005B21FC" w:rsidRDefault="005B21FC" w:rsidP="00C11EE1">
      <w:pPr>
        <w:numPr>
          <w:ilvl w:val="0"/>
          <w:numId w:val="49"/>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133ECA2B" w:rsidR="005B21FC" w:rsidRDefault="008F7D17" w:rsidP="00C11EE1">
      <w:pPr>
        <w:numPr>
          <w:ilvl w:val="0"/>
          <w:numId w:val="4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5AEB424E" w:rsidR="008F7D17" w:rsidRPr="005B21FC" w:rsidRDefault="008F7D17" w:rsidP="00C11EE1">
      <w:pPr>
        <w:numPr>
          <w:ilvl w:val="0"/>
          <w:numId w:val="4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w:t>
      </w:r>
      <w:r w:rsidR="00E9666E">
        <w:rPr>
          <w:rFonts w:ascii="Arial" w:hAnsi="Arial" w:cs="Arial"/>
        </w:rPr>
        <w:t>P</w:t>
      </w:r>
      <w:r w:rsidRPr="005B21FC">
        <w:rPr>
          <w:rFonts w:ascii="Arial" w:hAnsi="Arial" w:cs="Arial"/>
        </w:rPr>
        <w:t xml:space="preserve">rojektu określa, że warunkiem ważności zabezpieczenia jest wyrażenie zgody podmiotu udzielającego zabezpieczenie na dokonanie zmian w Projekcie, Beneficjent zgłaszając zmianę do </w:t>
      </w:r>
      <w:r w:rsidR="002C49C6">
        <w:rPr>
          <w:rFonts w:ascii="Arial" w:hAnsi="Arial" w:cs="Arial"/>
        </w:rPr>
        <w:t>Instytucji Pośredniczącej</w:t>
      </w:r>
      <w:r w:rsidR="002C49C6" w:rsidRPr="005B21FC">
        <w:rPr>
          <w:rFonts w:ascii="Arial" w:hAnsi="Arial" w:cs="Arial"/>
        </w:rPr>
        <w:t xml:space="preserve"> </w:t>
      </w:r>
      <w:r w:rsidRPr="005B21FC">
        <w:rPr>
          <w:rFonts w:ascii="Arial" w:hAnsi="Arial" w:cs="Arial"/>
        </w:rPr>
        <w:t>zobowiązany jest złożyć oświadczenie tego podmiotu, w którym wyraża zgodę na zaproponowane zmiany.</w:t>
      </w:r>
    </w:p>
    <w:p w14:paraId="5860B51C" w14:textId="77CFC97C" w:rsidR="008662A4" w:rsidRDefault="000E681F" w:rsidP="00C11EE1">
      <w:pPr>
        <w:numPr>
          <w:ilvl w:val="0"/>
          <w:numId w:val="49"/>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lastRenderedPageBreak/>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127FE5BB" w:rsidR="008662A4" w:rsidRDefault="000E681F" w:rsidP="00C11EE1">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54FE6B9B" w:rsidR="008662A4" w:rsidRDefault="005344C8" w:rsidP="00C11EE1">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w oparciu o udokumentowany wniosek Beneficjenta może podjąć decyzję o odstąpieniu od proporcjonalnego obniżenia poziomu dofinansowania, o którym mowa w ust. 7.</w:t>
      </w:r>
    </w:p>
    <w:p w14:paraId="5BEC072F" w14:textId="3F72EFB4" w:rsidR="008662A4" w:rsidRDefault="000E681F" w:rsidP="00C11EE1">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C11EE1">
      <w:pPr>
        <w:numPr>
          <w:ilvl w:val="0"/>
          <w:numId w:val="4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7658738B" w:rsidR="005F55E7" w:rsidRPr="005F55E7" w:rsidRDefault="005F55E7" w:rsidP="00C11EE1">
      <w:pPr>
        <w:numPr>
          <w:ilvl w:val="0"/>
          <w:numId w:val="4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w:t>
      </w:r>
      <w:r>
        <w:rPr>
          <w:rFonts w:ascii="Arial" w:hAnsi="Arial" w:cs="Arial"/>
        </w:rPr>
        <w:t>1</w:t>
      </w:r>
      <w:r w:rsidRPr="005F55E7">
        <w:rPr>
          <w:rFonts w:ascii="Arial" w:hAnsi="Arial" w:cs="Arial"/>
        </w:rPr>
        <w:t xml:space="preserve"> Umowy,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Umowy. </w:t>
      </w:r>
    </w:p>
    <w:p w14:paraId="4A16E474" w14:textId="1BDE71DF" w:rsidR="005F55E7" w:rsidRPr="005F55E7" w:rsidRDefault="005F55E7" w:rsidP="00C11EE1">
      <w:pPr>
        <w:numPr>
          <w:ilvl w:val="0"/>
          <w:numId w:val="49"/>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Zgoda, o której mowa w ust. 1</w:t>
      </w:r>
      <w:r>
        <w:rPr>
          <w:rFonts w:ascii="Arial" w:hAnsi="Arial" w:cs="Arial"/>
        </w:rPr>
        <w:t>1</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w:t>
      </w:r>
      <w:r w:rsidRPr="005F55E7">
        <w:rPr>
          <w:rFonts w:ascii="Arial" w:hAnsi="Arial" w:cs="Arial"/>
        </w:rPr>
        <w:lastRenderedPageBreak/>
        <w:t>zasad określonych przez Instytucję Zarządzającą w regulaminie wyboru projektów.</w:t>
      </w:r>
    </w:p>
    <w:p w14:paraId="29114EC3" w14:textId="2CB76ED4" w:rsidR="00A137A1" w:rsidRPr="00AF1C77" w:rsidRDefault="00A137A1" w:rsidP="00FE15D8">
      <w:pPr>
        <w:pStyle w:val="Nagwek2"/>
      </w:pPr>
      <w:r w:rsidRPr="00AF1C77">
        <w:t>Reguła proporcjonalności</w:t>
      </w:r>
    </w:p>
    <w:p w14:paraId="18076768" w14:textId="5554485A" w:rsidR="00A137A1" w:rsidRPr="00AF1C77" w:rsidRDefault="00A137A1" w:rsidP="00E00C4C">
      <w:pPr>
        <w:pStyle w:val="Nagwek3"/>
      </w:pPr>
      <w:r w:rsidRPr="00AF1C77">
        <w:t xml:space="preserve">§ </w:t>
      </w:r>
      <w:r w:rsidR="005E0EDC" w:rsidRPr="00AF1C77">
        <w:t>2</w:t>
      </w:r>
      <w:r w:rsidR="005E0EDC">
        <w:t>7</w:t>
      </w:r>
      <w:r w:rsidR="004D62B2" w:rsidRPr="00AF1C77">
        <w:t>.</w:t>
      </w:r>
    </w:p>
    <w:p w14:paraId="6FEDAE63" w14:textId="79FD4203" w:rsidR="00C71F09" w:rsidRDefault="0046258F" w:rsidP="00C11EE1">
      <w:pPr>
        <w:numPr>
          <w:ilvl w:val="0"/>
          <w:numId w:val="50"/>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581EB04F" w:rsidR="00C71F09" w:rsidRDefault="00DB3021" w:rsidP="00C11EE1">
      <w:pPr>
        <w:numPr>
          <w:ilvl w:val="0"/>
          <w:numId w:val="50"/>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C11EE1">
      <w:pPr>
        <w:numPr>
          <w:ilvl w:val="0"/>
          <w:numId w:val="50"/>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C11EE1">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73818941" w:rsidR="001108F0" w:rsidRPr="00AF1C77" w:rsidRDefault="00EA77C8" w:rsidP="00C11EE1">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C11EE1">
      <w:pPr>
        <w:numPr>
          <w:ilvl w:val="0"/>
          <w:numId w:val="50"/>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7021A78F" w:rsidR="00E77865" w:rsidRPr="00AF1C77" w:rsidRDefault="00E77865" w:rsidP="00BC283E">
      <w:pPr>
        <w:pStyle w:val="Akapitzlist"/>
        <w:numPr>
          <w:ilvl w:val="1"/>
          <w:numId w:val="69"/>
        </w:numPr>
        <w:autoSpaceDE w:val="0"/>
        <w:autoSpaceDN w:val="0"/>
        <w:adjustRightInd w:val="0"/>
        <w:spacing w:line="276" w:lineRule="auto"/>
        <w:ind w:left="709" w:hanging="283"/>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 prz</w:t>
      </w:r>
      <w:r w:rsidR="00CE520C" w:rsidRPr="00AF1C77">
        <w:rPr>
          <w:rFonts w:ascii="Arial" w:eastAsiaTheme="minorHAnsi" w:hAnsi="Arial" w:cs="Arial"/>
          <w:lang w:eastAsia="en-US"/>
        </w:rPr>
        <w:t>ypadku wystąpienia siły wyższej;</w:t>
      </w:r>
    </w:p>
    <w:p w14:paraId="2359274B" w14:textId="77777777" w:rsidR="00E77865" w:rsidRPr="00AF1C77" w:rsidRDefault="00E77865" w:rsidP="00BC283E">
      <w:pPr>
        <w:pStyle w:val="Akapitzlist"/>
        <w:numPr>
          <w:ilvl w:val="1"/>
          <w:numId w:val="69"/>
        </w:numPr>
        <w:autoSpaceDE w:val="0"/>
        <w:autoSpaceDN w:val="0"/>
        <w:adjustRightInd w:val="0"/>
        <w:spacing w:line="276" w:lineRule="auto"/>
        <w:ind w:left="709" w:hanging="283"/>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C11EE1">
      <w:pPr>
        <w:numPr>
          <w:ilvl w:val="0"/>
          <w:numId w:val="50"/>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49"/>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FE15D8">
      <w:pPr>
        <w:pStyle w:val="Nagwek2"/>
      </w:pPr>
      <w:r w:rsidRPr="00AF1C77">
        <w:t xml:space="preserve">Rozwiązanie </w:t>
      </w:r>
      <w:r w:rsidR="00B016D3" w:rsidRPr="00AF1C77">
        <w:t>U</w:t>
      </w:r>
      <w:r w:rsidRPr="00AF1C77">
        <w:t>mowy</w:t>
      </w:r>
    </w:p>
    <w:p w14:paraId="010C581C" w14:textId="4CED9DE4" w:rsidR="008F7D17" w:rsidRPr="00AF1C77" w:rsidRDefault="008F7D17" w:rsidP="00E00C4C">
      <w:pPr>
        <w:pStyle w:val="Nagwek3"/>
      </w:pPr>
      <w:r w:rsidRPr="00AF1C77">
        <w:t xml:space="preserve">§ </w:t>
      </w:r>
      <w:r w:rsidR="005E0EDC" w:rsidRPr="00AF1C77">
        <w:t>2</w:t>
      </w:r>
      <w:r w:rsidR="005E0EDC">
        <w:t>8</w:t>
      </w:r>
      <w:r w:rsidR="004D62B2" w:rsidRPr="00AF1C77">
        <w:t>.</w:t>
      </w:r>
    </w:p>
    <w:p w14:paraId="5C3D0C2B" w14:textId="43E1B7BB" w:rsidR="00A23F1F" w:rsidRPr="00B661C1" w:rsidRDefault="0021299E" w:rsidP="00C11EE1">
      <w:pPr>
        <w:numPr>
          <w:ilvl w:val="0"/>
          <w:numId w:val="51"/>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74CC14D2" w:rsidR="00A23F1F"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Beneficjent nie przedłoży zabezpieczenia prawidłowej realizacji Umowy zgodnie z § 1</w:t>
      </w:r>
      <w:r w:rsidR="00E17867">
        <w:rPr>
          <w:rFonts w:ascii="Arial" w:hAnsi="Arial" w:cs="Arial"/>
        </w:rPr>
        <w:t>6</w:t>
      </w:r>
      <w:r>
        <w:rPr>
          <w:rFonts w:ascii="Arial" w:hAnsi="Arial" w:cs="Arial"/>
        </w:rPr>
        <w:t>;</w:t>
      </w:r>
    </w:p>
    <w:p w14:paraId="57FAD18B" w14:textId="42E21F1F"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C11EE1">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C11EE1">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C11EE1">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03A20D68"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2120592B"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7AE90879"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52CF0221" w:rsidR="00A23F1F" w:rsidRPr="00B91EBA" w:rsidRDefault="00A23F1F" w:rsidP="00C11EE1">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5E0EDC">
        <w:rPr>
          <w:rFonts w:ascii="Arial" w:hAnsi="Arial" w:cs="Arial"/>
        </w:rPr>
        <w:t>20</w:t>
      </w:r>
      <w:r w:rsidRPr="006D3817">
        <w:rPr>
          <w:rFonts w:ascii="Arial" w:hAnsi="Arial" w:cs="Arial"/>
        </w:rPr>
        <w:t>.</w:t>
      </w:r>
    </w:p>
    <w:p w14:paraId="2623F198" w14:textId="73E3BDC0" w:rsidR="000940B0" w:rsidRPr="00E507AE" w:rsidRDefault="00341422" w:rsidP="00C11EE1">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może rozwiązać Umowę 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2F3642B" w:rsidR="000940B0" w:rsidRDefault="000940B0" w:rsidP="00C11EE1">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 dofinansowanie Projektu;</w:t>
      </w:r>
    </w:p>
    <w:p w14:paraId="0887E418" w14:textId="4E566B03" w:rsidR="000940B0" w:rsidRDefault="000940B0" w:rsidP="00C11EE1">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lastRenderedPageBreak/>
        <w:t>nie osiągnie zamierzonego w Projekcie celu z przyczyn przez siebie zawinionych;</w:t>
      </w:r>
    </w:p>
    <w:p w14:paraId="60462224" w14:textId="64541E11" w:rsidR="000940B0" w:rsidRDefault="000940B0" w:rsidP="00C11EE1">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0A126A11" w:rsidR="000940B0" w:rsidRDefault="000940B0" w:rsidP="00C11EE1">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F7BB343" w:rsidR="000940B0" w:rsidRDefault="000940B0" w:rsidP="00C11EE1">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1FFCB57B" w:rsidR="000940B0" w:rsidRPr="000940B0" w:rsidRDefault="000940B0" w:rsidP="00C11EE1">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 § </w:t>
      </w:r>
      <w:r w:rsidR="005E0EDC" w:rsidRPr="00E507AE">
        <w:rPr>
          <w:rFonts w:ascii="Arial" w:hAnsi="Arial" w:cs="Arial"/>
        </w:rPr>
        <w:t>1</w:t>
      </w:r>
      <w:r w:rsidR="005E0EDC">
        <w:rPr>
          <w:rFonts w:ascii="Arial" w:hAnsi="Arial" w:cs="Arial"/>
        </w:rPr>
        <w:t>9</w:t>
      </w:r>
      <w:r w:rsidR="005E0EDC" w:rsidRPr="00E507AE">
        <w:rPr>
          <w:rFonts w:ascii="Arial" w:hAnsi="Arial" w:cs="Arial"/>
        </w:rPr>
        <w:t xml:space="preserve"> </w:t>
      </w:r>
      <w:r w:rsidR="00FB768B">
        <w:rPr>
          <w:rFonts w:ascii="Arial" w:hAnsi="Arial" w:cs="Arial"/>
        </w:rPr>
        <w:t>pkt</w:t>
      </w:r>
      <w:r w:rsidRPr="00E507AE">
        <w:rPr>
          <w:rFonts w:ascii="Arial" w:hAnsi="Arial" w:cs="Arial"/>
        </w:rPr>
        <w:t xml:space="preserve"> 3.</w:t>
      </w:r>
    </w:p>
    <w:p w14:paraId="6E1C9F02" w14:textId="04DD9745" w:rsidR="00A23F1F" w:rsidRPr="00B661C1" w:rsidRDefault="7C4264EA" w:rsidP="00C11EE1">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W razie 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081CD29" w:rsidR="008F7D17" w:rsidRPr="00AF1C77" w:rsidRDefault="008F7D17" w:rsidP="00E00C4C">
      <w:pPr>
        <w:pStyle w:val="Nagwek3"/>
      </w:pPr>
      <w:r w:rsidRPr="00AF1C77">
        <w:t xml:space="preserve">§ </w:t>
      </w:r>
      <w:r w:rsidR="005E0EDC" w:rsidRPr="00AF1C77">
        <w:t>2</w:t>
      </w:r>
      <w:r w:rsidR="005E0EDC">
        <w:t>9</w:t>
      </w:r>
      <w:r w:rsidR="004D62B2" w:rsidRPr="00AF1C77">
        <w:t>.</w:t>
      </w:r>
    </w:p>
    <w:p w14:paraId="1CA12668" w14:textId="5939B635"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2C64FA">
        <w:rPr>
          <w:rFonts w:ascii="Arial" w:hAnsi="Arial" w:cs="Arial"/>
        </w:rPr>
        <w:t>S</w:t>
      </w:r>
      <w:r w:rsidRPr="00F42F4A">
        <w:rPr>
          <w:rFonts w:ascii="Arial" w:hAnsi="Arial" w:cs="Arial"/>
        </w:rPr>
        <w:t xml:space="preserve">tron </w:t>
      </w:r>
      <w:r w:rsidR="002C64F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F42F4A">
        <w:rPr>
          <w:rFonts w:ascii="Arial" w:hAnsi="Arial" w:cs="Arial"/>
        </w:rPr>
        <w:t xml:space="preserve">postanowienia </w:t>
      </w:r>
      <w:r w:rsidRPr="00F42F4A">
        <w:rPr>
          <w:rFonts w:ascii="Arial" w:hAnsi="Arial" w:cs="Arial"/>
        </w:rPr>
        <w:t xml:space="preserve">§ </w:t>
      </w:r>
      <w:r w:rsidR="007A74FD">
        <w:rPr>
          <w:rFonts w:ascii="Arial" w:hAnsi="Arial" w:cs="Arial"/>
        </w:rPr>
        <w:t>32</w:t>
      </w:r>
      <w:r w:rsidR="007A74FD" w:rsidRPr="00F42F4A">
        <w:rPr>
          <w:rFonts w:ascii="Arial" w:hAnsi="Arial" w:cs="Arial"/>
        </w:rPr>
        <w:t xml:space="preserve"> </w:t>
      </w:r>
      <w:r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Pr="00F42F4A">
        <w:rPr>
          <w:rFonts w:ascii="Arial" w:hAnsi="Arial" w:cs="Arial"/>
        </w:rPr>
        <w:t>stosuje się odpowiednio.</w:t>
      </w:r>
    </w:p>
    <w:p w14:paraId="49C5F458" w14:textId="160FF250" w:rsidR="008F7D17" w:rsidRPr="00AF1C77" w:rsidRDefault="008F7D17" w:rsidP="00E00C4C">
      <w:pPr>
        <w:pStyle w:val="Nagwek3"/>
      </w:pPr>
      <w:r w:rsidRPr="00AF1C77">
        <w:t xml:space="preserve">§ </w:t>
      </w:r>
      <w:r w:rsidR="005E0EDC">
        <w:t>30</w:t>
      </w:r>
      <w:r w:rsidR="004D62B2" w:rsidRPr="00AF1C77">
        <w:t>.</w:t>
      </w:r>
    </w:p>
    <w:p w14:paraId="4A3BAB56" w14:textId="48B685B7" w:rsidR="008F7D17" w:rsidRPr="00AF1C77" w:rsidRDefault="008F7D17" w:rsidP="00C11EE1">
      <w:pPr>
        <w:numPr>
          <w:ilvl w:val="0"/>
          <w:numId w:val="3"/>
        </w:numPr>
        <w:tabs>
          <w:tab w:val="num" w:pos="284"/>
        </w:tabs>
        <w:spacing w:line="276" w:lineRule="auto"/>
        <w:ind w:left="284" w:hanging="284"/>
        <w:rPr>
          <w:rFonts w:ascii="Arial" w:hAnsi="Arial" w:cs="Arial"/>
        </w:rPr>
      </w:pPr>
      <w:bookmarkStart w:id="9"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podstawie § </w:t>
      </w:r>
      <w:r w:rsidR="005E0EDC">
        <w:rPr>
          <w:rFonts w:ascii="Arial" w:hAnsi="Arial" w:cs="Arial"/>
        </w:rPr>
        <w:t xml:space="preserve">28 </w:t>
      </w:r>
      <w:r w:rsidR="00B73C93">
        <w:rPr>
          <w:rFonts w:ascii="Arial" w:hAnsi="Arial" w:cs="Arial"/>
        </w:rPr>
        <w:t xml:space="preserve">i </w:t>
      </w:r>
      <w:r w:rsidR="00B73C93" w:rsidRPr="00B73C93">
        <w:rPr>
          <w:rFonts w:ascii="Arial" w:hAnsi="Arial" w:cs="Arial"/>
        </w:rPr>
        <w:t>§</w:t>
      </w:r>
      <w:r w:rsidR="00B73C93">
        <w:rPr>
          <w:rFonts w:ascii="Arial" w:hAnsi="Arial" w:cs="Arial"/>
        </w:rPr>
        <w:t xml:space="preserve"> </w:t>
      </w:r>
      <w:r w:rsidR="005E0EDC" w:rsidRPr="00B73C93">
        <w:rPr>
          <w:rFonts w:ascii="Arial" w:hAnsi="Arial" w:cs="Arial"/>
        </w:rPr>
        <w:t>2</w:t>
      </w:r>
      <w:r w:rsidR="005E0EDC">
        <w:rPr>
          <w:rFonts w:ascii="Arial" w:hAnsi="Arial" w:cs="Arial"/>
        </w:rPr>
        <w:t>9</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6757716F" w:rsidR="008F7D17" w:rsidRPr="00AF1C77" w:rsidRDefault="008F7D17" w:rsidP="00C11EE1">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w trybie § </w:t>
      </w:r>
      <w:r w:rsidR="005E0EDC" w:rsidRPr="00AF1C77">
        <w:rPr>
          <w:rFonts w:ascii="Arial" w:hAnsi="Arial" w:cs="Arial"/>
        </w:rPr>
        <w:t>2</w:t>
      </w:r>
      <w:r w:rsidR="005E0EDC">
        <w:rPr>
          <w:rFonts w:ascii="Arial" w:hAnsi="Arial" w:cs="Arial"/>
        </w:rPr>
        <w:t xml:space="preserve">8 </w:t>
      </w:r>
      <w:r w:rsidR="00B73C93">
        <w:rPr>
          <w:rFonts w:ascii="Arial" w:hAnsi="Arial" w:cs="Arial"/>
        </w:rPr>
        <w:t xml:space="preserve">i </w:t>
      </w:r>
      <w:r w:rsidR="00B73C93" w:rsidRPr="00B73C93">
        <w:rPr>
          <w:rFonts w:ascii="Arial" w:hAnsi="Arial" w:cs="Arial"/>
        </w:rPr>
        <w:t xml:space="preserve">§ </w:t>
      </w:r>
      <w:r w:rsidR="005E0EDC" w:rsidRPr="00B73C93">
        <w:rPr>
          <w:rFonts w:ascii="Arial" w:hAnsi="Arial" w:cs="Arial"/>
        </w:rPr>
        <w:t>2</w:t>
      </w:r>
      <w:r w:rsidR="005E0EDC">
        <w:rPr>
          <w:rFonts w:ascii="Arial" w:hAnsi="Arial" w:cs="Arial"/>
        </w:rPr>
        <w:t>9</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50"/>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C11EE1">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5E36AAD" w:rsidR="00E16B00" w:rsidRPr="00AF1C77" w:rsidRDefault="28626317" w:rsidP="00C11EE1">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W przypadku rozwiązania Umowy w trybie § </w:t>
      </w:r>
      <w:r w:rsidR="00F569FB" w:rsidRPr="3AAE4FE6">
        <w:rPr>
          <w:rFonts w:ascii="Arial" w:hAnsi="Arial" w:cs="Arial"/>
        </w:rPr>
        <w:t>2</w:t>
      </w:r>
      <w:r w:rsidR="00F569FB">
        <w:rPr>
          <w:rFonts w:ascii="Arial" w:hAnsi="Arial" w:cs="Arial"/>
        </w:rPr>
        <w:t>8</w:t>
      </w:r>
      <w:r w:rsidR="00F569FB" w:rsidRPr="3AAE4FE6">
        <w:rPr>
          <w:rFonts w:ascii="Arial" w:hAnsi="Arial" w:cs="Arial"/>
        </w:rPr>
        <w:t xml:space="preserve"> </w:t>
      </w:r>
      <w:r w:rsidRPr="3AAE4FE6">
        <w:rPr>
          <w:rFonts w:ascii="Arial" w:hAnsi="Arial" w:cs="Arial"/>
        </w:rPr>
        <w:t xml:space="preserve">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E17867">
        <w:rPr>
          <w:rFonts w:ascii="Arial" w:hAnsi="Arial" w:cs="Arial"/>
        </w:rPr>
        <w:t>3</w:t>
      </w:r>
      <w:r w:rsidRPr="3AAE4FE6">
        <w:rPr>
          <w:rFonts w:ascii="Arial" w:hAnsi="Arial" w:cs="Arial"/>
        </w:rPr>
        <w:t>.</w:t>
      </w:r>
    </w:p>
    <w:bookmarkEnd w:id="9"/>
    <w:p w14:paraId="6C9FBA84" w14:textId="758CAFD4" w:rsidR="0046149F" w:rsidRPr="00AF1C77" w:rsidRDefault="563D6BE4" w:rsidP="00C11EE1">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F569FB" w:rsidRPr="3AAE4FE6">
        <w:rPr>
          <w:rFonts w:ascii="Arial" w:hAnsi="Arial" w:cs="Arial"/>
        </w:rPr>
        <w:t>2</w:t>
      </w:r>
      <w:r w:rsidR="00F569FB">
        <w:rPr>
          <w:rFonts w:ascii="Arial" w:hAnsi="Arial" w:cs="Arial"/>
        </w:rPr>
        <w:t>8</w:t>
      </w:r>
      <w:r w:rsidR="00F569FB" w:rsidRPr="3AAE4FE6">
        <w:rPr>
          <w:rFonts w:ascii="Arial" w:hAnsi="Arial" w:cs="Arial"/>
        </w:rPr>
        <w:t xml:space="preserve"> </w:t>
      </w:r>
      <w:r w:rsidRPr="3AAE4FE6">
        <w:rPr>
          <w:rFonts w:ascii="Arial" w:hAnsi="Arial" w:cs="Arial"/>
        </w:rPr>
        <w:t xml:space="preserve">lub § </w:t>
      </w:r>
      <w:r w:rsidR="00F569FB" w:rsidRPr="3AAE4FE6">
        <w:rPr>
          <w:rFonts w:ascii="Arial" w:hAnsi="Arial" w:cs="Arial"/>
        </w:rPr>
        <w:t>2</w:t>
      </w:r>
      <w:r w:rsidR="00F569FB">
        <w:rPr>
          <w:rFonts w:ascii="Arial" w:hAnsi="Arial" w:cs="Arial"/>
        </w:rPr>
        <w:t>9</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E17867">
        <w:rPr>
          <w:rFonts w:ascii="Arial" w:hAnsi="Arial" w:cs="Arial"/>
        </w:rPr>
        <w:t>5</w:t>
      </w:r>
      <w:r w:rsidRPr="3AAE4FE6">
        <w:rPr>
          <w:rFonts w:ascii="Arial" w:hAnsi="Arial" w:cs="Arial"/>
        </w:rPr>
        <w:t xml:space="preserve">, § </w:t>
      </w:r>
      <w:r w:rsidR="00F569FB">
        <w:rPr>
          <w:rFonts w:ascii="Arial" w:hAnsi="Arial" w:cs="Arial"/>
        </w:rPr>
        <w:t>20</w:t>
      </w:r>
      <w:r w:rsidRPr="3AAE4FE6">
        <w:rPr>
          <w:rFonts w:ascii="Arial" w:hAnsi="Arial" w:cs="Arial"/>
        </w:rPr>
        <w:t xml:space="preserve">, § </w:t>
      </w:r>
      <w:r w:rsidR="00F569FB" w:rsidRPr="3AAE4FE6">
        <w:rPr>
          <w:rFonts w:ascii="Arial" w:hAnsi="Arial" w:cs="Arial"/>
        </w:rPr>
        <w:t>2</w:t>
      </w:r>
      <w:r w:rsidR="00F569FB">
        <w:rPr>
          <w:rFonts w:ascii="Arial" w:hAnsi="Arial" w:cs="Arial"/>
        </w:rPr>
        <w:t>1</w:t>
      </w:r>
      <w:r w:rsidRPr="3AAE4FE6">
        <w:rPr>
          <w:rFonts w:ascii="Arial" w:hAnsi="Arial" w:cs="Arial"/>
        </w:rPr>
        <w:t xml:space="preserve">, </w:t>
      </w:r>
      <w:r w:rsidR="6E59AF66" w:rsidRPr="3AAE4FE6">
        <w:rPr>
          <w:rFonts w:ascii="Arial" w:hAnsi="Arial" w:cs="Arial"/>
        </w:rPr>
        <w:t xml:space="preserve">§ </w:t>
      </w:r>
      <w:r w:rsidR="00F569FB" w:rsidRPr="3AAE4FE6">
        <w:rPr>
          <w:rFonts w:ascii="Arial" w:hAnsi="Arial" w:cs="Arial"/>
        </w:rPr>
        <w:t>2</w:t>
      </w:r>
      <w:r w:rsidR="00F569FB">
        <w:rPr>
          <w:rFonts w:ascii="Arial" w:hAnsi="Arial" w:cs="Arial"/>
        </w:rPr>
        <w:t>4</w:t>
      </w:r>
      <w:r w:rsidR="00F569FB" w:rsidRPr="3AAE4FE6">
        <w:rPr>
          <w:rFonts w:ascii="Arial" w:hAnsi="Arial" w:cs="Arial"/>
        </w:rPr>
        <w:t xml:space="preserve"> </w:t>
      </w:r>
      <w:r w:rsidR="6E59AF66" w:rsidRPr="3AAE4FE6">
        <w:rPr>
          <w:rFonts w:ascii="Arial" w:hAnsi="Arial" w:cs="Arial"/>
        </w:rPr>
        <w:t xml:space="preserve">i </w:t>
      </w:r>
      <w:r w:rsidRPr="3AAE4FE6">
        <w:rPr>
          <w:rFonts w:ascii="Arial" w:hAnsi="Arial" w:cs="Arial"/>
        </w:rPr>
        <w:t xml:space="preserve">§ </w:t>
      </w:r>
      <w:r w:rsidR="00F569FB" w:rsidRPr="3AAE4FE6">
        <w:rPr>
          <w:rFonts w:ascii="Arial" w:hAnsi="Arial" w:cs="Arial"/>
        </w:rPr>
        <w:t>2</w:t>
      </w:r>
      <w:r w:rsidR="00F569FB">
        <w:rPr>
          <w:rFonts w:ascii="Arial" w:hAnsi="Arial" w:cs="Arial"/>
        </w:rPr>
        <w:t>5</w:t>
      </w:r>
      <w:r w:rsidRPr="3AAE4FE6">
        <w:rPr>
          <w:rFonts w:ascii="Arial" w:hAnsi="Arial" w:cs="Arial"/>
        </w:rPr>
        <w:t>, które zobowiązany jest on wykonywać w dalszym ciągu.</w:t>
      </w:r>
    </w:p>
    <w:p w14:paraId="46C341E1" w14:textId="7B8B662D" w:rsidR="008F7D17" w:rsidRPr="00AF1C77" w:rsidRDefault="2238B700" w:rsidP="00C11EE1">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002A7316">
        <w:rPr>
          <w:rFonts w:ascii="Arial" w:hAnsi="Arial" w:cs="Arial"/>
        </w:rPr>
        <w:t>5</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09D3D284" w14:textId="7459CF1C" w:rsidR="008F7D17" w:rsidRPr="00AF1C77" w:rsidRDefault="008F7D17" w:rsidP="00FE15D8">
      <w:pPr>
        <w:pStyle w:val="Nagwek2"/>
      </w:pPr>
      <w:r w:rsidRPr="00AF1C77">
        <w:t>Postanowienia końcowe</w:t>
      </w:r>
    </w:p>
    <w:p w14:paraId="1E3FC61B" w14:textId="561A524D" w:rsidR="00C8152E" w:rsidRPr="00AF1C77" w:rsidRDefault="00C8152E" w:rsidP="00E00C4C">
      <w:pPr>
        <w:pStyle w:val="Nagwek3"/>
      </w:pPr>
      <w:r w:rsidRPr="00AF1C77">
        <w:t xml:space="preserve">§ </w:t>
      </w:r>
      <w:r w:rsidR="00F569FB" w:rsidRPr="00AF1C77">
        <w:t>3</w:t>
      </w:r>
      <w:r w:rsidR="00F569FB">
        <w:t>1</w:t>
      </w:r>
      <w:r w:rsidR="004D62B2" w:rsidRPr="00AF1C77">
        <w:t>.</w:t>
      </w:r>
    </w:p>
    <w:p w14:paraId="0F9FBD79" w14:textId="7BD54F48"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w:t>
      </w:r>
      <w:r w:rsidR="00313B9E" w:rsidRPr="00AF1C77">
        <w:rPr>
          <w:rFonts w:ascii="Arial" w:hAnsi="Arial" w:cs="Arial"/>
        </w:rPr>
        <w:lastRenderedPageBreak/>
        <w:t>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5D7C76">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1"/>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C11EE1">
      <w:pPr>
        <w:numPr>
          <w:ilvl w:val="0"/>
          <w:numId w:val="5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C11EE1">
      <w:pPr>
        <w:numPr>
          <w:ilvl w:val="0"/>
          <w:numId w:val="5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54CFA4C8" w:rsidR="00E94D06" w:rsidRPr="00AF1C77" w:rsidRDefault="00E94D06" w:rsidP="00C11EE1">
      <w:pPr>
        <w:numPr>
          <w:ilvl w:val="0"/>
          <w:numId w:val="52"/>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3E27A0">
        <w:rPr>
          <w:rFonts w:ascii="Arial" w:hAnsi="Arial" w:cs="Arial"/>
        </w:rPr>
        <w:t>2023</w:t>
      </w:r>
      <w:r w:rsidR="003E27A0"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3E27A0">
        <w:rPr>
          <w:rFonts w:ascii="Arial" w:hAnsi="Arial" w:cs="Arial"/>
        </w:rPr>
        <w:t>1610</w:t>
      </w:r>
      <w:r w:rsidR="00FB768B">
        <w:rPr>
          <w:rFonts w:ascii="Arial" w:hAnsi="Arial" w:cs="Arial"/>
        </w:rPr>
        <w:t>,</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C11EE1">
      <w:pPr>
        <w:numPr>
          <w:ilvl w:val="0"/>
          <w:numId w:val="52"/>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C11EE1">
      <w:pPr>
        <w:numPr>
          <w:ilvl w:val="0"/>
          <w:numId w:val="52"/>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C11EE1">
      <w:pPr>
        <w:numPr>
          <w:ilvl w:val="0"/>
          <w:numId w:val="52"/>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C11EE1">
      <w:pPr>
        <w:numPr>
          <w:ilvl w:val="0"/>
          <w:numId w:val="52"/>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062D71FD" w:rsidR="000C3435" w:rsidRPr="00AF1C77" w:rsidRDefault="000C3435" w:rsidP="00C11EE1">
      <w:pPr>
        <w:numPr>
          <w:ilvl w:val="0"/>
          <w:numId w:val="52"/>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200213">
        <w:rPr>
          <w:rFonts w:ascii="Arial" w:hAnsi="Arial" w:cs="Arial"/>
        </w:rPr>
        <w:t xml:space="preserve">, z </w:t>
      </w:r>
      <w:proofErr w:type="spellStart"/>
      <w:r w:rsidR="00200213">
        <w:rPr>
          <w:rFonts w:ascii="Arial" w:hAnsi="Arial" w:cs="Arial"/>
        </w:rPr>
        <w:t>późn</w:t>
      </w:r>
      <w:proofErr w:type="spellEnd"/>
      <w:r w:rsidR="00200213">
        <w:rPr>
          <w:rFonts w:ascii="Arial" w:hAnsi="Arial" w:cs="Arial"/>
        </w:rPr>
        <w:t>. zm.</w:t>
      </w:r>
      <w:r w:rsidRPr="00AF1C77">
        <w:rPr>
          <w:rFonts w:ascii="Arial" w:hAnsi="Arial" w:cs="Arial"/>
        </w:rPr>
        <w:t>);</w:t>
      </w:r>
    </w:p>
    <w:p w14:paraId="3C377953" w14:textId="0565BE60" w:rsidR="000C3435" w:rsidRPr="00AF1C77" w:rsidRDefault="000C3435" w:rsidP="00C11EE1">
      <w:pPr>
        <w:numPr>
          <w:ilvl w:val="0"/>
          <w:numId w:val="52"/>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4AD43754" w:rsidR="00E94D06" w:rsidRPr="00AF1C77" w:rsidRDefault="00E94D06" w:rsidP="00C11EE1">
      <w:pPr>
        <w:numPr>
          <w:ilvl w:val="0"/>
          <w:numId w:val="52"/>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936001">
        <w:rPr>
          <w:rFonts w:ascii="Arial" w:hAnsi="Arial" w:cs="Arial"/>
        </w:rPr>
        <w:t xml:space="preserve"> (Dz. U. poz. 2055)</w:t>
      </w:r>
      <w:r w:rsidRPr="00AF1C77">
        <w:rPr>
          <w:rFonts w:ascii="Arial" w:hAnsi="Arial" w:cs="Arial"/>
        </w:rPr>
        <w:t>;</w:t>
      </w:r>
    </w:p>
    <w:p w14:paraId="3688CE8B" w14:textId="3A3E8915" w:rsidR="005B6639" w:rsidRPr="00AF1C77" w:rsidRDefault="00E94D06" w:rsidP="00C11EE1">
      <w:pPr>
        <w:numPr>
          <w:ilvl w:val="0"/>
          <w:numId w:val="52"/>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936001">
        <w:rPr>
          <w:rFonts w:ascii="Arial" w:hAnsi="Arial" w:cs="Arial"/>
        </w:rPr>
        <w:t xml:space="preserve"> (Dz. U. z 2021 r. poz. 2081, z </w:t>
      </w:r>
      <w:proofErr w:type="spellStart"/>
      <w:r w:rsidR="00936001">
        <w:rPr>
          <w:rFonts w:ascii="Arial" w:hAnsi="Arial" w:cs="Arial"/>
        </w:rPr>
        <w:t>późn</w:t>
      </w:r>
      <w:proofErr w:type="spellEnd"/>
      <w:r w:rsidR="00936001">
        <w:rPr>
          <w:rFonts w:ascii="Arial" w:hAnsi="Arial" w:cs="Arial"/>
        </w:rPr>
        <w:t>. zm.)</w:t>
      </w:r>
      <w:r w:rsidR="00A4625A">
        <w:rPr>
          <w:rFonts w:ascii="Arial" w:hAnsi="Arial" w:cs="Arial"/>
        </w:rPr>
        <w:t>.</w:t>
      </w:r>
    </w:p>
    <w:p w14:paraId="7698EC38" w14:textId="2F5D9D4D" w:rsidR="008F7D17" w:rsidRPr="00AF1C77" w:rsidRDefault="008F7D17" w:rsidP="00E00C4C">
      <w:pPr>
        <w:pStyle w:val="Nagwek3"/>
      </w:pPr>
      <w:r w:rsidRPr="00AF1C77">
        <w:t xml:space="preserve">§ </w:t>
      </w:r>
      <w:r w:rsidR="00F569FB" w:rsidRPr="00AF1C77">
        <w:t>3</w:t>
      </w:r>
      <w:r w:rsidR="00F569FB">
        <w:t>2</w:t>
      </w:r>
      <w:r w:rsidR="004D62B2" w:rsidRPr="00AF1C77">
        <w:t>.</w:t>
      </w:r>
    </w:p>
    <w:p w14:paraId="3564ED92" w14:textId="72E49748" w:rsidR="00DC213F" w:rsidRDefault="008F7D17" w:rsidP="00C11EE1">
      <w:pPr>
        <w:pStyle w:val="Akapitzlist"/>
        <w:numPr>
          <w:ilvl w:val="0"/>
          <w:numId w:val="53"/>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468C9F5D" w:rsidR="00DC213F" w:rsidRDefault="008D1FD3" w:rsidP="00C11EE1">
      <w:pPr>
        <w:pStyle w:val="Akapitzlist"/>
        <w:numPr>
          <w:ilvl w:val="0"/>
          <w:numId w:val="53"/>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mowy związane ze zmianą adresu siedziby Beneficjenta 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2"/>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77777777" w:rsidR="00DC213F" w:rsidRPr="00DC213F" w:rsidRDefault="008F7D17" w:rsidP="00C11EE1">
      <w:pPr>
        <w:pStyle w:val="Akapitzlist"/>
        <w:numPr>
          <w:ilvl w:val="0"/>
          <w:numId w:val="53"/>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o</w:t>
      </w:r>
      <w:r w:rsidRPr="00DC213F">
        <w:rPr>
          <w:rFonts w:ascii="Arial" w:hAnsi="Arial" w:cs="Arial"/>
        </w:rPr>
        <w:t xml:space="preserve"> partnerstw</w:t>
      </w:r>
      <w:r w:rsidR="00A57EB3" w:rsidRPr="00DC213F">
        <w:rPr>
          <w:rFonts w:ascii="Arial" w:hAnsi="Arial" w:cs="Arial"/>
        </w:rPr>
        <w:t>ie</w:t>
      </w:r>
      <w:r w:rsidRPr="00AF1C77">
        <w:rPr>
          <w:vertAlign w:val="superscript"/>
        </w:rPr>
        <w:footnoteReference w:id="53"/>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C11EE1">
      <w:pPr>
        <w:pStyle w:val="Akapitzlist"/>
        <w:numPr>
          <w:ilvl w:val="0"/>
          <w:numId w:val="53"/>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01C73D60" w:rsidR="008F7D17" w:rsidRPr="00AF1C77" w:rsidRDefault="008F7D17" w:rsidP="00E00C4C">
      <w:pPr>
        <w:pStyle w:val="Nagwek3"/>
      </w:pPr>
      <w:r w:rsidRPr="00AF1C77">
        <w:t xml:space="preserve">§ </w:t>
      </w:r>
      <w:r w:rsidR="00F569FB" w:rsidRPr="00AF1C77">
        <w:t>3</w:t>
      </w:r>
      <w:r w:rsidR="00F569FB">
        <w:t>3</w:t>
      </w:r>
      <w:r w:rsidR="004D62B2" w:rsidRPr="00AF1C77">
        <w:t>.</w:t>
      </w:r>
    </w:p>
    <w:p w14:paraId="35A22A74" w14:textId="2EA63449" w:rsidR="008F7D17" w:rsidRPr="00AF1C77" w:rsidRDefault="008F7D17" w:rsidP="00C11EE1">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 xml:space="preserve">trony </w:t>
      </w:r>
      <w:r w:rsidR="00500DF9">
        <w:rPr>
          <w:rFonts w:ascii="Arial" w:hAnsi="Arial" w:cs="Arial"/>
        </w:rPr>
        <w:t xml:space="preserve">Umowy </w:t>
      </w:r>
      <w:r w:rsidRPr="00AF1C77">
        <w:rPr>
          <w:rFonts w:ascii="Arial" w:hAnsi="Arial" w:cs="Arial"/>
        </w:rPr>
        <w:t>będą starały się rozwiązać polubownie.</w:t>
      </w:r>
    </w:p>
    <w:p w14:paraId="29437FB4" w14:textId="1BCA9684" w:rsidR="00B11CCB" w:rsidRPr="00AF1C77" w:rsidRDefault="008F7D17" w:rsidP="00C11EE1">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C1FD52C" w:rsidR="008F7D17" w:rsidRPr="00AF1C77" w:rsidRDefault="008F7D17" w:rsidP="00E00C4C">
      <w:pPr>
        <w:pStyle w:val="Nagwek3"/>
      </w:pPr>
      <w:r w:rsidRPr="00AF1C77">
        <w:lastRenderedPageBreak/>
        <w:t xml:space="preserve">§ </w:t>
      </w:r>
      <w:r w:rsidR="00F569FB" w:rsidRPr="00AF1C77">
        <w:t>3</w:t>
      </w:r>
      <w:r w:rsidR="00F569FB">
        <w:t>4</w:t>
      </w:r>
      <w:r w:rsidR="004D62B2" w:rsidRPr="00AF1C77">
        <w:t>.</w:t>
      </w:r>
    </w:p>
    <w:p w14:paraId="5D6D496F" w14:textId="59080F58" w:rsidR="008F7D17" w:rsidRPr="00AF1C77" w:rsidRDefault="008F7D17" w:rsidP="00C11EE1">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5F5D5FDD" w:rsidR="008F7D17" w:rsidRPr="00AF1C77" w:rsidRDefault="008F7D17" w:rsidP="00C11EE1">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 </w:t>
      </w:r>
      <w:r w:rsidR="00F40C2F" w:rsidRPr="00AF1C77">
        <w:rPr>
          <w:rFonts w:ascii="Arial" w:hAnsi="Arial" w:cs="Arial"/>
        </w:rPr>
        <w:t>1</w:t>
      </w:r>
      <w:r w:rsidR="00725377">
        <w:rPr>
          <w:rFonts w:ascii="Arial" w:hAnsi="Arial" w:cs="Arial"/>
        </w:rPr>
        <w:t>5</w:t>
      </w:r>
      <w:r w:rsidR="00262866" w:rsidRPr="00AF1C77">
        <w:rPr>
          <w:rFonts w:ascii="Arial" w:hAnsi="Arial" w:cs="Arial"/>
        </w:rPr>
        <w:t xml:space="preserve"> ust. 1</w:t>
      </w:r>
      <w:r w:rsidR="00FB768B">
        <w:rPr>
          <w:rFonts w:ascii="Arial" w:hAnsi="Arial" w:cs="Arial"/>
        </w:rPr>
        <w:t xml:space="preserve">, </w:t>
      </w:r>
      <w:r w:rsidR="00FB768B" w:rsidRPr="00AF1C77">
        <w:rPr>
          <w:rFonts w:ascii="Arial" w:hAnsi="Arial" w:cs="Arial"/>
        </w:rPr>
        <w:t>§</w:t>
      </w:r>
      <w:r w:rsidR="00FB768B">
        <w:rPr>
          <w:rFonts w:ascii="Arial" w:hAnsi="Arial" w:cs="Arial"/>
        </w:rPr>
        <w:t xml:space="preserve"> 24 ust. 5 i 7, </w:t>
      </w:r>
      <w:r w:rsidR="00FB768B" w:rsidRPr="00AF1C77">
        <w:rPr>
          <w:rFonts w:ascii="Arial" w:hAnsi="Arial" w:cs="Arial"/>
        </w:rPr>
        <w:t>§</w:t>
      </w:r>
      <w:r w:rsidR="00FB768B">
        <w:rPr>
          <w:rFonts w:ascii="Arial" w:hAnsi="Arial" w:cs="Arial"/>
        </w:rPr>
        <w:t xml:space="preserve"> 25 ust. 12</w:t>
      </w:r>
      <w:r w:rsidR="00725377">
        <w:rPr>
          <w:rFonts w:ascii="Arial" w:hAnsi="Arial" w:cs="Arial"/>
        </w:rPr>
        <w:t xml:space="preserve"> i</w:t>
      </w:r>
      <w:r w:rsidRPr="00AF1C77">
        <w:rPr>
          <w:rFonts w:ascii="Arial" w:hAnsi="Arial" w:cs="Arial"/>
        </w:rPr>
        <w:t xml:space="preserve"> §</w:t>
      </w:r>
      <w:r w:rsidR="00DC213F">
        <w:rPr>
          <w:rFonts w:ascii="Arial" w:hAnsi="Arial" w:cs="Arial"/>
        </w:rPr>
        <w:t xml:space="preserve"> </w:t>
      </w:r>
      <w:r w:rsidR="00F569FB">
        <w:rPr>
          <w:rFonts w:ascii="Arial" w:hAnsi="Arial" w:cs="Arial"/>
        </w:rPr>
        <w:t>26</w:t>
      </w:r>
      <w:r w:rsidR="00F569FB" w:rsidRPr="00AF1C77">
        <w:rPr>
          <w:rFonts w:ascii="Arial" w:hAnsi="Arial" w:cs="Arial"/>
        </w:rPr>
        <w:t xml:space="preserve"> </w:t>
      </w:r>
      <w:r w:rsidRPr="00AF1C77">
        <w:rPr>
          <w:rFonts w:ascii="Arial" w:hAnsi="Arial" w:cs="Arial"/>
        </w:rPr>
        <w:t>ust. 1.</w:t>
      </w:r>
    </w:p>
    <w:p w14:paraId="55717F1A" w14:textId="1C338ED5" w:rsidR="008F7D17" w:rsidRPr="00AF1C77" w:rsidRDefault="008F7D17" w:rsidP="00E00C4C">
      <w:pPr>
        <w:pStyle w:val="Nagwek3"/>
      </w:pPr>
      <w:r w:rsidRPr="00AF1C77">
        <w:t xml:space="preserve">§ </w:t>
      </w:r>
      <w:r w:rsidR="006C63B2" w:rsidRPr="00AF1C77">
        <w:t>3</w:t>
      </w:r>
      <w:r w:rsidR="00252B8A">
        <w:t>5</w:t>
      </w:r>
      <w:r w:rsidR="004D62B2" w:rsidRPr="00AF1C77">
        <w:t>.</w:t>
      </w:r>
    </w:p>
    <w:p w14:paraId="7E25ED38" w14:textId="45FD16BA" w:rsidR="008F7D17" w:rsidRPr="00AF1C77" w:rsidRDefault="008F7D17" w:rsidP="00C11EE1">
      <w:pPr>
        <w:numPr>
          <w:ilvl w:val="0"/>
          <w:numId w:val="10"/>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2C64FA">
        <w:rPr>
          <w:rFonts w:ascii="Arial" w:hAnsi="Arial" w:cs="Arial"/>
        </w:rPr>
        <w:t>S</w:t>
      </w:r>
      <w:r w:rsidRPr="00AF1C77">
        <w:rPr>
          <w:rFonts w:ascii="Arial" w:hAnsi="Arial" w:cs="Arial"/>
        </w:rPr>
        <w:t>tron</w:t>
      </w:r>
      <w:r w:rsidR="002C64FA">
        <w:rPr>
          <w:rFonts w:ascii="Arial" w:hAnsi="Arial" w:cs="Arial"/>
        </w:rPr>
        <w:t xml:space="preserve"> Umowy</w:t>
      </w:r>
      <w:r w:rsidRPr="00AF1C77">
        <w:rPr>
          <w:rFonts w:ascii="Arial" w:hAnsi="Arial" w:cs="Arial"/>
        </w:rPr>
        <w:t>.</w:t>
      </w:r>
    </w:p>
    <w:p w14:paraId="100A8950" w14:textId="77777777" w:rsidR="008F7D17" w:rsidRPr="00AF1C77" w:rsidRDefault="008F7D17" w:rsidP="00C11EE1">
      <w:pPr>
        <w:numPr>
          <w:ilvl w:val="0"/>
          <w:numId w:val="10"/>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2E3FD120" w:rsidR="008F7D17" w:rsidRPr="00AF1C77" w:rsidRDefault="008F7D17" w:rsidP="00C11EE1">
      <w:pPr>
        <w:numPr>
          <w:ilvl w:val="1"/>
          <w:numId w:val="54"/>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C11EE1">
      <w:pPr>
        <w:pStyle w:val="Akapitzlist"/>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C11EE1">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54"/>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C11EE1">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0FB0DBB6" w14:textId="1FCB74C9" w:rsidR="00846C56" w:rsidRPr="009725B2" w:rsidRDefault="00C33800" w:rsidP="00C11EE1">
      <w:pPr>
        <w:numPr>
          <w:ilvl w:val="1"/>
          <w:numId w:val="54"/>
        </w:numPr>
        <w:tabs>
          <w:tab w:val="left" w:pos="851"/>
        </w:tabs>
        <w:spacing w:line="276" w:lineRule="auto"/>
        <w:ind w:left="851" w:hanging="425"/>
        <w:rPr>
          <w:rFonts w:ascii="Arial" w:hAnsi="Arial" w:cs="Arial"/>
        </w:rPr>
      </w:pPr>
      <w:r w:rsidRPr="009725B2">
        <w:rPr>
          <w:rFonts w:ascii="Arial" w:hAnsi="Arial" w:cs="Arial"/>
        </w:rPr>
        <w:t xml:space="preserve">załącznik nr </w:t>
      </w:r>
      <w:r w:rsidR="009725B2">
        <w:rPr>
          <w:rFonts w:ascii="Arial" w:hAnsi="Arial" w:cs="Arial"/>
        </w:rPr>
        <w:t>5</w:t>
      </w:r>
      <w:r w:rsidRPr="009725B2">
        <w:rPr>
          <w:rFonts w:ascii="Arial" w:hAnsi="Arial" w:cs="Arial"/>
        </w:rPr>
        <w:t xml:space="preserve">: </w:t>
      </w:r>
      <w:r w:rsidR="00846C56" w:rsidRPr="009725B2">
        <w:rPr>
          <w:rFonts w:ascii="Arial" w:hAnsi="Arial" w:cs="Arial"/>
        </w:rPr>
        <w:t>Wzór informacji o uczestnikach Projektu</w:t>
      </w:r>
      <w:r w:rsidR="0008695B" w:rsidRPr="009725B2">
        <w:rPr>
          <w:rFonts w:ascii="Arial" w:hAnsi="Arial" w:cs="Arial"/>
        </w:rPr>
        <w:t>;</w:t>
      </w:r>
    </w:p>
    <w:p w14:paraId="3C5AD72B" w14:textId="5B4BF3DF" w:rsidR="00771D50" w:rsidRPr="00AF1C77" w:rsidRDefault="00771D50" w:rsidP="00C11EE1">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6</w:t>
      </w:r>
      <w:r w:rsidRPr="00AF1C77">
        <w:rPr>
          <w:rFonts w:ascii="Arial" w:hAnsi="Arial" w:cs="Arial"/>
        </w:rPr>
        <w:t>:</w:t>
      </w:r>
      <w:r w:rsidR="00E3117D" w:rsidRPr="00AF1C77">
        <w:rPr>
          <w:rFonts w:ascii="Arial" w:hAnsi="Arial" w:cs="Arial"/>
        </w:rPr>
        <w:t xml:space="preserve"> Klauzula informacyjna Instytucji Zarządzającej;</w:t>
      </w:r>
    </w:p>
    <w:p w14:paraId="4B169481" w14:textId="0BD79C57" w:rsidR="001A0061" w:rsidRPr="00AF1C77" w:rsidRDefault="00771D50" w:rsidP="00C11EE1">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7</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69955F6A" w:rsidR="007A389C" w:rsidRPr="00AF1C77" w:rsidRDefault="00C33800" w:rsidP="00C11EE1">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8</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10" w:name="_Hlk125715871"/>
    </w:p>
    <w:p w14:paraId="6BC2A8FB" w14:textId="48E83377" w:rsidR="00846C56" w:rsidRPr="00AF1C77" w:rsidRDefault="007A389C" w:rsidP="00C11EE1">
      <w:pPr>
        <w:numPr>
          <w:ilvl w:val="1"/>
          <w:numId w:val="54"/>
        </w:numPr>
        <w:tabs>
          <w:tab w:val="left" w:pos="851"/>
        </w:tabs>
        <w:spacing w:line="276" w:lineRule="auto"/>
        <w:ind w:left="851" w:hanging="425"/>
        <w:rPr>
          <w:rFonts w:ascii="Arial" w:hAnsi="Arial" w:cs="Arial"/>
        </w:rPr>
      </w:pPr>
      <w:r w:rsidRPr="00AF1C77">
        <w:rPr>
          <w:rFonts w:ascii="Arial" w:hAnsi="Arial" w:cs="Arial"/>
        </w:rPr>
        <w:t xml:space="preserve">załącznik nr </w:t>
      </w:r>
      <w:r w:rsidR="009725B2">
        <w:rPr>
          <w:rFonts w:ascii="Arial" w:hAnsi="Arial" w:cs="Arial"/>
        </w:rPr>
        <w:t>9</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 zakresie obowiązków komunikacyjnych beneficjentów Funduszy Europejskich</w:t>
      </w:r>
      <w:bookmarkEnd w:id="10"/>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2F073ED9" w14:textId="12164999" w:rsidR="003B218F"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p>
    <w:sectPr w:rsidR="003B218F" w:rsidSect="00B7756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323B4" w14:textId="77777777" w:rsidR="00FB768B" w:rsidRDefault="00FB768B" w:rsidP="00FE0628">
      <w:r>
        <w:separator/>
      </w:r>
    </w:p>
  </w:endnote>
  <w:endnote w:type="continuationSeparator" w:id="0">
    <w:p w14:paraId="695CCB1A" w14:textId="77777777" w:rsidR="00FB768B" w:rsidRDefault="00FB768B" w:rsidP="00FE0628">
      <w:r>
        <w:continuationSeparator/>
      </w:r>
    </w:p>
  </w:endnote>
  <w:endnote w:type="continuationNotice" w:id="1">
    <w:p w14:paraId="22F006C1" w14:textId="77777777" w:rsidR="00FB768B" w:rsidRDefault="00FB7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FB768B" w:rsidRDefault="00FB76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1C44AD41" w:rsidR="00FB768B" w:rsidRPr="002E04A3" w:rsidRDefault="00FB768B">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16</w:t>
        </w:r>
        <w:r w:rsidRPr="002E04A3">
          <w:rPr>
            <w:rFonts w:ascii="Arial" w:hAnsi="Arial" w:cs="Arial"/>
            <w:color w:val="2B579A"/>
            <w:sz w:val="18"/>
            <w:szCs w:val="18"/>
            <w:shd w:val="clear" w:color="auto" w:fill="E6E6E6"/>
          </w:rPr>
          <w:fldChar w:fldCharType="end"/>
        </w:r>
      </w:p>
    </w:sdtContent>
  </w:sdt>
  <w:p w14:paraId="44B8DC08" w14:textId="77777777" w:rsidR="00FB768B" w:rsidRDefault="00FB768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FB768B" w:rsidRDefault="00FB768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9A323" w14:textId="77777777" w:rsidR="00FB768B" w:rsidRDefault="00FB768B" w:rsidP="00FE0628">
      <w:r>
        <w:separator/>
      </w:r>
    </w:p>
  </w:footnote>
  <w:footnote w:type="continuationSeparator" w:id="0">
    <w:p w14:paraId="016CBBB5" w14:textId="77777777" w:rsidR="00FB768B" w:rsidRDefault="00FB768B" w:rsidP="00FE0628">
      <w:r>
        <w:continuationSeparator/>
      </w:r>
    </w:p>
  </w:footnote>
  <w:footnote w:type="continuationNotice" w:id="1">
    <w:p w14:paraId="4CABD354" w14:textId="77777777" w:rsidR="00FB768B" w:rsidRDefault="00FB768B"/>
  </w:footnote>
  <w:footnote w:id="2">
    <w:p w14:paraId="021F4A1D" w14:textId="03227ECA" w:rsidR="00FB768B" w:rsidRPr="002B4B6E" w:rsidRDefault="00FB768B"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 Priorytet</w:t>
      </w:r>
      <w:r>
        <w:rPr>
          <w:rFonts w:ascii="Arial" w:hAnsi="Arial" w:cs="Arial"/>
          <w:sz w:val="18"/>
          <w:szCs w:val="18"/>
        </w:rPr>
        <w:t>u</w:t>
      </w:r>
      <w:r w:rsidRPr="00490746">
        <w:rPr>
          <w:rFonts w:ascii="Arial" w:hAnsi="Arial" w:cs="Arial"/>
          <w:sz w:val="18"/>
          <w:szCs w:val="18"/>
        </w:rPr>
        <w:t xml:space="preserve"> VI</w:t>
      </w:r>
      <w:r>
        <w:rPr>
          <w:rFonts w:ascii="Arial" w:hAnsi="Arial" w:cs="Arial"/>
          <w:sz w:val="18"/>
          <w:szCs w:val="18"/>
        </w:rPr>
        <w:t>I (Działanie 7.4)</w:t>
      </w:r>
      <w:r w:rsidRPr="00490746">
        <w:rPr>
          <w:rFonts w:ascii="Arial" w:hAnsi="Arial" w:cs="Arial"/>
          <w:sz w:val="18"/>
          <w:szCs w:val="18"/>
        </w:rPr>
        <w:t>.</w:t>
      </w:r>
      <w:r w:rsidRPr="00490746">
        <w:rPr>
          <w:sz w:val="18"/>
          <w:szCs w:val="18"/>
        </w:rPr>
        <w:t xml:space="preserve"> </w:t>
      </w:r>
      <w:r w:rsidRPr="00490746">
        <w:rPr>
          <w:rFonts w:ascii="Arial" w:hAnsi="Arial" w:cs="Arial"/>
          <w:sz w:val="18"/>
          <w:szCs w:val="18"/>
        </w:rPr>
        <w:t xml:space="preserve">Wzór umowy stanowi minimalny zakres i może być przez </w:t>
      </w:r>
      <w:r>
        <w:rPr>
          <w:rFonts w:ascii="Arial" w:hAnsi="Arial" w:cs="Arial"/>
          <w:sz w:val="18"/>
          <w:szCs w:val="18"/>
        </w:rPr>
        <w:t>S</w:t>
      </w:r>
      <w:r w:rsidRPr="00490746">
        <w:rPr>
          <w:rFonts w:ascii="Arial" w:hAnsi="Arial" w:cs="Arial"/>
          <w:sz w:val="18"/>
          <w:szCs w:val="18"/>
        </w:rPr>
        <w:t xml:space="preserve">trony </w:t>
      </w:r>
      <w:r>
        <w:rPr>
          <w:rFonts w:ascii="Arial" w:hAnsi="Arial" w:cs="Arial"/>
          <w:sz w:val="18"/>
          <w:szCs w:val="18"/>
        </w:rPr>
        <w:t xml:space="preserve">Umowy </w:t>
      </w:r>
      <w:r w:rsidRPr="00490746">
        <w:rPr>
          <w:rFonts w:ascii="Arial" w:hAnsi="Arial" w:cs="Arial"/>
          <w:sz w:val="18"/>
          <w:szCs w:val="18"/>
        </w:rPr>
        <w:t xml:space="preserve">uzupełniony o postanowienia niezbędne dla realizacji Projektu po uzyskaniu akceptacji Instytucji Zarządzającej. Postanowienia stanowiące uzupełnienie wzoru umowy nie mogą być sprzeczne z </w:t>
      </w:r>
      <w:r w:rsidRPr="002B4B6E">
        <w:rPr>
          <w:rFonts w:ascii="Arial" w:hAnsi="Arial" w:cs="Arial"/>
          <w:sz w:val="18"/>
          <w:szCs w:val="18"/>
        </w:rPr>
        <w:t>postanowieniami zawartymi w tym wzorze</w:t>
      </w:r>
      <w:r>
        <w:rPr>
          <w:rFonts w:ascii="Arial" w:hAnsi="Arial" w:cs="Arial"/>
          <w:sz w:val="18"/>
          <w:szCs w:val="18"/>
        </w:rPr>
        <w:t xml:space="preserve"> Umowy</w:t>
      </w:r>
      <w:r w:rsidRPr="002B4B6E">
        <w:rPr>
          <w:rFonts w:ascii="Arial" w:hAnsi="Arial" w:cs="Arial"/>
          <w:sz w:val="18"/>
          <w:szCs w:val="18"/>
        </w:rPr>
        <w:t>.</w:t>
      </w:r>
    </w:p>
  </w:footnote>
  <w:footnote w:id="3">
    <w:p w14:paraId="79BE195F" w14:textId="40437A62" w:rsidR="00FB768B" w:rsidRPr="00490746" w:rsidRDefault="00FB768B"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FB768B" w:rsidRDefault="00FB768B"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FB768B" w:rsidRPr="00490746" w:rsidRDefault="00FB768B"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0B4711EA" w:rsidR="00FB768B" w:rsidRPr="00490746" w:rsidRDefault="00FB768B"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Pr>
          <w:rFonts w:ascii="Arial" w:hAnsi="Arial" w:cs="Arial"/>
          <w:sz w:val="18"/>
          <w:szCs w:val="18"/>
        </w:rPr>
        <w:t>Instytucja Pośrednicząca</w:t>
      </w:r>
      <w:r w:rsidRPr="00490746">
        <w:rPr>
          <w:rFonts w:ascii="Arial" w:hAnsi="Arial" w:cs="Arial"/>
          <w:sz w:val="18"/>
          <w:szCs w:val="18"/>
        </w:rPr>
        <w:t xml:space="preserve"> w regulaminie </w:t>
      </w:r>
      <w:r>
        <w:rPr>
          <w:rFonts w:ascii="Arial" w:hAnsi="Arial" w:cs="Arial"/>
          <w:sz w:val="18"/>
          <w:szCs w:val="18"/>
        </w:rPr>
        <w:t>wyboru P</w:t>
      </w:r>
      <w:r w:rsidRPr="00490746">
        <w:rPr>
          <w:rFonts w:ascii="Arial" w:hAnsi="Arial" w:cs="Arial"/>
          <w:sz w:val="18"/>
          <w:szCs w:val="18"/>
        </w:rPr>
        <w:t>rojektów ograniczy możliwość kwalifikowania wydatków wstecz.</w:t>
      </w:r>
    </w:p>
  </w:footnote>
  <w:footnote w:id="7">
    <w:p w14:paraId="644C5FFE" w14:textId="57339DBD" w:rsidR="00FB768B" w:rsidRPr="0043152E" w:rsidRDefault="00FB768B"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EE3324">
          <w:rPr>
            <w:rStyle w:val="Hipercze"/>
            <w:rFonts w:ascii="Arial" w:hAnsi="Arial" w:cs="Arial"/>
            <w:sz w:val="18"/>
            <w:szCs w:val="18"/>
          </w:rPr>
          <w:t>www.funduszeuedlamazowsza.eu</w:t>
        </w:r>
      </w:hyperlink>
      <w:r w:rsidRPr="00490746">
        <w:rPr>
          <w:rFonts w:ascii="Arial" w:hAnsi="Arial" w:cs="Arial"/>
          <w:sz w:val="18"/>
          <w:szCs w:val="18"/>
        </w:rPr>
        <w:t>, www.funduszeeuropejskie.gov.pl.</w:t>
      </w:r>
    </w:p>
  </w:footnote>
  <w:footnote w:id="8">
    <w:p w14:paraId="610B73DB" w14:textId="1123ED89" w:rsidR="00FB768B" w:rsidRPr="008776D6" w:rsidRDefault="00FB768B"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Pr="008776D6">
        <w:rPr>
          <w:rFonts w:ascii="Arial" w:hAnsi="Arial" w:cs="Arial"/>
          <w:sz w:val="18"/>
          <w:szCs w:val="18"/>
          <w:vertAlign w:val="superscript"/>
        </w:rPr>
        <w:t>)</w:t>
      </w:r>
      <w:r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Pr>
          <w:rFonts w:ascii="Arial" w:hAnsi="Arial" w:cs="Arial"/>
          <w:sz w:val="18"/>
          <w:szCs w:val="18"/>
        </w:rPr>
        <w:t>P</w:t>
      </w:r>
      <w:r w:rsidRPr="008776D6">
        <w:rPr>
          <w:rFonts w:ascii="Arial" w:hAnsi="Arial" w:cs="Arial"/>
          <w:sz w:val="18"/>
          <w:szCs w:val="18"/>
        </w:rPr>
        <w:t>rojekt nie może być jednostka posiadająca osobowość prawną. W sytuacji, kiedy jako Beneficjenta Projektu wskazano jedną jednostkę (np. powiat), natomiast Projekt faktycznie realizowany jest przez wiele jednostek (np. placówek oświatowych) do Umowy należy załączyć wykaz wszystkich jednostek realizujących dany Projekt.</w:t>
      </w:r>
    </w:p>
  </w:footnote>
  <w:footnote w:id="9">
    <w:p w14:paraId="42207D3D" w14:textId="7F432CAF" w:rsidR="00FB768B" w:rsidRPr="00757DCF" w:rsidRDefault="00FB768B"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Pr>
          <w:rFonts w:ascii="Arial" w:hAnsi="Arial" w:cs="Arial"/>
          <w:sz w:val="18"/>
          <w:szCs w:val="18"/>
        </w:rPr>
        <w:t>,</w:t>
      </w:r>
      <w:r w:rsidRPr="00757DCF">
        <w:rPr>
          <w:rFonts w:ascii="Arial" w:hAnsi="Arial" w:cs="Arial"/>
          <w:sz w:val="18"/>
          <w:szCs w:val="18"/>
        </w:rPr>
        <w:t xml:space="preserve"> jeśli nie dotyczy.</w:t>
      </w:r>
    </w:p>
  </w:footnote>
  <w:footnote w:id="10">
    <w:p w14:paraId="2C59BB91" w14:textId="4F1644B0" w:rsidR="00FB768B" w:rsidRPr="00BF4E31" w:rsidRDefault="00FB768B"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Pr>
          <w:rFonts w:ascii="Arial" w:hAnsi="Arial" w:cs="Arial"/>
          <w:sz w:val="18"/>
          <w:szCs w:val="18"/>
        </w:rPr>
        <w:t>,</w:t>
      </w:r>
      <w:r w:rsidRPr="00BF4E31">
        <w:rPr>
          <w:rFonts w:ascii="Arial" w:hAnsi="Arial" w:cs="Arial"/>
          <w:sz w:val="18"/>
          <w:szCs w:val="18"/>
        </w:rPr>
        <w:t xml:space="preserve"> jeśli nie dotyczy.</w:t>
      </w:r>
    </w:p>
  </w:footnote>
  <w:footnote w:id="11">
    <w:p w14:paraId="0F687792" w14:textId="62A12D1D" w:rsidR="00FB768B" w:rsidRPr="00BF242D" w:rsidRDefault="00FB768B"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przypadku, gdy Projekt nie jest realizowany w ramach partnerstwa.</w:t>
      </w:r>
    </w:p>
  </w:footnote>
  <w:footnote w:id="12">
    <w:p w14:paraId="04151AC9" w14:textId="1F881D68" w:rsidR="00FB768B" w:rsidRPr="00CD7793" w:rsidRDefault="00FB768B">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3">
    <w:p w14:paraId="1C60376B" w14:textId="77777777" w:rsidR="00FB768B" w:rsidRPr="00EB7ECA" w:rsidRDefault="00FB768B"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4">
    <w:p w14:paraId="323AC596" w14:textId="77777777" w:rsidR="00FB768B" w:rsidRPr="00EB7ECA" w:rsidRDefault="00FB768B"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5">
    <w:p w14:paraId="13BACA6F" w14:textId="5F15C74E" w:rsidR="00FB768B" w:rsidRPr="00EB7ECA" w:rsidRDefault="00FB768B" w:rsidP="00393B42">
      <w:pPr>
        <w:pStyle w:val="Tekstprzypisudolnego"/>
        <w:spacing w:line="276" w:lineRule="aut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6">
    <w:p w14:paraId="7FF4CDFA" w14:textId="2808DDF7" w:rsidR="00FB768B" w:rsidRPr="00EB7ECA" w:rsidRDefault="00FB768B"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Dotyczy przypadku, gdy Projekt jest realizowany w ramach partnerstwa.</w:t>
      </w:r>
    </w:p>
  </w:footnote>
  <w:footnote w:id="17">
    <w:p w14:paraId="6D8EDEDD" w14:textId="4DD9B995" w:rsidR="00FB768B" w:rsidRPr="00DE75EF" w:rsidRDefault="00FB768B" w:rsidP="00393B42">
      <w:pPr>
        <w:pStyle w:val="Tekstprzypisudolnego"/>
        <w:spacing w:line="276" w:lineRule="aut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przypadku, gdy Projekt nie jest realizowany w ramach partnerstwa.</w:t>
      </w:r>
    </w:p>
  </w:footnote>
  <w:footnote w:id="18">
    <w:p w14:paraId="2F57108B" w14:textId="77777777" w:rsidR="00FB768B" w:rsidRPr="00294063" w:rsidRDefault="00FB768B" w:rsidP="00393B42">
      <w:pPr>
        <w:pStyle w:val="Tekstprzypisudolnego"/>
        <w:spacing w:line="276" w:lineRule="aut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19">
    <w:p w14:paraId="3A2277AB" w14:textId="77777777" w:rsidR="00FB768B" w:rsidRPr="00534940" w:rsidRDefault="00FB768B" w:rsidP="00393B42">
      <w:pPr>
        <w:pStyle w:val="Tekstprzypisudolnego"/>
        <w:spacing w:line="276" w:lineRule="auto"/>
        <w:ind w:left="284" w:hanging="284"/>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0">
    <w:p w14:paraId="5755A66C" w14:textId="77777777" w:rsidR="00FB768B" w:rsidRPr="00534940" w:rsidRDefault="00FB768B" w:rsidP="00393B42">
      <w:pPr>
        <w:pStyle w:val="Tekstprzypisudolnego"/>
        <w:spacing w:line="276" w:lineRule="auto"/>
        <w:ind w:left="284" w:hanging="284"/>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1">
    <w:p w14:paraId="0BDE6C22" w14:textId="278B8C8A" w:rsidR="00FB768B" w:rsidRPr="00534940" w:rsidRDefault="00FB768B"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Projektów partnerskich </w:t>
      </w:r>
      <w:r>
        <w:rPr>
          <w:rFonts w:ascii="Arial" w:hAnsi="Arial" w:cs="Arial"/>
          <w:sz w:val="18"/>
          <w:szCs w:val="18"/>
        </w:rPr>
        <w:t>Instytucja Pośrednicząca</w:t>
      </w:r>
      <w:r w:rsidRPr="00534940">
        <w:rPr>
          <w:rFonts w:ascii="Arial" w:hAnsi="Arial" w:cs="Arial"/>
          <w:sz w:val="18"/>
          <w:szCs w:val="18"/>
        </w:rPr>
        <w:t xml:space="preserve"> może wydłużyć odpowiednio termin złożenia wniosku o płatność). Za termin złożenia wniosku o płatność do </w:t>
      </w:r>
      <w:r>
        <w:rPr>
          <w:rFonts w:ascii="Arial" w:hAnsi="Arial" w:cs="Arial"/>
          <w:sz w:val="18"/>
          <w:szCs w:val="18"/>
        </w:rPr>
        <w:t>Instytucji Pośredniczącej</w:t>
      </w:r>
      <w:r w:rsidRPr="00534940">
        <w:rPr>
          <w:rFonts w:ascii="Arial" w:hAnsi="Arial" w:cs="Arial"/>
          <w:sz w:val="18"/>
          <w:szCs w:val="18"/>
        </w:rPr>
        <w:t xml:space="preserve"> uznaje się termin przekazania przedmiotowego dokumentu w systemie CST2021.</w:t>
      </w:r>
    </w:p>
  </w:footnote>
  <w:footnote w:id="22">
    <w:p w14:paraId="6EE7013B" w14:textId="3918A9B5" w:rsidR="00FB768B" w:rsidRPr="00902AE1" w:rsidRDefault="00FB768B"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3">
    <w:p w14:paraId="68F7DD1C" w14:textId="38351865" w:rsidR="00FB768B" w:rsidRDefault="00FB768B" w:rsidP="00C50D81">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4">
    <w:p w14:paraId="2D550D2D" w14:textId="6BF028AC" w:rsidR="00FB768B" w:rsidRDefault="00FB768B" w:rsidP="00C50D81">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5">
    <w:p w14:paraId="2F272D12" w14:textId="7D2067F5" w:rsidR="00FB768B" w:rsidRPr="00385A7C" w:rsidRDefault="00FB768B"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6">
    <w:p w14:paraId="7866F5CB" w14:textId="08B6AADC" w:rsidR="00FB768B" w:rsidRDefault="00FB768B" w:rsidP="00C50D81">
      <w:pPr>
        <w:pStyle w:val="Tekstprzypisudolnego"/>
        <w:spacing w:line="276" w:lineRule="auto"/>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7">
    <w:p w14:paraId="090B413A" w14:textId="14F4F843" w:rsidR="00FB768B" w:rsidRDefault="00FB768B">
      <w:pPr>
        <w:pStyle w:val="Tekstprzypisudolnego"/>
      </w:pPr>
      <w:r>
        <w:rPr>
          <w:rStyle w:val="Odwoanieprzypisudolnego"/>
        </w:rPr>
        <w:footnoteRef/>
      </w:r>
      <w:r>
        <w:t xml:space="preserve"> </w:t>
      </w:r>
      <w:r w:rsidRPr="00DF7CD6">
        <w:rPr>
          <w:rFonts w:ascii="Arial" w:hAnsi="Arial" w:cs="Arial"/>
          <w:sz w:val="18"/>
          <w:szCs w:val="18"/>
        </w:rPr>
        <w:t>Jeśli dotyczy</w:t>
      </w:r>
    </w:p>
  </w:footnote>
  <w:footnote w:id="28">
    <w:p w14:paraId="2DA024DE" w14:textId="0E55CCBC" w:rsidR="00FB768B" w:rsidRDefault="00FB768B">
      <w:pPr>
        <w:pStyle w:val="Tekstprzypisudolnego"/>
      </w:pPr>
      <w:r>
        <w:rPr>
          <w:rStyle w:val="Odwoanieprzypisudolnego"/>
        </w:rPr>
        <w:footnoteRef/>
      </w:r>
      <w:r>
        <w:t xml:space="preserve"> </w:t>
      </w:r>
      <w:r w:rsidRPr="00572E89">
        <w:rPr>
          <w:rFonts w:ascii="Arial" w:hAnsi="Arial" w:cs="Arial"/>
          <w:sz w:val="18"/>
          <w:szCs w:val="18"/>
        </w:rPr>
        <w:t>O ile dotyczy</w:t>
      </w:r>
    </w:p>
  </w:footnote>
  <w:footnote w:id="29">
    <w:p w14:paraId="0AD93D99" w14:textId="77777777" w:rsidR="00FB768B" w:rsidRPr="000004BD" w:rsidRDefault="00FB768B"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0">
    <w:p w14:paraId="4B1CCF27" w14:textId="36FA8665" w:rsidR="00FB768B" w:rsidRPr="000004BD" w:rsidRDefault="00FB768B"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1">
    <w:p w14:paraId="2B43F8B5" w14:textId="02657F89" w:rsidR="00FB768B" w:rsidRPr="00964D88" w:rsidRDefault="00FB768B" w:rsidP="00C50D81">
      <w:pPr>
        <w:pStyle w:val="Tekstprzypisudolnego"/>
        <w:spacing w:line="276" w:lineRule="aut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Pr="7C2499FA">
        <w:rPr>
          <w:rFonts w:ascii="Arial" w:eastAsia="Arial" w:hAnsi="Arial" w:cs="Arial"/>
          <w:sz w:val="18"/>
          <w:szCs w:val="18"/>
        </w:rPr>
        <w:t>rozporządzeniu Ministra Funduszy i Polityki Regionalnej z dnia 21 września 2022 r. w sprawie zaliczek w ramach programów finansowanych z udziałem środków europejskich (Dz.U. poz. 2055)</w:t>
      </w:r>
      <w:r>
        <w:rPr>
          <w:rFonts w:ascii="Arial" w:eastAsia="Arial" w:hAnsi="Arial" w:cs="Arial"/>
          <w:sz w:val="18"/>
          <w:szCs w:val="18"/>
        </w:rPr>
        <w:t>, stosuje się odpowiednio przepisy ww. rozporządzenia.</w:t>
      </w:r>
    </w:p>
  </w:footnote>
  <w:footnote w:id="32">
    <w:p w14:paraId="0F230AB2" w14:textId="77777777" w:rsidR="00FB768B" w:rsidRPr="000004BD" w:rsidRDefault="00FB768B" w:rsidP="005E0EDC">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Pr>
          <w:rFonts w:ascii="Arial" w:hAnsi="Arial" w:cs="Arial"/>
          <w:sz w:val="18"/>
          <w:szCs w:val="18"/>
        </w:rPr>
        <w:t>Należy wykreślić, j</w:t>
      </w:r>
      <w:r w:rsidRPr="00894FF8">
        <w:rPr>
          <w:rFonts w:ascii="Arial" w:hAnsi="Arial" w:cs="Arial"/>
          <w:sz w:val="18"/>
          <w:szCs w:val="18"/>
        </w:rPr>
        <w:t xml:space="preserve">eśli </w:t>
      </w:r>
      <w:r>
        <w:rPr>
          <w:rFonts w:ascii="Arial" w:hAnsi="Arial" w:cs="Arial"/>
          <w:sz w:val="18"/>
          <w:szCs w:val="18"/>
        </w:rPr>
        <w:t xml:space="preserve">nie </w:t>
      </w:r>
      <w:r w:rsidRPr="00894FF8">
        <w:rPr>
          <w:rFonts w:ascii="Arial" w:hAnsi="Arial" w:cs="Arial"/>
          <w:sz w:val="18"/>
          <w:szCs w:val="18"/>
        </w:rPr>
        <w:t>dotyczy.</w:t>
      </w:r>
    </w:p>
  </w:footnote>
  <w:footnote w:id="33">
    <w:p w14:paraId="64B7E297" w14:textId="77777777" w:rsidR="00FB768B" w:rsidRPr="00E30EBB" w:rsidRDefault="00FB768B"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4">
    <w:p w14:paraId="7D7C9CA2" w14:textId="77777777" w:rsidR="00FB768B" w:rsidRPr="002F23EC" w:rsidRDefault="00FB768B"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35">
    <w:p w14:paraId="77B467DF" w14:textId="35875C92" w:rsidR="00FB768B" w:rsidRDefault="00FB768B">
      <w:pPr>
        <w:pStyle w:val="Tekstprzypisudolnego"/>
      </w:pPr>
      <w:r>
        <w:rPr>
          <w:rStyle w:val="Odwoanieprzypisudolnego"/>
        </w:rPr>
        <w:footnoteRef/>
      </w:r>
      <w: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36">
    <w:p w14:paraId="4780B258" w14:textId="2338348B" w:rsidR="00FB768B" w:rsidRPr="006C3D7F" w:rsidRDefault="00FB768B">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37">
    <w:p w14:paraId="095EAF21" w14:textId="3AE99801" w:rsidR="00FB768B" w:rsidRDefault="00FB768B">
      <w:pPr>
        <w:pStyle w:val="Tekstprzypisudolnego"/>
      </w:pPr>
      <w:r>
        <w:rPr>
          <w:rStyle w:val="Odwoanieprzypisudolnego"/>
        </w:rPr>
        <w:footnoteRef/>
      </w:r>
      <w:r>
        <w:t xml:space="preserve"> </w:t>
      </w:r>
      <w:r w:rsidRPr="00DF7CD6">
        <w:rPr>
          <w:rFonts w:ascii="Arial" w:hAnsi="Arial" w:cs="Arial"/>
          <w:sz w:val="18"/>
          <w:szCs w:val="18"/>
        </w:rPr>
        <w:t>Kolejność oraz proporcje powinny być zgodne z Kartą wizualizacji znaku Funduszy Europejskich dla Mazowsza 2021-2027</w:t>
      </w:r>
    </w:p>
  </w:footnote>
  <w:footnote w:id="38">
    <w:p w14:paraId="1DCB0991" w14:textId="04B9BAC2" w:rsidR="00FB768B" w:rsidRPr="00550A4E" w:rsidRDefault="00FB768B"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Projektu obejmuje koszty kwalifikowa</w:t>
      </w:r>
      <w:r>
        <w:rPr>
          <w:rFonts w:ascii="Arial" w:hAnsi="Arial" w:cs="Arial"/>
          <w:sz w:val="18"/>
          <w:szCs w:val="18"/>
        </w:rPr>
        <w:t>l</w:t>
      </w:r>
      <w:r w:rsidRPr="00550A4E">
        <w:rPr>
          <w:rFonts w:ascii="Arial" w:hAnsi="Arial" w:cs="Arial"/>
          <w:sz w:val="18"/>
          <w:szCs w:val="18"/>
        </w:rPr>
        <w:t>ne i niekwalifikowa</w:t>
      </w:r>
      <w:r>
        <w:rPr>
          <w:rFonts w:ascii="Arial" w:hAnsi="Arial" w:cs="Arial"/>
          <w:sz w:val="18"/>
          <w:szCs w:val="18"/>
        </w:rPr>
        <w:t>l</w:t>
      </w:r>
      <w:r w:rsidRPr="00550A4E">
        <w:rPr>
          <w:rFonts w:ascii="Arial" w:hAnsi="Arial" w:cs="Arial"/>
          <w:sz w:val="18"/>
          <w:szCs w:val="18"/>
        </w:rPr>
        <w:t xml:space="preserve">ne. Koszt Projektu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Pr>
          <w:rFonts w:ascii="Arial" w:hAnsi="Arial" w:cs="Arial"/>
          <w:sz w:val="18"/>
          <w:szCs w:val="18"/>
          <w:lang w:bidi="pl-PL"/>
        </w:rPr>
        <w:t>Umowy</w:t>
      </w:r>
      <w:r w:rsidRPr="00550A4E">
        <w:rPr>
          <w:rFonts w:ascii="Arial" w:hAnsi="Arial" w:cs="Arial"/>
          <w:sz w:val="18"/>
          <w:szCs w:val="18"/>
          <w:lang w:bidi="pl-PL"/>
        </w:rPr>
        <w:t>.</w:t>
      </w:r>
    </w:p>
  </w:footnote>
  <w:footnote w:id="39">
    <w:p w14:paraId="7DEB3627" w14:textId="061DF11C" w:rsidR="00FB768B" w:rsidRPr="00550A4E" w:rsidRDefault="00FB768B"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40">
    <w:p w14:paraId="113AAEA9" w14:textId="3B066D41" w:rsidR="00FB768B" w:rsidRPr="00550A4E" w:rsidRDefault="00FB768B" w:rsidP="00FA557F">
      <w:pPr>
        <w:pStyle w:val="Default"/>
        <w:spacing w:line="276" w:lineRule="auto"/>
        <w:ind w:left="142" w:hanging="142"/>
        <w:rPr>
          <w:sz w:val="18"/>
          <w:szCs w:val="18"/>
        </w:rPr>
      </w:pPr>
      <w:r w:rsidRPr="00550A4E">
        <w:rPr>
          <w:rStyle w:val="Odwoanieprzypisudolnego"/>
          <w:sz w:val="18"/>
          <w:szCs w:val="18"/>
        </w:rPr>
        <w:footnoteRef/>
      </w:r>
      <w:bookmarkStart w:id="7"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w:t>
      </w:r>
      <w:bookmarkEnd w:id="7"/>
    </w:p>
  </w:footnote>
  <w:footnote w:id="41">
    <w:p w14:paraId="134B389A" w14:textId="14E5D9F2" w:rsidR="00FB768B" w:rsidRPr="00BD6A17" w:rsidRDefault="00FB768B"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Projektu obejmuje koszty kwalifikowa</w:t>
      </w:r>
      <w:r>
        <w:rPr>
          <w:rFonts w:ascii="Arial" w:hAnsi="Arial" w:cs="Arial"/>
          <w:sz w:val="18"/>
          <w:szCs w:val="18"/>
        </w:rPr>
        <w:t>l</w:t>
      </w:r>
      <w:r w:rsidRPr="00550A4E">
        <w:rPr>
          <w:rFonts w:ascii="Arial" w:hAnsi="Arial" w:cs="Arial"/>
          <w:sz w:val="18"/>
          <w:szCs w:val="18"/>
        </w:rPr>
        <w:t>ne i niekwalifikowa</w:t>
      </w:r>
      <w:r>
        <w:rPr>
          <w:rFonts w:ascii="Arial" w:hAnsi="Arial" w:cs="Arial"/>
          <w:sz w:val="18"/>
          <w:szCs w:val="18"/>
        </w:rPr>
        <w:t>l</w:t>
      </w:r>
      <w:r w:rsidRPr="00550A4E">
        <w:rPr>
          <w:rFonts w:ascii="Arial" w:hAnsi="Arial" w:cs="Arial"/>
          <w:sz w:val="18"/>
          <w:szCs w:val="18"/>
        </w:rPr>
        <w:t xml:space="preserve">ne. Koszt Projektu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Pr>
          <w:rFonts w:ascii="Arial" w:hAnsi="Arial" w:cs="Arial"/>
          <w:sz w:val="18"/>
          <w:szCs w:val="18"/>
          <w:lang w:bidi="pl-PL"/>
        </w:rPr>
        <w:t>i</w:t>
      </w:r>
      <w:r w:rsidRPr="00550A4E">
        <w:rPr>
          <w:rFonts w:ascii="Arial" w:hAnsi="Arial" w:cs="Arial"/>
          <w:sz w:val="18"/>
          <w:szCs w:val="18"/>
          <w:lang w:bidi="pl-PL"/>
        </w:rPr>
        <w:t xml:space="preserve">a </w:t>
      </w:r>
      <w:r>
        <w:rPr>
          <w:rFonts w:ascii="Arial" w:hAnsi="Arial" w:cs="Arial"/>
          <w:sz w:val="18"/>
          <w:szCs w:val="18"/>
          <w:lang w:bidi="pl-PL"/>
        </w:rPr>
        <w:t>Umowy</w:t>
      </w:r>
      <w:r w:rsidRPr="00550A4E">
        <w:rPr>
          <w:rFonts w:ascii="Arial" w:hAnsi="Arial" w:cs="Arial"/>
          <w:sz w:val="18"/>
          <w:szCs w:val="18"/>
          <w:lang w:bidi="pl-PL"/>
        </w:rPr>
        <w:t>.</w:t>
      </w:r>
    </w:p>
  </w:footnote>
  <w:footnote w:id="42">
    <w:p w14:paraId="47C7300E" w14:textId="4C5D86BA" w:rsidR="00FB768B" w:rsidRPr="00BD6A17" w:rsidRDefault="00FB768B"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w:t>
      </w:r>
    </w:p>
  </w:footnote>
  <w:footnote w:id="43">
    <w:p w14:paraId="3F8B6732" w14:textId="4D10C3C0" w:rsidR="00FB768B" w:rsidRPr="001C107E" w:rsidRDefault="00FB768B"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Wydarzenia otwierające/kończące realizację Projektu lub związane z rozpoczęciem/realizacją/zakończeniem ważnego etapu Projektu.</w:t>
      </w:r>
    </w:p>
  </w:footnote>
  <w:footnote w:id="44">
    <w:p w14:paraId="6202C865" w14:textId="5A2CA87E" w:rsidR="00FB768B" w:rsidRPr="0017517E" w:rsidRDefault="00FB768B"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FCEC5BA" w14:textId="77777777" w:rsidR="00FB768B" w:rsidRDefault="00FB768B" w:rsidP="002F148C">
      <w:pPr>
        <w:pStyle w:val="Tekstprzypisudolnego"/>
        <w:rPr>
          <w:rFonts w:ascii="Calibri" w:hAnsi="Calibri"/>
        </w:rPr>
      </w:pPr>
    </w:p>
  </w:footnote>
  <w:footnote w:id="45">
    <w:p w14:paraId="5A842DC9" w14:textId="77777777" w:rsidR="00FB768B" w:rsidRPr="00B20702" w:rsidRDefault="00FB768B"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46">
    <w:p w14:paraId="2F46C6B1" w14:textId="3D99BE27" w:rsidR="00FB768B" w:rsidRPr="00B1454B" w:rsidRDefault="00FB768B"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Pr>
          <w:rFonts w:ascii="Arial" w:hAnsi="Arial" w:cs="Arial"/>
          <w:sz w:val="18"/>
          <w:szCs w:val="18"/>
        </w:rPr>
        <w:t xml:space="preserve"> Projektu</w:t>
      </w:r>
      <w:r w:rsidRPr="00B1454B">
        <w:rPr>
          <w:rFonts w:ascii="Arial" w:hAnsi="Arial" w:cs="Arial"/>
          <w:sz w:val="18"/>
          <w:szCs w:val="18"/>
        </w:rPr>
        <w:t>.</w:t>
      </w:r>
    </w:p>
  </w:footnote>
  <w:footnote w:id="47">
    <w:p w14:paraId="49413D48" w14:textId="2E0FEC52" w:rsidR="00FB768B" w:rsidRPr="00B1454B" w:rsidRDefault="00FB768B"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Pr>
          <w:rFonts w:ascii="Arial" w:hAnsi="Arial" w:cs="Arial"/>
          <w:sz w:val="18"/>
          <w:szCs w:val="18"/>
        </w:rPr>
        <w:t>,</w:t>
      </w:r>
      <w:r w:rsidRPr="00B1454B">
        <w:rPr>
          <w:rFonts w:ascii="Arial" w:hAnsi="Arial" w:cs="Arial"/>
          <w:sz w:val="18"/>
          <w:szCs w:val="18"/>
        </w:rPr>
        <w:t xml:space="preserve"> gdy w ramach Projektu nie będzie udzielana pomoc publiczna.</w:t>
      </w:r>
    </w:p>
  </w:footnote>
  <w:footnote w:id="48">
    <w:p w14:paraId="66D8C9D9" w14:textId="4872698B" w:rsidR="00FB768B" w:rsidRPr="00C42F68" w:rsidRDefault="00FB768B"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Pr>
          <w:rFonts w:ascii="Arial" w:hAnsi="Arial" w:cs="Arial"/>
          <w:sz w:val="18"/>
          <w:szCs w:val="18"/>
        </w:rPr>
        <w:t>,</w:t>
      </w:r>
      <w:r w:rsidRPr="00B1454B">
        <w:rPr>
          <w:rFonts w:ascii="Arial" w:hAnsi="Arial" w:cs="Arial"/>
          <w:sz w:val="18"/>
          <w:szCs w:val="18"/>
        </w:rPr>
        <w:t xml:space="preserve"> gdy w ramach Projektu wydatki nie są rozliczane ryczałtowo.</w:t>
      </w:r>
    </w:p>
  </w:footnote>
  <w:footnote w:id="49">
    <w:p w14:paraId="25C469BE" w14:textId="64D399CE" w:rsidR="00FB768B" w:rsidRPr="00B1454B" w:rsidRDefault="00FB768B"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50">
    <w:p w14:paraId="18384C11" w14:textId="77777777" w:rsidR="00FB768B" w:rsidRPr="00B1454B" w:rsidRDefault="00FB768B"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1">
    <w:p w14:paraId="3542B4DD" w14:textId="77777777" w:rsidR="00FB768B" w:rsidRPr="00B1454B" w:rsidRDefault="00FB768B"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2">
    <w:p w14:paraId="5B2150F5" w14:textId="54FDD24A" w:rsidR="00FB768B" w:rsidRPr="00874A75" w:rsidRDefault="00FB768B"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Pr>
          <w:rFonts w:ascii="Arial" w:hAnsi="Arial" w:cs="Arial"/>
          <w:sz w:val="18"/>
          <w:szCs w:val="18"/>
          <w:vertAlign w:val="superscript"/>
        </w:rPr>
        <w:t xml:space="preserve"> </w:t>
      </w:r>
      <w:r w:rsidRPr="00874A75">
        <w:rPr>
          <w:rFonts w:ascii="Arial" w:hAnsi="Arial" w:cs="Arial"/>
          <w:sz w:val="18"/>
          <w:szCs w:val="18"/>
        </w:rPr>
        <w:t>Należy wykreślić, w przypadku</w:t>
      </w:r>
      <w:r>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3">
    <w:p w14:paraId="282BBC91" w14:textId="0DE8A286" w:rsidR="00FB768B" w:rsidRPr="00874A75" w:rsidRDefault="00FB768B"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4">
    <w:p w14:paraId="3C5FEAA2" w14:textId="138CA0A4" w:rsidR="00FB768B" w:rsidRPr="002D05A4" w:rsidRDefault="00FB768B"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jeżeli Beneficjent/Partner nie będzie kwalifikował kosztu podatku od towarów i usług </w:t>
      </w:r>
      <w:r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FB768B" w:rsidRDefault="00FB768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FB768B" w:rsidRDefault="00FB768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FB768B" w:rsidRDefault="00FB768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1E090603"/>
    <w:multiLevelType w:val="hybridMultilevel"/>
    <w:tmpl w:val="8B388714"/>
    <w:lvl w:ilvl="0" w:tplc="23722308">
      <w:start w:val="3"/>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C71831"/>
    <w:multiLevelType w:val="hybridMultilevel"/>
    <w:tmpl w:val="6DE41E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15:restartNumberingAfterBreak="0">
    <w:nsid w:val="363835DC"/>
    <w:multiLevelType w:val="multilevel"/>
    <w:tmpl w:val="36A0F988"/>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1105476"/>
    <w:multiLevelType w:val="hybridMultilevel"/>
    <w:tmpl w:val="0770ACC0"/>
    <w:lvl w:ilvl="0" w:tplc="61D6EAA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4AF398F"/>
    <w:multiLevelType w:val="multilevel"/>
    <w:tmpl w:val="F482C5D0"/>
    <w:lvl w:ilvl="0">
      <w:start w:val="1"/>
      <w:numFmt w:val="decimal"/>
      <w:lvlText w:val="%1."/>
      <w:lvlJc w:val="left"/>
      <w:pPr>
        <w:tabs>
          <w:tab w:val="num" w:pos="360"/>
        </w:tabs>
        <w:ind w:left="360" w:hanging="360"/>
      </w:pPr>
      <w:rPr>
        <w:rFonts w:hint="default"/>
        <w:i w:val="0"/>
      </w:rPr>
    </w:lvl>
    <w:lvl w:ilvl="1">
      <w:start w:val="1"/>
      <w:numFmt w:val="decimal"/>
      <w:lvlText w:val="%2)"/>
      <w:lvlJc w:val="left"/>
      <w:pPr>
        <w:ind w:left="2124"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2"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3"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5"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7"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0"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1"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2"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3"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4"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6FF83C06"/>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1"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5"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310982906">
    <w:abstractNumId w:val="25"/>
  </w:num>
  <w:num w:numId="2" w16cid:durableId="472909240">
    <w:abstractNumId w:val="29"/>
  </w:num>
  <w:num w:numId="3" w16cid:durableId="90903308">
    <w:abstractNumId w:val="44"/>
  </w:num>
  <w:num w:numId="4" w16cid:durableId="527715019">
    <w:abstractNumId w:val="36"/>
  </w:num>
  <w:num w:numId="5" w16cid:durableId="1125545856">
    <w:abstractNumId w:val="39"/>
  </w:num>
  <w:num w:numId="6" w16cid:durableId="321012499">
    <w:abstractNumId w:val="12"/>
  </w:num>
  <w:num w:numId="7" w16cid:durableId="1491288579">
    <w:abstractNumId w:val="67"/>
  </w:num>
  <w:num w:numId="8" w16cid:durableId="2046755228">
    <w:abstractNumId w:val="41"/>
  </w:num>
  <w:num w:numId="9" w16cid:durableId="678433456">
    <w:abstractNumId w:val="40"/>
  </w:num>
  <w:num w:numId="10" w16cid:durableId="751896668">
    <w:abstractNumId w:val="13"/>
  </w:num>
  <w:num w:numId="11" w16cid:durableId="2062748250">
    <w:abstractNumId w:val="62"/>
  </w:num>
  <w:num w:numId="12" w16cid:durableId="1200554421">
    <w:abstractNumId w:val="49"/>
  </w:num>
  <w:num w:numId="13" w16cid:durableId="1032072620">
    <w:abstractNumId w:val="47"/>
  </w:num>
  <w:num w:numId="14" w16cid:durableId="1925339134">
    <w:abstractNumId w:val="57"/>
  </w:num>
  <w:num w:numId="15" w16cid:durableId="560597048">
    <w:abstractNumId w:val="61"/>
  </w:num>
  <w:num w:numId="16" w16cid:durableId="303320028">
    <w:abstractNumId w:val="64"/>
  </w:num>
  <w:num w:numId="17" w16cid:durableId="1425109897">
    <w:abstractNumId w:val="37"/>
  </w:num>
  <w:num w:numId="18" w16cid:durableId="48503205">
    <w:abstractNumId w:val="16"/>
  </w:num>
  <w:num w:numId="19" w16cid:durableId="1815684612">
    <w:abstractNumId w:val="4"/>
  </w:num>
  <w:num w:numId="20" w16cid:durableId="1401370356">
    <w:abstractNumId w:val="55"/>
  </w:num>
  <w:num w:numId="21" w16cid:durableId="934435649">
    <w:abstractNumId w:val="31"/>
  </w:num>
  <w:num w:numId="22" w16cid:durableId="1004672038">
    <w:abstractNumId w:val="51"/>
  </w:num>
  <w:num w:numId="23" w16cid:durableId="599028845">
    <w:abstractNumId w:val="8"/>
  </w:num>
  <w:num w:numId="24" w16cid:durableId="1320429449">
    <w:abstractNumId w:val="5"/>
  </w:num>
  <w:num w:numId="25" w16cid:durableId="123700839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976040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8683276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0693146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0424081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61858314">
    <w:abstractNumId w:val="14"/>
  </w:num>
  <w:num w:numId="31" w16cid:durableId="1717922670">
    <w:abstractNumId w:val="26"/>
  </w:num>
  <w:num w:numId="32" w16cid:durableId="203734662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63980568">
    <w:abstractNumId w:val="56"/>
  </w:num>
  <w:num w:numId="34" w16cid:durableId="716663728">
    <w:abstractNumId w:val="42"/>
  </w:num>
  <w:num w:numId="35" w16cid:durableId="1527327070">
    <w:abstractNumId w:val="52"/>
  </w:num>
  <w:num w:numId="36" w16cid:durableId="2047364353">
    <w:abstractNumId w:val="17"/>
  </w:num>
  <w:num w:numId="37" w16cid:durableId="1318726740">
    <w:abstractNumId w:val="27"/>
  </w:num>
  <w:num w:numId="38" w16cid:durableId="1864055530">
    <w:abstractNumId w:val="22"/>
  </w:num>
  <w:num w:numId="39" w16cid:durableId="2042432043">
    <w:abstractNumId w:val="24"/>
  </w:num>
  <w:num w:numId="40" w16cid:durableId="1019426633">
    <w:abstractNumId w:val="3"/>
  </w:num>
  <w:num w:numId="41" w16cid:durableId="1617716422">
    <w:abstractNumId w:val="19"/>
  </w:num>
  <w:num w:numId="42" w16cid:durableId="934168720">
    <w:abstractNumId w:val="7"/>
  </w:num>
  <w:num w:numId="43" w16cid:durableId="334110789">
    <w:abstractNumId w:val="9"/>
  </w:num>
  <w:num w:numId="44" w16cid:durableId="267544108">
    <w:abstractNumId w:val="10"/>
  </w:num>
  <w:num w:numId="45" w16cid:durableId="859977380">
    <w:abstractNumId w:val="20"/>
  </w:num>
  <w:num w:numId="46" w16cid:durableId="1539048326">
    <w:abstractNumId w:val="11"/>
  </w:num>
  <w:num w:numId="47" w16cid:durableId="1728532058">
    <w:abstractNumId w:val="48"/>
  </w:num>
  <w:num w:numId="48" w16cid:durableId="1945921092">
    <w:abstractNumId w:val="38"/>
  </w:num>
  <w:num w:numId="49" w16cid:durableId="1105811969">
    <w:abstractNumId w:val="34"/>
  </w:num>
  <w:num w:numId="50" w16cid:durableId="748313045">
    <w:abstractNumId w:val="1"/>
  </w:num>
  <w:num w:numId="51" w16cid:durableId="1378432324">
    <w:abstractNumId w:val="23"/>
  </w:num>
  <w:num w:numId="52" w16cid:durableId="1604264907">
    <w:abstractNumId w:val="15"/>
  </w:num>
  <w:num w:numId="53" w16cid:durableId="781193162">
    <w:abstractNumId w:val="50"/>
  </w:num>
  <w:num w:numId="54" w16cid:durableId="1838113995">
    <w:abstractNumId w:val="32"/>
  </w:num>
  <w:num w:numId="55" w16cid:durableId="1064257420">
    <w:abstractNumId w:val="58"/>
  </w:num>
  <w:num w:numId="56" w16cid:durableId="1673409164">
    <w:abstractNumId w:val="66"/>
  </w:num>
  <w:num w:numId="57" w16cid:durableId="1676804752">
    <w:abstractNumId w:val="6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8" w16cid:durableId="2032337665">
    <w:abstractNumId w:val="43"/>
  </w:num>
  <w:num w:numId="59" w16cid:durableId="1062942598">
    <w:abstractNumId w:val="2"/>
  </w:num>
  <w:num w:numId="60" w16cid:durableId="2040541245">
    <w:abstractNumId w:val="60"/>
  </w:num>
  <w:num w:numId="61" w16cid:durableId="289240681">
    <w:abstractNumId w:val="45"/>
  </w:num>
  <w:num w:numId="62" w16cid:durableId="491412182">
    <w:abstractNumId w:val="63"/>
  </w:num>
  <w:num w:numId="63" w16cid:durableId="1627849786">
    <w:abstractNumId w:val="6"/>
  </w:num>
  <w:num w:numId="64" w16cid:durableId="957030613">
    <w:abstractNumId w:val="30"/>
  </w:num>
  <w:num w:numId="65" w16cid:durableId="2126389058">
    <w:abstractNumId w:val="28"/>
  </w:num>
  <w:num w:numId="66" w16cid:durableId="826677502">
    <w:abstractNumId w:val="21"/>
  </w:num>
  <w:num w:numId="67" w16cid:durableId="177626444">
    <w:abstractNumId w:val="33"/>
  </w:num>
  <w:num w:numId="68" w16cid:durableId="19936418">
    <w:abstractNumId w:val="18"/>
  </w:num>
  <w:num w:numId="69" w16cid:durableId="1510876842">
    <w:abstractNumId w:val="35"/>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4FD"/>
    <w:rsid w:val="00002520"/>
    <w:rsid w:val="00002A37"/>
    <w:rsid w:val="0000372F"/>
    <w:rsid w:val="00003BD1"/>
    <w:rsid w:val="000055AE"/>
    <w:rsid w:val="000068A8"/>
    <w:rsid w:val="000069FE"/>
    <w:rsid w:val="000071CD"/>
    <w:rsid w:val="000071F7"/>
    <w:rsid w:val="000078A6"/>
    <w:rsid w:val="00012099"/>
    <w:rsid w:val="000124C0"/>
    <w:rsid w:val="00012593"/>
    <w:rsid w:val="000131A6"/>
    <w:rsid w:val="00013416"/>
    <w:rsid w:val="0001457C"/>
    <w:rsid w:val="00014880"/>
    <w:rsid w:val="000150AE"/>
    <w:rsid w:val="00015DF2"/>
    <w:rsid w:val="00016611"/>
    <w:rsid w:val="000166F4"/>
    <w:rsid w:val="00017385"/>
    <w:rsid w:val="00017652"/>
    <w:rsid w:val="00017DED"/>
    <w:rsid w:val="0002056C"/>
    <w:rsid w:val="00021503"/>
    <w:rsid w:val="00021631"/>
    <w:rsid w:val="00021D55"/>
    <w:rsid w:val="000222E4"/>
    <w:rsid w:val="00022C8B"/>
    <w:rsid w:val="000233C6"/>
    <w:rsid w:val="00023D25"/>
    <w:rsid w:val="000254F7"/>
    <w:rsid w:val="000259A4"/>
    <w:rsid w:val="00026579"/>
    <w:rsid w:val="0002682B"/>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F7D"/>
    <w:rsid w:val="0003629F"/>
    <w:rsid w:val="000367C9"/>
    <w:rsid w:val="00036892"/>
    <w:rsid w:val="00036CC5"/>
    <w:rsid w:val="00036DB8"/>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08"/>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7F5"/>
    <w:rsid w:val="00061A8E"/>
    <w:rsid w:val="00061B18"/>
    <w:rsid w:val="00061F62"/>
    <w:rsid w:val="00062274"/>
    <w:rsid w:val="00062D5B"/>
    <w:rsid w:val="000634B4"/>
    <w:rsid w:val="00063685"/>
    <w:rsid w:val="00063B90"/>
    <w:rsid w:val="00063ED6"/>
    <w:rsid w:val="00063FF9"/>
    <w:rsid w:val="000642C6"/>
    <w:rsid w:val="00064D70"/>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4D0"/>
    <w:rsid w:val="00076322"/>
    <w:rsid w:val="00077314"/>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B31"/>
    <w:rsid w:val="000A0BD4"/>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9ED"/>
    <w:rsid w:val="000A4B12"/>
    <w:rsid w:val="000A4FBE"/>
    <w:rsid w:val="000A5697"/>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0FF1"/>
    <w:rsid w:val="0011202B"/>
    <w:rsid w:val="00112A08"/>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E25"/>
    <w:rsid w:val="00132F12"/>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2B9"/>
    <w:rsid w:val="00144367"/>
    <w:rsid w:val="00145614"/>
    <w:rsid w:val="00145BB0"/>
    <w:rsid w:val="00145DFA"/>
    <w:rsid w:val="00145FE1"/>
    <w:rsid w:val="001460A1"/>
    <w:rsid w:val="0014697C"/>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5E11"/>
    <w:rsid w:val="001762B7"/>
    <w:rsid w:val="00176913"/>
    <w:rsid w:val="00177A93"/>
    <w:rsid w:val="00177D1C"/>
    <w:rsid w:val="001801C3"/>
    <w:rsid w:val="001816C6"/>
    <w:rsid w:val="00181733"/>
    <w:rsid w:val="00181F9E"/>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B7B"/>
    <w:rsid w:val="001A7213"/>
    <w:rsid w:val="001B01AB"/>
    <w:rsid w:val="001B10B6"/>
    <w:rsid w:val="001B1BE3"/>
    <w:rsid w:val="001B1DCC"/>
    <w:rsid w:val="001B2009"/>
    <w:rsid w:val="001B2E18"/>
    <w:rsid w:val="001B32EB"/>
    <w:rsid w:val="001B531C"/>
    <w:rsid w:val="001B5360"/>
    <w:rsid w:val="001B59D2"/>
    <w:rsid w:val="001B5CFA"/>
    <w:rsid w:val="001B5F8F"/>
    <w:rsid w:val="001B6023"/>
    <w:rsid w:val="001B624E"/>
    <w:rsid w:val="001B687A"/>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7ECF"/>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4600"/>
    <w:rsid w:val="001F4663"/>
    <w:rsid w:val="001F519B"/>
    <w:rsid w:val="001F5338"/>
    <w:rsid w:val="001F58CE"/>
    <w:rsid w:val="001F5902"/>
    <w:rsid w:val="001F59BD"/>
    <w:rsid w:val="001F5C55"/>
    <w:rsid w:val="001F5E66"/>
    <w:rsid w:val="001F712F"/>
    <w:rsid w:val="001F73A9"/>
    <w:rsid w:val="001F7708"/>
    <w:rsid w:val="001F7DAF"/>
    <w:rsid w:val="001F7ECF"/>
    <w:rsid w:val="002000EE"/>
    <w:rsid w:val="00200213"/>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B81"/>
    <w:rsid w:val="00206DE5"/>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506D8"/>
    <w:rsid w:val="0025089C"/>
    <w:rsid w:val="00250BCC"/>
    <w:rsid w:val="00250C60"/>
    <w:rsid w:val="002513DD"/>
    <w:rsid w:val="00251F81"/>
    <w:rsid w:val="00252B8A"/>
    <w:rsid w:val="00252FA4"/>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41"/>
    <w:rsid w:val="002638A6"/>
    <w:rsid w:val="0026404C"/>
    <w:rsid w:val="00264148"/>
    <w:rsid w:val="00264F1D"/>
    <w:rsid w:val="00265195"/>
    <w:rsid w:val="002651A3"/>
    <w:rsid w:val="00265D69"/>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316"/>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E7E"/>
    <w:rsid w:val="002C0239"/>
    <w:rsid w:val="002C0372"/>
    <w:rsid w:val="002C0877"/>
    <w:rsid w:val="002C09E8"/>
    <w:rsid w:val="002C1133"/>
    <w:rsid w:val="002C1D0D"/>
    <w:rsid w:val="002C1D83"/>
    <w:rsid w:val="002C2779"/>
    <w:rsid w:val="002C2FEC"/>
    <w:rsid w:val="002C4083"/>
    <w:rsid w:val="002C458B"/>
    <w:rsid w:val="002C49C6"/>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A59"/>
    <w:rsid w:val="002E3B86"/>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80F"/>
    <w:rsid w:val="002F6BB0"/>
    <w:rsid w:val="002F6BE2"/>
    <w:rsid w:val="002F6F2E"/>
    <w:rsid w:val="002F7145"/>
    <w:rsid w:val="002F75E0"/>
    <w:rsid w:val="002F7786"/>
    <w:rsid w:val="002F7EF0"/>
    <w:rsid w:val="00300FE7"/>
    <w:rsid w:val="00301440"/>
    <w:rsid w:val="00301875"/>
    <w:rsid w:val="00301C22"/>
    <w:rsid w:val="00301EC4"/>
    <w:rsid w:val="0030202B"/>
    <w:rsid w:val="00302233"/>
    <w:rsid w:val="00302303"/>
    <w:rsid w:val="00302F7F"/>
    <w:rsid w:val="00303B5C"/>
    <w:rsid w:val="00303F89"/>
    <w:rsid w:val="00305443"/>
    <w:rsid w:val="003055E9"/>
    <w:rsid w:val="003059D5"/>
    <w:rsid w:val="00305CAB"/>
    <w:rsid w:val="003060AC"/>
    <w:rsid w:val="00306B71"/>
    <w:rsid w:val="00306F27"/>
    <w:rsid w:val="0030729D"/>
    <w:rsid w:val="00307C08"/>
    <w:rsid w:val="00310552"/>
    <w:rsid w:val="00310A1D"/>
    <w:rsid w:val="00310C38"/>
    <w:rsid w:val="00311249"/>
    <w:rsid w:val="00311FFF"/>
    <w:rsid w:val="00312097"/>
    <w:rsid w:val="003123F8"/>
    <w:rsid w:val="003125AD"/>
    <w:rsid w:val="00312FD9"/>
    <w:rsid w:val="00313AAF"/>
    <w:rsid w:val="00313B08"/>
    <w:rsid w:val="00313B9E"/>
    <w:rsid w:val="00313CDE"/>
    <w:rsid w:val="0031506F"/>
    <w:rsid w:val="00315140"/>
    <w:rsid w:val="003153ED"/>
    <w:rsid w:val="0031567E"/>
    <w:rsid w:val="00316794"/>
    <w:rsid w:val="00316D5E"/>
    <w:rsid w:val="0031705D"/>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AB2"/>
    <w:rsid w:val="00335CE0"/>
    <w:rsid w:val="00335DCD"/>
    <w:rsid w:val="00336A8B"/>
    <w:rsid w:val="0033729E"/>
    <w:rsid w:val="0033796C"/>
    <w:rsid w:val="003401B7"/>
    <w:rsid w:val="00340C8B"/>
    <w:rsid w:val="00341422"/>
    <w:rsid w:val="00341F1C"/>
    <w:rsid w:val="00341F4F"/>
    <w:rsid w:val="0034236E"/>
    <w:rsid w:val="003439FA"/>
    <w:rsid w:val="00343B85"/>
    <w:rsid w:val="00343C54"/>
    <w:rsid w:val="00345985"/>
    <w:rsid w:val="0034625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5C0"/>
    <w:rsid w:val="003566E0"/>
    <w:rsid w:val="003567E7"/>
    <w:rsid w:val="003568D7"/>
    <w:rsid w:val="0035697F"/>
    <w:rsid w:val="0035771A"/>
    <w:rsid w:val="00357AB3"/>
    <w:rsid w:val="00357E08"/>
    <w:rsid w:val="003605B5"/>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BB6"/>
    <w:rsid w:val="00376EE7"/>
    <w:rsid w:val="00376FAC"/>
    <w:rsid w:val="00377099"/>
    <w:rsid w:val="00377828"/>
    <w:rsid w:val="00380147"/>
    <w:rsid w:val="003802E6"/>
    <w:rsid w:val="003803E0"/>
    <w:rsid w:val="00380DB2"/>
    <w:rsid w:val="003822CD"/>
    <w:rsid w:val="00382569"/>
    <w:rsid w:val="00382A6F"/>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C73"/>
    <w:rsid w:val="003C7DA2"/>
    <w:rsid w:val="003D0E3F"/>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CFC"/>
    <w:rsid w:val="003D7EDE"/>
    <w:rsid w:val="003E0F22"/>
    <w:rsid w:val="003E1BD7"/>
    <w:rsid w:val="003E1EA5"/>
    <w:rsid w:val="003E20F9"/>
    <w:rsid w:val="003E27A0"/>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B"/>
    <w:rsid w:val="0044165B"/>
    <w:rsid w:val="00441C03"/>
    <w:rsid w:val="004433E1"/>
    <w:rsid w:val="00444AC5"/>
    <w:rsid w:val="00444B10"/>
    <w:rsid w:val="00445010"/>
    <w:rsid w:val="00445ECD"/>
    <w:rsid w:val="004472DF"/>
    <w:rsid w:val="004473B4"/>
    <w:rsid w:val="0045070B"/>
    <w:rsid w:val="00450926"/>
    <w:rsid w:val="00450C34"/>
    <w:rsid w:val="00450EB1"/>
    <w:rsid w:val="004511A6"/>
    <w:rsid w:val="0045128D"/>
    <w:rsid w:val="004518CB"/>
    <w:rsid w:val="00451E96"/>
    <w:rsid w:val="00451F47"/>
    <w:rsid w:val="00452264"/>
    <w:rsid w:val="00452A2A"/>
    <w:rsid w:val="0045354A"/>
    <w:rsid w:val="00453551"/>
    <w:rsid w:val="004545A1"/>
    <w:rsid w:val="00454902"/>
    <w:rsid w:val="00454CEF"/>
    <w:rsid w:val="0045520A"/>
    <w:rsid w:val="004552B2"/>
    <w:rsid w:val="0045599C"/>
    <w:rsid w:val="00455AAB"/>
    <w:rsid w:val="00455FDF"/>
    <w:rsid w:val="00456441"/>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975"/>
    <w:rsid w:val="00463F01"/>
    <w:rsid w:val="00466335"/>
    <w:rsid w:val="004679E9"/>
    <w:rsid w:val="0047057D"/>
    <w:rsid w:val="00470E28"/>
    <w:rsid w:val="004710B1"/>
    <w:rsid w:val="004713C6"/>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15C9"/>
    <w:rsid w:val="00482B2E"/>
    <w:rsid w:val="004836E1"/>
    <w:rsid w:val="004838C5"/>
    <w:rsid w:val="00483E6A"/>
    <w:rsid w:val="00484927"/>
    <w:rsid w:val="00484EC2"/>
    <w:rsid w:val="00485FBB"/>
    <w:rsid w:val="00486124"/>
    <w:rsid w:val="0048683A"/>
    <w:rsid w:val="004876C6"/>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64A"/>
    <w:rsid w:val="004A2F2C"/>
    <w:rsid w:val="004A2FAC"/>
    <w:rsid w:val="004A35F5"/>
    <w:rsid w:val="004A4336"/>
    <w:rsid w:val="004A5BEF"/>
    <w:rsid w:val="004A5E63"/>
    <w:rsid w:val="004A763F"/>
    <w:rsid w:val="004A7F12"/>
    <w:rsid w:val="004B0B19"/>
    <w:rsid w:val="004B2287"/>
    <w:rsid w:val="004B25FA"/>
    <w:rsid w:val="004B2887"/>
    <w:rsid w:val="004B2FB8"/>
    <w:rsid w:val="004B3149"/>
    <w:rsid w:val="004B3994"/>
    <w:rsid w:val="004B3B07"/>
    <w:rsid w:val="004B3C9C"/>
    <w:rsid w:val="004B41A6"/>
    <w:rsid w:val="004B42AE"/>
    <w:rsid w:val="004B43CE"/>
    <w:rsid w:val="004B58A3"/>
    <w:rsid w:val="004B58FB"/>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A0B"/>
    <w:rsid w:val="00503FFF"/>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6311"/>
    <w:rsid w:val="005165DA"/>
    <w:rsid w:val="0051794F"/>
    <w:rsid w:val="005210AB"/>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2CAF"/>
    <w:rsid w:val="00543947"/>
    <w:rsid w:val="00543F81"/>
    <w:rsid w:val="00544A5D"/>
    <w:rsid w:val="005456F9"/>
    <w:rsid w:val="0054587B"/>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6E50"/>
    <w:rsid w:val="0055766E"/>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6C40"/>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8B4"/>
    <w:rsid w:val="00586ADC"/>
    <w:rsid w:val="00586C4E"/>
    <w:rsid w:val="00586FD9"/>
    <w:rsid w:val="005871E6"/>
    <w:rsid w:val="005902A9"/>
    <w:rsid w:val="00590A54"/>
    <w:rsid w:val="00590FA4"/>
    <w:rsid w:val="00591663"/>
    <w:rsid w:val="00592276"/>
    <w:rsid w:val="00593172"/>
    <w:rsid w:val="0059358D"/>
    <w:rsid w:val="00593CF6"/>
    <w:rsid w:val="00594001"/>
    <w:rsid w:val="00594323"/>
    <w:rsid w:val="0059497E"/>
    <w:rsid w:val="00595BFC"/>
    <w:rsid w:val="00596927"/>
    <w:rsid w:val="00596A12"/>
    <w:rsid w:val="00596B29"/>
    <w:rsid w:val="00597355"/>
    <w:rsid w:val="00597687"/>
    <w:rsid w:val="0059796B"/>
    <w:rsid w:val="005A0790"/>
    <w:rsid w:val="005A1460"/>
    <w:rsid w:val="005A17C4"/>
    <w:rsid w:val="005A1CBF"/>
    <w:rsid w:val="005A218F"/>
    <w:rsid w:val="005A23C0"/>
    <w:rsid w:val="005A242E"/>
    <w:rsid w:val="005A2B9D"/>
    <w:rsid w:val="005A2C81"/>
    <w:rsid w:val="005A3300"/>
    <w:rsid w:val="005A39AC"/>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B3A"/>
    <w:rsid w:val="005B5D87"/>
    <w:rsid w:val="005B6639"/>
    <w:rsid w:val="005B6CE9"/>
    <w:rsid w:val="005B7668"/>
    <w:rsid w:val="005B7FA0"/>
    <w:rsid w:val="005B7FAE"/>
    <w:rsid w:val="005C11F2"/>
    <w:rsid w:val="005C15C4"/>
    <w:rsid w:val="005C1650"/>
    <w:rsid w:val="005C1863"/>
    <w:rsid w:val="005C19D8"/>
    <w:rsid w:val="005C1BFD"/>
    <w:rsid w:val="005C2586"/>
    <w:rsid w:val="005C273F"/>
    <w:rsid w:val="005C2BD7"/>
    <w:rsid w:val="005C2BDC"/>
    <w:rsid w:val="005C38D5"/>
    <w:rsid w:val="005C3E0D"/>
    <w:rsid w:val="005C3F27"/>
    <w:rsid w:val="005C43F3"/>
    <w:rsid w:val="005C4EDD"/>
    <w:rsid w:val="005C5070"/>
    <w:rsid w:val="005C5365"/>
    <w:rsid w:val="005C5B10"/>
    <w:rsid w:val="005C7079"/>
    <w:rsid w:val="005C7356"/>
    <w:rsid w:val="005C7495"/>
    <w:rsid w:val="005C75E2"/>
    <w:rsid w:val="005D063C"/>
    <w:rsid w:val="005D0AF6"/>
    <w:rsid w:val="005D0DDA"/>
    <w:rsid w:val="005D11DE"/>
    <w:rsid w:val="005D23AE"/>
    <w:rsid w:val="005D2F35"/>
    <w:rsid w:val="005D3C2F"/>
    <w:rsid w:val="005D4311"/>
    <w:rsid w:val="005D47B2"/>
    <w:rsid w:val="005D47E5"/>
    <w:rsid w:val="005D4835"/>
    <w:rsid w:val="005D5051"/>
    <w:rsid w:val="005D59F9"/>
    <w:rsid w:val="005D692E"/>
    <w:rsid w:val="005D6998"/>
    <w:rsid w:val="005D6CB2"/>
    <w:rsid w:val="005D7C76"/>
    <w:rsid w:val="005E0129"/>
    <w:rsid w:val="005E0388"/>
    <w:rsid w:val="005E0504"/>
    <w:rsid w:val="005E09D4"/>
    <w:rsid w:val="005E0B3F"/>
    <w:rsid w:val="005E0EDC"/>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755C"/>
    <w:rsid w:val="005F7FE8"/>
    <w:rsid w:val="00600012"/>
    <w:rsid w:val="00601570"/>
    <w:rsid w:val="006018D3"/>
    <w:rsid w:val="006018EF"/>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81"/>
    <w:rsid w:val="0063589D"/>
    <w:rsid w:val="00635D77"/>
    <w:rsid w:val="0063674E"/>
    <w:rsid w:val="0063692B"/>
    <w:rsid w:val="006371FF"/>
    <w:rsid w:val="0063770D"/>
    <w:rsid w:val="00637C80"/>
    <w:rsid w:val="00640868"/>
    <w:rsid w:val="0064104E"/>
    <w:rsid w:val="00641244"/>
    <w:rsid w:val="00641EB2"/>
    <w:rsid w:val="006421C5"/>
    <w:rsid w:val="00642528"/>
    <w:rsid w:val="006427D8"/>
    <w:rsid w:val="006434F1"/>
    <w:rsid w:val="00643C27"/>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65"/>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925"/>
    <w:rsid w:val="00685A7B"/>
    <w:rsid w:val="00685AE6"/>
    <w:rsid w:val="006862B9"/>
    <w:rsid w:val="0068638A"/>
    <w:rsid w:val="0068643A"/>
    <w:rsid w:val="0068675F"/>
    <w:rsid w:val="00686A01"/>
    <w:rsid w:val="00686C1C"/>
    <w:rsid w:val="00686F94"/>
    <w:rsid w:val="00687DC7"/>
    <w:rsid w:val="00690954"/>
    <w:rsid w:val="00690BAD"/>
    <w:rsid w:val="0069175B"/>
    <w:rsid w:val="00691EE8"/>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0B5E"/>
    <w:rsid w:val="006A1494"/>
    <w:rsid w:val="006A23D5"/>
    <w:rsid w:val="006A2693"/>
    <w:rsid w:val="006A28E9"/>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EE1"/>
    <w:rsid w:val="006B1F9E"/>
    <w:rsid w:val="006B214E"/>
    <w:rsid w:val="006B2914"/>
    <w:rsid w:val="006B2B14"/>
    <w:rsid w:val="006B2D57"/>
    <w:rsid w:val="006B318A"/>
    <w:rsid w:val="006B4BC5"/>
    <w:rsid w:val="006B5CFF"/>
    <w:rsid w:val="006B6667"/>
    <w:rsid w:val="006B66AE"/>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00"/>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757A"/>
    <w:rsid w:val="006D7827"/>
    <w:rsid w:val="006D7A97"/>
    <w:rsid w:val="006D7DF2"/>
    <w:rsid w:val="006E042E"/>
    <w:rsid w:val="006E047D"/>
    <w:rsid w:val="006E091D"/>
    <w:rsid w:val="006E0A4D"/>
    <w:rsid w:val="006E0B7B"/>
    <w:rsid w:val="006E10F9"/>
    <w:rsid w:val="006E1346"/>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BD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90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4CD0"/>
    <w:rsid w:val="00715376"/>
    <w:rsid w:val="007155A0"/>
    <w:rsid w:val="00715B4E"/>
    <w:rsid w:val="00715D1D"/>
    <w:rsid w:val="00715E31"/>
    <w:rsid w:val="00716722"/>
    <w:rsid w:val="00716EE1"/>
    <w:rsid w:val="0071722D"/>
    <w:rsid w:val="00717622"/>
    <w:rsid w:val="0071766C"/>
    <w:rsid w:val="00717B92"/>
    <w:rsid w:val="0072004E"/>
    <w:rsid w:val="00720894"/>
    <w:rsid w:val="007208F0"/>
    <w:rsid w:val="00720A4A"/>
    <w:rsid w:val="00720BEF"/>
    <w:rsid w:val="00720F2C"/>
    <w:rsid w:val="0072104E"/>
    <w:rsid w:val="00721450"/>
    <w:rsid w:val="00721646"/>
    <w:rsid w:val="00721C04"/>
    <w:rsid w:val="00721C3B"/>
    <w:rsid w:val="00722423"/>
    <w:rsid w:val="00722CE2"/>
    <w:rsid w:val="0072365B"/>
    <w:rsid w:val="00723A7A"/>
    <w:rsid w:val="0072443A"/>
    <w:rsid w:val="00725321"/>
    <w:rsid w:val="00725377"/>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9F1"/>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ADD"/>
    <w:rsid w:val="0075019F"/>
    <w:rsid w:val="00750CB1"/>
    <w:rsid w:val="00750DD1"/>
    <w:rsid w:val="00750EFB"/>
    <w:rsid w:val="0075107A"/>
    <w:rsid w:val="00751158"/>
    <w:rsid w:val="007513B2"/>
    <w:rsid w:val="00751682"/>
    <w:rsid w:val="00752201"/>
    <w:rsid w:val="007533D6"/>
    <w:rsid w:val="00753518"/>
    <w:rsid w:val="00753BFF"/>
    <w:rsid w:val="007540F0"/>
    <w:rsid w:val="00754558"/>
    <w:rsid w:val="00754B8A"/>
    <w:rsid w:val="0075508F"/>
    <w:rsid w:val="0075591C"/>
    <w:rsid w:val="0075670A"/>
    <w:rsid w:val="007569CA"/>
    <w:rsid w:val="00757013"/>
    <w:rsid w:val="007574CA"/>
    <w:rsid w:val="00757DCF"/>
    <w:rsid w:val="007608FC"/>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A5B"/>
    <w:rsid w:val="00794AB8"/>
    <w:rsid w:val="007950D2"/>
    <w:rsid w:val="00795BC8"/>
    <w:rsid w:val="00795E56"/>
    <w:rsid w:val="00795FBF"/>
    <w:rsid w:val="00797032"/>
    <w:rsid w:val="007970F9"/>
    <w:rsid w:val="00797533"/>
    <w:rsid w:val="00797FB4"/>
    <w:rsid w:val="007A0A6B"/>
    <w:rsid w:val="007A1546"/>
    <w:rsid w:val="007A1737"/>
    <w:rsid w:val="007A17FB"/>
    <w:rsid w:val="007A241A"/>
    <w:rsid w:val="007A28F7"/>
    <w:rsid w:val="007A389C"/>
    <w:rsid w:val="007A4E99"/>
    <w:rsid w:val="007A5293"/>
    <w:rsid w:val="007A53E6"/>
    <w:rsid w:val="007A5CF0"/>
    <w:rsid w:val="007A5D66"/>
    <w:rsid w:val="007A6132"/>
    <w:rsid w:val="007A68BA"/>
    <w:rsid w:val="007A6B9B"/>
    <w:rsid w:val="007A74FD"/>
    <w:rsid w:val="007A7BE8"/>
    <w:rsid w:val="007A7DB3"/>
    <w:rsid w:val="007B03F8"/>
    <w:rsid w:val="007B19D7"/>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95D"/>
    <w:rsid w:val="007D7C05"/>
    <w:rsid w:val="007D7C81"/>
    <w:rsid w:val="007E0086"/>
    <w:rsid w:val="007E0479"/>
    <w:rsid w:val="007E122A"/>
    <w:rsid w:val="007E1B42"/>
    <w:rsid w:val="007E1E0B"/>
    <w:rsid w:val="007E25B8"/>
    <w:rsid w:val="007E28D2"/>
    <w:rsid w:val="007E40F6"/>
    <w:rsid w:val="007E44F2"/>
    <w:rsid w:val="007E77BD"/>
    <w:rsid w:val="007F0827"/>
    <w:rsid w:val="007F1171"/>
    <w:rsid w:val="007F1774"/>
    <w:rsid w:val="007F24C3"/>
    <w:rsid w:val="007F2780"/>
    <w:rsid w:val="007F2B20"/>
    <w:rsid w:val="007F2D03"/>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11FE"/>
    <w:rsid w:val="00851894"/>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4E68"/>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945"/>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960"/>
    <w:rsid w:val="008B2F6A"/>
    <w:rsid w:val="008B35D4"/>
    <w:rsid w:val="008B3759"/>
    <w:rsid w:val="008B3E72"/>
    <w:rsid w:val="008B4264"/>
    <w:rsid w:val="008B4798"/>
    <w:rsid w:val="008B4E88"/>
    <w:rsid w:val="008B55C5"/>
    <w:rsid w:val="008B5CF5"/>
    <w:rsid w:val="008B6B2B"/>
    <w:rsid w:val="008B6C14"/>
    <w:rsid w:val="008B6CAC"/>
    <w:rsid w:val="008B6DF8"/>
    <w:rsid w:val="008B742C"/>
    <w:rsid w:val="008C0642"/>
    <w:rsid w:val="008C0676"/>
    <w:rsid w:val="008C07E2"/>
    <w:rsid w:val="008C27C7"/>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DED"/>
    <w:rsid w:val="008D1FD3"/>
    <w:rsid w:val="008D2116"/>
    <w:rsid w:val="008D2175"/>
    <w:rsid w:val="008D288C"/>
    <w:rsid w:val="008D38A1"/>
    <w:rsid w:val="008D3DA9"/>
    <w:rsid w:val="008D40D8"/>
    <w:rsid w:val="008D4266"/>
    <w:rsid w:val="008D4CEF"/>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A15"/>
    <w:rsid w:val="008E2FC8"/>
    <w:rsid w:val="008E3670"/>
    <w:rsid w:val="008E3B72"/>
    <w:rsid w:val="008E3C50"/>
    <w:rsid w:val="008E4586"/>
    <w:rsid w:val="008E4D9A"/>
    <w:rsid w:val="008E4EDB"/>
    <w:rsid w:val="008E5224"/>
    <w:rsid w:val="008E5923"/>
    <w:rsid w:val="008E5938"/>
    <w:rsid w:val="008E5B4D"/>
    <w:rsid w:val="008E5C09"/>
    <w:rsid w:val="008E62B1"/>
    <w:rsid w:val="008E66B4"/>
    <w:rsid w:val="008E7A31"/>
    <w:rsid w:val="008E7A74"/>
    <w:rsid w:val="008F06E5"/>
    <w:rsid w:val="008F108C"/>
    <w:rsid w:val="008F1A6F"/>
    <w:rsid w:val="008F2303"/>
    <w:rsid w:val="008F26A3"/>
    <w:rsid w:val="008F2783"/>
    <w:rsid w:val="008F2B2A"/>
    <w:rsid w:val="008F2B83"/>
    <w:rsid w:val="008F2F35"/>
    <w:rsid w:val="008F3447"/>
    <w:rsid w:val="008F3ECE"/>
    <w:rsid w:val="008F3F77"/>
    <w:rsid w:val="008F474A"/>
    <w:rsid w:val="008F4A25"/>
    <w:rsid w:val="008F5915"/>
    <w:rsid w:val="008F5B10"/>
    <w:rsid w:val="008F5FE4"/>
    <w:rsid w:val="008F61F6"/>
    <w:rsid w:val="008F68C6"/>
    <w:rsid w:val="008F6D7E"/>
    <w:rsid w:val="008F7B1C"/>
    <w:rsid w:val="008F7D17"/>
    <w:rsid w:val="008F7E39"/>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2940"/>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84"/>
    <w:rsid w:val="00927571"/>
    <w:rsid w:val="00927DA0"/>
    <w:rsid w:val="00927DCB"/>
    <w:rsid w:val="00930372"/>
    <w:rsid w:val="009306DE"/>
    <w:rsid w:val="00930DA7"/>
    <w:rsid w:val="0093117B"/>
    <w:rsid w:val="00931C5D"/>
    <w:rsid w:val="00932416"/>
    <w:rsid w:val="009329BE"/>
    <w:rsid w:val="00932DD9"/>
    <w:rsid w:val="00933413"/>
    <w:rsid w:val="00933AF1"/>
    <w:rsid w:val="00933B6E"/>
    <w:rsid w:val="00933E25"/>
    <w:rsid w:val="00933E52"/>
    <w:rsid w:val="00934716"/>
    <w:rsid w:val="0093471E"/>
    <w:rsid w:val="00934A00"/>
    <w:rsid w:val="00936001"/>
    <w:rsid w:val="00936533"/>
    <w:rsid w:val="009367B2"/>
    <w:rsid w:val="00936B81"/>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D24"/>
    <w:rsid w:val="00971DCF"/>
    <w:rsid w:val="009720EC"/>
    <w:rsid w:val="0097216F"/>
    <w:rsid w:val="009725B2"/>
    <w:rsid w:val="00972742"/>
    <w:rsid w:val="00972838"/>
    <w:rsid w:val="00972F7A"/>
    <w:rsid w:val="00974274"/>
    <w:rsid w:val="009747A9"/>
    <w:rsid w:val="0097527D"/>
    <w:rsid w:val="009756CA"/>
    <w:rsid w:val="00975AE9"/>
    <w:rsid w:val="00975F0C"/>
    <w:rsid w:val="0097602A"/>
    <w:rsid w:val="009770E1"/>
    <w:rsid w:val="00977F48"/>
    <w:rsid w:val="009807DE"/>
    <w:rsid w:val="00981420"/>
    <w:rsid w:val="00981654"/>
    <w:rsid w:val="009816D7"/>
    <w:rsid w:val="00981736"/>
    <w:rsid w:val="0098198F"/>
    <w:rsid w:val="0098259C"/>
    <w:rsid w:val="009826A5"/>
    <w:rsid w:val="00982AB8"/>
    <w:rsid w:val="009848D7"/>
    <w:rsid w:val="00984980"/>
    <w:rsid w:val="00984D6B"/>
    <w:rsid w:val="009851C1"/>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61B2"/>
    <w:rsid w:val="009966A3"/>
    <w:rsid w:val="00996BC6"/>
    <w:rsid w:val="00997650"/>
    <w:rsid w:val="00997CF6"/>
    <w:rsid w:val="00997DB9"/>
    <w:rsid w:val="00997F35"/>
    <w:rsid w:val="009A0311"/>
    <w:rsid w:val="009A0384"/>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32A"/>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EA0"/>
    <w:rsid w:val="009E12FE"/>
    <w:rsid w:val="009E1636"/>
    <w:rsid w:val="009E167A"/>
    <w:rsid w:val="009E19DE"/>
    <w:rsid w:val="009E1EA0"/>
    <w:rsid w:val="009E2041"/>
    <w:rsid w:val="009E20F9"/>
    <w:rsid w:val="009E24C3"/>
    <w:rsid w:val="009E2E80"/>
    <w:rsid w:val="009E33AB"/>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0A0"/>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1FA"/>
    <w:rsid w:val="00A2463A"/>
    <w:rsid w:val="00A248B6"/>
    <w:rsid w:val="00A25294"/>
    <w:rsid w:val="00A26367"/>
    <w:rsid w:val="00A266E0"/>
    <w:rsid w:val="00A26EA5"/>
    <w:rsid w:val="00A26F14"/>
    <w:rsid w:val="00A26FC6"/>
    <w:rsid w:val="00A2714D"/>
    <w:rsid w:val="00A274F9"/>
    <w:rsid w:val="00A2794C"/>
    <w:rsid w:val="00A27BCD"/>
    <w:rsid w:val="00A30483"/>
    <w:rsid w:val="00A30A14"/>
    <w:rsid w:val="00A30BF0"/>
    <w:rsid w:val="00A30D43"/>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EA0"/>
    <w:rsid w:val="00A4110F"/>
    <w:rsid w:val="00A414CA"/>
    <w:rsid w:val="00A41AAB"/>
    <w:rsid w:val="00A4223E"/>
    <w:rsid w:val="00A43680"/>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74F"/>
    <w:rsid w:val="00A52D98"/>
    <w:rsid w:val="00A53CA9"/>
    <w:rsid w:val="00A53EBF"/>
    <w:rsid w:val="00A544A2"/>
    <w:rsid w:val="00A54E22"/>
    <w:rsid w:val="00A5576C"/>
    <w:rsid w:val="00A566DB"/>
    <w:rsid w:val="00A57351"/>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706"/>
    <w:rsid w:val="00A87E2E"/>
    <w:rsid w:val="00A9062D"/>
    <w:rsid w:val="00A9093F"/>
    <w:rsid w:val="00A91839"/>
    <w:rsid w:val="00A918B6"/>
    <w:rsid w:val="00A92B6F"/>
    <w:rsid w:val="00A9317C"/>
    <w:rsid w:val="00A93752"/>
    <w:rsid w:val="00A94155"/>
    <w:rsid w:val="00A942F0"/>
    <w:rsid w:val="00A952EA"/>
    <w:rsid w:val="00A95311"/>
    <w:rsid w:val="00A9610B"/>
    <w:rsid w:val="00A9679D"/>
    <w:rsid w:val="00A96930"/>
    <w:rsid w:val="00A9E6B8"/>
    <w:rsid w:val="00AA00DE"/>
    <w:rsid w:val="00AA0144"/>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4CAC"/>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8B5"/>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069"/>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47E31"/>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17D"/>
    <w:rsid w:val="00B60303"/>
    <w:rsid w:val="00B60334"/>
    <w:rsid w:val="00B60445"/>
    <w:rsid w:val="00B6098A"/>
    <w:rsid w:val="00B609C1"/>
    <w:rsid w:val="00B60EC3"/>
    <w:rsid w:val="00B616F5"/>
    <w:rsid w:val="00B61E89"/>
    <w:rsid w:val="00B62318"/>
    <w:rsid w:val="00B62322"/>
    <w:rsid w:val="00B63719"/>
    <w:rsid w:val="00B63C65"/>
    <w:rsid w:val="00B63D81"/>
    <w:rsid w:val="00B64A3B"/>
    <w:rsid w:val="00B64C62"/>
    <w:rsid w:val="00B651B5"/>
    <w:rsid w:val="00B65457"/>
    <w:rsid w:val="00B6581A"/>
    <w:rsid w:val="00B65995"/>
    <w:rsid w:val="00B65B73"/>
    <w:rsid w:val="00B66220"/>
    <w:rsid w:val="00B66739"/>
    <w:rsid w:val="00B66AF9"/>
    <w:rsid w:val="00B66B47"/>
    <w:rsid w:val="00B66EEA"/>
    <w:rsid w:val="00B676A6"/>
    <w:rsid w:val="00B70070"/>
    <w:rsid w:val="00B71B2C"/>
    <w:rsid w:val="00B71B96"/>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5690"/>
    <w:rsid w:val="00B968F9"/>
    <w:rsid w:val="00B9726D"/>
    <w:rsid w:val="00B97E76"/>
    <w:rsid w:val="00BA015C"/>
    <w:rsid w:val="00BA0B5A"/>
    <w:rsid w:val="00BA1784"/>
    <w:rsid w:val="00BA2CA4"/>
    <w:rsid w:val="00BA2D32"/>
    <w:rsid w:val="00BA2F5A"/>
    <w:rsid w:val="00BA550A"/>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9B6"/>
    <w:rsid w:val="00BB742A"/>
    <w:rsid w:val="00BB774B"/>
    <w:rsid w:val="00BC0E9A"/>
    <w:rsid w:val="00BC10EE"/>
    <w:rsid w:val="00BC1412"/>
    <w:rsid w:val="00BC19C8"/>
    <w:rsid w:val="00BC24A0"/>
    <w:rsid w:val="00BC283E"/>
    <w:rsid w:val="00BC34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2F32"/>
    <w:rsid w:val="00BD3068"/>
    <w:rsid w:val="00BD43F7"/>
    <w:rsid w:val="00BD4CC9"/>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4FF7"/>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2AE8"/>
    <w:rsid w:val="00C03A5F"/>
    <w:rsid w:val="00C03D98"/>
    <w:rsid w:val="00C040E4"/>
    <w:rsid w:val="00C043AA"/>
    <w:rsid w:val="00C04D6A"/>
    <w:rsid w:val="00C04FD2"/>
    <w:rsid w:val="00C05267"/>
    <w:rsid w:val="00C055AD"/>
    <w:rsid w:val="00C05668"/>
    <w:rsid w:val="00C05C4A"/>
    <w:rsid w:val="00C06203"/>
    <w:rsid w:val="00C06710"/>
    <w:rsid w:val="00C06C4F"/>
    <w:rsid w:val="00C06DAC"/>
    <w:rsid w:val="00C06E28"/>
    <w:rsid w:val="00C10933"/>
    <w:rsid w:val="00C10A20"/>
    <w:rsid w:val="00C10D0E"/>
    <w:rsid w:val="00C11850"/>
    <w:rsid w:val="00C11EE1"/>
    <w:rsid w:val="00C12C5E"/>
    <w:rsid w:val="00C131CA"/>
    <w:rsid w:val="00C13D82"/>
    <w:rsid w:val="00C14505"/>
    <w:rsid w:val="00C1457B"/>
    <w:rsid w:val="00C149FD"/>
    <w:rsid w:val="00C15C9F"/>
    <w:rsid w:val="00C164B6"/>
    <w:rsid w:val="00C168A7"/>
    <w:rsid w:val="00C16B8A"/>
    <w:rsid w:val="00C16F9C"/>
    <w:rsid w:val="00C174ED"/>
    <w:rsid w:val="00C17D6A"/>
    <w:rsid w:val="00C20AE5"/>
    <w:rsid w:val="00C20E5C"/>
    <w:rsid w:val="00C21DEA"/>
    <w:rsid w:val="00C221B7"/>
    <w:rsid w:val="00C221E0"/>
    <w:rsid w:val="00C22CF8"/>
    <w:rsid w:val="00C230DF"/>
    <w:rsid w:val="00C23394"/>
    <w:rsid w:val="00C23568"/>
    <w:rsid w:val="00C23884"/>
    <w:rsid w:val="00C23BC3"/>
    <w:rsid w:val="00C242E1"/>
    <w:rsid w:val="00C2430F"/>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1F0"/>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34E"/>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0D81"/>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4CDF"/>
    <w:rsid w:val="00C9581A"/>
    <w:rsid w:val="00C958DC"/>
    <w:rsid w:val="00C95CB4"/>
    <w:rsid w:val="00C95E77"/>
    <w:rsid w:val="00C96409"/>
    <w:rsid w:val="00C967FA"/>
    <w:rsid w:val="00C970A8"/>
    <w:rsid w:val="00CA079E"/>
    <w:rsid w:val="00CA1AE1"/>
    <w:rsid w:val="00CA1D1F"/>
    <w:rsid w:val="00CA204A"/>
    <w:rsid w:val="00CA20C2"/>
    <w:rsid w:val="00CA26BF"/>
    <w:rsid w:val="00CA2C78"/>
    <w:rsid w:val="00CA34A8"/>
    <w:rsid w:val="00CA38B1"/>
    <w:rsid w:val="00CA39E1"/>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1F"/>
    <w:rsid w:val="00CC1974"/>
    <w:rsid w:val="00CC1B75"/>
    <w:rsid w:val="00CC1E27"/>
    <w:rsid w:val="00CC2239"/>
    <w:rsid w:val="00CC35E1"/>
    <w:rsid w:val="00CC44FD"/>
    <w:rsid w:val="00CC4608"/>
    <w:rsid w:val="00CC5527"/>
    <w:rsid w:val="00CC5672"/>
    <w:rsid w:val="00CC584A"/>
    <w:rsid w:val="00CC5E53"/>
    <w:rsid w:val="00CC5FC4"/>
    <w:rsid w:val="00CC7307"/>
    <w:rsid w:val="00CC73AC"/>
    <w:rsid w:val="00CC7C81"/>
    <w:rsid w:val="00CC7EB8"/>
    <w:rsid w:val="00CD0636"/>
    <w:rsid w:val="00CD10C1"/>
    <w:rsid w:val="00CD121B"/>
    <w:rsid w:val="00CD131C"/>
    <w:rsid w:val="00CD2228"/>
    <w:rsid w:val="00CD229C"/>
    <w:rsid w:val="00CD2B6C"/>
    <w:rsid w:val="00CD3538"/>
    <w:rsid w:val="00CD3CCC"/>
    <w:rsid w:val="00CD3E0A"/>
    <w:rsid w:val="00CD40BC"/>
    <w:rsid w:val="00CD455D"/>
    <w:rsid w:val="00CD474C"/>
    <w:rsid w:val="00CD4AF0"/>
    <w:rsid w:val="00CD5C89"/>
    <w:rsid w:val="00CD6A95"/>
    <w:rsid w:val="00CD6B33"/>
    <w:rsid w:val="00CD7127"/>
    <w:rsid w:val="00CD7778"/>
    <w:rsid w:val="00CD7793"/>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51CF"/>
    <w:rsid w:val="00D05946"/>
    <w:rsid w:val="00D06132"/>
    <w:rsid w:val="00D0689D"/>
    <w:rsid w:val="00D06E63"/>
    <w:rsid w:val="00D06F29"/>
    <w:rsid w:val="00D07131"/>
    <w:rsid w:val="00D07429"/>
    <w:rsid w:val="00D07F42"/>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484"/>
    <w:rsid w:val="00D35D84"/>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3982"/>
    <w:rsid w:val="00D43A73"/>
    <w:rsid w:val="00D44842"/>
    <w:rsid w:val="00D44891"/>
    <w:rsid w:val="00D44F06"/>
    <w:rsid w:val="00D44F5B"/>
    <w:rsid w:val="00D46DEB"/>
    <w:rsid w:val="00D46EDD"/>
    <w:rsid w:val="00D476C3"/>
    <w:rsid w:val="00D51974"/>
    <w:rsid w:val="00D52187"/>
    <w:rsid w:val="00D53FA3"/>
    <w:rsid w:val="00D542FC"/>
    <w:rsid w:val="00D55D05"/>
    <w:rsid w:val="00D564D8"/>
    <w:rsid w:val="00D56792"/>
    <w:rsid w:val="00D56FA2"/>
    <w:rsid w:val="00D56FAE"/>
    <w:rsid w:val="00D57059"/>
    <w:rsid w:val="00D572D1"/>
    <w:rsid w:val="00D57842"/>
    <w:rsid w:val="00D578EC"/>
    <w:rsid w:val="00D57F6A"/>
    <w:rsid w:val="00D60369"/>
    <w:rsid w:val="00D608AE"/>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7781A"/>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3C3F"/>
    <w:rsid w:val="00DA64A9"/>
    <w:rsid w:val="00DA7076"/>
    <w:rsid w:val="00DA7D0F"/>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A4C"/>
    <w:rsid w:val="00DC0C4B"/>
    <w:rsid w:val="00DC0FCA"/>
    <w:rsid w:val="00DC19C0"/>
    <w:rsid w:val="00DC1AEC"/>
    <w:rsid w:val="00DC213F"/>
    <w:rsid w:val="00DC2348"/>
    <w:rsid w:val="00DC2601"/>
    <w:rsid w:val="00DC46E6"/>
    <w:rsid w:val="00DC4BDF"/>
    <w:rsid w:val="00DC4D8B"/>
    <w:rsid w:val="00DC4E52"/>
    <w:rsid w:val="00DC4F73"/>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7D6"/>
    <w:rsid w:val="00DD682E"/>
    <w:rsid w:val="00DD7779"/>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0C4C"/>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09D6"/>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867"/>
    <w:rsid w:val="00E20E9E"/>
    <w:rsid w:val="00E22C6E"/>
    <w:rsid w:val="00E22D23"/>
    <w:rsid w:val="00E22F12"/>
    <w:rsid w:val="00E2350E"/>
    <w:rsid w:val="00E23BA4"/>
    <w:rsid w:val="00E24994"/>
    <w:rsid w:val="00E24EB3"/>
    <w:rsid w:val="00E2588A"/>
    <w:rsid w:val="00E25BA0"/>
    <w:rsid w:val="00E26453"/>
    <w:rsid w:val="00E2683D"/>
    <w:rsid w:val="00E269AA"/>
    <w:rsid w:val="00E27200"/>
    <w:rsid w:val="00E27333"/>
    <w:rsid w:val="00E276A4"/>
    <w:rsid w:val="00E27CD5"/>
    <w:rsid w:val="00E30257"/>
    <w:rsid w:val="00E30321"/>
    <w:rsid w:val="00E3072F"/>
    <w:rsid w:val="00E30EBB"/>
    <w:rsid w:val="00E310D6"/>
    <w:rsid w:val="00E3117D"/>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0DA3"/>
    <w:rsid w:val="00E41225"/>
    <w:rsid w:val="00E4137E"/>
    <w:rsid w:val="00E41441"/>
    <w:rsid w:val="00E4148C"/>
    <w:rsid w:val="00E4160A"/>
    <w:rsid w:val="00E418C9"/>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479B8"/>
    <w:rsid w:val="00E500BB"/>
    <w:rsid w:val="00E5012D"/>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81F"/>
    <w:rsid w:val="00E61B88"/>
    <w:rsid w:val="00E622A0"/>
    <w:rsid w:val="00E6384B"/>
    <w:rsid w:val="00E639C3"/>
    <w:rsid w:val="00E640F9"/>
    <w:rsid w:val="00E6488C"/>
    <w:rsid w:val="00E64AEA"/>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481"/>
    <w:rsid w:val="00E807DA"/>
    <w:rsid w:val="00E80967"/>
    <w:rsid w:val="00E81872"/>
    <w:rsid w:val="00E81983"/>
    <w:rsid w:val="00E81AD3"/>
    <w:rsid w:val="00E81D45"/>
    <w:rsid w:val="00E81D62"/>
    <w:rsid w:val="00E81F63"/>
    <w:rsid w:val="00E822C0"/>
    <w:rsid w:val="00E8279F"/>
    <w:rsid w:val="00E827BE"/>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5A7"/>
    <w:rsid w:val="00EB081E"/>
    <w:rsid w:val="00EB0C34"/>
    <w:rsid w:val="00EB13A2"/>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2DE2"/>
    <w:rsid w:val="00EE3034"/>
    <w:rsid w:val="00EE31B6"/>
    <w:rsid w:val="00EE328A"/>
    <w:rsid w:val="00EE36C0"/>
    <w:rsid w:val="00EE371C"/>
    <w:rsid w:val="00EE3815"/>
    <w:rsid w:val="00EE3DC0"/>
    <w:rsid w:val="00EE4A9E"/>
    <w:rsid w:val="00EE4DCC"/>
    <w:rsid w:val="00EE582F"/>
    <w:rsid w:val="00EE5898"/>
    <w:rsid w:val="00EE5C1E"/>
    <w:rsid w:val="00EE5F72"/>
    <w:rsid w:val="00EE6D6D"/>
    <w:rsid w:val="00EE6E45"/>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446"/>
    <w:rsid w:val="00F12871"/>
    <w:rsid w:val="00F12CA0"/>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40D2"/>
    <w:rsid w:val="00F245B0"/>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F46"/>
    <w:rsid w:val="00F37014"/>
    <w:rsid w:val="00F37289"/>
    <w:rsid w:val="00F3771F"/>
    <w:rsid w:val="00F377D7"/>
    <w:rsid w:val="00F37BF0"/>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01F6"/>
    <w:rsid w:val="00F51296"/>
    <w:rsid w:val="00F5137F"/>
    <w:rsid w:val="00F521C3"/>
    <w:rsid w:val="00F5221E"/>
    <w:rsid w:val="00F52600"/>
    <w:rsid w:val="00F5261F"/>
    <w:rsid w:val="00F527A9"/>
    <w:rsid w:val="00F534E5"/>
    <w:rsid w:val="00F54EE8"/>
    <w:rsid w:val="00F54F8F"/>
    <w:rsid w:val="00F55814"/>
    <w:rsid w:val="00F55869"/>
    <w:rsid w:val="00F561A7"/>
    <w:rsid w:val="00F5634A"/>
    <w:rsid w:val="00F56897"/>
    <w:rsid w:val="00F569FB"/>
    <w:rsid w:val="00F57364"/>
    <w:rsid w:val="00F579FA"/>
    <w:rsid w:val="00F60BB1"/>
    <w:rsid w:val="00F60BC7"/>
    <w:rsid w:val="00F61092"/>
    <w:rsid w:val="00F6192D"/>
    <w:rsid w:val="00F61EAC"/>
    <w:rsid w:val="00F623A9"/>
    <w:rsid w:val="00F6243E"/>
    <w:rsid w:val="00F627D3"/>
    <w:rsid w:val="00F634C1"/>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A0B29"/>
    <w:rsid w:val="00FA0D75"/>
    <w:rsid w:val="00FA1023"/>
    <w:rsid w:val="00FA2245"/>
    <w:rsid w:val="00FA225B"/>
    <w:rsid w:val="00FA2C3C"/>
    <w:rsid w:val="00FA2D45"/>
    <w:rsid w:val="00FA2EA0"/>
    <w:rsid w:val="00FA3053"/>
    <w:rsid w:val="00FA381E"/>
    <w:rsid w:val="00FA3E95"/>
    <w:rsid w:val="00FA5308"/>
    <w:rsid w:val="00FA54C7"/>
    <w:rsid w:val="00FA557F"/>
    <w:rsid w:val="00FA618B"/>
    <w:rsid w:val="00FA6812"/>
    <w:rsid w:val="00FA6C79"/>
    <w:rsid w:val="00FA6E66"/>
    <w:rsid w:val="00FA6FDA"/>
    <w:rsid w:val="00FA7195"/>
    <w:rsid w:val="00FA7588"/>
    <w:rsid w:val="00FA76E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68B"/>
    <w:rsid w:val="00FB7E74"/>
    <w:rsid w:val="00FB7F9D"/>
    <w:rsid w:val="00FC044B"/>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4EB"/>
    <w:rsid w:val="00FC79C2"/>
    <w:rsid w:val="00FC7EC0"/>
    <w:rsid w:val="00FD029B"/>
    <w:rsid w:val="00FD0C08"/>
    <w:rsid w:val="00FD14F0"/>
    <w:rsid w:val="00FD19CC"/>
    <w:rsid w:val="00FD2EEF"/>
    <w:rsid w:val="00FD3B65"/>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15D8"/>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FE15D8"/>
    <w:pPr>
      <w:keepNext/>
      <w:tabs>
        <w:tab w:val="left" w:pos="180"/>
      </w:tabs>
      <w:spacing w:before="120" w:line="276" w:lineRule="auto"/>
      <w:jc w:val="center"/>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E00C4C"/>
    <w:pPr>
      <w:keepNext/>
      <w:keepLines/>
      <w:spacing w:before="60" w:line="276" w:lineRule="auto"/>
      <w:ind w:left="720" w:hanging="720"/>
      <w:jc w:val="center"/>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E15D8"/>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2"/>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unhideWhenUsed/>
    <w:rsid w:val="00BE541A"/>
    <w:rPr>
      <w:sz w:val="20"/>
      <w:szCs w:val="20"/>
    </w:rPr>
  </w:style>
  <w:style w:type="character" w:customStyle="1" w:styleId="TekstkomentarzaZnak">
    <w:name w:val="Tekst komentarza Znak"/>
    <w:basedOn w:val="Domylnaczcionkaakapitu"/>
    <w:link w:val="Tekstkomentarza"/>
    <w:uiPriority w:val="99"/>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E00C4C"/>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customStyle="1" w:styleId="Nierozpoznanawzmianka1">
    <w:name w:val="Nierozpoznana wzmianka1"/>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customStyle="1" w:styleId="Wzmianka1">
    <w:name w:val="Wzmianka1"/>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7220742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MPL-B5-UNIT@ec.europa.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8230;iod@bgk.pl&#8230;&#8230;&#8230;&#823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www.funduszeuedlamazowsza.eu"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wydarzenia@mazowi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F90445E8-CD58-4DAC-A839-564D52D65564}">
  <ds:schemaRefs>
    <ds:schemaRef ds:uri="http://schemas.openxmlformats.org/officeDocument/2006/bibliography"/>
  </ds:schemaRefs>
</ds:datastoreItem>
</file>

<file path=customXml/itemProps3.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36</Pages>
  <Words>12554</Words>
  <Characters>75324</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87703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6</cp:revision>
  <cp:lastPrinted>2023-06-13T10:16:00Z</cp:lastPrinted>
  <dcterms:created xsi:type="dcterms:W3CDTF">2024-01-17T07:33:00Z</dcterms:created>
  <dcterms:modified xsi:type="dcterms:W3CDTF">2024-01-24T07:57:00Z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