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601A" w14:textId="77777777" w:rsidR="002A1A24" w:rsidRDefault="002A1A24" w:rsidP="00912C0D">
      <w:pPr>
        <w:jc w:val="right"/>
      </w:pPr>
    </w:p>
    <w:p w14:paraId="26B1B252" w14:textId="138FB19C" w:rsidR="004175E6" w:rsidRDefault="00912C0D" w:rsidP="00912C0D">
      <w:pPr>
        <w:jc w:val="right"/>
      </w:pPr>
      <w:r w:rsidRPr="00912C0D">
        <w:t xml:space="preserve">Warszawa, </w:t>
      </w:r>
      <w:r w:rsidR="00823B20">
        <w:t>12 grudnia 2023 r</w:t>
      </w:r>
      <w:r w:rsidRPr="00912C0D">
        <w:t>oku</w:t>
      </w:r>
    </w:p>
    <w:p w14:paraId="61C325A5" w14:textId="77777777" w:rsidR="00912C0D" w:rsidRDefault="00912C0D" w:rsidP="00912C0D">
      <w:pPr>
        <w:jc w:val="right"/>
      </w:pPr>
    </w:p>
    <w:p w14:paraId="5BD4C62C" w14:textId="56F19090" w:rsidR="00912C0D" w:rsidRDefault="00912C0D" w:rsidP="00A84337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9289ED8" w14:textId="77777777" w:rsidR="005E13F1" w:rsidRPr="00912C0D" w:rsidRDefault="005E13F1" w:rsidP="008750E9">
      <w:pPr>
        <w:jc w:val="both"/>
        <w:rPr>
          <w:b/>
          <w:bCs/>
        </w:rPr>
      </w:pPr>
    </w:p>
    <w:p w14:paraId="731FDEA4" w14:textId="29592122" w:rsidR="00ED0435" w:rsidRPr="00DC42A8" w:rsidRDefault="00701EEE" w:rsidP="008750E9">
      <w:pPr>
        <w:jc w:val="both"/>
        <w:rPr>
          <w:rFonts w:cstheme="minorHAnsi"/>
          <w:lang w:eastAsia="pl-PL"/>
        </w:rPr>
      </w:pPr>
      <w:r w:rsidRPr="00DC42A8">
        <w:rPr>
          <w:rFonts w:cstheme="minorHAnsi"/>
        </w:rPr>
        <w:t>z</w:t>
      </w:r>
      <w:r w:rsidR="004C1D48" w:rsidRPr="00DC42A8">
        <w:rPr>
          <w:rFonts w:cstheme="minorHAnsi"/>
        </w:rPr>
        <w:t xml:space="preserve">e spotkania grupy roboczej EFRR przy KM FEM 2021-2027, które miało miejsce w dniu </w:t>
      </w:r>
      <w:r w:rsidR="00823B20">
        <w:rPr>
          <w:rFonts w:cstheme="minorHAnsi"/>
        </w:rPr>
        <w:t>12.12</w:t>
      </w:r>
      <w:r w:rsidR="004C1D48" w:rsidRPr="00DC42A8">
        <w:rPr>
          <w:rFonts w:cstheme="minorHAnsi"/>
        </w:rPr>
        <w:t xml:space="preserve">.2023 roku </w:t>
      </w:r>
      <w:r w:rsidR="00336E95" w:rsidRPr="00DC42A8">
        <w:rPr>
          <w:rFonts w:cstheme="minorHAnsi"/>
        </w:rPr>
        <w:t xml:space="preserve">w siedzibie Urzędu Marszałkowskiego przy ul. Brechta 7. Celem spotkania było </w:t>
      </w:r>
      <w:r w:rsidR="00ED0435" w:rsidRPr="00DC42A8">
        <w:rPr>
          <w:rFonts w:cstheme="minorHAnsi"/>
          <w:lang w:eastAsia="pl-PL"/>
        </w:rPr>
        <w:t xml:space="preserve">omówienie projektu kryteriów FEM 2021-2027 dla </w:t>
      </w:r>
      <w:r w:rsidR="00B41DC3" w:rsidRPr="00DC42A8">
        <w:rPr>
          <w:rFonts w:cstheme="minorHAnsi"/>
          <w:lang w:eastAsia="pl-PL"/>
        </w:rPr>
        <w:t xml:space="preserve">następujących </w:t>
      </w:r>
      <w:r w:rsidR="00ED0435" w:rsidRPr="00DC42A8">
        <w:rPr>
          <w:rFonts w:cstheme="minorHAnsi"/>
          <w:lang w:eastAsia="pl-PL"/>
        </w:rPr>
        <w:t>naborów:</w:t>
      </w:r>
    </w:p>
    <w:p w14:paraId="160213C4" w14:textId="70B4F5C9" w:rsidR="00ED0435" w:rsidRPr="00DC42A8" w:rsidRDefault="00ED0435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DC42A8">
        <w:rPr>
          <w:rFonts w:eastAsia="Times New Roman" w:cstheme="minorHAnsi"/>
          <w:b/>
          <w:bCs/>
        </w:rPr>
        <w:t>Priorytet I</w:t>
      </w:r>
      <w:r w:rsidR="00E93EF0" w:rsidRPr="00DC42A8">
        <w:rPr>
          <w:rFonts w:eastAsia="Times New Roman" w:cstheme="minorHAnsi"/>
          <w:b/>
          <w:bCs/>
        </w:rPr>
        <w:t>,</w:t>
      </w:r>
      <w:r w:rsidRPr="00DC42A8">
        <w:rPr>
          <w:rFonts w:eastAsia="Times New Roman" w:cstheme="minorHAnsi"/>
          <w:b/>
          <w:bCs/>
        </w:rPr>
        <w:t xml:space="preserve"> </w:t>
      </w:r>
      <w:r w:rsidRPr="00DC42A8">
        <w:rPr>
          <w:rFonts w:eastAsia="Times New Roman" w:cstheme="minorHAnsi"/>
        </w:rPr>
        <w:t xml:space="preserve">Działanie 1.1 Badania, rozwój i innowacje przedsiębiorstw, dla typu projektów: </w:t>
      </w:r>
      <w:r w:rsidR="00823B20" w:rsidRPr="00823B20">
        <w:rPr>
          <w:rFonts w:eastAsia="Times New Roman"/>
          <w:sz w:val="24"/>
          <w:szCs w:val="24"/>
          <w:lang w:eastAsia="pl-PL"/>
        </w:rPr>
        <w:t>Infrastruktura badawczo-rozwojowa jednostek naukowyc</w:t>
      </w:r>
      <w:r w:rsidR="00823B20">
        <w:rPr>
          <w:rFonts w:eastAsia="Times New Roman"/>
          <w:sz w:val="24"/>
          <w:szCs w:val="24"/>
          <w:lang w:eastAsia="pl-PL"/>
        </w:rPr>
        <w:t>h</w:t>
      </w:r>
      <w:r w:rsidR="00B12A76" w:rsidRPr="00823B20">
        <w:rPr>
          <w:rFonts w:eastAsia="Times New Roman" w:cstheme="minorHAnsi"/>
        </w:rPr>
        <w:t>,</w:t>
      </w:r>
    </w:p>
    <w:p w14:paraId="63DB7265" w14:textId="070299CE" w:rsidR="00EA493C" w:rsidRPr="00DC42A8" w:rsidRDefault="00EA493C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DC42A8">
        <w:rPr>
          <w:rFonts w:eastAsia="Times New Roman" w:cstheme="minorHAnsi"/>
          <w:b/>
          <w:bCs/>
          <w:color w:val="000000" w:themeColor="text1"/>
        </w:rPr>
        <w:t>Priorytet I</w:t>
      </w:r>
      <w:r w:rsidR="00635E33">
        <w:rPr>
          <w:rFonts w:eastAsia="Times New Roman" w:cstheme="minorHAnsi"/>
          <w:b/>
          <w:bCs/>
          <w:color w:val="000000" w:themeColor="text1"/>
        </w:rPr>
        <w:t>I</w:t>
      </w:r>
      <w:r w:rsidRPr="00DC42A8">
        <w:rPr>
          <w:rFonts w:eastAsia="Times New Roman" w:cstheme="minorHAnsi"/>
          <w:b/>
          <w:bCs/>
          <w:color w:val="000000" w:themeColor="text1"/>
        </w:rPr>
        <w:t>I</w:t>
      </w:r>
      <w:r w:rsidR="00E93EF0" w:rsidRPr="00DC42A8">
        <w:rPr>
          <w:rFonts w:eastAsia="Times New Roman" w:cstheme="minorHAnsi"/>
          <w:color w:val="000000" w:themeColor="text1"/>
        </w:rPr>
        <w:t>,</w:t>
      </w:r>
      <w:r w:rsidRPr="00DC42A8">
        <w:rPr>
          <w:rFonts w:eastAsia="Times New Roman" w:cstheme="minorHAnsi"/>
          <w:color w:val="000000" w:themeColor="text1"/>
        </w:rPr>
        <w:t xml:space="preserve"> </w:t>
      </w:r>
      <w:r w:rsidRPr="00823B20">
        <w:rPr>
          <w:rStyle w:val="normaltextrun"/>
          <w:rFonts w:eastAsia="Times New Roman" w:cstheme="minorHAnsi"/>
          <w:color w:val="000000" w:themeColor="text1"/>
        </w:rPr>
        <w:t xml:space="preserve">Działanie </w:t>
      </w:r>
      <w:r w:rsidR="00823B20" w:rsidRPr="00823B20">
        <w:rPr>
          <w:rFonts w:cstheme="minorHAnsi"/>
        </w:rPr>
        <w:t>3.2</w:t>
      </w:r>
      <w:r w:rsidRPr="00823B20">
        <w:rPr>
          <w:rStyle w:val="normaltextrun"/>
          <w:rFonts w:eastAsia="Times New Roman" w:cstheme="minorHAnsi"/>
          <w:color w:val="000000" w:themeColor="text1"/>
        </w:rPr>
        <w:t xml:space="preserve"> </w:t>
      </w:r>
      <w:r w:rsidR="00823B20" w:rsidRPr="00823B20">
        <w:rPr>
          <w:rFonts w:eastAsia="Times New Roman"/>
          <w:sz w:val="24"/>
          <w:szCs w:val="24"/>
          <w:lang w:eastAsia="pl-PL"/>
        </w:rPr>
        <w:t>Mobilność miejska w ZIT</w:t>
      </w:r>
      <w:r w:rsidRPr="00823B20">
        <w:rPr>
          <w:rStyle w:val="normaltextrun"/>
          <w:rFonts w:eastAsia="Times New Roman" w:cstheme="minorHAnsi"/>
          <w:color w:val="000000" w:themeColor="text1"/>
        </w:rPr>
        <w:t>, typ projekt</w:t>
      </w:r>
      <w:r w:rsidR="007F112D" w:rsidRPr="00823B20">
        <w:rPr>
          <w:rStyle w:val="normaltextrun"/>
          <w:rFonts w:eastAsia="Times New Roman" w:cstheme="minorHAnsi"/>
          <w:color w:val="000000" w:themeColor="text1"/>
        </w:rPr>
        <w:t>ów</w:t>
      </w:r>
      <w:r w:rsidR="00823B20" w:rsidRPr="00823B20">
        <w:rPr>
          <w:rStyle w:val="normaltextrun"/>
          <w:rFonts w:eastAsia="Times New Roman" w:cstheme="minorHAnsi"/>
          <w:color w:val="000000" w:themeColor="text1"/>
        </w:rPr>
        <w:t xml:space="preserve">: </w:t>
      </w:r>
      <w:r w:rsidR="00823B20" w:rsidRPr="00823B20">
        <w:rPr>
          <w:rFonts w:eastAsia="Times New Roman"/>
          <w:sz w:val="24"/>
          <w:szCs w:val="24"/>
          <w:lang w:eastAsia="pl-PL"/>
        </w:rPr>
        <w:t>Ekologiczny i konkurencyjny transport publiczny</w:t>
      </w:r>
      <w:r w:rsidR="00823B20">
        <w:rPr>
          <w:rFonts w:eastAsia="Times New Roman"/>
          <w:sz w:val="24"/>
          <w:szCs w:val="24"/>
          <w:lang w:eastAsia="pl-PL"/>
        </w:rPr>
        <w:t>,</w:t>
      </w:r>
    </w:p>
    <w:p w14:paraId="5826A937" w14:textId="5D6955AD" w:rsidR="005E13F1" w:rsidRPr="00823B20" w:rsidRDefault="00ED0435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  <w14:ligatures w14:val="none"/>
        </w:rPr>
      </w:pPr>
      <w:r w:rsidRPr="00DC42A8">
        <w:rPr>
          <w:rFonts w:eastAsia="Times New Roman" w:cstheme="minorHAnsi"/>
          <w:b/>
          <w:bCs/>
          <w:lang w:eastAsia="pl-PL"/>
        </w:rPr>
        <w:t>Priorytet IX</w:t>
      </w:r>
      <w:r w:rsidR="00E93EF0" w:rsidRPr="00DC42A8">
        <w:rPr>
          <w:rFonts w:eastAsia="Times New Roman" w:cstheme="minorHAnsi"/>
          <w:lang w:eastAsia="pl-PL"/>
        </w:rPr>
        <w:t xml:space="preserve">, </w:t>
      </w:r>
      <w:r w:rsidRPr="00823B20">
        <w:rPr>
          <w:rFonts w:eastAsia="Times New Roman" w:cstheme="minorHAnsi"/>
          <w:lang w:eastAsia="pl-PL"/>
        </w:rPr>
        <w:t xml:space="preserve">Działanie </w:t>
      </w:r>
      <w:r w:rsidRPr="00823B20">
        <w:rPr>
          <w:rFonts w:eastAsia="Times New Roman" w:cstheme="minorHAnsi"/>
        </w:rPr>
        <w:t xml:space="preserve">9.1 Rewitalizacja miast, typ projektów: </w:t>
      </w:r>
      <w:r w:rsidR="00823B20" w:rsidRPr="00823B20">
        <w:rPr>
          <w:rFonts w:eastAsia="Times New Roman"/>
          <w:sz w:val="24"/>
          <w:szCs w:val="24"/>
        </w:rPr>
        <w:t>Ochrona, rozwój i promowanie dziedzictwa kulturowego - miejskie</w:t>
      </w:r>
      <w:r w:rsidR="005E13F1" w:rsidRPr="00823B20">
        <w:rPr>
          <w:rFonts w:eastAsia="Times New Roman" w:cstheme="minorHAnsi"/>
        </w:rPr>
        <w:t>,</w:t>
      </w:r>
    </w:p>
    <w:p w14:paraId="10EF1D0D" w14:textId="6ED320E5" w:rsidR="00ED0435" w:rsidRPr="00823B20" w:rsidRDefault="005E13F1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  <w14:ligatures w14:val="none"/>
        </w:rPr>
      </w:pPr>
      <w:r w:rsidRPr="00823B20">
        <w:rPr>
          <w:rFonts w:eastAsia="Times New Roman" w:cstheme="minorHAnsi"/>
          <w:b/>
          <w:bCs/>
          <w:lang w:eastAsia="pl-PL"/>
        </w:rPr>
        <w:t>Priorytet IX</w:t>
      </w:r>
      <w:r w:rsidR="00E93EF0" w:rsidRPr="00823B20">
        <w:rPr>
          <w:rFonts w:eastAsia="Times New Roman" w:cstheme="minorHAnsi"/>
          <w:b/>
          <w:bCs/>
          <w:lang w:eastAsia="pl-PL"/>
        </w:rPr>
        <w:t xml:space="preserve">, </w:t>
      </w:r>
      <w:r w:rsidR="00ED0435" w:rsidRPr="00823B20">
        <w:rPr>
          <w:rFonts w:eastAsia="Times New Roman" w:cstheme="minorHAnsi"/>
        </w:rPr>
        <w:t xml:space="preserve">Działanie 9.2 Rewitalizacja obszarów innych niż miejskie; typ projektów: </w:t>
      </w:r>
      <w:r w:rsidR="00823B20" w:rsidRPr="00823B20">
        <w:rPr>
          <w:sz w:val="24"/>
          <w:szCs w:val="24"/>
        </w:rPr>
        <w:t>Ochrona, rozwój i promowanie dziedzictwa kulturowego – pozamiejskie</w:t>
      </w:r>
      <w:r w:rsidR="00B12A76" w:rsidRPr="00823B20">
        <w:rPr>
          <w:rFonts w:eastAsia="Times New Roman" w:cstheme="minorHAnsi"/>
        </w:rPr>
        <w:t>.</w:t>
      </w:r>
    </w:p>
    <w:p w14:paraId="714A305D" w14:textId="403A48F9" w:rsidR="0087776F" w:rsidRDefault="0087776F" w:rsidP="008750E9">
      <w:pPr>
        <w:spacing w:line="240" w:lineRule="auto"/>
        <w:jc w:val="both"/>
        <w:rPr>
          <w:rFonts w:cstheme="minorHAnsi"/>
          <w:bCs/>
          <w:color w:val="000000"/>
        </w:rPr>
      </w:pPr>
    </w:p>
    <w:p w14:paraId="6C96623A" w14:textId="4BBDF68D" w:rsidR="004C1D48" w:rsidRPr="00DC42A8" w:rsidRDefault="004C1D48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Uczestnicy spotkania:</w:t>
      </w:r>
    </w:p>
    <w:p w14:paraId="0966207A" w14:textId="3DF67A8E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I</w:t>
      </w:r>
      <w:r w:rsidR="00701EEE" w:rsidRPr="00DC42A8">
        <w:rPr>
          <w:rFonts w:cstheme="minorHAnsi"/>
        </w:rPr>
        <w:t>Z</w:t>
      </w:r>
      <w:r w:rsidRPr="00DC42A8">
        <w:rPr>
          <w:rFonts w:cstheme="minorHAnsi"/>
        </w:rPr>
        <w:t xml:space="preserve"> RPO WM</w:t>
      </w:r>
    </w:p>
    <w:p w14:paraId="3D12DA10" w14:textId="7D59E95B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MJWPU</w:t>
      </w:r>
    </w:p>
    <w:p w14:paraId="6CB69072" w14:textId="1087F037" w:rsidR="00B122E5" w:rsidRPr="00DC42A8" w:rsidRDefault="00B122E5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 xml:space="preserve">- </w:t>
      </w:r>
      <w:r w:rsidR="00CC1B18" w:rsidRPr="00DC42A8">
        <w:rPr>
          <w:rFonts w:cstheme="minorHAnsi"/>
        </w:rPr>
        <w:t>przedstawiciel</w:t>
      </w:r>
      <w:r w:rsidR="00F15087">
        <w:rPr>
          <w:rFonts w:cstheme="minorHAnsi"/>
        </w:rPr>
        <w:t xml:space="preserve">e </w:t>
      </w:r>
      <w:r w:rsidR="00CC1B18" w:rsidRPr="00DC42A8">
        <w:rPr>
          <w:rFonts w:cstheme="minorHAnsi"/>
        </w:rPr>
        <w:t>Unii Metropolii Polskich</w:t>
      </w:r>
    </w:p>
    <w:p w14:paraId="3F321DDB" w14:textId="3328E75C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 Gminy</w:t>
      </w:r>
      <w:r w:rsidR="00701EEE" w:rsidRPr="00DC42A8">
        <w:rPr>
          <w:rFonts w:cstheme="minorHAnsi"/>
        </w:rPr>
        <w:t xml:space="preserve"> Płońsk</w:t>
      </w:r>
    </w:p>
    <w:p w14:paraId="44AFD5A3" w14:textId="5E05DC04" w:rsidR="0AF5C630" w:rsidRDefault="0AF5C630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 xml:space="preserve">- </w:t>
      </w:r>
      <w:r w:rsidR="3EB17257" w:rsidRPr="00DC42A8">
        <w:rPr>
          <w:rFonts w:cstheme="minorHAnsi"/>
        </w:rPr>
        <w:t xml:space="preserve">przedstawiciel </w:t>
      </w:r>
      <w:r w:rsidR="00BB12B0" w:rsidRPr="00DC42A8">
        <w:rPr>
          <w:rFonts w:cstheme="minorHAnsi"/>
        </w:rPr>
        <w:t xml:space="preserve">Związku Miast </w:t>
      </w:r>
      <w:r w:rsidR="14C2CC73" w:rsidRPr="00DC42A8">
        <w:rPr>
          <w:rFonts w:cstheme="minorHAnsi"/>
        </w:rPr>
        <w:t>Polskich</w:t>
      </w:r>
    </w:p>
    <w:p w14:paraId="3DD035DE" w14:textId="1BD9712D" w:rsidR="008148E1" w:rsidRDefault="008148E1" w:rsidP="008750E9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 przedstawiciele Miasta st. Warszawy</w:t>
      </w:r>
    </w:p>
    <w:p w14:paraId="7DAC4810" w14:textId="04D2C92E" w:rsidR="008148E1" w:rsidRPr="00DC42A8" w:rsidRDefault="008148E1" w:rsidP="008750E9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 przedstawiciel Fundacji</w:t>
      </w:r>
      <w:r w:rsidRPr="008148E1">
        <w:rPr>
          <w:rFonts w:cstheme="minorHAnsi"/>
        </w:rPr>
        <w:t xml:space="preserve"> InE</w:t>
      </w:r>
    </w:p>
    <w:p w14:paraId="3C71D828" w14:textId="77777777" w:rsidR="00F539A7" w:rsidRPr="00DC42A8" w:rsidRDefault="00F539A7" w:rsidP="008750E9">
      <w:pPr>
        <w:pStyle w:val="Akapitzlist"/>
        <w:jc w:val="both"/>
        <w:rPr>
          <w:rFonts w:cstheme="minorHAnsi"/>
        </w:rPr>
      </w:pPr>
    </w:p>
    <w:p w14:paraId="63EC9C88" w14:textId="3D4699B4" w:rsidR="004C1D48" w:rsidRDefault="00374DC5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Agenda spotkania:</w:t>
      </w:r>
    </w:p>
    <w:p w14:paraId="4BA877BB" w14:textId="77777777" w:rsidR="00823B20" w:rsidRDefault="00823B20" w:rsidP="00823B20">
      <w:pPr>
        <w:spacing w:after="0" w:line="240" w:lineRule="auto"/>
        <w:jc w:val="both"/>
        <w:rPr>
          <w:rFonts w:eastAsia="Times New Roman" w:cstheme="minorHAnsi"/>
        </w:rPr>
      </w:pPr>
    </w:p>
    <w:p w14:paraId="03D00479" w14:textId="2EAA4ECA" w:rsidR="00823B20" w:rsidRDefault="00823B20" w:rsidP="00823B20">
      <w:pPr>
        <w:spacing w:after="0" w:line="240" w:lineRule="auto"/>
        <w:ind w:left="709" w:hanging="709"/>
        <w:jc w:val="both"/>
        <w:rPr>
          <w:rFonts w:eastAsia="Times New Roman" w:cstheme="minorHAnsi"/>
        </w:rPr>
      </w:pPr>
      <w:r w:rsidRPr="00823B20">
        <w:rPr>
          <w:rFonts w:eastAsia="Times New Roman" w:cstheme="minorHAnsi"/>
          <w:b/>
          <w:bCs/>
        </w:rPr>
        <w:t>9.00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 w:rsidRPr="00823B20">
        <w:rPr>
          <w:rFonts w:eastAsia="Times New Roman" w:cstheme="minorHAnsi"/>
        </w:rPr>
        <w:t xml:space="preserve">Działanie 1.1 Badania, rozwój i innowacje przedsiębiorstw, dla typu projektów: </w:t>
      </w:r>
      <w:r w:rsidRPr="00823B20">
        <w:rPr>
          <w:rFonts w:eastAsia="Times New Roman"/>
          <w:sz w:val="24"/>
          <w:szCs w:val="24"/>
          <w:lang w:eastAsia="pl-PL"/>
        </w:rPr>
        <w:t>Infrastruktura badawczo-rozwojowa jednostek naukowych</w:t>
      </w:r>
      <w:r w:rsidRPr="00823B20">
        <w:rPr>
          <w:rFonts w:eastAsia="Times New Roman" w:cstheme="minorHAnsi"/>
        </w:rPr>
        <w:t>,</w:t>
      </w:r>
    </w:p>
    <w:p w14:paraId="7773E18D" w14:textId="45B665C8" w:rsidR="00823B20" w:rsidRDefault="00823B20" w:rsidP="00823B20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  <w:lang w:eastAsia="pl-PL"/>
        </w:rPr>
      </w:pPr>
      <w:r w:rsidRPr="00823B20">
        <w:rPr>
          <w:rFonts w:eastAsia="Times New Roman" w:cstheme="minorHAnsi"/>
          <w:b/>
          <w:bCs/>
        </w:rPr>
        <w:t>10.00</w:t>
      </w:r>
      <w:r>
        <w:rPr>
          <w:rFonts w:eastAsia="Times New Roman" w:cstheme="minorHAnsi"/>
        </w:rPr>
        <w:tab/>
      </w:r>
      <w:r w:rsidRPr="00823B20">
        <w:rPr>
          <w:rStyle w:val="normaltextrun"/>
          <w:rFonts w:eastAsia="Times New Roman" w:cstheme="minorHAnsi"/>
          <w:color w:val="000000" w:themeColor="text1"/>
        </w:rPr>
        <w:t xml:space="preserve">Działanie </w:t>
      </w:r>
      <w:r w:rsidRPr="00823B20">
        <w:rPr>
          <w:rFonts w:cstheme="minorHAnsi"/>
        </w:rPr>
        <w:t>3.2</w:t>
      </w:r>
      <w:r w:rsidRPr="00823B20">
        <w:rPr>
          <w:rStyle w:val="normaltextrun"/>
          <w:rFonts w:eastAsia="Times New Roman" w:cstheme="minorHAnsi"/>
          <w:color w:val="000000" w:themeColor="text1"/>
        </w:rPr>
        <w:t xml:space="preserve"> </w:t>
      </w:r>
      <w:r w:rsidRPr="00823B20">
        <w:rPr>
          <w:rFonts w:eastAsia="Times New Roman"/>
          <w:sz w:val="24"/>
          <w:szCs w:val="24"/>
          <w:lang w:eastAsia="pl-PL"/>
        </w:rPr>
        <w:t>Mobilność miejska w ZIT</w:t>
      </w:r>
      <w:r w:rsidRPr="00823B20">
        <w:rPr>
          <w:rStyle w:val="normaltextrun"/>
          <w:rFonts w:eastAsia="Times New Roman" w:cstheme="minorHAnsi"/>
          <w:color w:val="000000" w:themeColor="text1"/>
        </w:rPr>
        <w:t xml:space="preserve">, typ projektów: </w:t>
      </w:r>
      <w:r w:rsidRPr="00823B20">
        <w:rPr>
          <w:rFonts w:eastAsia="Times New Roman"/>
          <w:sz w:val="24"/>
          <w:szCs w:val="24"/>
          <w:lang w:eastAsia="pl-PL"/>
        </w:rPr>
        <w:t>Ekologiczny i konkurencyjny transport publiczny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15192B61" w14:textId="4D6C9746" w:rsidR="00823B20" w:rsidRDefault="00823B20" w:rsidP="00823B20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 w:cstheme="minorHAnsi"/>
          <w:b/>
          <w:bCs/>
        </w:rPr>
        <w:t>11.00</w:t>
      </w:r>
      <w:r>
        <w:rPr>
          <w:rFonts w:eastAsia="Times New Roman" w:cstheme="minorHAnsi"/>
          <w:b/>
          <w:bCs/>
        </w:rPr>
        <w:tab/>
      </w:r>
      <w:r w:rsidRPr="00823B20">
        <w:rPr>
          <w:rFonts w:eastAsia="Times New Roman" w:cstheme="minorHAnsi"/>
          <w:lang w:eastAsia="pl-PL"/>
        </w:rPr>
        <w:t xml:space="preserve">Działanie </w:t>
      </w:r>
      <w:r w:rsidRPr="00823B20">
        <w:rPr>
          <w:rFonts w:eastAsia="Times New Roman" w:cstheme="minorHAnsi"/>
        </w:rPr>
        <w:t xml:space="preserve">9.1 Rewitalizacja miast, typ projektów: </w:t>
      </w:r>
      <w:r w:rsidRPr="00823B20">
        <w:rPr>
          <w:rFonts w:eastAsia="Times New Roman"/>
          <w:sz w:val="24"/>
          <w:szCs w:val="24"/>
        </w:rPr>
        <w:t xml:space="preserve">Ochrona, rozwój i promowanie dziedzictwa kulturowego </w:t>
      </w:r>
      <w:r>
        <w:rPr>
          <w:rFonts w:eastAsia="Times New Roman"/>
          <w:sz w:val="24"/>
          <w:szCs w:val="24"/>
        </w:rPr>
        <w:t>–</w:t>
      </w:r>
      <w:r w:rsidRPr="00823B20">
        <w:rPr>
          <w:rFonts w:eastAsia="Times New Roman"/>
          <w:sz w:val="24"/>
          <w:szCs w:val="24"/>
        </w:rPr>
        <w:t xml:space="preserve"> miejskie</w:t>
      </w:r>
      <w:r>
        <w:rPr>
          <w:rFonts w:eastAsia="Times New Roman"/>
          <w:sz w:val="24"/>
          <w:szCs w:val="24"/>
        </w:rPr>
        <w:t>,</w:t>
      </w:r>
    </w:p>
    <w:p w14:paraId="0A447B34" w14:textId="59936262" w:rsidR="00823B20" w:rsidRPr="00823B20" w:rsidRDefault="00823B20" w:rsidP="00823B20">
      <w:pPr>
        <w:spacing w:after="0" w:line="240" w:lineRule="auto"/>
        <w:ind w:left="709" w:hanging="709"/>
        <w:jc w:val="both"/>
        <w:rPr>
          <w:rFonts w:eastAsia="Times New Roman" w:cstheme="minorHAnsi"/>
        </w:rPr>
      </w:pPr>
      <w:r w:rsidRPr="00823B20">
        <w:rPr>
          <w:rFonts w:eastAsia="Times New Roman" w:cstheme="minorHAnsi"/>
          <w:b/>
          <w:bCs/>
        </w:rPr>
        <w:t>11.30</w:t>
      </w:r>
      <w:r w:rsidRPr="00823B20">
        <w:rPr>
          <w:rFonts w:eastAsia="Times New Roman" w:cstheme="minorHAnsi"/>
        </w:rPr>
        <w:tab/>
        <w:t xml:space="preserve">Działanie 9.2 Rewitalizacja obszarów innych niż miejskie; typ projektów: </w:t>
      </w:r>
      <w:r w:rsidRPr="00823B20">
        <w:rPr>
          <w:sz w:val="24"/>
          <w:szCs w:val="24"/>
        </w:rPr>
        <w:t>Ochrona, rozwój i promowanie dziedzictwa kulturowego – pozamiejskie</w:t>
      </w:r>
      <w:r>
        <w:rPr>
          <w:sz w:val="24"/>
          <w:szCs w:val="24"/>
        </w:rPr>
        <w:t>.</w:t>
      </w:r>
    </w:p>
    <w:p w14:paraId="7A259177" w14:textId="77777777" w:rsidR="00823B20" w:rsidRPr="00DC42A8" w:rsidRDefault="00823B20" w:rsidP="008750E9">
      <w:pPr>
        <w:jc w:val="both"/>
        <w:rPr>
          <w:rFonts w:cstheme="minorHAnsi"/>
        </w:rPr>
      </w:pPr>
    </w:p>
    <w:p w14:paraId="348E56DA" w14:textId="00DDAB64" w:rsidR="00DE7BD9" w:rsidRPr="00DC42A8" w:rsidRDefault="00DE7BD9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Przebieg spotkania:</w:t>
      </w:r>
    </w:p>
    <w:p w14:paraId="0D80A626" w14:textId="61B8F38F" w:rsidR="004C1D48" w:rsidRPr="00DC42A8" w:rsidRDefault="004C1D4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Uczestnikom spotkania zaprezentowane zostały główne założenia </w:t>
      </w:r>
      <w:r w:rsidR="000B768B" w:rsidRPr="00DC42A8">
        <w:rPr>
          <w:rFonts w:cstheme="minorHAnsi"/>
        </w:rPr>
        <w:t>poszczególnych naborów</w:t>
      </w:r>
      <w:r w:rsidR="002427C4" w:rsidRPr="00DC42A8">
        <w:rPr>
          <w:rFonts w:cstheme="minorHAnsi"/>
        </w:rPr>
        <w:t xml:space="preserve"> oraz projekty </w:t>
      </w:r>
      <w:r w:rsidRPr="00DC42A8">
        <w:rPr>
          <w:rFonts w:cstheme="minorHAnsi"/>
        </w:rPr>
        <w:t>kryteriów</w:t>
      </w:r>
      <w:r w:rsidR="00FB3E2F" w:rsidRPr="00DC42A8">
        <w:rPr>
          <w:rFonts w:cstheme="minorHAnsi"/>
        </w:rPr>
        <w:t xml:space="preserve"> dostępowych </w:t>
      </w:r>
      <w:r w:rsidR="002427C4" w:rsidRPr="00DC42A8">
        <w:rPr>
          <w:rFonts w:cstheme="minorHAnsi"/>
        </w:rPr>
        <w:t xml:space="preserve">oraz merytorycznych szczegółowych dla </w:t>
      </w:r>
      <w:r w:rsidR="006A140D" w:rsidRPr="00DC42A8">
        <w:rPr>
          <w:rFonts w:cstheme="minorHAnsi"/>
        </w:rPr>
        <w:t xml:space="preserve">wskazanych w agendzie naborów. </w:t>
      </w:r>
    </w:p>
    <w:p w14:paraId="3F15FE5E" w14:textId="7A48BC53" w:rsidR="00CF616D" w:rsidRPr="00DC42A8" w:rsidRDefault="004E238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lastRenderedPageBreak/>
        <w:t xml:space="preserve">W </w:t>
      </w:r>
      <w:r w:rsidR="00C31376" w:rsidRPr="00DC42A8">
        <w:rPr>
          <w:rFonts w:cstheme="minorHAnsi"/>
        </w:rPr>
        <w:t>toku dyskusji zostały zgłoszone uwagi</w:t>
      </w:r>
      <w:r w:rsidR="00CC2CA5" w:rsidRPr="00DC42A8">
        <w:rPr>
          <w:rFonts w:cstheme="minorHAnsi"/>
        </w:rPr>
        <w:t xml:space="preserve">, </w:t>
      </w:r>
      <w:r w:rsidR="00A67F4C" w:rsidRPr="00DC42A8">
        <w:rPr>
          <w:rFonts w:cstheme="minorHAnsi"/>
        </w:rPr>
        <w:t>w których wyniku obecni na spotkaniu członkowie grupy roboczej wprowadzili zmiany i doprecyzowania w omawianych propozycjach kryteriów</w:t>
      </w:r>
      <w:r w:rsidR="00361656" w:rsidRPr="00DC42A8">
        <w:rPr>
          <w:rFonts w:cstheme="minorHAnsi"/>
        </w:rPr>
        <w:t xml:space="preserve"> uznając je za uzasadnione</w:t>
      </w:r>
      <w:r w:rsidR="00A67F4C" w:rsidRPr="00DC42A8">
        <w:rPr>
          <w:rFonts w:cstheme="minorHAnsi"/>
        </w:rPr>
        <w:t xml:space="preserve">. </w:t>
      </w:r>
    </w:p>
    <w:p w14:paraId="10AAF41D" w14:textId="77777777" w:rsidR="00A67F4C" w:rsidRPr="00DC42A8" w:rsidRDefault="00A67F4C" w:rsidP="008750E9">
      <w:pPr>
        <w:spacing w:after="0"/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Główne ustalenia ze spotkania:</w:t>
      </w:r>
    </w:p>
    <w:p w14:paraId="09605F11" w14:textId="77777777" w:rsidR="009E1FBD" w:rsidRPr="00DC42A8" w:rsidRDefault="009E1FBD" w:rsidP="008750E9">
      <w:pPr>
        <w:spacing w:after="0"/>
        <w:jc w:val="both"/>
        <w:rPr>
          <w:rFonts w:cstheme="minorHAnsi"/>
          <w:b/>
          <w:bCs/>
          <w:u w:val="single"/>
        </w:rPr>
      </w:pPr>
    </w:p>
    <w:p w14:paraId="15BABF25" w14:textId="4333204F" w:rsidR="009E1FBD" w:rsidRPr="00DC42A8" w:rsidRDefault="009E1FBD" w:rsidP="008750E9">
      <w:pPr>
        <w:spacing w:after="0"/>
        <w:jc w:val="both"/>
        <w:rPr>
          <w:rFonts w:cstheme="minorHAnsi"/>
          <w:b/>
          <w:bCs/>
        </w:rPr>
      </w:pPr>
      <w:r w:rsidRPr="00DC42A8">
        <w:rPr>
          <w:rFonts w:cstheme="minorHAnsi"/>
          <w:b/>
          <w:bCs/>
        </w:rPr>
        <w:t xml:space="preserve">1. </w:t>
      </w:r>
      <w:r w:rsidRPr="00DC42A8">
        <w:rPr>
          <w:rFonts w:eastAsia="Times New Roman" w:cstheme="minorHAnsi"/>
          <w:b/>
          <w:bCs/>
        </w:rPr>
        <w:t>Działanie 1.1 Badania, rozwój i innowacje przedsiębiorstw, dla typu projektów:</w:t>
      </w:r>
      <w:r w:rsidRPr="00CB58AB">
        <w:rPr>
          <w:rFonts w:eastAsia="Times New Roman" w:cstheme="minorHAnsi"/>
          <w:b/>
          <w:bCs/>
        </w:rPr>
        <w:t xml:space="preserve"> </w:t>
      </w:r>
      <w:r w:rsidR="00CB58AB" w:rsidRPr="00CB58AB">
        <w:rPr>
          <w:rFonts w:eastAsia="Times New Roman"/>
          <w:b/>
          <w:bCs/>
          <w:sz w:val="24"/>
          <w:szCs w:val="24"/>
          <w:lang w:eastAsia="pl-PL"/>
        </w:rPr>
        <w:t>Infrastruktura badawczo-rozwojowa jednostek naukowych</w:t>
      </w:r>
    </w:p>
    <w:p w14:paraId="4462CBEB" w14:textId="68F5ACE8" w:rsidR="10F8FFDE" w:rsidRPr="00480712" w:rsidRDefault="10F8FFDE" w:rsidP="000E6BE4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Pierwszy punkt spotkania dotyczył kryteriów wyboru projektów dla Działania 1.1 </w:t>
      </w:r>
      <w:r w:rsidR="43A2F458" w:rsidRPr="00DC42A8">
        <w:rPr>
          <w:rFonts w:eastAsia="Times New Roman" w:cstheme="minorHAnsi"/>
        </w:rPr>
        <w:t xml:space="preserve">Badania, rozwój </w:t>
      </w:r>
      <w:r w:rsidR="000E6BE4">
        <w:rPr>
          <w:rFonts w:eastAsia="Times New Roman" w:cstheme="minorHAnsi"/>
        </w:rPr>
        <w:br/>
      </w:r>
      <w:r w:rsidR="43A2F458" w:rsidRPr="00DC42A8">
        <w:rPr>
          <w:rFonts w:eastAsia="Times New Roman" w:cstheme="minorHAnsi"/>
        </w:rPr>
        <w:t>i innowacje przedsiębiorstw dla typu</w:t>
      </w:r>
      <w:r w:rsidR="43A2F458" w:rsidRPr="00DC42A8">
        <w:rPr>
          <w:rFonts w:cstheme="minorHAnsi"/>
        </w:rPr>
        <w:t xml:space="preserve"> projektów</w:t>
      </w:r>
      <w:r w:rsidR="43A2F458" w:rsidRPr="00DC42A8">
        <w:rPr>
          <w:rFonts w:eastAsia="Times New Roman" w:cstheme="minorHAnsi"/>
        </w:rPr>
        <w:t xml:space="preserve">: </w:t>
      </w:r>
      <w:r w:rsidR="00CB58AB" w:rsidRPr="00823B20">
        <w:rPr>
          <w:rFonts w:eastAsia="Times New Roman"/>
          <w:sz w:val="24"/>
          <w:szCs w:val="24"/>
          <w:lang w:eastAsia="pl-PL"/>
        </w:rPr>
        <w:t>Infrastruktura badawczo-rozwojowa jednostek naukowych</w:t>
      </w:r>
      <w:r w:rsidRPr="00DC42A8">
        <w:rPr>
          <w:rFonts w:cstheme="minorHAnsi"/>
        </w:rPr>
        <w:t xml:space="preserve">. Kluczowe zmiany dokonane w projekcie przedmiotowych kryteriów (w stosunku do wersji </w:t>
      </w:r>
      <w:r w:rsidRPr="00480712">
        <w:rPr>
          <w:rFonts w:cstheme="minorHAnsi"/>
        </w:rPr>
        <w:t xml:space="preserve">przesłanej członkom </w:t>
      </w:r>
      <w:r w:rsidR="4C81AE4C" w:rsidRPr="00480712">
        <w:rPr>
          <w:rFonts w:cstheme="minorHAnsi"/>
        </w:rPr>
        <w:t>G</w:t>
      </w:r>
      <w:r w:rsidRPr="00480712">
        <w:rPr>
          <w:rFonts w:cstheme="minorHAnsi"/>
        </w:rPr>
        <w:t xml:space="preserve">rupy roboczej w dniu </w:t>
      </w:r>
      <w:r w:rsidR="00CB58AB" w:rsidRPr="00480712">
        <w:rPr>
          <w:rFonts w:cstheme="minorHAnsi"/>
        </w:rPr>
        <w:t>6 grudnia</w:t>
      </w:r>
      <w:r w:rsidRPr="00480712">
        <w:rPr>
          <w:rFonts w:cstheme="minorHAnsi"/>
        </w:rPr>
        <w:t xml:space="preserve"> 2023 r.) obejmują:</w:t>
      </w:r>
    </w:p>
    <w:p w14:paraId="598005E1" w14:textId="2BF0F056" w:rsidR="00CB58AB" w:rsidRPr="00480712" w:rsidRDefault="00CB58AB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480712">
        <w:rPr>
          <w:rFonts w:cstheme="minorHAnsi"/>
          <w:color w:val="000000" w:themeColor="text1"/>
        </w:rPr>
        <w:t>we wszystkich kryteriach zmieniono zapis, poprzez usunięcie sformułowania „oceniane będzie, czy” w czego wyniku kryteria otrzymały formę definicji.</w:t>
      </w:r>
    </w:p>
    <w:p w14:paraId="1B617308" w14:textId="190B9B8D" w:rsidR="00A67F4C" w:rsidRPr="00480712" w:rsidRDefault="32460303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480712">
        <w:rPr>
          <w:rFonts w:cstheme="minorHAnsi"/>
        </w:rPr>
        <w:t>d</w:t>
      </w:r>
      <w:r w:rsidR="22D71B27" w:rsidRPr="00480712">
        <w:rPr>
          <w:rFonts w:cstheme="minorHAnsi"/>
        </w:rPr>
        <w:t>op</w:t>
      </w:r>
      <w:r w:rsidR="07D8B476" w:rsidRPr="00480712">
        <w:rPr>
          <w:rFonts w:cstheme="minorHAnsi"/>
        </w:rPr>
        <w:t xml:space="preserve">recyzowanie </w:t>
      </w:r>
      <w:r w:rsidR="777421E0" w:rsidRPr="00480712">
        <w:rPr>
          <w:rFonts w:cstheme="minorHAnsi"/>
        </w:rPr>
        <w:t>zapisów w kryteriach dostępowych</w:t>
      </w:r>
      <w:r w:rsidR="50817760" w:rsidRPr="00480712">
        <w:rPr>
          <w:rFonts w:cstheme="minorHAnsi"/>
        </w:rPr>
        <w:t xml:space="preserve">: </w:t>
      </w:r>
      <w:r w:rsidR="0056436C" w:rsidRPr="00480712">
        <w:rPr>
          <w:rFonts w:cstheme="minorHAnsi"/>
        </w:rPr>
        <w:t>5</w:t>
      </w:r>
      <w:r w:rsidR="777421E0" w:rsidRPr="00480712">
        <w:rPr>
          <w:rFonts w:cstheme="minorHAnsi"/>
        </w:rPr>
        <w:t xml:space="preserve"> (</w:t>
      </w:r>
      <w:r w:rsidR="00CB58AB" w:rsidRPr="00480712">
        <w:t>Plan wykorzystania infrastruktury badawczej</w:t>
      </w:r>
      <w:r w:rsidR="777421E0" w:rsidRPr="00480712">
        <w:rPr>
          <w:rFonts w:cstheme="minorHAnsi"/>
        </w:rPr>
        <w:t xml:space="preserve">), </w:t>
      </w:r>
      <w:r w:rsidR="0056436C" w:rsidRPr="00480712">
        <w:rPr>
          <w:rFonts w:cstheme="minorHAnsi"/>
        </w:rPr>
        <w:t>8</w:t>
      </w:r>
      <w:r w:rsidR="777421E0" w:rsidRPr="00480712">
        <w:rPr>
          <w:rFonts w:cstheme="minorHAnsi"/>
        </w:rPr>
        <w:t xml:space="preserve"> (</w:t>
      </w:r>
      <w:r w:rsidR="0056436C" w:rsidRPr="00480712">
        <w:t>Wartość dofinansowania projektu</w:t>
      </w:r>
      <w:r w:rsidR="777421E0" w:rsidRPr="00480712">
        <w:rPr>
          <w:rFonts w:cstheme="minorHAnsi"/>
          <w:i/>
          <w:iCs/>
          <w:color w:val="000000" w:themeColor="text1"/>
        </w:rPr>
        <w:t>),</w:t>
      </w:r>
      <w:r w:rsidR="4A1235DC" w:rsidRPr="00480712">
        <w:rPr>
          <w:rFonts w:cstheme="minorHAnsi"/>
          <w:i/>
          <w:iCs/>
          <w:color w:val="000000" w:themeColor="text1"/>
        </w:rPr>
        <w:t xml:space="preserve"> </w:t>
      </w:r>
    </w:p>
    <w:p w14:paraId="2E996D0E" w14:textId="7EE013AE" w:rsidR="155B9B0A" w:rsidRPr="00480712" w:rsidRDefault="2F7BBA28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80712">
        <w:rPr>
          <w:rFonts w:cstheme="minorHAnsi"/>
          <w:color w:val="000000" w:themeColor="text1"/>
        </w:rPr>
        <w:t>d</w:t>
      </w:r>
      <w:r w:rsidR="155B9B0A" w:rsidRPr="00480712">
        <w:rPr>
          <w:rFonts w:cstheme="minorHAnsi"/>
          <w:color w:val="000000" w:themeColor="text1"/>
        </w:rPr>
        <w:t xml:space="preserve">oprecyzowanie zapisów </w:t>
      </w:r>
      <w:r w:rsidR="3EE9B315" w:rsidRPr="00480712">
        <w:rPr>
          <w:rFonts w:cstheme="minorHAnsi"/>
          <w:color w:val="000000" w:themeColor="text1"/>
        </w:rPr>
        <w:t>w kryteriach merytorycznych szczegółowych</w:t>
      </w:r>
      <w:r w:rsidR="27B10805" w:rsidRPr="00480712">
        <w:rPr>
          <w:rFonts w:cstheme="minorHAnsi"/>
          <w:color w:val="000000" w:themeColor="text1"/>
        </w:rPr>
        <w:t xml:space="preserve">: </w:t>
      </w:r>
      <w:r w:rsidR="27B10805" w:rsidRPr="00480712">
        <w:rPr>
          <w:rFonts w:cstheme="minorHAnsi"/>
        </w:rPr>
        <w:t>1 (</w:t>
      </w:r>
      <w:r w:rsidR="0056436C" w:rsidRPr="00480712">
        <w:t>Priorytetowe kierunki badań w ramach inteligentnej specjalizacji</w:t>
      </w:r>
      <w:r w:rsidR="27B10805" w:rsidRPr="00480712">
        <w:rPr>
          <w:rFonts w:cstheme="minorHAnsi"/>
        </w:rPr>
        <w:t xml:space="preserve">), </w:t>
      </w:r>
      <w:r w:rsidR="0056436C" w:rsidRPr="00480712">
        <w:rPr>
          <w:rFonts w:cstheme="minorHAnsi"/>
        </w:rPr>
        <w:t>5</w:t>
      </w:r>
      <w:r w:rsidR="27B10805" w:rsidRPr="00480712">
        <w:rPr>
          <w:rFonts w:cstheme="minorHAnsi"/>
        </w:rPr>
        <w:t xml:space="preserve"> (</w:t>
      </w:r>
      <w:r w:rsidR="0056436C" w:rsidRPr="00480712">
        <w:t>Stopień wykorzystania gospodarczego infrastruktury</w:t>
      </w:r>
      <w:r w:rsidR="2CB6C9F4" w:rsidRPr="00480712">
        <w:rPr>
          <w:rFonts w:cstheme="minorHAnsi"/>
        </w:rPr>
        <w:t xml:space="preserve">), </w:t>
      </w:r>
    </w:p>
    <w:p w14:paraId="0A324E15" w14:textId="6E780799" w:rsidR="00A67F4C" w:rsidRPr="00480712" w:rsidRDefault="0056436C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80712">
        <w:rPr>
          <w:rFonts w:cstheme="minorHAnsi"/>
        </w:rPr>
        <w:t>uzupełniono we wskazanych kryteriach merytorycznych szczegółowych informacji o braku sumowania punktów w kryterium (kryteria 1, 2, 3, 5, 6 i 7).</w:t>
      </w:r>
    </w:p>
    <w:p w14:paraId="044B327C" w14:textId="497DB84E" w:rsidR="00A67F4C" w:rsidRPr="00480712" w:rsidRDefault="36C24DD2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80712">
        <w:rPr>
          <w:rFonts w:cstheme="minorHAnsi"/>
        </w:rPr>
        <w:t>z</w:t>
      </w:r>
      <w:r w:rsidR="6E209F59" w:rsidRPr="00480712">
        <w:rPr>
          <w:rFonts w:cstheme="minorHAnsi"/>
        </w:rPr>
        <w:t>mi</w:t>
      </w:r>
      <w:r w:rsidR="55806DAA" w:rsidRPr="00480712">
        <w:rPr>
          <w:rFonts w:cstheme="minorHAnsi"/>
        </w:rPr>
        <w:t>e</w:t>
      </w:r>
      <w:r w:rsidR="6E209F59" w:rsidRPr="00480712">
        <w:rPr>
          <w:rFonts w:cstheme="minorHAnsi"/>
        </w:rPr>
        <w:t xml:space="preserve">niono </w:t>
      </w:r>
      <w:r w:rsidR="0B4E096A" w:rsidRPr="00480712">
        <w:rPr>
          <w:rFonts w:cstheme="minorHAnsi"/>
        </w:rPr>
        <w:t xml:space="preserve">punktację w kryterium merytorycznym szczegółowym </w:t>
      </w:r>
      <w:r w:rsidR="0056436C" w:rsidRPr="00480712">
        <w:rPr>
          <w:rFonts w:cstheme="minorHAnsi"/>
        </w:rPr>
        <w:t>1</w:t>
      </w:r>
      <w:r w:rsidR="0B4E096A" w:rsidRPr="00480712">
        <w:rPr>
          <w:rFonts w:cstheme="minorHAnsi"/>
        </w:rPr>
        <w:t xml:space="preserve"> (</w:t>
      </w:r>
      <w:r w:rsidR="0056436C" w:rsidRPr="00480712">
        <w:t>Priorytetowe kierunki badań w ramach inteligentnej specjalizacji</w:t>
      </w:r>
      <w:r w:rsidR="58BAD8B2" w:rsidRPr="00480712">
        <w:rPr>
          <w:rFonts w:cstheme="minorHAnsi"/>
        </w:rPr>
        <w:t xml:space="preserve">) - obniżono maksymalną liczbę punktów z </w:t>
      </w:r>
      <w:r w:rsidR="0056436C" w:rsidRPr="00480712">
        <w:rPr>
          <w:rFonts w:cstheme="minorHAnsi"/>
        </w:rPr>
        <w:t>6</w:t>
      </w:r>
      <w:r w:rsidR="58BAD8B2" w:rsidRPr="00480712">
        <w:rPr>
          <w:rFonts w:cstheme="minorHAnsi"/>
        </w:rPr>
        <w:t xml:space="preserve"> do </w:t>
      </w:r>
      <w:r w:rsidR="0056436C" w:rsidRPr="00480712">
        <w:rPr>
          <w:rFonts w:cstheme="minorHAnsi"/>
        </w:rPr>
        <w:t>3</w:t>
      </w:r>
      <w:r w:rsidR="58BAD8B2" w:rsidRPr="00480712">
        <w:rPr>
          <w:rFonts w:cstheme="minorHAnsi"/>
        </w:rPr>
        <w:t>,</w:t>
      </w:r>
    </w:p>
    <w:p w14:paraId="620C7FC0" w14:textId="7D7A819D" w:rsidR="00A67F4C" w:rsidRPr="00480712" w:rsidRDefault="58BAD8B2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80712">
        <w:rPr>
          <w:rFonts w:cstheme="minorHAnsi"/>
        </w:rPr>
        <w:t xml:space="preserve">skorygowano sumaryczną maksymalną liczbę punktów możliwą do uzyskania w ramach kryteriów merytorycznych szczegółowych w konsekwencji </w:t>
      </w:r>
      <w:r w:rsidR="250D3430" w:rsidRPr="00480712">
        <w:rPr>
          <w:rFonts w:cstheme="minorHAnsi"/>
        </w:rPr>
        <w:t>zmiany punktacji wskazanej w punkcie d)</w:t>
      </w:r>
      <w:r w:rsidR="0056436C" w:rsidRPr="00480712">
        <w:rPr>
          <w:rFonts w:cstheme="minorHAnsi"/>
        </w:rPr>
        <w:t>,</w:t>
      </w:r>
    </w:p>
    <w:p w14:paraId="1AD3D2D6" w14:textId="696E4EB2" w:rsidR="0056436C" w:rsidRPr="00480712" w:rsidRDefault="0056436C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80712">
        <w:rPr>
          <w:rFonts w:cstheme="minorHAnsi"/>
        </w:rPr>
        <w:t>zmieniono kryteria rozstrzygające spośród kryteriów merytorycznych szczegółowych, tj. w miejsce kryteriów rozstrzygając</w:t>
      </w:r>
      <w:r w:rsidR="00480712" w:rsidRPr="00480712">
        <w:rPr>
          <w:rFonts w:cstheme="minorHAnsi"/>
        </w:rPr>
        <w:t xml:space="preserve">ych 2, </w:t>
      </w:r>
      <w:r w:rsidRPr="00480712">
        <w:rPr>
          <w:rFonts w:cstheme="minorHAnsi"/>
        </w:rPr>
        <w:t xml:space="preserve">6 i 8, wprowadzono kryteria </w:t>
      </w:r>
      <w:r w:rsidR="00480712" w:rsidRPr="00480712">
        <w:rPr>
          <w:rFonts w:cstheme="minorHAnsi"/>
        </w:rPr>
        <w:t>rozstrzygające</w:t>
      </w:r>
      <w:r w:rsidRPr="00480712">
        <w:rPr>
          <w:rFonts w:cstheme="minorHAnsi"/>
        </w:rPr>
        <w:t xml:space="preserve"> 5, 6 i 7.</w:t>
      </w:r>
    </w:p>
    <w:p w14:paraId="01137822" w14:textId="77777777" w:rsidR="0056436C" w:rsidRPr="00DC42A8" w:rsidRDefault="0056436C" w:rsidP="008750E9">
      <w:pPr>
        <w:spacing w:after="0"/>
        <w:jc w:val="both"/>
        <w:rPr>
          <w:rFonts w:cstheme="minorHAnsi"/>
        </w:rPr>
      </w:pPr>
    </w:p>
    <w:p w14:paraId="407A34B5" w14:textId="0F4D1990" w:rsidR="27EA906C" w:rsidRPr="00DC42A8" w:rsidRDefault="555CD609" w:rsidP="008750E9">
      <w:pPr>
        <w:spacing w:after="0"/>
        <w:jc w:val="both"/>
        <w:rPr>
          <w:rFonts w:eastAsia="Times New Roman" w:cstheme="minorHAnsi"/>
        </w:rPr>
      </w:pPr>
      <w:bookmarkStart w:id="0" w:name="_Hlk153441526"/>
      <w:r w:rsidRPr="00DC42A8">
        <w:rPr>
          <w:rFonts w:cstheme="minorHAnsi"/>
        </w:rPr>
        <w:t>Załącznikiem nr</w:t>
      </w:r>
      <w:r w:rsidR="04413C8E" w:rsidRPr="00DC42A8">
        <w:rPr>
          <w:rFonts w:cstheme="minorHAnsi"/>
        </w:rPr>
        <w:t xml:space="preserve"> 1</w:t>
      </w:r>
      <w:r w:rsidRPr="00DC42A8">
        <w:rPr>
          <w:rFonts w:cstheme="minorHAnsi"/>
        </w:rPr>
        <w:t xml:space="preserve"> do przedmiotowej notatki są </w:t>
      </w:r>
      <w:r w:rsidR="0F26D8C9" w:rsidRPr="00DC42A8">
        <w:rPr>
          <w:rFonts w:cstheme="minorHAnsi"/>
        </w:rPr>
        <w:t xml:space="preserve">kryteria </w:t>
      </w:r>
      <w:r w:rsidRPr="00DC42A8">
        <w:rPr>
          <w:rFonts w:cstheme="minorHAnsi"/>
        </w:rPr>
        <w:t xml:space="preserve">wypracowane na spotkaniu Grupy kryteria dla Działania </w:t>
      </w:r>
      <w:r w:rsidR="139A0049" w:rsidRPr="00DC42A8">
        <w:rPr>
          <w:rFonts w:cstheme="minorHAnsi"/>
        </w:rPr>
        <w:t>1.1</w:t>
      </w:r>
      <w:r w:rsidRPr="00DC42A8">
        <w:rPr>
          <w:rFonts w:cstheme="minorHAnsi"/>
        </w:rPr>
        <w:t xml:space="preserve"> </w:t>
      </w:r>
      <w:r w:rsidRPr="00DC42A8">
        <w:rPr>
          <w:rFonts w:eastAsia="Times New Roman" w:cstheme="minorHAnsi"/>
        </w:rPr>
        <w:t xml:space="preserve">Badania, rozwój i innowacje przedsiębiorstw dla typu projektów: </w:t>
      </w:r>
      <w:r w:rsidR="00480712" w:rsidRPr="00823B20">
        <w:rPr>
          <w:rFonts w:eastAsia="Times New Roman"/>
          <w:sz w:val="24"/>
          <w:szCs w:val="24"/>
          <w:lang w:eastAsia="pl-PL"/>
        </w:rPr>
        <w:t>Infrastruktura badawczo-rozwojowa jednostek naukowych</w:t>
      </w:r>
      <w:r w:rsidR="67C18F31" w:rsidRPr="00DC42A8">
        <w:rPr>
          <w:rFonts w:eastAsia="Times New Roman" w:cstheme="minorHAnsi"/>
        </w:rPr>
        <w:t>.</w:t>
      </w:r>
    </w:p>
    <w:bookmarkEnd w:id="0"/>
    <w:p w14:paraId="475474A3" w14:textId="0EB729E1" w:rsidR="00E630A9" w:rsidRPr="00DC42A8" w:rsidRDefault="00E630A9" w:rsidP="008750E9">
      <w:pPr>
        <w:spacing w:after="0"/>
        <w:jc w:val="both"/>
        <w:rPr>
          <w:rFonts w:cstheme="minorHAnsi"/>
        </w:rPr>
      </w:pPr>
    </w:p>
    <w:p w14:paraId="7CDEEE0C" w14:textId="07E49453" w:rsidR="001F7972" w:rsidRPr="00480712" w:rsidRDefault="001F7972" w:rsidP="008750E9">
      <w:pPr>
        <w:spacing w:after="0"/>
        <w:jc w:val="both"/>
        <w:rPr>
          <w:rFonts w:cstheme="minorHAnsi"/>
          <w:b/>
          <w:bCs/>
        </w:rPr>
      </w:pPr>
      <w:r w:rsidRPr="00480712">
        <w:rPr>
          <w:rFonts w:cstheme="minorHAnsi"/>
          <w:b/>
          <w:bCs/>
        </w:rPr>
        <w:t xml:space="preserve">2. </w:t>
      </w:r>
      <w:bookmarkStart w:id="1" w:name="_Hlk153441562"/>
      <w:r w:rsidR="00480712" w:rsidRPr="00480712">
        <w:rPr>
          <w:rStyle w:val="normaltextrun"/>
          <w:rFonts w:eastAsia="Times New Roman" w:cstheme="minorHAnsi"/>
          <w:b/>
          <w:bCs/>
          <w:color w:val="000000" w:themeColor="text1"/>
        </w:rPr>
        <w:t xml:space="preserve">Działanie </w:t>
      </w:r>
      <w:r w:rsidR="00480712" w:rsidRPr="00480712">
        <w:rPr>
          <w:rFonts w:cstheme="minorHAnsi"/>
          <w:b/>
          <w:bCs/>
        </w:rPr>
        <w:t>3.2</w:t>
      </w:r>
      <w:r w:rsidR="00480712" w:rsidRPr="00480712">
        <w:rPr>
          <w:rStyle w:val="normaltextrun"/>
          <w:rFonts w:eastAsia="Times New Roman" w:cstheme="minorHAnsi"/>
          <w:b/>
          <w:bCs/>
          <w:color w:val="000000" w:themeColor="text1"/>
        </w:rPr>
        <w:t xml:space="preserve"> </w:t>
      </w:r>
      <w:r w:rsidR="00480712" w:rsidRPr="00480712">
        <w:rPr>
          <w:rFonts w:eastAsia="Times New Roman"/>
          <w:b/>
          <w:bCs/>
          <w:lang w:eastAsia="pl-PL"/>
        </w:rPr>
        <w:t>Mobilność miejska w ZIT</w:t>
      </w:r>
      <w:r w:rsidR="00480712" w:rsidRPr="00480712">
        <w:rPr>
          <w:rStyle w:val="normaltextrun"/>
          <w:rFonts w:eastAsia="Times New Roman" w:cstheme="minorHAnsi"/>
          <w:b/>
          <w:bCs/>
          <w:color w:val="000000" w:themeColor="text1"/>
        </w:rPr>
        <w:t xml:space="preserve">, typ projektów: </w:t>
      </w:r>
      <w:r w:rsidR="00480712" w:rsidRPr="00480712">
        <w:rPr>
          <w:rFonts w:eastAsia="Times New Roman"/>
          <w:b/>
          <w:bCs/>
          <w:lang w:eastAsia="pl-PL"/>
        </w:rPr>
        <w:t>Ekologiczny i konkurencyjny transport publiczny</w:t>
      </w:r>
    </w:p>
    <w:bookmarkEnd w:id="1"/>
    <w:p w14:paraId="40E52FC0" w14:textId="21F8ADB0" w:rsidR="001F7972" w:rsidRPr="008E6693" w:rsidRDefault="002D4D66" w:rsidP="008750E9">
      <w:p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Kluczowe zmiany dokonane w projekcie przedmiotowych kryteriów (w stosunku do wersji przesłanej członkom Grupy roboczej w dniu 8 grudnia 2023 r.) obejmują:</w:t>
      </w:r>
    </w:p>
    <w:p w14:paraId="4B706509" w14:textId="379398F3" w:rsidR="002D4D66" w:rsidRPr="008E6693" w:rsidRDefault="002D4D66" w:rsidP="002D4D66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dodanie kryterium dostępu – „zintegrowanie projektu”</w:t>
      </w:r>
    </w:p>
    <w:p w14:paraId="00525F14" w14:textId="7844D14F" w:rsidR="002D4D66" w:rsidRPr="008E6693" w:rsidRDefault="002D4D66" w:rsidP="002D4D66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dodanie kryterium merytorycznego szczegółowego – „tabor bezemisyjny”</w:t>
      </w:r>
    </w:p>
    <w:p w14:paraId="7D32C0BE" w14:textId="6A9BD869" w:rsidR="002D4D66" w:rsidRPr="008E6693" w:rsidRDefault="002D4D66" w:rsidP="002D4D66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doprecyzowanie nazw, definicji, opisów i punktacji kryteriów</w:t>
      </w:r>
    </w:p>
    <w:p w14:paraId="368AEAE5" w14:textId="35B48FDE" w:rsidR="00D21F98" w:rsidRPr="00480712" w:rsidRDefault="002D4D66" w:rsidP="008750E9">
      <w:pPr>
        <w:jc w:val="both"/>
        <w:rPr>
          <w:rFonts w:cstheme="minorHAnsi"/>
        </w:rPr>
      </w:pPr>
      <w:r w:rsidRPr="008E6693">
        <w:rPr>
          <w:rFonts w:cstheme="minorHAnsi"/>
        </w:rPr>
        <w:t>Załącznikiem nr 2 do przedmiotowej notatki są wypracowane na spotkaniu Grupy kryteria dla Działanie 3.2 Mobilność miejska w ZIT, typ projektów: Ekologiczny i konkurencyjny transport publiczny</w:t>
      </w:r>
    </w:p>
    <w:p w14:paraId="75560578" w14:textId="25C96B09" w:rsidR="001F7972" w:rsidRDefault="001F7972" w:rsidP="008750E9">
      <w:pPr>
        <w:spacing w:after="0"/>
        <w:jc w:val="both"/>
        <w:rPr>
          <w:rFonts w:eastAsia="Times New Roman"/>
          <w:b/>
          <w:bCs/>
        </w:rPr>
      </w:pPr>
      <w:r w:rsidRPr="00480712">
        <w:rPr>
          <w:rFonts w:cstheme="minorHAnsi"/>
          <w:b/>
          <w:bCs/>
        </w:rPr>
        <w:t xml:space="preserve">3. </w:t>
      </w:r>
      <w:r w:rsidR="00480712" w:rsidRPr="00480712">
        <w:rPr>
          <w:rFonts w:eastAsia="Times New Roman" w:cstheme="minorHAnsi"/>
          <w:b/>
          <w:bCs/>
          <w:lang w:eastAsia="pl-PL"/>
        </w:rPr>
        <w:t xml:space="preserve">Działanie </w:t>
      </w:r>
      <w:r w:rsidR="00480712" w:rsidRPr="00480712">
        <w:rPr>
          <w:rFonts w:eastAsia="Times New Roman" w:cstheme="minorHAnsi"/>
          <w:b/>
          <w:bCs/>
        </w:rPr>
        <w:t xml:space="preserve">9.1 Rewitalizacja miast, typ projektów: </w:t>
      </w:r>
      <w:r w:rsidR="00480712" w:rsidRPr="00480712">
        <w:rPr>
          <w:rFonts w:eastAsia="Times New Roman"/>
          <w:b/>
          <w:bCs/>
        </w:rPr>
        <w:t>Ochrona, rozwój i promowanie dziedzictwa kulturowego – miejskie</w:t>
      </w:r>
    </w:p>
    <w:p w14:paraId="63BECB6B" w14:textId="77777777" w:rsidR="002A1A24" w:rsidRPr="008E6693" w:rsidRDefault="002A1A24" w:rsidP="002A1A24">
      <w:p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Kluczowe zmiany dokonane w projekcie przedmiotowych kryteriów (w stosunku do wersji przesłanej członkom Grupy roboczej w dniu 8 grudnia 2023 r.) obejmują:</w:t>
      </w:r>
    </w:p>
    <w:p w14:paraId="1197BFE2" w14:textId="77777777" w:rsidR="005A3341" w:rsidRPr="008E6693" w:rsidRDefault="005A3341" w:rsidP="005A3341">
      <w:pPr>
        <w:pStyle w:val="Akapitzlist"/>
        <w:numPr>
          <w:ilvl w:val="0"/>
          <w:numId w:val="40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Doprecyzowano </w:t>
      </w:r>
      <w:r w:rsidR="002A1A24" w:rsidRPr="008E6693">
        <w:rPr>
          <w:rFonts w:cstheme="minorHAnsi"/>
        </w:rPr>
        <w:t xml:space="preserve">Kryterium </w:t>
      </w:r>
      <w:r w:rsidRPr="008E6693">
        <w:rPr>
          <w:rFonts w:cstheme="minorHAnsi"/>
        </w:rPr>
        <w:t>Ochrona prawna i konserwatorska</w:t>
      </w:r>
      <w:r w:rsidR="002A1A24" w:rsidRPr="008E6693">
        <w:rPr>
          <w:rFonts w:cstheme="minorHAnsi"/>
        </w:rPr>
        <w:t xml:space="preserve">. </w:t>
      </w:r>
    </w:p>
    <w:p w14:paraId="57E9159A" w14:textId="1209C6AF" w:rsidR="005A3341" w:rsidRPr="008E6693" w:rsidRDefault="005A3341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lastRenderedPageBreak/>
        <w:t xml:space="preserve">Kryterium Stan przygotowania projektu do realizacji – zmieniono nazwę na Gotowość projektu do realizacji, zwiększono liczbę punktów z 2 do 4, ustanowiono kryterium rozstrzygającym oraz doprecyzowano definicję kryterium. </w:t>
      </w:r>
    </w:p>
    <w:p w14:paraId="0B20E0FA" w14:textId="5A21A5F9" w:rsidR="005A3341" w:rsidRPr="008E6693" w:rsidRDefault="005A3341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Mazowieckie strukturalne inwestycje terytorialne (MSIT) -  zwiększono punktację z 1 do 2 pkt.</w:t>
      </w:r>
    </w:p>
    <w:p w14:paraId="240D6E04" w14:textId="12BCD471" w:rsidR="002A1A24" w:rsidRPr="008E6693" w:rsidRDefault="002A1A24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Projekty wyłonione w ramach konkursów architektonicznych, architektoniczno-urbanistycznych lub urbanistycznych, zmniejszono liczbę punktów z 4 do 1 oraz usunięto zapisy dotyczące oświadczenia wnioskodawcy odnośnie przygotowania dokumentacji wykonawczą projektu wyłonionego w konkursie architektonicznym, architektoniczno-urbanistycznym lub urbanistycznym.</w:t>
      </w:r>
    </w:p>
    <w:p w14:paraId="2370C49F" w14:textId="281143CB" w:rsidR="002A1A24" w:rsidRPr="008E6693" w:rsidRDefault="002A1A24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Usunięto kryterium Rozwiązania energooszczędne i z zakresu obiegu cyrkularnego.</w:t>
      </w:r>
    </w:p>
    <w:p w14:paraId="357D3AC0" w14:textId="4B1DAC54" w:rsidR="002A1A24" w:rsidRPr="008E6693" w:rsidRDefault="005A3341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Zachowanie i rozwój zielonej infrastruktury, w szczególności związanej z ochroną drzew – zmieniono nazwę na  Zachowanie i rozwój zielonej infrastruktury, w szczególności w zakresie ochrony drzew oraz d</w:t>
      </w:r>
      <w:r w:rsidR="00301B62" w:rsidRPr="008E6693">
        <w:rPr>
          <w:rFonts w:cstheme="minorHAnsi"/>
        </w:rPr>
        <w:t>oprecyzowano Opis znaczenia dla wyniku oceny dla kryterium Zachowanie i rozwój zielonej infrastruktury, w szczególności związanej z ochroną drzew.</w:t>
      </w:r>
    </w:p>
    <w:p w14:paraId="495EAF18" w14:textId="41935878" w:rsidR="00301B62" w:rsidRPr="008E6693" w:rsidRDefault="00301B62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Doprecyzowano Definicję kryterium Bezpośredni efekt społeczny.</w:t>
      </w:r>
    </w:p>
    <w:p w14:paraId="18534373" w14:textId="717C626F" w:rsidR="00301B62" w:rsidRPr="008E6693" w:rsidRDefault="0072373A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Usunięto kryterium </w:t>
      </w:r>
      <w:r w:rsidR="00301B62" w:rsidRPr="008E6693">
        <w:rPr>
          <w:rFonts w:cstheme="minorHAnsi"/>
        </w:rPr>
        <w:t>Efektywność kosztowa 1 wspartego obiektu infrastruktury (innego niż budynki mieszkalne) zlokalizowanego na rewitalizowanych obszarach</w:t>
      </w:r>
      <w:r w:rsidRPr="008E6693">
        <w:rPr>
          <w:rFonts w:cstheme="minorHAnsi"/>
        </w:rPr>
        <w:t>.</w:t>
      </w:r>
    </w:p>
    <w:p w14:paraId="7484FE42" w14:textId="0461CC84" w:rsidR="0072373A" w:rsidRPr="008E6693" w:rsidRDefault="0072373A" w:rsidP="005A3341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Dodano kryterium Skala projektu. </w:t>
      </w:r>
    </w:p>
    <w:p w14:paraId="29E6F3A8" w14:textId="050AD455" w:rsidR="007D1741" w:rsidRPr="008E6693" w:rsidRDefault="007D1741" w:rsidP="008E6693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Dochody gmin, przestało być kryterium rozstrzygającym.</w:t>
      </w:r>
    </w:p>
    <w:p w14:paraId="60692B6E" w14:textId="35CC34F0" w:rsidR="002A1A24" w:rsidRPr="008E6693" w:rsidRDefault="002A1A24" w:rsidP="008E6693">
      <w:p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Załącznikiem nr 3 do przedmiotowej notatki są wypracowane na spotkaniu Grupy kryteria dla Działanie 9.1 Rewitalizacja miast, typ projektów: Ochrona, rozwój i promowanie dziedzictwa kulturowego – miejskie</w:t>
      </w:r>
    </w:p>
    <w:p w14:paraId="39860C2E" w14:textId="77777777" w:rsidR="00480712" w:rsidRPr="008E6693" w:rsidRDefault="00480712" w:rsidP="002A1A24">
      <w:pPr>
        <w:spacing w:after="0"/>
        <w:jc w:val="both"/>
        <w:rPr>
          <w:rFonts w:eastAsia="Times New Roman"/>
        </w:rPr>
      </w:pPr>
    </w:p>
    <w:p w14:paraId="73447469" w14:textId="1AC547A3" w:rsidR="00480712" w:rsidRDefault="00480712" w:rsidP="002A1A24">
      <w:pPr>
        <w:spacing w:after="0"/>
        <w:jc w:val="both"/>
        <w:rPr>
          <w:b/>
          <w:bCs/>
        </w:rPr>
      </w:pPr>
      <w:r w:rsidRPr="00480712">
        <w:rPr>
          <w:rFonts w:cstheme="minorHAnsi"/>
          <w:b/>
          <w:bCs/>
        </w:rPr>
        <w:t xml:space="preserve">4. </w:t>
      </w:r>
      <w:r w:rsidRPr="00480712">
        <w:rPr>
          <w:rFonts w:eastAsia="Times New Roman" w:cstheme="minorHAnsi"/>
          <w:b/>
          <w:bCs/>
        </w:rPr>
        <w:t xml:space="preserve">Działanie 9.2 Rewitalizacja obszarów innych niż miejskie; typ projektów: </w:t>
      </w:r>
      <w:r w:rsidRPr="00480712">
        <w:rPr>
          <w:b/>
          <w:bCs/>
        </w:rPr>
        <w:t>Ochrona, rozwój</w:t>
      </w:r>
      <w:r w:rsidR="002A1A24">
        <w:rPr>
          <w:b/>
          <w:bCs/>
        </w:rPr>
        <w:br/>
      </w:r>
      <w:r w:rsidRPr="00480712">
        <w:rPr>
          <w:b/>
          <w:bCs/>
        </w:rPr>
        <w:t>i promowanie dziedzictwa kulturowego – pozamiejskie</w:t>
      </w:r>
    </w:p>
    <w:p w14:paraId="39BA5AB0" w14:textId="77777777" w:rsidR="008E6693" w:rsidRPr="008E6693" w:rsidRDefault="008E6693" w:rsidP="008E6693">
      <w:p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>Kluczowe zmiany dokonane w projekcie przedmiotowych kryteriów (w stosunku do wersji przesłanej członkom Grupy roboczej w dniu 8 grudnia 2023 r.) obejmują:</w:t>
      </w:r>
    </w:p>
    <w:p w14:paraId="404CD475" w14:textId="77777777" w:rsidR="007D1741" w:rsidRPr="008E6693" w:rsidRDefault="007D1741" w:rsidP="007D1741">
      <w:pPr>
        <w:pStyle w:val="Akapitzlist"/>
        <w:numPr>
          <w:ilvl w:val="0"/>
          <w:numId w:val="40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Doprecyzowano Kryterium Ochrona prawna i konserwatorska. </w:t>
      </w:r>
    </w:p>
    <w:p w14:paraId="5E7F5ACD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Kryterium Stan przygotowania projektu do realizacji – zmieniono nazwę na Gotowość projektu do realizacji, zwiększono liczbę punktów z 2 do 4, ustanowiono kryterium rozstrzygającym oraz doprecyzowano definicję kryterium. </w:t>
      </w:r>
    </w:p>
    <w:p w14:paraId="56CB638E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Mazowieckie strukturalne inwestycje terytorialne (MSIT) -  zwiększono punktację z 1 do 2 pkt.</w:t>
      </w:r>
    </w:p>
    <w:p w14:paraId="53B72CCE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Projekty wyłonione w ramach konkursów architektonicznych, architektoniczno-urbanistycznych lub urbanistycznych, zmniejszono liczbę punktów z 4 do 1 oraz usunięto zapisy dotyczące oświadczenia wnioskodawcy odnośnie przygotowania dokumentacji wykonawczą projektu wyłonionego w konkursie architektonicznym, architektoniczno-urbanistycznym lub urbanistycznym.</w:t>
      </w:r>
    </w:p>
    <w:p w14:paraId="353EBC18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Usunięto kryterium Rozwiązania energooszczędne i z zakresu obiegu cyrkularnego.</w:t>
      </w:r>
    </w:p>
    <w:p w14:paraId="42C2B5B7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Kryterium Zachowanie i rozwój zielonej infrastruktury, w szczególności związanej z ochroną drzew – zmieniono nazwę na  Zachowanie i rozwój zielonej infrastruktury, w szczególności w zakresie ochrony drzew oraz doprecyzowano Opis znaczenia dla wyniku oceny dla kryterium Zachowanie i rozwój zielonej infrastruktury, w szczególności związanej z ochroną drzew.</w:t>
      </w:r>
    </w:p>
    <w:p w14:paraId="42C214E2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Doprecyzowano Definicję kryterium Bezpośredni efekt społeczny.</w:t>
      </w:r>
    </w:p>
    <w:p w14:paraId="2AA7EF0E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>Usunięto kryterium Efektywność kosztowa 1 wspartego obiektu infrastruktury (innego niż budynki mieszkalne) zlokalizowanego na rewitalizowanych obszarach.</w:t>
      </w:r>
    </w:p>
    <w:p w14:paraId="078AB478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Dodano kryterium Skala projektu. </w:t>
      </w:r>
    </w:p>
    <w:p w14:paraId="6F3A24E6" w14:textId="77777777" w:rsidR="007D1741" w:rsidRPr="008E6693" w:rsidRDefault="007D1741" w:rsidP="008E6693">
      <w:pPr>
        <w:pStyle w:val="Akapitzlist"/>
        <w:numPr>
          <w:ilvl w:val="0"/>
          <w:numId w:val="44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lastRenderedPageBreak/>
        <w:t>Kryterium Dochody gmin, przestało być kryterium rozstrzygającym.</w:t>
      </w:r>
    </w:p>
    <w:p w14:paraId="5F52CFF4" w14:textId="77777777" w:rsidR="002A1A24" w:rsidRPr="008E6693" w:rsidRDefault="002A1A24" w:rsidP="002A1A24">
      <w:pPr>
        <w:spacing w:after="0"/>
        <w:jc w:val="both"/>
      </w:pPr>
    </w:p>
    <w:p w14:paraId="6CAB9AE4" w14:textId="62A64461" w:rsidR="002A1A24" w:rsidRPr="008E6693" w:rsidRDefault="002A1A24" w:rsidP="008E6693">
      <w:pPr>
        <w:jc w:val="both"/>
        <w:rPr>
          <w:rFonts w:cstheme="minorHAnsi"/>
        </w:rPr>
      </w:pPr>
      <w:r w:rsidRPr="008E6693">
        <w:rPr>
          <w:rFonts w:cstheme="minorHAnsi"/>
        </w:rPr>
        <w:t>Załącznikiem nr 4 do przedmiotowej notatki są wypracowane na spotkaniu Grupy kryteria dla Działanie 9.2 Rewitalizacja obszarów innych niż miejskie; typ projektów: Ochrona, rozwój</w:t>
      </w:r>
      <w:r w:rsidRPr="008E6693">
        <w:rPr>
          <w:rFonts w:cstheme="minorHAnsi"/>
        </w:rPr>
        <w:br/>
        <w:t>i promowanie dziedzictwa kulturowego – pozamiejskie</w:t>
      </w:r>
    </w:p>
    <w:p w14:paraId="1C9340B9" w14:textId="7E17F1DA" w:rsidR="001F7972" w:rsidRPr="00DC42A8" w:rsidRDefault="001F7972" w:rsidP="008750E9">
      <w:pPr>
        <w:jc w:val="both"/>
        <w:rPr>
          <w:rFonts w:cstheme="minorHAnsi"/>
        </w:rPr>
      </w:pPr>
    </w:p>
    <w:p w14:paraId="4CDCBB3F" w14:textId="0E7E1F1F" w:rsidR="001D29F3" w:rsidRPr="00DC42A8" w:rsidRDefault="001D29F3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Załącznik:</w:t>
      </w:r>
    </w:p>
    <w:p w14:paraId="1D29C146" w14:textId="0A5733E0" w:rsidR="00A86FAD" w:rsidRPr="000C3403" w:rsidRDefault="00A86FAD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cstheme="minorHAnsi"/>
          <w:lang w:eastAsia="pl-PL"/>
        </w:rPr>
        <w:t>P</w:t>
      </w:r>
      <w:r w:rsidRPr="00DC42A8">
        <w:rPr>
          <w:rFonts w:eastAsiaTheme="minorEastAsia" w:cstheme="minorHAnsi"/>
          <w:lang w:eastAsia="pl-PL"/>
        </w:rPr>
        <w:t xml:space="preserve">rojekt kryteriów wyboru projektów dla naboru konkurencyjnego w ramach Priorytetu I – Fundusze Europejskie dla bardziej konkurencyjnego i inteligentnego Mazowsza, Działania 1.1 Badania, rozwój i innowacje przedsiębiorstw, typu projektów: </w:t>
      </w:r>
      <w:r w:rsidR="000C3403" w:rsidRPr="00823B20">
        <w:rPr>
          <w:rFonts w:eastAsia="Times New Roman"/>
          <w:sz w:val="24"/>
          <w:szCs w:val="24"/>
          <w:lang w:eastAsia="pl-PL"/>
        </w:rPr>
        <w:t>Infrastruktura badawczo-rozwojowa jednostek naukowych</w:t>
      </w:r>
      <w:r w:rsidRPr="00DC42A8">
        <w:rPr>
          <w:rFonts w:eastAsiaTheme="minorEastAsia" w:cstheme="minorHAnsi"/>
          <w:lang w:eastAsia="pl-PL"/>
        </w:rPr>
        <w:t>.</w:t>
      </w:r>
    </w:p>
    <w:p w14:paraId="041212D1" w14:textId="7AF4715B" w:rsidR="000C3403" w:rsidRDefault="007D1741" w:rsidP="007D1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7D1741">
        <w:rPr>
          <w:rFonts w:cstheme="minorHAnsi"/>
          <w:lang w:eastAsia="pl-PL"/>
        </w:rPr>
        <w:t xml:space="preserve">Projekt kryteriów wyboru projektów dla naboru konkurencyjnego w ramach Priorytetu </w:t>
      </w:r>
      <w:r>
        <w:rPr>
          <w:rFonts w:cstheme="minorHAnsi"/>
          <w:lang w:eastAsia="pl-PL"/>
        </w:rPr>
        <w:t xml:space="preserve">III – </w:t>
      </w:r>
      <w:r>
        <w:t>Fundusze Europejskie na rozwój mobilności miejskiej na Mazowszu</w:t>
      </w:r>
      <w:r>
        <w:rPr>
          <w:rFonts w:cstheme="minorHAnsi"/>
          <w:lang w:eastAsia="pl-PL"/>
        </w:rPr>
        <w:t xml:space="preserve">, </w:t>
      </w:r>
      <w:r w:rsidRPr="007D1741">
        <w:rPr>
          <w:rFonts w:cstheme="minorHAnsi"/>
          <w:lang w:eastAsia="pl-PL"/>
        </w:rPr>
        <w:t>Działani</w:t>
      </w:r>
      <w:r>
        <w:rPr>
          <w:rFonts w:cstheme="minorHAnsi"/>
          <w:lang w:eastAsia="pl-PL"/>
        </w:rPr>
        <w:t>a</w:t>
      </w:r>
      <w:r w:rsidRPr="007D1741">
        <w:rPr>
          <w:rFonts w:cstheme="minorHAnsi"/>
          <w:lang w:eastAsia="pl-PL"/>
        </w:rPr>
        <w:t xml:space="preserve"> 3.2 Mobilność miejska w ZIT, typ projektów: Ekologiczny i konkurencyjny transport publiczny</w:t>
      </w:r>
      <w:r>
        <w:rPr>
          <w:rFonts w:cstheme="minorHAnsi"/>
          <w:lang w:eastAsia="pl-PL"/>
        </w:rPr>
        <w:t>.</w:t>
      </w:r>
    </w:p>
    <w:p w14:paraId="31A58149" w14:textId="1CD0C32D" w:rsidR="007D1741" w:rsidRDefault="007D1741" w:rsidP="007D1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7D1741">
        <w:rPr>
          <w:rFonts w:cstheme="minorHAnsi"/>
          <w:lang w:eastAsia="pl-PL"/>
        </w:rPr>
        <w:t>Projekt kryteriów wyboru projektów dla naboru konkurencyjnego w ramach Priorytetu I</w:t>
      </w:r>
      <w:r>
        <w:rPr>
          <w:rFonts w:cstheme="minorHAnsi"/>
          <w:lang w:eastAsia="pl-PL"/>
        </w:rPr>
        <w:t xml:space="preserve">X – </w:t>
      </w:r>
      <w:r w:rsidRPr="007D1741">
        <w:rPr>
          <w:rFonts w:cstheme="minorHAnsi"/>
          <w:lang w:eastAsia="pl-PL"/>
        </w:rPr>
        <w:t>Mazowsze bliższe obywatelom dzięki Funduszom Europejskim</w:t>
      </w:r>
      <w:r>
        <w:rPr>
          <w:rFonts w:cstheme="minorHAnsi"/>
          <w:lang w:eastAsia="pl-PL"/>
        </w:rPr>
        <w:t xml:space="preserve">, </w:t>
      </w:r>
      <w:r w:rsidRPr="007D1741">
        <w:rPr>
          <w:rFonts w:cstheme="minorHAnsi"/>
          <w:lang w:eastAsia="pl-PL"/>
        </w:rPr>
        <w:t>Działani</w:t>
      </w:r>
      <w:r>
        <w:rPr>
          <w:rFonts w:cstheme="minorHAnsi"/>
          <w:lang w:eastAsia="pl-PL"/>
        </w:rPr>
        <w:t>a</w:t>
      </w:r>
      <w:r w:rsidRPr="007D1741">
        <w:rPr>
          <w:rFonts w:cstheme="minorHAnsi"/>
          <w:lang w:eastAsia="pl-PL"/>
        </w:rPr>
        <w:t xml:space="preserve"> 9.1 Rewitalizacja miast, typ projektów: Ochrona, rozwój i promowanie dziedzictwa kulturowego – miejskie</w:t>
      </w:r>
      <w:r>
        <w:rPr>
          <w:rFonts w:cstheme="minorHAnsi"/>
          <w:lang w:eastAsia="pl-PL"/>
        </w:rPr>
        <w:t>.</w:t>
      </w:r>
    </w:p>
    <w:p w14:paraId="7644BC1F" w14:textId="0F286D73" w:rsidR="007D1741" w:rsidRPr="007D1741" w:rsidRDefault="007D1741" w:rsidP="007D1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7D1741">
        <w:rPr>
          <w:rFonts w:cstheme="minorHAnsi"/>
          <w:lang w:eastAsia="pl-PL"/>
        </w:rPr>
        <w:t>Projekt kryteriów wyboru projektów dla naboru konkurencyjnego w ramach Priorytetu IX – Mazowsze bliższe obywatelom dzięki Funduszom Europejskim, Działania 9.1 Rewitalizacja obszarów innych niż miejskie; typ projektów: Ochrona, rozwój</w:t>
      </w:r>
      <w:r>
        <w:rPr>
          <w:rFonts w:cstheme="minorHAnsi"/>
          <w:lang w:eastAsia="pl-PL"/>
        </w:rPr>
        <w:t xml:space="preserve"> </w:t>
      </w:r>
      <w:r w:rsidRPr="007D1741">
        <w:rPr>
          <w:rFonts w:cstheme="minorHAnsi"/>
          <w:lang w:eastAsia="pl-PL"/>
        </w:rPr>
        <w:t xml:space="preserve">i promowanie dziedzictwa kulturowego – pozamiejskie. </w:t>
      </w:r>
    </w:p>
    <w:sectPr w:rsidR="007D1741" w:rsidRPr="007D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ECF6" w14:textId="77777777" w:rsidR="006542EC" w:rsidRDefault="006542EC" w:rsidP="003B2908">
      <w:pPr>
        <w:spacing w:after="0" w:line="240" w:lineRule="auto"/>
      </w:pPr>
      <w:r>
        <w:separator/>
      </w:r>
    </w:p>
  </w:endnote>
  <w:endnote w:type="continuationSeparator" w:id="0">
    <w:p w14:paraId="359C4EC9" w14:textId="77777777" w:rsidR="006542EC" w:rsidRDefault="006542EC" w:rsidP="003B2908">
      <w:pPr>
        <w:spacing w:after="0" w:line="240" w:lineRule="auto"/>
      </w:pPr>
      <w:r>
        <w:continuationSeparator/>
      </w:r>
    </w:p>
  </w:endnote>
  <w:endnote w:type="continuationNotice" w:id="1">
    <w:p w14:paraId="07A199DA" w14:textId="77777777" w:rsidR="006542EC" w:rsidRDefault="00654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AEBA" w14:textId="77777777" w:rsidR="006542EC" w:rsidRDefault="006542EC" w:rsidP="003B2908">
      <w:pPr>
        <w:spacing w:after="0" w:line="240" w:lineRule="auto"/>
      </w:pPr>
      <w:r>
        <w:separator/>
      </w:r>
    </w:p>
  </w:footnote>
  <w:footnote w:type="continuationSeparator" w:id="0">
    <w:p w14:paraId="281FD7F8" w14:textId="77777777" w:rsidR="006542EC" w:rsidRDefault="006542EC" w:rsidP="003B2908">
      <w:pPr>
        <w:spacing w:after="0" w:line="240" w:lineRule="auto"/>
      </w:pPr>
      <w:r>
        <w:continuationSeparator/>
      </w:r>
    </w:p>
  </w:footnote>
  <w:footnote w:type="continuationNotice" w:id="1">
    <w:p w14:paraId="5007DC5B" w14:textId="77777777" w:rsidR="006542EC" w:rsidRDefault="00654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852"/>
    <w:multiLevelType w:val="hybridMultilevel"/>
    <w:tmpl w:val="312CC9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030"/>
    <w:multiLevelType w:val="hybridMultilevel"/>
    <w:tmpl w:val="C09EE34C"/>
    <w:lvl w:ilvl="0" w:tplc="6D14EF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7781"/>
    <w:multiLevelType w:val="hybridMultilevel"/>
    <w:tmpl w:val="FFFFFFFF"/>
    <w:lvl w:ilvl="0" w:tplc="A8680AB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7A8B36C">
      <w:start w:val="1"/>
      <w:numFmt w:val="lowerRoman"/>
      <w:lvlText w:val="%3."/>
      <w:lvlJc w:val="right"/>
      <w:pPr>
        <w:ind w:left="2160" w:hanging="180"/>
      </w:pPr>
    </w:lvl>
    <w:lvl w:ilvl="3" w:tplc="B98016FA">
      <w:start w:val="1"/>
      <w:numFmt w:val="decimal"/>
      <w:lvlText w:val="%4."/>
      <w:lvlJc w:val="left"/>
      <w:pPr>
        <w:ind w:left="2880" w:hanging="360"/>
      </w:pPr>
    </w:lvl>
    <w:lvl w:ilvl="4" w:tplc="C896A8F6">
      <w:start w:val="1"/>
      <w:numFmt w:val="lowerLetter"/>
      <w:lvlText w:val="%5."/>
      <w:lvlJc w:val="left"/>
      <w:pPr>
        <w:ind w:left="3600" w:hanging="360"/>
      </w:pPr>
    </w:lvl>
    <w:lvl w:ilvl="5" w:tplc="7794E038">
      <w:start w:val="1"/>
      <w:numFmt w:val="lowerRoman"/>
      <w:lvlText w:val="%6."/>
      <w:lvlJc w:val="right"/>
      <w:pPr>
        <w:ind w:left="4320" w:hanging="180"/>
      </w:pPr>
    </w:lvl>
    <w:lvl w:ilvl="6" w:tplc="6674D4D4">
      <w:start w:val="1"/>
      <w:numFmt w:val="decimal"/>
      <w:lvlText w:val="%7."/>
      <w:lvlJc w:val="left"/>
      <w:pPr>
        <w:ind w:left="5040" w:hanging="360"/>
      </w:pPr>
    </w:lvl>
    <w:lvl w:ilvl="7" w:tplc="59A2F5BE">
      <w:start w:val="1"/>
      <w:numFmt w:val="lowerLetter"/>
      <w:lvlText w:val="%8."/>
      <w:lvlJc w:val="left"/>
      <w:pPr>
        <w:ind w:left="5760" w:hanging="360"/>
      </w:pPr>
    </w:lvl>
    <w:lvl w:ilvl="8" w:tplc="00C036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241D4"/>
    <w:multiLevelType w:val="multilevel"/>
    <w:tmpl w:val="4B5C844E"/>
    <w:lvl w:ilvl="0">
      <w:start w:val="9"/>
      <w:numFmt w:val="decimal"/>
      <w:lvlText w:val="%1.0"/>
      <w:lvlJc w:val="left"/>
      <w:pPr>
        <w:ind w:left="704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8" w:hanging="1440"/>
      </w:pPr>
      <w:rPr>
        <w:rFonts w:hint="default"/>
      </w:rPr>
    </w:lvl>
  </w:abstractNum>
  <w:abstractNum w:abstractNumId="6" w15:restartNumberingAfterBreak="0">
    <w:nsid w:val="216D7841"/>
    <w:multiLevelType w:val="hybridMultilevel"/>
    <w:tmpl w:val="5D808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4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0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2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A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2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0F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F77"/>
    <w:multiLevelType w:val="hybridMultilevel"/>
    <w:tmpl w:val="03146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627E9"/>
    <w:multiLevelType w:val="hybridMultilevel"/>
    <w:tmpl w:val="FFFFFFFF"/>
    <w:lvl w:ilvl="0" w:tplc="F9003DE2">
      <w:start w:val="1"/>
      <w:numFmt w:val="decimal"/>
      <w:lvlText w:val="%1."/>
      <w:lvlJc w:val="left"/>
      <w:pPr>
        <w:ind w:left="720" w:hanging="360"/>
      </w:pPr>
    </w:lvl>
    <w:lvl w:ilvl="1" w:tplc="832EF7E6">
      <w:start w:val="1"/>
      <w:numFmt w:val="lowerLetter"/>
      <w:lvlText w:val="%2."/>
      <w:lvlJc w:val="left"/>
      <w:pPr>
        <w:ind w:left="1440" w:hanging="360"/>
      </w:pPr>
    </w:lvl>
    <w:lvl w:ilvl="2" w:tplc="CC16F240">
      <w:start w:val="1"/>
      <w:numFmt w:val="lowerRoman"/>
      <w:lvlText w:val="%3."/>
      <w:lvlJc w:val="right"/>
      <w:pPr>
        <w:ind w:left="2160" w:hanging="180"/>
      </w:pPr>
    </w:lvl>
    <w:lvl w:ilvl="3" w:tplc="3BE2A67C">
      <w:start w:val="1"/>
      <w:numFmt w:val="decimal"/>
      <w:lvlText w:val="%4."/>
      <w:lvlJc w:val="left"/>
      <w:pPr>
        <w:ind w:left="2880" w:hanging="360"/>
      </w:pPr>
    </w:lvl>
    <w:lvl w:ilvl="4" w:tplc="5EEE28F2">
      <w:start w:val="1"/>
      <w:numFmt w:val="lowerLetter"/>
      <w:lvlText w:val="%5."/>
      <w:lvlJc w:val="left"/>
      <w:pPr>
        <w:ind w:left="3600" w:hanging="360"/>
      </w:pPr>
    </w:lvl>
    <w:lvl w:ilvl="5" w:tplc="45147FD0">
      <w:start w:val="1"/>
      <w:numFmt w:val="lowerRoman"/>
      <w:lvlText w:val="%6."/>
      <w:lvlJc w:val="right"/>
      <w:pPr>
        <w:ind w:left="4320" w:hanging="180"/>
      </w:pPr>
    </w:lvl>
    <w:lvl w:ilvl="6" w:tplc="BE544B38">
      <w:start w:val="1"/>
      <w:numFmt w:val="decimal"/>
      <w:lvlText w:val="%7."/>
      <w:lvlJc w:val="left"/>
      <w:pPr>
        <w:ind w:left="5040" w:hanging="360"/>
      </w:pPr>
    </w:lvl>
    <w:lvl w:ilvl="7" w:tplc="FC38B780">
      <w:start w:val="1"/>
      <w:numFmt w:val="lowerLetter"/>
      <w:lvlText w:val="%8."/>
      <w:lvlJc w:val="left"/>
      <w:pPr>
        <w:ind w:left="5760" w:hanging="360"/>
      </w:pPr>
    </w:lvl>
    <w:lvl w:ilvl="8" w:tplc="1E7A95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10C8E"/>
    <w:multiLevelType w:val="hybridMultilevel"/>
    <w:tmpl w:val="9502F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C7F6"/>
    <w:multiLevelType w:val="hybridMultilevel"/>
    <w:tmpl w:val="83B2ED20"/>
    <w:lvl w:ilvl="0" w:tplc="8AA44F4A">
      <w:start w:val="1"/>
      <w:numFmt w:val="bullet"/>
      <w:lvlText w:val="a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BE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4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C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5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00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6775"/>
    <w:multiLevelType w:val="hybridMultilevel"/>
    <w:tmpl w:val="1E366E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FF2C"/>
    <w:multiLevelType w:val="hybridMultilevel"/>
    <w:tmpl w:val="FFFFFFFF"/>
    <w:lvl w:ilvl="0" w:tplc="0BE49F9A">
      <w:start w:val="1"/>
      <w:numFmt w:val="lowerLetter"/>
      <w:lvlText w:val="%1."/>
      <w:lvlJc w:val="left"/>
      <w:pPr>
        <w:ind w:left="720" w:hanging="360"/>
      </w:pPr>
    </w:lvl>
    <w:lvl w:ilvl="1" w:tplc="42FAF688">
      <w:start w:val="1"/>
      <w:numFmt w:val="lowerLetter"/>
      <w:lvlText w:val="%2."/>
      <w:lvlJc w:val="left"/>
      <w:pPr>
        <w:ind w:left="1440" w:hanging="360"/>
      </w:pPr>
    </w:lvl>
    <w:lvl w:ilvl="2" w:tplc="6102EA30">
      <w:start w:val="1"/>
      <w:numFmt w:val="lowerRoman"/>
      <w:lvlText w:val="%3."/>
      <w:lvlJc w:val="right"/>
      <w:pPr>
        <w:ind w:left="2160" w:hanging="180"/>
      </w:pPr>
    </w:lvl>
    <w:lvl w:ilvl="3" w:tplc="F6A47B74">
      <w:start w:val="1"/>
      <w:numFmt w:val="decimal"/>
      <w:lvlText w:val="%4."/>
      <w:lvlJc w:val="left"/>
      <w:pPr>
        <w:ind w:left="2880" w:hanging="360"/>
      </w:pPr>
    </w:lvl>
    <w:lvl w:ilvl="4" w:tplc="9FA63B56">
      <w:start w:val="1"/>
      <w:numFmt w:val="lowerLetter"/>
      <w:lvlText w:val="%5."/>
      <w:lvlJc w:val="left"/>
      <w:pPr>
        <w:ind w:left="3600" w:hanging="360"/>
      </w:pPr>
    </w:lvl>
    <w:lvl w:ilvl="5" w:tplc="D8A6E142">
      <w:start w:val="1"/>
      <w:numFmt w:val="lowerRoman"/>
      <w:lvlText w:val="%6."/>
      <w:lvlJc w:val="right"/>
      <w:pPr>
        <w:ind w:left="4320" w:hanging="180"/>
      </w:pPr>
    </w:lvl>
    <w:lvl w:ilvl="6" w:tplc="234471B2">
      <w:start w:val="1"/>
      <w:numFmt w:val="decimal"/>
      <w:lvlText w:val="%7."/>
      <w:lvlJc w:val="left"/>
      <w:pPr>
        <w:ind w:left="5040" w:hanging="360"/>
      </w:pPr>
    </w:lvl>
    <w:lvl w:ilvl="7" w:tplc="550044F6">
      <w:start w:val="1"/>
      <w:numFmt w:val="lowerLetter"/>
      <w:lvlText w:val="%8."/>
      <w:lvlJc w:val="left"/>
      <w:pPr>
        <w:ind w:left="5760" w:hanging="360"/>
      </w:pPr>
    </w:lvl>
    <w:lvl w:ilvl="8" w:tplc="01B016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8410B"/>
    <w:multiLevelType w:val="hybridMultilevel"/>
    <w:tmpl w:val="FFFFFFFF"/>
    <w:lvl w:ilvl="0" w:tplc="850203EC">
      <w:start w:val="1"/>
      <w:numFmt w:val="lowerLetter"/>
      <w:lvlText w:val="%1)"/>
      <w:lvlJc w:val="left"/>
      <w:pPr>
        <w:ind w:left="720" w:hanging="360"/>
      </w:pPr>
    </w:lvl>
    <w:lvl w:ilvl="1" w:tplc="D778AD18">
      <w:start w:val="1"/>
      <w:numFmt w:val="lowerLetter"/>
      <w:lvlText w:val="%2."/>
      <w:lvlJc w:val="left"/>
      <w:pPr>
        <w:ind w:left="1440" w:hanging="360"/>
      </w:pPr>
    </w:lvl>
    <w:lvl w:ilvl="2" w:tplc="E7B840AA">
      <w:start w:val="1"/>
      <w:numFmt w:val="lowerRoman"/>
      <w:lvlText w:val="%3."/>
      <w:lvlJc w:val="right"/>
      <w:pPr>
        <w:ind w:left="2160" w:hanging="180"/>
      </w:pPr>
    </w:lvl>
    <w:lvl w:ilvl="3" w:tplc="2BD2749E">
      <w:start w:val="1"/>
      <w:numFmt w:val="decimal"/>
      <w:lvlText w:val="%4."/>
      <w:lvlJc w:val="left"/>
      <w:pPr>
        <w:ind w:left="2880" w:hanging="360"/>
      </w:pPr>
    </w:lvl>
    <w:lvl w:ilvl="4" w:tplc="3E745A04">
      <w:start w:val="1"/>
      <w:numFmt w:val="lowerLetter"/>
      <w:lvlText w:val="%5."/>
      <w:lvlJc w:val="left"/>
      <w:pPr>
        <w:ind w:left="3600" w:hanging="360"/>
      </w:pPr>
    </w:lvl>
    <w:lvl w:ilvl="5" w:tplc="9DB80C90">
      <w:start w:val="1"/>
      <w:numFmt w:val="lowerRoman"/>
      <w:lvlText w:val="%6."/>
      <w:lvlJc w:val="right"/>
      <w:pPr>
        <w:ind w:left="4320" w:hanging="180"/>
      </w:pPr>
    </w:lvl>
    <w:lvl w:ilvl="6" w:tplc="52FE3DCE">
      <w:start w:val="1"/>
      <w:numFmt w:val="decimal"/>
      <w:lvlText w:val="%7."/>
      <w:lvlJc w:val="left"/>
      <w:pPr>
        <w:ind w:left="5040" w:hanging="360"/>
      </w:pPr>
    </w:lvl>
    <w:lvl w:ilvl="7" w:tplc="55D68B9C">
      <w:start w:val="1"/>
      <w:numFmt w:val="lowerLetter"/>
      <w:lvlText w:val="%8."/>
      <w:lvlJc w:val="left"/>
      <w:pPr>
        <w:ind w:left="5760" w:hanging="360"/>
      </w:pPr>
    </w:lvl>
    <w:lvl w:ilvl="8" w:tplc="419A44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B7114"/>
    <w:multiLevelType w:val="multilevel"/>
    <w:tmpl w:val="D9A29F84"/>
    <w:lvl w:ilvl="0">
      <w:start w:val="9"/>
      <w:numFmt w:val="decimal"/>
      <w:lvlText w:val="%1.0"/>
      <w:lvlJc w:val="left"/>
      <w:pPr>
        <w:ind w:left="704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88" w:hanging="1440"/>
      </w:pPr>
      <w:rPr>
        <w:rFonts w:hint="default"/>
        <w:b/>
      </w:rPr>
    </w:lvl>
  </w:abstractNum>
  <w:abstractNum w:abstractNumId="17" w15:restartNumberingAfterBreak="0">
    <w:nsid w:val="430719BD"/>
    <w:multiLevelType w:val="hybridMultilevel"/>
    <w:tmpl w:val="BC5A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CF7C"/>
    <w:multiLevelType w:val="hybridMultilevel"/>
    <w:tmpl w:val="64B614EC"/>
    <w:lvl w:ilvl="0" w:tplc="1D86DEB2">
      <w:start w:val="1"/>
      <w:numFmt w:val="bullet"/>
      <w:lvlText w:val="b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966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2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6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2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E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E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03D9B"/>
    <w:multiLevelType w:val="hybridMultilevel"/>
    <w:tmpl w:val="365482C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47D1D"/>
    <w:multiLevelType w:val="hybridMultilevel"/>
    <w:tmpl w:val="FFFFFFFF"/>
    <w:lvl w:ilvl="0" w:tplc="DF1E1F54">
      <w:start w:val="1"/>
      <w:numFmt w:val="decimal"/>
      <w:lvlText w:val="%1."/>
      <w:lvlJc w:val="left"/>
      <w:pPr>
        <w:ind w:left="720" w:hanging="360"/>
      </w:pPr>
    </w:lvl>
    <w:lvl w:ilvl="1" w:tplc="60A04234">
      <w:start w:val="1"/>
      <w:numFmt w:val="lowerLetter"/>
      <w:lvlText w:val="%2."/>
      <w:lvlJc w:val="left"/>
      <w:pPr>
        <w:ind w:left="1440" w:hanging="360"/>
      </w:pPr>
    </w:lvl>
    <w:lvl w:ilvl="2" w:tplc="2C54106C">
      <w:start w:val="1"/>
      <w:numFmt w:val="lowerRoman"/>
      <w:lvlText w:val="%3."/>
      <w:lvlJc w:val="right"/>
      <w:pPr>
        <w:ind w:left="2160" w:hanging="180"/>
      </w:pPr>
    </w:lvl>
    <w:lvl w:ilvl="3" w:tplc="3C04F8BA">
      <w:start w:val="1"/>
      <w:numFmt w:val="decimal"/>
      <w:lvlText w:val="%4."/>
      <w:lvlJc w:val="left"/>
      <w:pPr>
        <w:ind w:left="2880" w:hanging="360"/>
      </w:pPr>
    </w:lvl>
    <w:lvl w:ilvl="4" w:tplc="90B295BC">
      <w:start w:val="1"/>
      <w:numFmt w:val="lowerLetter"/>
      <w:lvlText w:val="%5."/>
      <w:lvlJc w:val="left"/>
      <w:pPr>
        <w:ind w:left="3600" w:hanging="360"/>
      </w:pPr>
    </w:lvl>
    <w:lvl w:ilvl="5" w:tplc="B4F6DE34">
      <w:start w:val="1"/>
      <w:numFmt w:val="lowerRoman"/>
      <w:lvlText w:val="%6."/>
      <w:lvlJc w:val="right"/>
      <w:pPr>
        <w:ind w:left="4320" w:hanging="180"/>
      </w:pPr>
    </w:lvl>
    <w:lvl w:ilvl="6" w:tplc="F0D25A2C">
      <w:start w:val="1"/>
      <w:numFmt w:val="decimal"/>
      <w:lvlText w:val="%7."/>
      <w:lvlJc w:val="left"/>
      <w:pPr>
        <w:ind w:left="5040" w:hanging="360"/>
      </w:pPr>
    </w:lvl>
    <w:lvl w:ilvl="7" w:tplc="E3AAA984">
      <w:start w:val="1"/>
      <w:numFmt w:val="lowerLetter"/>
      <w:lvlText w:val="%8."/>
      <w:lvlJc w:val="left"/>
      <w:pPr>
        <w:ind w:left="5760" w:hanging="360"/>
      </w:pPr>
    </w:lvl>
    <w:lvl w:ilvl="8" w:tplc="E0A82C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05C19"/>
    <w:multiLevelType w:val="hybridMultilevel"/>
    <w:tmpl w:val="FFFFFFFF"/>
    <w:lvl w:ilvl="0" w:tplc="8034E50C">
      <w:start w:val="1"/>
      <w:numFmt w:val="lowerLetter"/>
      <w:lvlText w:val="%1."/>
      <w:lvlJc w:val="left"/>
      <w:pPr>
        <w:ind w:left="720" w:hanging="360"/>
      </w:pPr>
    </w:lvl>
    <w:lvl w:ilvl="1" w:tplc="8B20D2B6">
      <w:start w:val="1"/>
      <w:numFmt w:val="lowerLetter"/>
      <w:lvlText w:val="%2."/>
      <w:lvlJc w:val="left"/>
      <w:pPr>
        <w:ind w:left="1440" w:hanging="360"/>
      </w:pPr>
    </w:lvl>
    <w:lvl w:ilvl="2" w:tplc="261EC506">
      <w:start w:val="1"/>
      <w:numFmt w:val="lowerRoman"/>
      <w:lvlText w:val="%3."/>
      <w:lvlJc w:val="right"/>
      <w:pPr>
        <w:ind w:left="2160" w:hanging="180"/>
      </w:pPr>
    </w:lvl>
    <w:lvl w:ilvl="3" w:tplc="06462C4A">
      <w:start w:val="1"/>
      <w:numFmt w:val="decimal"/>
      <w:lvlText w:val="%4."/>
      <w:lvlJc w:val="left"/>
      <w:pPr>
        <w:ind w:left="2880" w:hanging="360"/>
      </w:pPr>
    </w:lvl>
    <w:lvl w:ilvl="4" w:tplc="6ED69AD4">
      <w:start w:val="1"/>
      <w:numFmt w:val="lowerLetter"/>
      <w:lvlText w:val="%5."/>
      <w:lvlJc w:val="left"/>
      <w:pPr>
        <w:ind w:left="3600" w:hanging="360"/>
      </w:pPr>
    </w:lvl>
    <w:lvl w:ilvl="5" w:tplc="4FFA83CC">
      <w:start w:val="1"/>
      <w:numFmt w:val="lowerRoman"/>
      <w:lvlText w:val="%6."/>
      <w:lvlJc w:val="right"/>
      <w:pPr>
        <w:ind w:left="4320" w:hanging="180"/>
      </w:pPr>
    </w:lvl>
    <w:lvl w:ilvl="6" w:tplc="B09AB794">
      <w:start w:val="1"/>
      <w:numFmt w:val="decimal"/>
      <w:lvlText w:val="%7."/>
      <w:lvlJc w:val="left"/>
      <w:pPr>
        <w:ind w:left="5040" w:hanging="360"/>
      </w:pPr>
    </w:lvl>
    <w:lvl w:ilvl="7" w:tplc="34C4B3D0">
      <w:start w:val="1"/>
      <w:numFmt w:val="lowerLetter"/>
      <w:lvlText w:val="%8."/>
      <w:lvlJc w:val="left"/>
      <w:pPr>
        <w:ind w:left="5760" w:hanging="360"/>
      </w:pPr>
    </w:lvl>
    <w:lvl w:ilvl="8" w:tplc="DA0EDD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6ADED"/>
    <w:multiLevelType w:val="hybridMultilevel"/>
    <w:tmpl w:val="D35E3594"/>
    <w:lvl w:ilvl="0" w:tplc="CB680B0C">
      <w:start w:val="1"/>
      <w:numFmt w:val="bullet"/>
      <w:lvlText w:val="c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C92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CB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7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1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8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4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5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80FE2"/>
    <w:multiLevelType w:val="hybridMultilevel"/>
    <w:tmpl w:val="1E366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6125D"/>
    <w:multiLevelType w:val="hybridMultilevel"/>
    <w:tmpl w:val="5B043204"/>
    <w:lvl w:ilvl="0" w:tplc="309E8886">
      <w:start w:val="2"/>
      <w:numFmt w:val="decimal"/>
      <w:lvlText w:val="%1."/>
      <w:lvlJc w:val="left"/>
      <w:pPr>
        <w:ind w:left="720" w:hanging="360"/>
      </w:pPr>
    </w:lvl>
    <w:lvl w:ilvl="1" w:tplc="F45E714C">
      <w:start w:val="1"/>
      <w:numFmt w:val="lowerLetter"/>
      <w:lvlText w:val="%2."/>
      <w:lvlJc w:val="left"/>
      <w:pPr>
        <w:ind w:left="1440" w:hanging="360"/>
      </w:pPr>
    </w:lvl>
    <w:lvl w:ilvl="2" w:tplc="F1D2B2EC">
      <w:start w:val="1"/>
      <w:numFmt w:val="lowerRoman"/>
      <w:lvlText w:val="%3."/>
      <w:lvlJc w:val="right"/>
      <w:pPr>
        <w:ind w:left="2160" w:hanging="180"/>
      </w:pPr>
    </w:lvl>
    <w:lvl w:ilvl="3" w:tplc="73EA4AFC">
      <w:start w:val="1"/>
      <w:numFmt w:val="decimal"/>
      <w:lvlText w:val="%4."/>
      <w:lvlJc w:val="left"/>
      <w:pPr>
        <w:ind w:left="2880" w:hanging="360"/>
      </w:pPr>
    </w:lvl>
    <w:lvl w:ilvl="4" w:tplc="20FCD114">
      <w:start w:val="1"/>
      <w:numFmt w:val="lowerLetter"/>
      <w:lvlText w:val="%5."/>
      <w:lvlJc w:val="left"/>
      <w:pPr>
        <w:ind w:left="3600" w:hanging="360"/>
      </w:pPr>
    </w:lvl>
    <w:lvl w:ilvl="5" w:tplc="67FC89DA">
      <w:start w:val="1"/>
      <w:numFmt w:val="lowerRoman"/>
      <w:lvlText w:val="%6."/>
      <w:lvlJc w:val="right"/>
      <w:pPr>
        <w:ind w:left="4320" w:hanging="180"/>
      </w:pPr>
    </w:lvl>
    <w:lvl w:ilvl="6" w:tplc="EDC4F670">
      <w:start w:val="1"/>
      <w:numFmt w:val="decimal"/>
      <w:lvlText w:val="%7."/>
      <w:lvlJc w:val="left"/>
      <w:pPr>
        <w:ind w:left="5040" w:hanging="360"/>
      </w:pPr>
    </w:lvl>
    <w:lvl w:ilvl="7" w:tplc="E98E7F3E">
      <w:start w:val="1"/>
      <w:numFmt w:val="lowerLetter"/>
      <w:lvlText w:val="%8."/>
      <w:lvlJc w:val="left"/>
      <w:pPr>
        <w:ind w:left="5760" w:hanging="360"/>
      </w:pPr>
    </w:lvl>
    <w:lvl w:ilvl="8" w:tplc="CD9EC06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CD7"/>
    <w:multiLevelType w:val="hybridMultilevel"/>
    <w:tmpl w:val="0F0C8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8AA47"/>
    <w:multiLevelType w:val="hybridMultilevel"/>
    <w:tmpl w:val="9D787632"/>
    <w:lvl w:ilvl="0" w:tplc="F68E5C4A">
      <w:start w:val="4"/>
      <w:numFmt w:val="decimal"/>
      <w:lvlText w:val="%1."/>
      <w:lvlJc w:val="left"/>
      <w:pPr>
        <w:ind w:left="720" w:hanging="360"/>
      </w:pPr>
    </w:lvl>
    <w:lvl w:ilvl="1" w:tplc="18582670">
      <w:start w:val="1"/>
      <w:numFmt w:val="lowerLetter"/>
      <w:lvlText w:val="%2."/>
      <w:lvlJc w:val="left"/>
      <w:pPr>
        <w:ind w:left="1440" w:hanging="360"/>
      </w:pPr>
    </w:lvl>
    <w:lvl w:ilvl="2" w:tplc="00A2927A">
      <w:start w:val="1"/>
      <w:numFmt w:val="lowerRoman"/>
      <w:lvlText w:val="%3."/>
      <w:lvlJc w:val="right"/>
      <w:pPr>
        <w:ind w:left="2160" w:hanging="180"/>
      </w:pPr>
    </w:lvl>
    <w:lvl w:ilvl="3" w:tplc="CF488204">
      <w:start w:val="1"/>
      <w:numFmt w:val="decimal"/>
      <w:lvlText w:val="%4."/>
      <w:lvlJc w:val="left"/>
      <w:pPr>
        <w:ind w:left="2880" w:hanging="360"/>
      </w:pPr>
    </w:lvl>
    <w:lvl w:ilvl="4" w:tplc="72A24FB0">
      <w:start w:val="1"/>
      <w:numFmt w:val="lowerLetter"/>
      <w:lvlText w:val="%5."/>
      <w:lvlJc w:val="left"/>
      <w:pPr>
        <w:ind w:left="3600" w:hanging="360"/>
      </w:pPr>
    </w:lvl>
    <w:lvl w:ilvl="5" w:tplc="78966D08">
      <w:start w:val="1"/>
      <w:numFmt w:val="lowerRoman"/>
      <w:lvlText w:val="%6."/>
      <w:lvlJc w:val="right"/>
      <w:pPr>
        <w:ind w:left="4320" w:hanging="180"/>
      </w:pPr>
    </w:lvl>
    <w:lvl w:ilvl="6" w:tplc="5920A25C">
      <w:start w:val="1"/>
      <w:numFmt w:val="decimal"/>
      <w:lvlText w:val="%7."/>
      <w:lvlJc w:val="left"/>
      <w:pPr>
        <w:ind w:left="5040" w:hanging="360"/>
      </w:pPr>
    </w:lvl>
    <w:lvl w:ilvl="7" w:tplc="19C88B3A">
      <w:start w:val="1"/>
      <w:numFmt w:val="lowerLetter"/>
      <w:lvlText w:val="%8."/>
      <w:lvlJc w:val="left"/>
      <w:pPr>
        <w:ind w:left="5760" w:hanging="360"/>
      </w:pPr>
    </w:lvl>
    <w:lvl w:ilvl="8" w:tplc="AE8E23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D0A19"/>
    <w:multiLevelType w:val="hybridMultilevel"/>
    <w:tmpl w:val="3926F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80FA73"/>
    <w:multiLevelType w:val="hybridMultilevel"/>
    <w:tmpl w:val="BE1E32A8"/>
    <w:lvl w:ilvl="0" w:tplc="CD248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30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A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6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3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3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2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73E6"/>
    <w:multiLevelType w:val="hybridMultilevel"/>
    <w:tmpl w:val="365482C0"/>
    <w:lvl w:ilvl="0" w:tplc="F0DCA7A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01A95"/>
    <w:multiLevelType w:val="hybridMultilevel"/>
    <w:tmpl w:val="1E366E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87604"/>
    <w:multiLevelType w:val="multilevel"/>
    <w:tmpl w:val="B3AC4C0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6850E76E"/>
    <w:multiLevelType w:val="hybridMultilevel"/>
    <w:tmpl w:val="FFFFFFFF"/>
    <w:lvl w:ilvl="0" w:tplc="17DA51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3C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CF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4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7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8D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E2C92"/>
    <w:multiLevelType w:val="hybridMultilevel"/>
    <w:tmpl w:val="584CD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5F3915"/>
    <w:multiLevelType w:val="hybridMultilevel"/>
    <w:tmpl w:val="EAD80680"/>
    <w:lvl w:ilvl="0" w:tplc="A2FAC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A84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0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85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4B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A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E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2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6A433"/>
    <w:multiLevelType w:val="hybridMultilevel"/>
    <w:tmpl w:val="1848C5E4"/>
    <w:lvl w:ilvl="0" w:tplc="452645EC">
      <w:start w:val="1"/>
      <w:numFmt w:val="decimal"/>
      <w:lvlText w:val="%1."/>
      <w:lvlJc w:val="left"/>
      <w:pPr>
        <w:ind w:left="720" w:hanging="360"/>
      </w:pPr>
    </w:lvl>
    <w:lvl w:ilvl="1" w:tplc="E45E7C10">
      <w:start w:val="1"/>
      <w:numFmt w:val="lowerLetter"/>
      <w:lvlText w:val="%2."/>
      <w:lvlJc w:val="left"/>
      <w:pPr>
        <w:ind w:left="1440" w:hanging="360"/>
      </w:pPr>
    </w:lvl>
    <w:lvl w:ilvl="2" w:tplc="E1B8D5CE">
      <w:start w:val="1"/>
      <w:numFmt w:val="lowerRoman"/>
      <w:lvlText w:val="%3."/>
      <w:lvlJc w:val="right"/>
      <w:pPr>
        <w:ind w:left="2160" w:hanging="180"/>
      </w:pPr>
    </w:lvl>
    <w:lvl w:ilvl="3" w:tplc="F69445DA">
      <w:start w:val="1"/>
      <w:numFmt w:val="decimal"/>
      <w:lvlText w:val="%4."/>
      <w:lvlJc w:val="left"/>
      <w:pPr>
        <w:ind w:left="2880" w:hanging="360"/>
      </w:pPr>
    </w:lvl>
    <w:lvl w:ilvl="4" w:tplc="11623524">
      <w:start w:val="1"/>
      <w:numFmt w:val="lowerLetter"/>
      <w:lvlText w:val="%5."/>
      <w:lvlJc w:val="left"/>
      <w:pPr>
        <w:ind w:left="3600" w:hanging="360"/>
      </w:pPr>
    </w:lvl>
    <w:lvl w:ilvl="5" w:tplc="30C6AA0E">
      <w:start w:val="1"/>
      <w:numFmt w:val="lowerRoman"/>
      <w:lvlText w:val="%6."/>
      <w:lvlJc w:val="right"/>
      <w:pPr>
        <w:ind w:left="4320" w:hanging="180"/>
      </w:pPr>
    </w:lvl>
    <w:lvl w:ilvl="6" w:tplc="7554962E">
      <w:start w:val="1"/>
      <w:numFmt w:val="decimal"/>
      <w:lvlText w:val="%7."/>
      <w:lvlJc w:val="left"/>
      <w:pPr>
        <w:ind w:left="5040" w:hanging="360"/>
      </w:pPr>
    </w:lvl>
    <w:lvl w:ilvl="7" w:tplc="CC6610C0">
      <w:start w:val="1"/>
      <w:numFmt w:val="lowerLetter"/>
      <w:lvlText w:val="%8."/>
      <w:lvlJc w:val="left"/>
      <w:pPr>
        <w:ind w:left="5760" w:hanging="360"/>
      </w:pPr>
    </w:lvl>
    <w:lvl w:ilvl="8" w:tplc="EFF04C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880"/>
    <w:multiLevelType w:val="hybridMultilevel"/>
    <w:tmpl w:val="0FD8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07A7"/>
    <w:multiLevelType w:val="hybridMultilevel"/>
    <w:tmpl w:val="FFFFFFFF"/>
    <w:lvl w:ilvl="0" w:tplc="EF08C422">
      <w:start w:val="1"/>
      <w:numFmt w:val="decimal"/>
      <w:lvlText w:val="%1."/>
      <w:lvlJc w:val="left"/>
      <w:pPr>
        <w:ind w:left="720" w:hanging="360"/>
      </w:pPr>
    </w:lvl>
    <w:lvl w:ilvl="1" w:tplc="03A65AA4">
      <w:start w:val="1"/>
      <w:numFmt w:val="lowerLetter"/>
      <w:lvlText w:val="%2."/>
      <w:lvlJc w:val="left"/>
      <w:pPr>
        <w:ind w:left="1440" w:hanging="360"/>
      </w:pPr>
    </w:lvl>
    <w:lvl w:ilvl="2" w:tplc="E03A910E">
      <w:start w:val="1"/>
      <w:numFmt w:val="lowerRoman"/>
      <w:lvlText w:val="%3."/>
      <w:lvlJc w:val="right"/>
      <w:pPr>
        <w:ind w:left="2160" w:hanging="180"/>
      </w:pPr>
    </w:lvl>
    <w:lvl w:ilvl="3" w:tplc="3442538A">
      <w:start w:val="1"/>
      <w:numFmt w:val="decimal"/>
      <w:lvlText w:val="%4."/>
      <w:lvlJc w:val="left"/>
      <w:pPr>
        <w:ind w:left="2880" w:hanging="360"/>
      </w:pPr>
    </w:lvl>
    <w:lvl w:ilvl="4" w:tplc="68FA98B0">
      <w:start w:val="1"/>
      <w:numFmt w:val="lowerLetter"/>
      <w:lvlText w:val="%5."/>
      <w:lvlJc w:val="left"/>
      <w:pPr>
        <w:ind w:left="3600" w:hanging="360"/>
      </w:pPr>
    </w:lvl>
    <w:lvl w:ilvl="5" w:tplc="34DEB0B0">
      <w:start w:val="1"/>
      <w:numFmt w:val="lowerRoman"/>
      <w:lvlText w:val="%6."/>
      <w:lvlJc w:val="right"/>
      <w:pPr>
        <w:ind w:left="4320" w:hanging="180"/>
      </w:pPr>
    </w:lvl>
    <w:lvl w:ilvl="6" w:tplc="BD365736">
      <w:start w:val="1"/>
      <w:numFmt w:val="decimal"/>
      <w:lvlText w:val="%7."/>
      <w:lvlJc w:val="left"/>
      <w:pPr>
        <w:ind w:left="5040" w:hanging="360"/>
      </w:pPr>
    </w:lvl>
    <w:lvl w:ilvl="7" w:tplc="1F706748">
      <w:start w:val="1"/>
      <w:numFmt w:val="lowerLetter"/>
      <w:lvlText w:val="%8."/>
      <w:lvlJc w:val="left"/>
      <w:pPr>
        <w:ind w:left="5760" w:hanging="360"/>
      </w:pPr>
    </w:lvl>
    <w:lvl w:ilvl="8" w:tplc="B028A22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46D97"/>
    <w:multiLevelType w:val="hybridMultilevel"/>
    <w:tmpl w:val="8AD6A1B0"/>
    <w:lvl w:ilvl="0" w:tplc="46BC296A">
      <w:start w:val="3"/>
      <w:numFmt w:val="decimal"/>
      <w:lvlText w:val="%1."/>
      <w:lvlJc w:val="left"/>
      <w:pPr>
        <w:ind w:left="720" w:hanging="360"/>
      </w:pPr>
    </w:lvl>
    <w:lvl w:ilvl="1" w:tplc="4670AEAC">
      <w:start w:val="1"/>
      <w:numFmt w:val="lowerLetter"/>
      <w:lvlText w:val="%2."/>
      <w:lvlJc w:val="left"/>
      <w:pPr>
        <w:ind w:left="1440" w:hanging="360"/>
      </w:pPr>
    </w:lvl>
    <w:lvl w:ilvl="2" w:tplc="9E2A5A60">
      <w:start w:val="1"/>
      <w:numFmt w:val="lowerRoman"/>
      <w:lvlText w:val="%3."/>
      <w:lvlJc w:val="right"/>
      <w:pPr>
        <w:ind w:left="2160" w:hanging="180"/>
      </w:pPr>
    </w:lvl>
    <w:lvl w:ilvl="3" w:tplc="89E0FD3A">
      <w:start w:val="1"/>
      <w:numFmt w:val="decimal"/>
      <w:lvlText w:val="%4."/>
      <w:lvlJc w:val="left"/>
      <w:pPr>
        <w:ind w:left="2880" w:hanging="360"/>
      </w:pPr>
    </w:lvl>
    <w:lvl w:ilvl="4" w:tplc="4A028604">
      <w:start w:val="1"/>
      <w:numFmt w:val="lowerLetter"/>
      <w:lvlText w:val="%5."/>
      <w:lvlJc w:val="left"/>
      <w:pPr>
        <w:ind w:left="3600" w:hanging="360"/>
      </w:pPr>
    </w:lvl>
    <w:lvl w:ilvl="5" w:tplc="DB1C55A4">
      <w:start w:val="1"/>
      <w:numFmt w:val="lowerRoman"/>
      <w:lvlText w:val="%6."/>
      <w:lvlJc w:val="right"/>
      <w:pPr>
        <w:ind w:left="4320" w:hanging="180"/>
      </w:pPr>
    </w:lvl>
    <w:lvl w:ilvl="6" w:tplc="FCD66AC8">
      <w:start w:val="1"/>
      <w:numFmt w:val="decimal"/>
      <w:lvlText w:val="%7."/>
      <w:lvlJc w:val="left"/>
      <w:pPr>
        <w:ind w:left="5040" w:hanging="360"/>
      </w:pPr>
    </w:lvl>
    <w:lvl w:ilvl="7" w:tplc="E2AC5A8E">
      <w:start w:val="1"/>
      <w:numFmt w:val="lowerLetter"/>
      <w:lvlText w:val="%8."/>
      <w:lvlJc w:val="left"/>
      <w:pPr>
        <w:ind w:left="5760" w:hanging="360"/>
      </w:pPr>
    </w:lvl>
    <w:lvl w:ilvl="8" w:tplc="8BB8BBB2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9840">
    <w:abstractNumId w:val="33"/>
  </w:num>
  <w:num w:numId="2" w16cid:durableId="318924127">
    <w:abstractNumId w:val="7"/>
  </w:num>
  <w:num w:numId="3" w16cid:durableId="471100642">
    <w:abstractNumId w:val="38"/>
  </w:num>
  <w:num w:numId="4" w16cid:durableId="1333987783">
    <w:abstractNumId w:val="3"/>
  </w:num>
  <w:num w:numId="5" w16cid:durableId="20339217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374050">
    <w:abstractNumId w:val="28"/>
  </w:num>
  <w:num w:numId="7" w16cid:durableId="1903827971">
    <w:abstractNumId w:val="28"/>
  </w:num>
  <w:num w:numId="8" w16cid:durableId="1117915496">
    <w:abstractNumId w:val="4"/>
  </w:num>
  <w:num w:numId="9" w16cid:durableId="53546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784152">
    <w:abstractNumId w:val="1"/>
  </w:num>
  <w:num w:numId="11" w16cid:durableId="1565917768">
    <w:abstractNumId w:val="10"/>
  </w:num>
  <w:num w:numId="12" w16cid:durableId="1410467824">
    <w:abstractNumId w:val="6"/>
  </w:num>
  <w:num w:numId="13" w16cid:durableId="661399194">
    <w:abstractNumId w:val="0"/>
  </w:num>
  <w:num w:numId="14" w16cid:durableId="283123089">
    <w:abstractNumId w:val="12"/>
  </w:num>
  <w:num w:numId="15" w16cid:durableId="2078630267">
    <w:abstractNumId w:val="25"/>
  </w:num>
  <w:num w:numId="16" w16cid:durableId="2117020246">
    <w:abstractNumId w:val="34"/>
  </w:num>
  <w:num w:numId="17" w16cid:durableId="2103409444">
    <w:abstractNumId w:val="17"/>
  </w:num>
  <w:num w:numId="18" w16cid:durableId="1173493653">
    <w:abstractNumId w:val="27"/>
  </w:num>
  <w:num w:numId="19" w16cid:durableId="1024332409">
    <w:abstractNumId w:val="21"/>
  </w:num>
  <w:num w:numId="20" w16cid:durableId="1400860181">
    <w:abstractNumId w:val="14"/>
  </w:num>
  <w:num w:numId="21" w16cid:durableId="2037584221">
    <w:abstractNumId w:val="15"/>
  </w:num>
  <w:num w:numId="22" w16cid:durableId="1288586484">
    <w:abstractNumId w:val="39"/>
  </w:num>
  <w:num w:numId="23" w16cid:durableId="6491585">
    <w:abstractNumId w:val="20"/>
  </w:num>
  <w:num w:numId="24" w16cid:durableId="1712924363">
    <w:abstractNumId w:val="9"/>
  </w:num>
  <w:num w:numId="25" w16cid:durableId="1536849473">
    <w:abstractNumId w:val="2"/>
  </w:num>
  <w:num w:numId="26" w16cid:durableId="1893420418">
    <w:abstractNumId w:val="29"/>
  </w:num>
  <w:num w:numId="27" w16cid:durableId="796870065">
    <w:abstractNumId w:val="35"/>
  </w:num>
  <w:num w:numId="28" w16cid:durableId="1266813500">
    <w:abstractNumId w:val="22"/>
  </w:num>
  <w:num w:numId="29" w16cid:durableId="1193494015">
    <w:abstractNumId w:val="18"/>
  </w:num>
  <w:num w:numId="30" w16cid:durableId="400450327">
    <w:abstractNumId w:val="11"/>
  </w:num>
  <w:num w:numId="31" w16cid:durableId="778835356">
    <w:abstractNumId w:val="26"/>
  </w:num>
  <w:num w:numId="32" w16cid:durableId="866600294">
    <w:abstractNumId w:val="40"/>
  </w:num>
  <w:num w:numId="33" w16cid:durableId="608775497">
    <w:abstractNumId w:val="24"/>
  </w:num>
  <w:num w:numId="34" w16cid:durableId="2121217878">
    <w:abstractNumId w:val="36"/>
  </w:num>
  <w:num w:numId="35" w16cid:durableId="1447770900">
    <w:abstractNumId w:val="8"/>
  </w:num>
  <w:num w:numId="36" w16cid:durableId="330648860">
    <w:abstractNumId w:val="16"/>
  </w:num>
  <w:num w:numId="37" w16cid:durableId="646789131">
    <w:abstractNumId w:val="5"/>
  </w:num>
  <w:num w:numId="38" w16cid:durableId="1760246626">
    <w:abstractNumId w:val="32"/>
  </w:num>
  <w:num w:numId="39" w16cid:durableId="574435626">
    <w:abstractNumId w:val="23"/>
  </w:num>
  <w:num w:numId="40" w16cid:durableId="1025403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69864">
    <w:abstractNumId w:val="31"/>
  </w:num>
  <w:num w:numId="42" w16cid:durableId="992875746">
    <w:abstractNumId w:val="13"/>
  </w:num>
  <w:num w:numId="43" w16cid:durableId="846598697">
    <w:abstractNumId w:val="30"/>
  </w:num>
  <w:num w:numId="44" w16cid:durableId="466515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06FB9"/>
    <w:rsid w:val="00011F4A"/>
    <w:rsid w:val="0001215A"/>
    <w:rsid w:val="00024510"/>
    <w:rsid w:val="000249F9"/>
    <w:rsid w:val="00052B6F"/>
    <w:rsid w:val="0005776C"/>
    <w:rsid w:val="0007502A"/>
    <w:rsid w:val="000751C3"/>
    <w:rsid w:val="00075900"/>
    <w:rsid w:val="000A2186"/>
    <w:rsid w:val="000B22ED"/>
    <w:rsid w:val="000B363D"/>
    <w:rsid w:val="000B768B"/>
    <w:rsid w:val="000C3403"/>
    <w:rsid w:val="000C34C9"/>
    <w:rsid w:val="000E6BE4"/>
    <w:rsid w:val="000F4A67"/>
    <w:rsid w:val="00102EA1"/>
    <w:rsid w:val="00143C74"/>
    <w:rsid w:val="001508F1"/>
    <w:rsid w:val="00151022"/>
    <w:rsid w:val="00152459"/>
    <w:rsid w:val="00173B21"/>
    <w:rsid w:val="00180101"/>
    <w:rsid w:val="00182DF0"/>
    <w:rsid w:val="00187ACC"/>
    <w:rsid w:val="00192401"/>
    <w:rsid w:val="00193F1D"/>
    <w:rsid w:val="00196ADB"/>
    <w:rsid w:val="001A20B0"/>
    <w:rsid w:val="001A4370"/>
    <w:rsid w:val="001A5A09"/>
    <w:rsid w:val="001D1C3C"/>
    <w:rsid w:val="001D29F3"/>
    <w:rsid w:val="001D5F55"/>
    <w:rsid w:val="001D62D6"/>
    <w:rsid w:val="001D6CCA"/>
    <w:rsid w:val="001E6445"/>
    <w:rsid w:val="001F7972"/>
    <w:rsid w:val="00200B00"/>
    <w:rsid w:val="00207E0F"/>
    <w:rsid w:val="00213002"/>
    <w:rsid w:val="00220CB4"/>
    <w:rsid w:val="00221BBA"/>
    <w:rsid w:val="00222BEC"/>
    <w:rsid w:val="002248DB"/>
    <w:rsid w:val="00237051"/>
    <w:rsid w:val="002427C4"/>
    <w:rsid w:val="00250C5A"/>
    <w:rsid w:val="00263423"/>
    <w:rsid w:val="0026370C"/>
    <w:rsid w:val="0027168E"/>
    <w:rsid w:val="00271EDB"/>
    <w:rsid w:val="00272765"/>
    <w:rsid w:val="00277B66"/>
    <w:rsid w:val="00281001"/>
    <w:rsid w:val="00287EF6"/>
    <w:rsid w:val="00293F6C"/>
    <w:rsid w:val="002A1A24"/>
    <w:rsid w:val="002D17EC"/>
    <w:rsid w:val="002D4D66"/>
    <w:rsid w:val="002D54A9"/>
    <w:rsid w:val="002E4A0A"/>
    <w:rsid w:val="002F7455"/>
    <w:rsid w:val="00301B62"/>
    <w:rsid w:val="0030649D"/>
    <w:rsid w:val="003269BA"/>
    <w:rsid w:val="00336E95"/>
    <w:rsid w:val="00342082"/>
    <w:rsid w:val="00355D82"/>
    <w:rsid w:val="00361656"/>
    <w:rsid w:val="003616DF"/>
    <w:rsid w:val="0037194B"/>
    <w:rsid w:val="00374DC5"/>
    <w:rsid w:val="003759B1"/>
    <w:rsid w:val="00377CC0"/>
    <w:rsid w:val="00385143"/>
    <w:rsid w:val="003866A3"/>
    <w:rsid w:val="003913E2"/>
    <w:rsid w:val="003A327E"/>
    <w:rsid w:val="003A76E1"/>
    <w:rsid w:val="003A7DC1"/>
    <w:rsid w:val="003B2908"/>
    <w:rsid w:val="003B6B0A"/>
    <w:rsid w:val="003E0F0D"/>
    <w:rsid w:val="003E0F99"/>
    <w:rsid w:val="003F74D9"/>
    <w:rsid w:val="00410AA0"/>
    <w:rsid w:val="004175E6"/>
    <w:rsid w:val="00423F9B"/>
    <w:rsid w:val="00425908"/>
    <w:rsid w:val="004324B6"/>
    <w:rsid w:val="00434E8F"/>
    <w:rsid w:val="00436B51"/>
    <w:rsid w:val="00442E91"/>
    <w:rsid w:val="00450744"/>
    <w:rsid w:val="00453B9D"/>
    <w:rsid w:val="004618D6"/>
    <w:rsid w:val="00461E92"/>
    <w:rsid w:val="00466444"/>
    <w:rsid w:val="004714AE"/>
    <w:rsid w:val="00480712"/>
    <w:rsid w:val="00484B15"/>
    <w:rsid w:val="00493E54"/>
    <w:rsid w:val="0049661C"/>
    <w:rsid w:val="0049682F"/>
    <w:rsid w:val="004A65B6"/>
    <w:rsid w:val="004A6E28"/>
    <w:rsid w:val="004A7E97"/>
    <w:rsid w:val="004B3324"/>
    <w:rsid w:val="004B653A"/>
    <w:rsid w:val="004B759F"/>
    <w:rsid w:val="004C1D48"/>
    <w:rsid w:val="004C5F11"/>
    <w:rsid w:val="004D0014"/>
    <w:rsid w:val="004D173B"/>
    <w:rsid w:val="004D1FC9"/>
    <w:rsid w:val="004D4548"/>
    <w:rsid w:val="004D45C0"/>
    <w:rsid w:val="004D5129"/>
    <w:rsid w:val="004E2388"/>
    <w:rsid w:val="004E5670"/>
    <w:rsid w:val="00504976"/>
    <w:rsid w:val="0050601C"/>
    <w:rsid w:val="00507184"/>
    <w:rsid w:val="00514729"/>
    <w:rsid w:val="00515BB2"/>
    <w:rsid w:val="005245AA"/>
    <w:rsid w:val="0053504B"/>
    <w:rsid w:val="00537911"/>
    <w:rsid w:val="005402B4"/>
    <w:rsid w:val="00551E3C"/>
    <w:rsid w:val="0056436C"/>
    <w:rsid w:val="0057190D"/>
    <w:rsid w:val="00573B01"/>
    <w:rsid w:val="00584BD3"/>
    <w:rsid w:val="00587BF8"/>
    <w:rsid w:val="005907BD"/>
    <w:rsid w:val="00592CB3"/>
    <w:rsid w:val="00595469"/>
    <w:rsid w:val="00595E85"/>
    <w:rsid w:val="00597A84"/>
    <w:rsid w:val="005A3341"/>
    <w:rsid w:val="005B0615"/>
    <w:rsid w:val="005B23CE"/>
    <w:rsid w:val="005C375F"/>
    <w:rsid w:val="005D7B53"/>
    <w:rsid w:val="005E1052"/>
    <w:rsid w:val="005E11FF"/>
    <w:rsid w:val="005E13F1"/>
    <w:rsid w:val="005E608A"/>
    <w:rsid w:val="006010B6"/>
    <w:rsid w:val="00603604"/>
    <w:rsid w:val="006166F8"/>
    <w:rsid w:val="00617203"/>
    <w:rsid w:val="00617244"/>
    <w:rsid w:val="00620364"/>
    <w:rsid w:val="0063345E"/>
    <w:rsid w:val="00634EE2"/>
    <w:rsid w:val="00634FBA"/>
    <w:rsid w:val="00635A73"/>
    <w:rsid w:val="00635E33"/>
    <w:rsid w:val="006452E8"/>
    <w:rsid w:val="00645589"/>
    <w:rsid w:val="00645663"/>
    <w:rsid w:val="006542EC"/>
    <w:rsid w:val="00656B22"/>
    <w:rsid w:val="006639B8"/>
    <w:rsid w:val="00664211"/>
    <w:rsid w:val="00667013"/>
    <w:rsid w:val="006A140D"/>
    <w:rsid w:val="006A3AE0"/>
    <w:rsid w:val="006A41C2"/>
    <w:rsid w:val="006A77B3"/>
    <w:rsid w:val="006B34CC"/>
    <w:rsid w:val="006C44BC"/>
    <w:rsid w:val="006D0B63"/>
    <w:rsid w:val="006D5820"/>
    <w:rsid w:val="006E1E33"/>
    <w:rsid w:val="006E2A67"/>
    <w:rsid w:val="006E4FB6"/>
    <w:rsid w:val="006F2A19"/>
    <w:rsid w:val="006F68CB"/>
    <w:rsid w:val="007009A8"/>
    <w:rsid w:val="00700AC8"/>
    <w:rsid w:val="00701EEE"/>
    <w:rsid w:val="00711C09"/>
    <w:rsid w:val="007131BD"/>
    <w:rsid w:val="00716513"/>
    <w:rsid w:val="0072373A"/>
    <w:rsid w:val="00725B6C"/>
    <w:rsid w:val="00747D1D"/>
    <w:rsid w:val="00765773"/>
    <w:rsid w:val="00772D67"/>
    <w:rsid w:val="00774ADB"/>
    <w:rsid w:val="007769BE"/>
    <w:rsid w:val="00787B9F"/>
    <w:rsid w:val="007A03AA"/>
    <w:rsid w:val="007A23E6"/>
    <w:rsid w:val="007A6617"/>
    <w:rsid w:val="007B1B2A"/>
    <w:rsid w:val="007B6FE5"/>
    <w:rsid w:val="007D1741"/>
    <w:rsid w:val="007D28EC"/>
    <w:rsid w:val="007D2A3A"/>
    <w:rsid w:val="007D4002"/>
    <w:rsid w:val="007D512B"/>
    <w:rsid w:val="007F112D"/>
    <w:rsid w:val="007F5705"/>
    <w:rsid w:val="007F6333"/>
    <w:rsid w:val="007F691C"/>
    <w:rsid w:val="007F6D60"/>
    <w:rsid w:val="00807750"/>
    <w:rsid w:val="008148E1"/>
    <w:rsid w:val="00816D4A"/>
    <w:rsid w:val="00823B20"/>
    <w:rsid w:val="0082577D"/>
    <w:rsid w:val="00829718"/>
    <w:rsid w:val="00833348"/>
    <w:rsid w:val="00834410"/>
    <w:rsid w:val="0084448F"/>
    <w:rsid w:val="008501F2"/>
    <w:rsid w:val="00851BC8"/>
    <w:rsid w:val="00865341"/>
    <w:rsid w:val="008711AC"/>
    <w:rsid w:val="00871F26"/>
    <w:rsid w:val="00873D26"/>
    <w:rsid w:val="008750E9"/>
    <w:rsid w:val="0087776F"/>
    <w:rsid w:val="00885185"/>
    <w:rsid w:val="00892BE1"/>
    <w:rsid w:val="00897429"/>
    <w:rsid w:val="0089746F"/>
    <w:rsid w:val="008A3624"/>
    <w:rsid w:val="008A7417"/>
    <w:rsid w:val="008B2086"/>
    <w:rsid w:val="008B2E06"/>
    <w:rsid w:val="008B35D3"/>
    <w:rsid w:val="008B7CAC"/>
    <w:rsid w:val="008C2766"/>
    <w:rsid w:val="008E6693"/>
    <w:rsid w:val="008F40E2"/>
    <w:rsid w:val="00900B94"/>
    <w:rsid w:val="00906D37"/>
    <w:rsid w:val="009123DA"/>
    <w:rsid w:val="00912C0D"/>
    <w:rsid w:val="00927A00"/>
    <w:rsid w:val="009400D0"/>
    <w:rsid w:val="00942886"/>
    <w:rsid w:val="00944504"/>
    <w:rsid w:val="009463CA"/>
    <w:rsid w:val="00954186"/>
    <w:rsid w:val="00956E4F"/>
    <w:rsid w:val="00957544"/>
    <w:rsid w:val="00961355"/>
    <w:rsid w:val="00965313"/>
    <w:rsid w:val="009737BB"/>
    <w:rsid w:val="00974F89"/>
    <w:rsid w:val="0098262C"/>
    <w:rsid w:val="00982901"/>
    <w:rsid w:val="009842C9"/>
    <w:rsid w:val="00992617"/>
    <w:rsid w:val="00993D26"/>
    <w:rsid w:val="009B4DA6"/>
    <w:rsid w:val="009B7D03"/>
    <w:rsid w:val="009C22BD"/>
    <w:rsid w:val="009C2C94"/>
    <w:rsid w:val="009D13F0"/>
    <w:rsid w:val="009E1996"/>
    <w:rsid w:val="009E1FBD"/>
    <w:rsid w:val="009E43CF"/>
    <w:rsid w:val="009E4ED6"/>
    <w:rsid w:val="009E655F"/>
    <w:rsid w:val="009E7184"/>
    <w:rsid w:val="009F50CA"/>
    <w:rsid w:val="00A01EA1"/>
    <w:rsid w:val="00A03F1A"/>
    <w:rsid w:val="00A20691"/>
    <w:rsid w:val="00A214BE"/>
    <w:rsid w:val="00A22626"/>
    <w:rsid w:val="00A25CF8"/>
    <w:rsid w:val="00A34A7D"/>
    <w:rsid w:val="00A40E54"/>
    <w:rsid w:val="00A42AA2"/>
    <w:rsid w:val="00A4438A"/>
    <w:rsid w:val="00A511EF"/>
    <w:rsid w:val="00A531DD"/>
    <w:rsid w:val="00A613BC"/>
    <w:rsid w:val="00A63092"/>
    <w:rsid w:val="00A67F4C"/>
    <w:rsid w:val="00A76B9A"/>
    <w:rsid w:val="00A80BC0"/>
    <w:rsid w:val="00A84337"/>
    <w:rsid w:val="00A86FAD"/>
    <w:rsid w:val="00A94BCD"/>
    <w:rsid w:val="00AA1DDB"/>
    <w:rsid w:val="00AA27C5"/>
    <w:rsid w:val="00AC2C30"/>
    <w:rsid w:val="00AC391D"/>
    <w:rsid w:val="00AD0E3F"/>
    <w:rsid w:val="00AE0A41"/>
    <w:rsid w:val="00AE5754"/>
    <w:rsid w:val="00AF2F3E"/>
    <w:rsid w:val="00AF7047"/>
    <w:rsid w:val="00B04B17"/>
    <w:rsid w:val="00B05705"/>
    <w:rsid w:val="00B05BA7"/>
    <w:rsid w:val="00B11DBF"/>
    <w:rsid w:val="00B122E5"/>
    <w:rsid w:val="00B12A76"/>
    <w:rsid w:val="00B12D99"/>
    <w:rsid w:val="00B22D5A"/>
    <w:rsid w:val="00B245D0"/>
    <w:rsid w:val="00B31A4B"/>
    <w:rsid w:val="00B32576"/>
    <w:rsid w:val="00B3431D"/>
    <w:rsid w:val="00B34A5E"/>
    <w:rsid w:val="00B36105"/>
    <w:rsid w:val="00B41DC3"/>
    <w:rsid w:val="00B44426"/>
    <w:rsid w:val="00B45709"/>
    <w:rsid w:val="00B5197C"/>
    <w:rsid w:val="00B56467"/>
    <w:rsid w:val="00B56E5F"/>
    <w:rsid w:val="00B5799E"/>
    <w:rsid w:val="00B637DA"/>
    <w:rsid w:val="00B809C2"/>
    <w:rsid w:val="00B912E3"/>
    <w:rsid w:val="00B946B8"/>
    <w:rsid w:val="00B95976"/>
    <w:rsid w:val="00BA36C4"/>
    <w:rsid w:val="00BA5E3A"/>
    <w:rsid w:val="00BB12B0"/>
    <w:rsid w:val="00BB38F8"/>
    <w:rsid w:val="00BB4F8B"/>
    <w:rsid w:val="00BC620B"/>
    <w:rsid w:val="00BC69CF"/>
    <w:rsid w:val="00BC78C6"/>
    <w:rsid w:val="00BD1907"/>
    <w:rsid w:val="00BD3C50"/>
    <w:rsid w:val="00BD5089"/>
    <w:rsid w:val="00BD5244"/>
    <w:rsid w:val="00BD552E"/>
    <w:rsid w:val="00BD7DED"/>
    <w:rsid w:val="00BE58C6"/>
    <w:rsid w:val="00BF7501"/>
    <w:rsid w:val="00C03736"/>
    <w:rsid w:val="00C07A8A"/>
    <w:rsid w:val="00C10262"/>
    <w:rsid w:val="00C204ED"/>
    <w:rsid w:val="00C20622"/>
    <w:rsid w:val="00C222E2"/>
    <w:rsid w:val="00C22468"/>
    <w:rsid w:val="00C3023F"/>
    <w:rsid w:val="00C31376"/>
    <w:rsid w:val="00C329C1"/>
    <w:rsid w:val="00C417EE"/>
    <w:rsid w:val="00C43087"/>
    <w:rsid w:val="00C43A6D"/>
    <w:rsid w:val="00C513BB"/>
    <w:rsid w:val="00C53D71"/>
    <w:rsid w:val="00C76A50"/>
    <w:rsid w:val="00C835B3"/>
    <w:rsid w:val="00C8408F"/>
    <w:rsid w:val="00C84221"/>
    <w:rsid w:val="00C846AC"/>
    <w:rsid w:val="00C861DD"/>
    <w:rsid w:val="00C8642B"/>
    <w:rsid w:val="00C90F2D"/>
    <w:rsid w:val="00C96791"/>
    <w:rsid w:val="00CA2C55"/>
    <w:rsid w:val="00CA4ACA"/>
    <w:rsid w:val="00CA5A94"/>
    <w:rsid w:val="00CB4695"/>
    <w:rsid w:val="00CB58AB"/>
    <w:rsid w:val="00CB6BE8"/>
    <w:rsid w:val="00CB6C5D"/>
    <w:rsid w:val="00CC1B18"/>
    <w:rsid w:val="00CC2CA5"/>
    <w:rsid w:val="00CC43FF"/>
    <w:rsid w:val="00CC4DE8"/>
    <w:rsid w:val="00CD0E70"/>
    <w:rsid w:val="00CD3A06"/>
    <w:rsid w:val="00CE62A7"/>
    <w:rsid w:val="00CE64C1"/>
    <w:rsid w:val="00CF0512"/>
    <w:rsid w:val="00CF616D"/>
    <w:rsid w:val="00D011DF"/>
    <w:rsid w:val="00D06FFC"/>
    <w:rsid w:val="00D07A22"/>
    <w:rsid w:val="00D1046B"/>
    <w:rsid w:val="00D13106"/>
    <w:rsid w:val="00D17981"/>
    <w:rsid w:val="00D21F98"/>
    <w:rsid w:val="00D2585B"/>
    <w:rsid w:val="00D31F71"/>
    <w:rsid w:val="00D407DE"/>
    <w:rsid w:val="00D40AF7"/>
    <w:rsid w:val="00D420BE"/>
    <w:rsid w:val="00D42C53"/>
    <w:rsid w:val="00D50B03"/>
    <w:rsid w:val="00D602A6"/>
    <w:rsid w:val="00D64E53"/>
    <w:rsid w:val="00D72551"/>
    <w:rsid w:val="00D757BA"/>
    <w:rsid w:val="00D80625"/>
    <w:rsid w:val="00D8238A"/>
    <w:rsid w:val="00D90FD0"/>
    <w:rsid w:val="00D92B23"/>
    <w:rsid w:val="00D9782D"/>
    <w:rsid w:val="00DA223E"/>
    <w:rsid w:val="00DA2987"/>
    <w:rsid w:val="00DB0CD2"/>
    <w:rsid w:val="00DB54B8"/>
    <w:rsid w:val="00DC0A6A"/>
    <w:rsid w:val="00DC42A8"/>
    <w:rsid w:val="00DD15AC"/>
    <w:rsid w:val="00DD482E"/>
    <w:rsid w:val="00DE14F5"/>
    <w:rsid w:val="00DE3437"/>
    <w:rsid w:val="00DE7BD9"/>
    <w:rsid w:val="00E0185B"/>
    <w:rsid w:val="00E12304"/>
    <w:rsid w:val="00E13ED5"/>
    <w:rsid w:val="00E208C0"/>
    <w:rsid w:val="00E25317"/>
    <w:rsid w:val="00E30EAE"/>
    <w:rsid w:val="00E31C1D"/>
    <w:rsid w:val="00E451E0"/>
    <w:rsid w:val="00E477C6"/>
    <w:rsid w:val="00E53521"/>
    <w:rsid w:val="00E55E6D"/>
    <w:rsid w:val="00E630A9"/>
    <w:rsid w:val="00E72FC2"/>
    <w:rsid w:val="00E73947"/>
    <w:rsid w:val="00E80844"/>
    <w:rsid w:val="00E93EF0"/>
    <w:rsid w:val="00EA2123"/>
    <w:rsid w:val="00EA493C"/>
    <w:rsid w:val="00EA5C78"/>
    <w:rsid w:val="00EA7397"/>
    <w:rsid w:val="00EB3CC5"/>
    <w:rsid w:val="00EC2C1F"/>
    <w:rsid w:val="00ED0435"/>
    <w:rsid w:val="00ED11BA"/>
    <w:rsid w:val="00ED3F7C"/>
    <w:rsid w:val="00ED495A"/>
    <w:rsid w:val="00EF5715"/>
    <w:rsid w:val="00F01406"/>
    <w:rsid w:val="00F03167"/>
    <w:rsid w:val="00F12DB3"/>
    <w:rsid w:val="00F1386D"/>
    <w:rsid w:val="00F141E8"/>
    <w:rsid w:val="00F15087"/>
    <w:rsid w:val="00F177AE"/>
    <w:rsid w:val="00F206FD"/>
    <w:rsid w:val="00F210C0"/>
    <w:rsid w:val="00F33BDB"/>
    <w:rsid w:val="00F353FC"/>
    <w:rsid w:val="00F4015E"/>
    <w:rsid w:val="00F44D91"/>
    <w:rsid w:val="00F5289E"/>
    <w:rsid w:val="00F539A7"/>
    <w:rsid w:val="00F5778A"/>
    <w:rsid w:val="00F73B1D"/>
    <w:rsid w:val="00F746BD"/>
    <w:rsid w:val="00F90551"/>
    <w:rsid w:val="00F92184"/>
    <w:rsid w:val="00FA0647"/>
    <w:rsid w:val="00FA4CE1"/>
    <w:rsid w:val="00FA7DEF"/>
    <w:rsid w:val="00FB3E2F"/>
    <w:rsid w:val="00FB4C80"/>
    <w:rsid w:val="00FB5A37"/>
    <w:rsid w:val="00FC19B9"/>
    <w:rsid w:val="00FD0863"/>
    <w:rsid w:val="00FD7565"/>
    <w:rsid w:val="00FE5791"/>
    <w:rsid w:val="0106D3F1"/>
    <w:rsid w:val="01520726"/>
    <w:rsid w:val="015B58B2"/>
    <w:rsid w:val="02A5CB80"/>
    <w:rsid w:val="02DAD93E"/>
    <w:rsid w:val="0348C4E6"/>
    <w:rsid w:val="03A0A560"/>
    <w:rsid w:val="04413C8E"/>
    <w:rsid w:val="04B92788"/>
    <w:rsid w:val="04B93C2C"/>
    <w:rsid w:val="050BB36E"/>
    <w:rsid w:val="06241273"/>
    <w:rsid w:val="0633E79E"/>
    <w:rsid w:val="076FE77D"/>
    <w:rsid w:val="077A818F"/>
    <w:rsid w:val="07D8B476"/>
    <w:rsid w:val="07E6C5FD"/>
    <w:rsid w:val="08188322"/>
    <w:rsid w:val="08E600BA"/>
    <w:rsid w:val="0A8851A3"/>
    <w:rsid w:val="0A948DDA"/>
    <w:rsid w:val="0A98C08D"/>
    <w:rsid w:val="0AAAD2B8"/>
    <w:rsid w:val="0AD111D9"/>
    <w:rsid w:val="0AF5C630"/>
    <w:rsid w:val="0B4E096A"/>
    <w:rsid w:val="0C5B84DE"/>
    <w:rsid w:val="0C5E419F"/>
    <w:rsid w:val="0C8DC88A"/>
    <w:rsid w:val="0CE91D82"/>
    <w:rsid w:val="0D41F725"/>
    <w:rsid w:val="0DAF6FD2"/>
    <w:rsid w:val="0E22D91A"/>
    <w:rsid w:val="0EE19561"/>
    <w:rsid w:val="0F26D8C9"/>
    <w:rsid w:val="0F758DD8"/>
    <w:rsid w:val="0F809174"/>
    <w:rsid w:val="105584F3"/>
    <w:rsid w:val="10E71094"/>
    <w:rsid w:val="10F8FFDE"/>
    <w:rsid w:val="112D410B"/>
    <w:rsid w:val="1147A3A9"/>
    <w:rsid w:val="12617879"/>
    <w:rsid w:val="1282E0F5"/>
    <w:rsid w:val="1284A083"/>
    <w:rsid w:val="129F9FBF"/>
    <w:rsid w:val="12ED8AA4"/>
    <w:rsid w:val="1334F76C"/>
    <w:rsid w:val="137306A1"/>
    <w:rsid w:val="13745A56"/>
    <w:rsid w:val="139A0049"/>
    <w:rsid w:val="13F8E52A"/>
    <w:rsid w:val="14823D9C"/>
    <w:rsid w:val="14C2CC73"/>
    <w:rsid w:val="155B9B0A"/>
    <w:rsid w:val="16571FC9"/>
    <w:rsid w:val="16A17CE0"/>
    <w:rsid w:val="16AF198B"/>
    <w:rsid w:val="1855A462"/>
    <w:rsid w:val="186811B5"/>
    <w:rsid w:val="189FC238"/>
    <w:rsid w:val="196A681B"/>
    <w:rsid w:val="19E66BB2"/>
    <w:rsid w:val="1A0CD399"/>
    <w:rsid w:val="1A2C15E3"/>
    <w:rsid w:val="1A9EF501"/>
    <w:rsid w:val="1AF6AE6C"/>
    <w:rsid w:val="1BC7E644"/>
    <w:rsid w:val="1C7E2635"/>
    <w:rsid w:val="1C81D380"/>
    <w:rsid w:val="1C8E34A1"/>
    <w:rsid w:val="1CCF780B"/>
    <w:rsid w:val="1D0532B2"/>
    <w:rsid w:val="1D2E1F0C"/>
    <w:rsid w:val="1DB4DD88"/>
    <w:rsid w:val="1DFE2D1F"/>
    <w:rsid w:val="1E1AF53A"/>
    <w:rsid w:val="1E55C4CC"/>
    <w:rsid w:val="1E68A31A"/>
    <w:rsid w:val="1E9A719F"/>
    <w:rsid w:val="1F5227B8"/>
    <w:rsid w:val="1F8BEEF5"/>
    <w:rsid w:val="1FB791B6"/>
    <w:rsid w:val="20264E93"/>
    <w:rsid w:val="209B5767"/>
    <w:rsid w:val="20B42586"/>
    <w:rsid w:val="20EE9C2A"/>
    <w:rsid w:val="20FA5C2E"/>
    <w:rsid w:val="215744FF"/>
    <w:rsid w:val="216B147F"/>
    <w:rsid w:val="21CCA9C9"/>
    <w:rsid w:val="222B84E5"/>
    <w:rsid w:val="229AF462"/>
    <w:rsid w:val="22BDB10F"/>
    <w:rsid w:val="22D71B27"/>
    <w:rsid w:val="22E6DE79"/>
    <w:rsid w:val="2378D5B8"/>
    <w:rsid w:val="2391FE15"/>
    <w:rsid w:val="239577AC"/>
    <w:rsid w:val="24598170"/>
    <w:rsid w:val="2494D2EB"/>
    <w:rsid w:val="250D3430"/>
    <w:rsid w:val="256538BC"/>
    <w:rsid w:val="25A6E5AA"/>
    <w:rsid w:val="25C18761"/>
    <w:rsid w:val="26269BFA"/>
    <w:rsid w:val="264E8EEB"/>
    <w:rsid w:val="2675F163"/>
    <w:rsid w:val="268498E1"/>
    <w:rsid w:val="269F8374"/>
    <w:rsid w:val="27B10805"/>
    <w:rsid w:val="27BC8A1C"/>
    <w:rsid w:val="27EA906C"/>
    <w:rsid w:val="28DD0DFF"/>
    <w:rsid w:val="292CF293"/>
    <w:rsid w:val="292F9845"/>
    <w:rsid w:val="2952053A"/>
    <w:rsid w:val="29DF0BD9"/>
    <w:rsid w:val="2A1B83AD"/>
    <w:rsid w:val="2B0A6B48"/>
    <w:rsid w:val="2B2135C5"/>
    <w:rsid w:val="2C1FC13F"/>
    <w:rsid w:val="2CB6C9F4"/>
    <w:rsid w:val="2CBBA9CB"/>
    <w:rsid w:val="2CC5848B"/>
    <w:rsid w:val="2CD8ED2B"/>
    <w:rsid w:val="2D22DE60"/>
    <w:rsid w:val="2D5B769C"/>
    <w:rsid w:val="2DADB6EB"/>
    <w:rsid w:val="2EF8588B"/>
    <w:rsid w:val="2F664CF0"/>
    <w:rsid w:val="2F7BBA28"/>
    <w:rsid w:val="2F8F22C8"/>
    <w:rsid w:val="2F965326"/>
    <w:rsid w:val="2FE6A161"/>
    <w:rsid w:val="30542FE6"/>
    <w:rsid w:val="30904785"/>
    <w:rsid w:val="30BFBE16"/>
    <w:rsid w:val="31321DF8"/>
    <w:rsid w:val="31427ADA"/>
    <w:rsid w:val="31EE0EFF"/>
    <w:rsid w:val="321EDC23"/>
    <w:rsid w:val="322A3F38"/>
    <w:rsid w:val="32460303"/>
    <w:rsid w:val="338ACDB8"/>
    <w:rsid w:val="33AE6F6F"/>
    <w:rsid w:val="33F15CAE"/>
    <w:rsid w:val="34CE0B22"/>
    <w:rsid w:val="34E82562"/>
    <w:rsid w:val="35DF476A"/>
    <w:rsid w:val="361BBEEB"/>
    <w:rsid w:val="36C24DD2"/>
    <w:rsid w:val="36E61031"/>
    <w:rsid w:val="37FFEB9E"/>
    <w:rsid w:val="383E1893"/>
    <w:rsid w:val="3938A3B9"/>
    <w:rsid w:val="3AB4C1BF"/>
    <w:rsid w:val="3B05BE8F"/>
    <w:rsid w:val="3B32F80D"/>
    <w:rsid w:val="3B349ED6"/>
    <w:rsid w:val="3C689252"/>
    <w:rsid w:val="3C70447B"/>
    <w:rsid w:val="3D069AC8"/>
    <w:rsid w:val="3D2C8CE7"/>
    <w:rsid w:val="3D76E873"/>
    <w:rsid w:val="3D8DC1B8"/>
    <w:rsid w:val="3DF788CE"/>
    <w:rsid w:val="3E0C14DC"/>
    <w:rsid w:val="3E13C8DC"/>
    <w:rsid w:val="3E7B019A"/>
    <w:rsid w:val="3EB17257"/>
    <w:rsid w:val="3EE9B315"/>
    <w:rsid w:val="3F66C3E3"/>
    <w:rsid w:val="3F7A7C0A"/>
    <w:rsid w:val="3F9D8DDF"/>
    <w:rsid w:val="3FFFB51F"/>
    <w:rsid w:val="40DC51B6"/>
    <w:rsid w:val="4155A94C"/>
    <w:rsid w:val="4173FBAD"/>
    <w:rsid w:val="420C040E"/>
    <w:rsid w:val="42204C54"/>
    <w:rsid w:val="42252591"/>
    <w:rsid w:val="426E7EF9"/>
    <w:rsid w:val="428DCBB6"/>
    <w:rsid w:val="43203D97"/>
    <w:rsid w:val="43A2F458"/>
    <w:rsid w:val="43B0A78A"/>
    <w:rsid w:val="43FFE4B4"/>
    <w:rsid w:val="443188A2"/>
    <w:rsid w:val="445E1F32"/>
    <w:rsid w:val="446F792A"/>
    <w:rsid w:val="4502ABC7"/>
    <w:rsid w:val="45072744"/>
    <w:rsid w:val="4575732F"/>
    <w:rsid w:val="45A4BC54"/>
    <w:rsid w:val="46DA951A"/>
    <w:rsid w:val="470FAFDD"/>
    <w:rsid w:val="480CA1E8"/>
    <w:rsid w:val="4896AEFA"/>
    <w:rsid w:val="4991A5F7"/>
    <w:rsid w:val="49BBF697"/>
    <w:rsid w:val="4A1235DC"/>
    <w:rsid w:val="4A4BB7A0"/>
    <w:rsid w:val="4ABE8BE9"/>
    <w:rsid w:val="4AF3E18A"/>
    <w:rsid w:val="4B3CA673"/>
    <w:rsid w:val="4B57C6F8"/>
    <w:rsid w:val="4B6C1A4E"/>
    <w:rsid w:val="4B9526B4"/>
    <w:rsid w:val="4BC63060"/>
    <w:rsid w:val="4C81AE4C"/>
    <w:rsid w:val="4C8BC6E1"/>
    <w:rsid w:val="4C8E55CB"/>
    <w:rsid w:val="4CDF3978"/>
    <w:rsid w:val="4CEFB055"/>
    <w:rsid w:val="4D7F06C8"/>
    <w:rsid w:val="4DDFCA4B"/>
    <w:rsid w:val="4E07E320"/>
    <w:rsid w:val="4E39EE48"/>
    <w:rsid w:val="4F15120E"/>
    <w:rsid w:val="4FA5E5F2"/>
    <w:rsid w:val="4FDB9182"/>
    <w:rsid w:val="504B225F"/>
    <w:rsid w:val="50817760"/>
    <w:rsid w:val="5085AA9E"/>
    <w:rsid w:val="50CDF362"/>
    <w:rsid w:val="521D47C1"/>
    <w:rsid w:val="52634BED"/>
    <w:rsid w:val="52AB480B"/>
    <w:rsid w:val="5368DED4"/>
    <w:rsid w:val="53B91822"/>
    <w:rsid w:val="54086AEC"/>
    <w:rsid w:val="548C3EB4"/>
    <w:rsid w:val="54BDCBBB"/>
    <w:rsid w:val="55143359"/>
    <w:rsid w:val="5530A6FA"/>
    <w:rsid w:val="5535F12B"/>
    <w:rsid w:val="5554E883"/>
    <w:rsid w:val="555CD609"/>
    <w:rsid w:val="55806DAA"/>
    <w:rsid w:val="55DE778A"/>
    <w:rsid w:val="56492E0B"/>
    <w:rsid w:val="56D1C18C"/>
    <w:rsid w:val="56F0B8E4"/>
    <w:rsid w:val="5762DE0B"/>
    <w:rsid w:val="57907685"/>
    <w:rsid w:val="58BAD8B2"/>
    <w:rsid w:val="59393BB4"/>
    <w:rsid w:val="59C41437"/>
    <w:rsid w:val="5A2859A6"/>
    <w:rsid w:val="5A639C46"/>
    <w:rsid w:val="5B5BA224"/>
    <w:rsid w:val="5BB34BF6"/>
    <w:rsid w:val="5BEA032C"/>
    <w:rsid w:val="5BEF5B5B"/>
    <w:rsid w:val="5BF01851"/>
    <w:rsid w:val="5C0137FF"/>
    <w:rsid w:val="5C1790A7"/>
    <w:rsid w:val="5CC6B17A"/>
    <w:rsid w:val="5DA8297A"/>
    <w:rsid w:val="5EB44209"/>
    <w:rsid w:val="5EEBA88A"/>
    <w:rsid w:val="5F36F934"/>
    <w:rsid w:val="5F6424F1"/>
    <w:rsid w:val="5F6A791B"/>
    <w:rsid w:val="60979B2A"/>
    <w:rsid w:val="61363876"/>
    <w:rsid w:val="61D144DA"/>
    <w:rsid w:val="623FD545"/>
    <w:rsid w:val="62A9780A"/>
    <w:rsid w:val="644CD9A2"/>
    <w:rsid w:val="6483AB76"/>
    <w:rsid w:val="66488543"/>
    <w:rsid w:val="66A017CC"/>
    <w:rsid w:val="67839EA9"/>
    <w:rsid w:val="6790570C"/>
    <w:rsid w:val="67C18F31"/>
    <w:rsid w:val="682FDA5B"/>
    <w:rsid w:val="684E7267"/>
    <w:rsid w:val="6851EBFE"/>
    <w:rsid w:val="68568E1C"/>
    <w:rsid w:val="689F8DDF"/>
    <w:rsid w:val="691E3BD6"/>
    <w:rsid w:val="69862F46"/>
    <w:rsid w:val="6A1B2E96"/>
    <w:rsid w:val="6A70B9D1"/>
    <w:rsid w:val="6A774DEB"/>
    <w:rsid w:val="6B26DAE8"/>
    <w:rsid w:val="6B2BAAA3"/>
    <w:rsid w:val="6B775DF8"/>
    <w:rsid w:val="6BEFD3D5"/>
    <w:rsid w:val="6BF73AAD"/>
    <w:rsid w:val="6CCC786E"/>
    <w:rsid w:val="6D7E0BB8"/>
    <w:rsid w:val="6D9537F5"/>
    <w:rsid w:val="6DBC945F"/>
    <w:rsid w:val="6DBD2BD7"/>
    <w:rsid w:val="6E209F59"/>
    <w:rsid w:val="6E7F9CA4"/>
    <w:rsid w:val="6EAB3EE3"/>
    <w:rsid w:val="6F564B23"/>
    <w:rsid w:val="701B0FA2"/>
    <w:rsid w:val="70B5AC7A"/>
    <w:rsid w:val="70D6D4F6"/>
    <w:rsid w:val="72016F1D"/>
    <w:rsid w:val="7229886F"/>
    <w:rsid w:val="72336A9C"/>
    <w:rsid w:val="72517CDB"/>
    <w:rsid w:val="729BCE84"/>
    <w:rsid w:val="729F6D44"/>
    <w:rsid w:val="735705AB"/>
    <w:rsid w:val="736A7FCA"/>
    <w:rsid w:val="736B5015"/>
    <w:rsid w:val="738D0A93"/>
    <w:rsid w:val="73D1AF05"/>
    <w:rsid w:val="75757420"/>
    <w:rsid w:val="7580594A"/>
    <w:rsid w:val="75E01A23"/>
    <w:rsid w:val="760D78EE"/>
    <w:rsid w:val="762803E2"/>
    <w:rsid w:val="76434030"/>
    <w:rsid w:val="777421E0"/>
    <w:rsid w:val="77AAFF49"/>
    <w:rsid w:val="77BA844D"/>
    <w:rsid w:val="78F3F7C2"/>
    <w:rsid w:val="79E52921"/>
    <w:rsid w:val="7AA76EAA"/>
    <w:rsid w:val="7AAFD2EA"/>
    <w:rsid w:val="7AF74613"/>
    <w:rsid w:val="7B0A157C"/>
    <w:rsid w:val="7C7283E3"/>
    <w:rsid w:val="7D01CABC"/>
    <w:rsid w:val="7D92171E"/>
    <w:rsid w:val="7DC9CF7F"/>
    <w:rsid w:val="7DE5A468"/>
    <w:rsid w:val="7EED1FAA"/>
    <w:rsid w:val="7F3C1933"/>
    <w:rsid w:val="7F52A39C"/>
    <w:rsid w:val="7F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92DB81C-1FF8-404B-9580-2FD3524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908"/>
    <w:rPr>
      <w:vertAlign w:val="superscript"/>
    </w:rPr>
  </w:style>
  <w:style w:type="character" w:customStyle="1" w:styleId="normaltextrun">
    <w:name w:val="normaltextrun"/>
    <w:basedOn w:val="Domylnaczcionkaakapitu"/>
    <w:rsid w:val="00ED0435"/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locked/>
    <w:rsid w:val="00A67F4C"/>
  </w:style>
  <w:style w:type="paragraph" w:styleId="Nagwek">
    <w:name w:val="header"/>
    <w:basedOn w:val="Normalny"/>
    <w:link w:val="Nagwek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B94"/>
  </w:style>
  <w:style w:type="paragraph" w:styleId="Stopka">
    <w:name w:val="footer"/>
    <w:basedOn w:val="Normalny"/>
    <w:link w:val="Stopka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B94"/>
  </w:style>
  <w:style w:type="paragraph" w:styleId="Poprawka">
    <w:name w:val="Revision"/>
    <w:hidden/>
    <w:uiPriority w:val="99"/>
    <w:semiHidden/>
    <w:rsid w:val="0015245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03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6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B0"/>
    <w:rPr>
      <w:b/>
      <w:bCs/>
      <w:sz w:val="20"/>
      <w:szCs w:val="20"/>
    </w:rPr>
  </w:style>
  <w:style w:type="paragraph" w:customStyle="1" w:styleId="Default">
    <w:name w:val="Default"/>
    <w:qFormat/>
    <w:rsid w:val="0056436C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A7029-7A7A-4B31-950B-A5D0FF88378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Wierzbicki Tomasz</cp:lastModifiedBy>
  <cp:revision>3</cp:revision>
  <cp:lastPrinted>2023-12-15T11:57:00Z</cp:lastPrinted>
  <dcterms:created xsi:type="dcterms:W3CDTF">2023-12-15T11:49:00Z</dcterms:created>
  <dcterms:modified xsi:type="dcterms:W3CDTF">2023-12-15T11:58:00Z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