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7FCE" w14:textId="26BB0D2E" w:rsidR="002E71A6" w:rsidRPr="009B1301" w:rsidRDefault="00EF4703" w:rsidP="002E71A6">
      <w:pPr>
        <w:jc w:val="center"/>
        <w:rPr>
          <w:color w:val="000000"/>
        </w:rPr>
      </w:pPr>
      <w:r w:rsidRPr="00EF4703">
        <w:rPr>
          <w:rFonts w:eastAsia="Times New Roman" w:cs="Arial"/>
          <w:noProof/>
          <w:color w:val="000000"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76B90024" w14:textId="357EC4EC" w:rsidR="00803D24" w:rsidRDefault="00B80D13" w:rsidP="00A17D89">
      <w:pPr>
        <w:spacing w:line="360" w:lineRule="auto"/>
        <w:rPr>
          <w:rFonts w:cs="Arial"/>
          <w:bCs/>
          <w:sz w:val="20"/>
          <w:szCs w:val="20"/>
        </w:rPr>
      </w:pPr>
      <w:r w:rsidRPr="00441B82">
        <w:rPr>
          <w:rFonts w:cs="Arial"/>
          <w:sz w:val="20"/>
          <w:szCs w:val="20"/>
        </w:rPr>
        <w:t xml:space="preserve">Karta zmian do Regulaminu </w:t>
      </w:r>
      <w:r w:rsidR="00163CE3">
        <w:rPr>
          <w:rFonts w:cs="Arial"/>
          <w:sz w:val="20"/>
          <w:szCs w:val="20"/>
        </w:rPr>
        <w:t>wyboru projektów</w:t>
      </w:r>
      <w:r w:rsidRPr="00441B82">
        <w:rPr>
          <w:rFonts w:cs="Arial"/>
          <w:sz w:val="20"/>
          <w:szCs w:val="20"/>
        </w:rPr>
        <w:t xml:space="preserve">: </w:t>
      </w:r>
      <w:r w:rsidR="009738A5">
        <w:rPr>
          <w:rFonts w:cs="Arial"/>
          <w:bCs/>
          <w:sz w:val="20"/>
          <w:szCs w:val="20"/>
        </w:rPr>
        <w:t>FEMA.04</w:t>
      </w:r>
      <w:r w:rsidR="00163CE3" w:rsidRPr="00163CE3">
        <w:rPr>
          <w:rFonts w:cs="Arial"/>
          <w:bCs/>
          <w:sz w:val="20"/>
          <w:szCs w:val="20"/>
        </w:rPr>
        <w:t>.01-IP.01-00</w:t>
      </w:r>
      <w:r w:rsidR="009738A5">
        <w:rPr>
          <w:rFonts w:cs="Arial"/>
          <w:bCs/>
          <w:sz w:val="20"/>
          <w:szCs w:val="20"/>
        </w:rPr>
        <w:t>6</w:t>
      </w:r>
      <w:r w:rsidR="00163CE3" w:rsidRPr="00163CE3">
        <w:rPr>
          <w:rFonts w:cs="Arial"/>
          <w:bCs/>
          <w:sz w:val="20"/>
          <w:szCs w:val="20"/>
        </w:rPr>
        <w:t>/23</w:t>
      </w:r>
    </w:p>
    <w:p w14:paraId="119EA927" w14:textId="039A487F" w:rsidR="00A17D89" w:rsidRPr="00B80D13" w:rsidRDefault="00A17D89" w:rsidP="009738A5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</w:t>
      </w:r>
      <w:r w:rsidR="009738A5">
        <w:rPr>
          <w:rFonts w:cs="Arial"/>
          <w:bCs/>
          <w:sz w:val="20"/>
          <w:szCs w:val="20"/>
        </w:rPr>
        <w:t xml:space="preserve">IV </w:t>
      </w:r>
      <w:r w:rsidR="009738A5" w:rsidRPr="009738A5">
        <w:rPr>
          <w:rFonts w:cs="Arial"/>
          <w:bCs/>
          <w:sz w:val="20"/>
          <w:szCs w:val="20"/>
        </w:rPr>
        <w:t>Fundusze Europejskie dla lepiej połączonego i dostępnego Mazowsza</w:t>
      </w:r>
      <w:r>
        <w:rPr>
          <w:rFonts w:cs="Arial"/>
          <w:bCs/>
          <w:sz w:val="20"/>
          <w:szCs w:val="20"/>
        </w:rPr>
        <w:t xml:space="preserve">, Działanie </w:t>
      </w:r>
      <w:r w:rsidR="009738A5">
        <w:rPr>
          <w:rFonts w:cs="Arial"/>
          <w:bCs/>
          <w:sz w:val="20"/>
          <w:szCs w:val="20"/>
        </w:rPr>
        <w:t xml:space="preserve">4.1 </w:t>
      </w:r>
      <w:r w:rsidR="009738A5" w:rsidRPr="009738A5">
        <w:rPr>
          <w:rFonts w:cs="Arial"/>
          <w:bCs/>
          <w:sz w:val="20"/>
          <w:szCs w:val="20"/>
        </w:rPr>
        <w:t>Transport regionalny i lokalny</w:t>
      </w:r>
      <w:r>
        <w:rPr>
          <w:rFonts w:cs="Arial"/>
          <w:bCs/>
          <w:sz w:val="20"/>
          <w:szCs w:val="20"/>
        </w:rPr>
        <w:t xml:space="preserve">, </w:t>
      </w:r>
      <w:r w:rsidRPr="00A17D89">
        <w:rPr>
          <w:rFonts w:cs="Arial"/>
          <w:bCs/>
          <w:sz w:val="20"/>
          <w:szCs w:val="20"/>
        </w:rPr>
        <w:t xml:space="preserve">Typ projektów: </w:t>
      </w:r>
      <w:r w:rsidR="009738A5" w:rsidRPr="009738A5">
        <w:rPr>
          <w:rFonts w:cs="Arial"/>
          <w:bCs/>
          <w:sz w:val="20"/>
          <w:szCs w:val="20"/>
        </w:rPr>
        <w:t>Tabor kolejowy – zakup lub modernizacja</w:t>
      </w:r>
      <w:r w:rsidR="00803D24">
        <w:rPr>
          <w:rFonts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63"/>
        <w:gridCol w:w="3365"/>
        <w:gridCol w:w="2519"/>
        <w:gridCol w:w="3585"/>
        <w:gridCol w:w="3184"/>
      </w:tblGrid>
      <w:tr w:rsidR="0062330A" w:rsidRPr="0062330A" w14:paraId="4CB0B1ED" w14:textId="77777777" w:rsidTr="00587566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8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519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3585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62330A" w:rsidRPr="0062330A" w14:paraId="78782758" w14:textId="77777777" w:rsidTr="00587566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62330A" w:rsidRPr="0062330A" w:rsidRDefault="0062330A" w:rsidP="0062330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dxa"/>
            <w:vAlign w:val="center"/>
          </w:tcPr>
          <w:p w14:paraId="6331A09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63E3861D" w14:textId="3A2EC59A" w:rsidR="001A4D04" w:rsidRDefault="002A632C" w:rsidP="001A4D04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1A4D04"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5FE46E9E" w:rsidR="0062330A" w:rsidRPr="0062330A" w:rsidRDefault="002A632C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Złożenie wniosku o dofinansowanie projektu będzie możliwe tylko w czasie trwania naboru, który będzie prowadzony od 30 października 2023 r. do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30 listopada</w:t>
            </w: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2023 r.</w:t>
            </w:r>
          </w:p>
        </w:tc>
        <w:tc>
          <w:tcPr>
            <w:tcW w:w="2519" w:type="dxa"/>
            <w:vMerge w:val="restart"/>
          </w:tcPr>
          <w:p w14:paraId="68C09A38" w14:textId="3E436CAE" w:rsidR="0062330A" w:rsidRPr="0062330A" w:rsidRDefault="002A632C" w:rsidP="0062330A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naboru.</w:t>
            </w:r>
          </w:p>
        </w:tc>
        <w:tc>
          <w:tcPr>
            <w:tcW w:w="3585" w:type="dxa"/>
            <w:vMerge w:val="restart"/>
          </w:tcPr>
          <w:p w14:paraId="3FE93EDE" w14:textId="0D11993B" w:rsidR="0062330A" w:rsidRPr="00C00CBE" w:rsidRDefault="002A632C" w:rsidP="00163CE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721DB365" w14:textId="00AA93F6" w:rsidR="0062330A" w:rsidRPr="0062330A" w:rsidRDefault="0062330A" w:rsidP="00163CE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 w:rsidR="00163CE3"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9738A5"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62330A" w:rsidRPr="0062330A" w14:paraId="6A613D65" w14:textId="77777777" w:rsidTr="00587566">
        <w:trPr>
          <w:trHeight w:val="851"/>
        </w:trPr>
        <w:tc>
          <w:tcPr>
            <w:tcW w:w="478" w:type="dxa"/>
            <w:vMerge/>
          </w:tcPr>
          <w:p w14:paraId="348A4C56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389F525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670F71CD" w14:textId="4BD1E86E" w:rsidR="00163CE3" w:rsidRPr="00163CE3" w:rsidRDefault="002A632C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1.1</w:t>
            </w:r>
            <w:r w:rsidR="00163CE3"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4ED3568C" w:rsidR="0062330A" w:rsidRPr="0062330A" w:rsidRDefault="002A632C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2A632C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Złożenie wniosku o dofinansowanie projektu będzie możliwe tylko w czasie trwania naboru, który będzie prowadzony od 30 października 2023 r. do 29 grudnia 2023 r.</w:t>
            </w:r>
          </w:p>
        </w:tc>
        <w:tc>
          <w:tcPr>
            <w:tcW w:w="2519" w:type="dxa"/>
            <w:vMerge/>
          </w:tcPr>
          <w:p w14:paraId="2E5D2EC3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47D7C4A2" w14:textId="77777777" w:rsidR="0062330A" w:rsidRPr="00C00CBE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738A5" w:rsidRPr="0062330A" w14:paraId="1167354A" w14:textId="77777777" w:rsidTr="00882523">
        <w:trPr>
          <w:trHeight w:val="851"/>
        </w:trPr>
        <w:tc>
          <w:tcPr>
            <w:tcW w:w="478" w:type="dxa"/>
            <w:vMerge w:val="restart"/>
            <w:vAlign w:val="center"/>
          </w:tcPr>
          <w:p w14:paraId="2152AD3C" w14:textId="77777777" w:rsidR="009738A5" w:rsidRPr="0062330A" w:rsidRDefault="009738A5" w:rsidP="00882523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7BCC8985" w14:textId="41AB470C" w:rsidR="009738A5" w:rsidRPr="0062330A" w:rsidRDefault="002A632C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="009738A5"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vAlign w:val="center"/>
          </w:tcPr>
          <w:p w14:paraId="70C4B264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44FCA8EE" w14:textId="7907E046" w:rsidR="009738A5" w:rsidRDefault="009738A5" w:rsidP="00882523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Punkt </w:t>
            </w:r>
            <w:r w:rsid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1.15</w:t>
            </w:r>
            <w:r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2BE97D04" w14:textId="6A0DABE7" w:rsidR="009738A5" w:rsidRPr="0062330A" w:rsidRDefault="002A632C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Realizacja projektu przewidziana jest do 31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marca</w:t>
            </w: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2026 r.</w:t>
            </w:r>
          </w:p>
        </w:tc>
        <w:tc>
          <w:tcPr>
            <w:tcW w:w="2519" w:type="dxa"/>
            <w:vMerge w:val="restart"/>
          </w:tcPr>
          <w:p w14:paraId="376DD207" w14:textId="1BFAB422" w:rsidR="009738A5" w:rsidRPr="0062330A" w:rsidRDefault="002A632C" w:rsidP="002A632C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realizacji projektu</w:t>
            </w:r>
          </w:p>
        </w:tc>
        <w:tc>
          <w:tcPr>
            <w:tcW w:w="3585" w:type="dxa"/>
            <w:vMerge w:val="restart"/>
          </w:tcPr>
          <w:p w14:paraId="0B1F2CA4" w14:textId="594EE42A" w:rsidR="009738A5" w:rsidRPr="00C00CBE" w:rsidRDefault="002A632C" w:rsidP="0088252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460037BD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2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9738A5" w:rsidRPr="0062330A" w14:paraId="2783C6BA" w14:textId="77777777" w:rsidTr="00882523">
        <w:trPr>
          <w:trHeight w:val="851"/>
        </w:trPr>
        <w:tc>
          <w:tcPr>
            <w:tcW w:w="478" w:type="dxa"/>
            <w:vMerge/>
          </w:tcPr>
          <w:p w14:paraId="3F741360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63182C41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4A0ADA18" w14:textId="5A00EBED" w:rsidR="009738A5" w:rsidRPr="0062330A" w:rsidRDefault="002A632C" w:rsidP="0088252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2A632C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Realizacja projektu przewidziana jest do 31 grudnia 2026 r.</w:t>
            </w:r>
          </w:p>
        </w:tc>
        <w:tc>
          <w:tcPr>
            <w:tcW w:w="2519" w:type="dxa"/>
            <w:vMerge/>
          </w:tcPr>
          <w:p w14:paraId="1D5D9D4B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2B68002B" w14:textId="77777777" w:rsidR="009738A5" w:rsidRPr="00C00CBE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4FDB34C2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738A5" w:rsidRPr="0062330A" w14:paraId="6B96F999" w14:textId="77777777" w:rsidTr="00882523">
        <w:trPr>
          <w:trHeight w:val="851"/>
        </w:trPr>
        <w:tc>
          <w:tcPr>
            <w:tcW w:w="478" w:type="dxa"/>
            <w:vMerge w:val="restart"/>
            <w:vAlign w:val="center"/>
          </w:tcPr>
          <w:p w14:paraId="6F1A7B3A" w14:textId="77777777" w:rsidR="009738A5" w:rsidRPr="0062330A" w:rsidRDefault="009738A5" w:rsidP="00882523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F64898" w14:textId="49B3516B" w:rsidR="009738A5" w:rsidRPr="0062330A" w:rsidRDefault="002A632C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  <w:r w:rsidR="009738A5"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vAlign w:val="center"/>
          </w:tcPr>
          <w:p w14:paraId="344BD80B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3381E3A6" w14:textId="77777777" w:rsidR="002A632C" w:rsidRPr="002A632C" w:rsidRDefault="002A632C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5.4.1</w:t>
            </w:r>
          </w:p>
          <w:p w14:paraId="4CF936C9" w14:textId="4D29C38C" w:rsidR="009738A5" w:rsidRPr="0062330A" w:rsidRDefault="002A632C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Szacowana całkowita wartość projektu –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539 925 105</w:t>
            </w: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PLN</w:t>
            </w:r>
          </w:p>
        </w:tc>
        <w:tc>
          <w:tcPr>
            <w:tcW w:w="2519" w:type="dxa"/>
            <w:vMerge w:val="restart"/>
          </w:tcPr>
          <w:p w14:paraId="0FB78973" w14:textId="76903A34" w:rsidR="009738A5" w:rsidRPr="0062330A" w:rsidRDefault="002A632C" w:rsidP="00882523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Zwiększenie wartości całkowitej projektu</w:t>
            </w:r>
          </w:p>
        </w:tc>
        <w:tc>
          <w:tcPr>
            <w:tcW w:w="3585" w:type="dxa"/>
            <w:vMerge w:val="restart"/>
          </w:tcPr>
          <w:p w14:paraId="0F20BEBF" w14:textId="1F4E515A" w:rsidR="009738A5" w:rsidRPr="00C00CBE" w:rsidRDefault="002A632C" w:rsidP="0088252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7642612D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4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9738A5" w:rsidRPr="0062330A" w14:paraId="32C29E93" w14:textId="77777777" w:rsidTr="00882523">
        <w:trPr>
          <w:trHeight w:val="851"/>
        </w:trPr>
        <w:tc>
          <w:tcPr>
            <w:tcW w:w="478" w:type="dxa"/>
            <w:vMerge/>
          </w:tcPr>
          <w:p w14:paraId="19F26556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03264660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3A2FF4DC" w14:textId="77777777" w:rsidR="009738A5" w:rsidRDefault="002A632C" w:rsidP="0088252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Punkt 5.4.1</w:t>
            </w:r>
          </w:p>
          <w:p w14:paraId="7D72B8E3" w14:textId="77777777" w:rsidR="002A632C" w:rsidRPr="002A632C" w:rsidRDefault="002A632C" w:rsidP="002A632C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Szacowana całkowita wartość projektu – 727 914 851,16 PLN</w:t>
            </w:r>
          </w:p>
          <w:p w14:paraId="6B2A4250" w14:textId="6E331EC2" w:rsidR="002A632C" w:rsidRPr="002A632C" w:rsidRDefault="002A632C" w:rsidP="0088252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519" w:type="dxa"/>
            <w:vMerge/>
          </w:tcPr>
          <w:p w14:paraId="4F3ED58C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389337A6" w14:textId="77777777" w:rsidR="009738A5" w:rsidRPr="00C00CBE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02CAA257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738A5" w:rsidRPr="0062330A" w14:paraId="0128B0BD" w14:textId="77777777" w:rsidTr="00882523">
        <w:trPr>
          <w:trHeight w:val="851"/>
        </w:trPr>
        <w:tc>
          <w:tcPr>
            <w:tcW w:w="478" w:type="dxa"/>
            <w:vMerge w:val="restart"/>
            <w:vAlign w:val="center"/>
          </w:tcPr>
          <w:p w14:paraId="6F4A455E" w14:textId="77777777" w:rsidR="009738A5" w:rsidRPr="0062330A" w:rsidRDefault="009738A5" w:rsidP="00882523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0F54216F" w14:textId="3663B10A" w:rsidR="009738A5" w:rsidRPr="0062330A" w:rsidRDefault="002A632C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  <w:r w:rsidR="009738A5"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vAlign w:val="center"/>
          </w:tcPr>
          <w:p w14:paraId="29936396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53ADD334" w14:textId="77777777" w:rsidR="009738A5" w:rsidRDefault="002A632C" w:rsidP="00882523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5.4.2</w:t>
            </w:r>
          </w:p>
          <w:p w14:paraId="0D7DD287" w14:textId="5D08B24B" w:rsidR="002A632C" w:rsidRPr="002A632C" w:rsidRDefault="002A632C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Szacowana wartość kosztów kwalifikowanych –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438 945 500</w:t>
            </w:r>
            <w:r w:rsidRPr="002A632C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PLN</w:t>
            </w:r>
          </w:p>
          <w:p w14:paraId="04319058" w14:textId="3F950A02" w:rsidR="002A632C" w:rsidRPr="0062330A" w:rsidRDefault="002A632C" w:rsidP="00882523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2519" w:type="dxa"/>
            <w:vMerge w:val="restart"/>
          </w:tcPr>
          <w:p w14:paraId="7C7B2F05" w14:textId="6372AF4F" w:rsidR="009738A5" w:rsidRPr="0062330A" w:rsidRDefault="002A632C" w:rsidP="00882523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Zwiększenie</w:t>
            </w:r>
            <w:r w:rsidR="003528CC">
              <w:rPr>
                <w:rFonts w:cs="Arial"/>
                <w:color w:val="000000"/>
                <w:sz w:val="20"/>
                <w:szCs w:val="20"/>
              </w:rPr>
              <w:t xml:space="preserve"> wartości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kosztów kwalifikow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>alnych</w:t>
            </w:r>
          </w:p>
        </w:tc>
        <w:tc>
          <w:tcPr>
            <w:tcW w:w="3585" w:type="dxa"/>
            <w:vMerge w:val="restart"/>
          </w:tcPr>
          <w:p w14:paraId="1CC7D5B8" w14:textId="1A93B23A" w:rsidR="009738A5" w:rsidRPr="00C00CBE" w:rsidRDefault="002A632C" w:rsidP="0088252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395EB3E8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6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9738A5" w:rsidRPr="0062330A" w14:paraId="49947168" w14:textId="77777777" w:rsidTr="00882523">
        <w:trPr>
          <w:trHeight w:val="851"/>
        </w:trPr>
        <w:tc>
          <w:tcPr>
            <w:tcW w:w="478" w:type="dxa"/>
            <w:vMerge/>
          </w:tcPr>
          <w:p w14:paraId="1110F3E4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52693244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1DC6F6C1" w14:textId="77777777" w:rsidR="002A632C" w:rsidRPr="002A632C" w:rsidRDefault="002A632C" w:rsidP="002A632C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2A632C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5.4.2</w:t>
            </w:r>
          </w:p>
          <w:p w14:paraId="0D6E3864" w14:textId="74F50AA0" w:rsidR="009738A5" w:rsidRPr="0062330A" w:rsidRDefault="002A632C" w:rsidP="002A632C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2A632C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Szacowana wartość kosztów kwalifikowanych – 591 683 000,00 PLN</w:t>
            </w:r>
          </w:p>
        </w:tc>
        <w:tc>
          <w:tcPr>
            <w:tcW w:w="2519" w:type="dxa"/>
            <w:vMerge/>
          </w:tcPr>
          <w:p w14:paraId="5876075A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4304FC49" w14:textId="77777777" w:rsidR="009738A5" w:rsidRPr="00C00CBE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14F4846" w14:textId="77777777" w:rsidR="009738A5" w:rsidRPr="0062330A" w:rsidRDefault="009738A5" w:rsidP="0088252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A632C"/>
    <w:rsid w:val="002B72A6"/>
    <w:rsid w:val="002E71A6"/>
    <w:rsid w:val="002F0A18"/>
    <w:rsid w:val="003024E3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1B82"/>
    <w:rsid w:val="0047526A"/>
    <w:rsid w:val="00492D2A"/>
    <w:rsid w:val="00507A26"/>
    <w:rsid w:val="00533AB8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B28F4"/>
    <w:rsid w:val="007D300C"/>
    <w:rsid w:val="0080024B"/>
    <w:rsid w:val="00803D24"/>
    <w:rsid w:val="00820CD0"/>
    <w:rsid w:val="00824703"/>
    <w:rsid w:val="00857154"/>
    <w:rsid w:val="008B41D0"/>
    <w:rsid w:val="008C2208"/>
    <w:rsid w:val="009675D3"/>
    <w:rsid w:val="009738A5"/>
    <w:rsid w:val="009B1301"/>
    <w:rsid w:val="00A17D89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F4703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unduszeuedlamazowsz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uszeuedlamazowsza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unduszeuedlamazowsza.eu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hyperlink" Target="http://www.funduszeuedlamazowsza.eu" TargetMode="External"/><Relationship Id="rId14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32e1d0e4391c98659680c4d41af9dbc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efb6057919d92415ab2d606ad9642f9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75E684-BAC3-4E6D-BA77-684AC7397A55}"/>
</file>

<file path=customXml/itemProps4.xml><?xml version="1.0" encoding="utf-8"?>
<ds:datastoreItem xmlns:ds="http://schemas.openxmlformats.org/officeDocument/2006/customXml" ds:itemID="{B80F6774-7A63-440B-AE9D-99D4C4710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Sosnowska Małgorzata</cp:lastModifiedBy>
  <cp:revision>7</cp:revision>
  <cp:lastPrinted>2021-05-07T06:23:00Z</cp:lastPrinted>
  <dcterms:created xsi:type="dcterms:W3CDTF">2023-07-19T07:56:00Z</dcterms:created>
  <dcterms:modified xsi:type="dcterms:W3CDTF">2023-11-28T09:50:00Z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  <property fmtid="{D5CDD505-2E9C-101B-9397-08002B2CF9AE}" pid="5" name="ContentTypeId">
    <vt:lpwstr>0x01010071215AB14638FF4F90A4EEE6C3B10DF6</vt:lpwstr>
  </property>
</Properties>
</file>