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9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0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1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2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3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4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5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6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7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18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19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0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1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2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23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24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25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26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27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28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29.xml" ContentType="application/vnd.openxmlformats-officedocument.themeOverrid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30.xml" ContentType="application/vnd.openxmlformats-officedocument.themeOverrid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31.xml" ContentType="application/vnd.openxmlformats-officedocument.themeOverrid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theme/themeOverride32.xml" ContentType="application/vnd.openxmlformats-officedocument.themeOverrid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theme/themeOverride33.xml" ContentType="application/vnd.openxmlformats-officedocument.themeOverrid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34.xml" ContentType="application/vnd.openxmlformats-officedocument.themeOverrid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35.xml" ContentType="application/vnd.openxmlformats-officedocument.themeOverrid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drawings/drawing2.xml" ContentType="application/vnd.openxmlformats-officedocument.drawingml.chartshapes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theme/themeOverride36.xml" ContentType="application/vnd.openxmlformats-officedocument.themeOverrid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theme/themeOverride37.xml" ContentType="application/vnd.openxmlformats-officedocument.themeOverrid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theme/themeOverride38.xml" ContentType="application/vnd.openxmlformats-officedocument.themeOverrid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theme/themeOverride39.xml" ContentType="application/vnd.openxmlformats-officedocument.themeOverrid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theme/themeOverride40.xml" ContentType="application/vnd.openxmlformats-officedocument.themeOverrid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theme/themeOverride41.xml" ContentType="application/vnd.openxmlformats-officedocument.themeOverrid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theme/themeOverride42.xml" ContentType="application/vnd.openxmlformats-officedocument.themeOverrid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theme/themeOverride43.xml" ContentType="application/vnd.openxmlformats-officedocument.themeOverrid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theme/themeOverride44.xml" ContentType="application/vnd.openxmlformats-officedocument.themeOverride+xml"/>
  <Override PartName="/word/charts/chart55.xml" ContentType="application/vnd.openxmlformats-officedocument.drawingml.chart+xml"/>
  <Override PartName="/word/theme/themeOverride45.xml" ContentType="application/vnd.openxmlformats-officedocument.themeOverride+xml"/>
  <Override PartName="/word/charts/chart56.xml" ContentType="application/vnd.openxmlformats-officedocument.drawingml.chart+xml"/>
  <Override PartName="/word/theme/themeOverride46.xml" ContentType="application/vnd.openxmlformats-officedocument.themeOverride+xml"/>
  <Override PartName="/word/charts/chart57.xml" ContentType="application/vnd.openxmlformats-officedocument.drawingml.chart+xml"/>
  <Override PartName="/word/theme/themeOverride47.xml" ContentType="application/vnd.openxmlformats-officedocument.themeOverride+xml"/>
  <Override PartName="/word/charts/chart58.xml" ContentType="application/vnd.openxmlformats-officedocument.drawingml.chart+xml"/>
  <Override PartName="/word/theme/themeOverride48.xml" ContentType="application/vnd.openxmlformats-officedocument.themeOverride+xml"/>
  <Override PartName="/word/charts/chart59.xml" ContentType="application/vnd.openxmlformats-officedocument.drawingml.chart+xml"/>
  <Override PartName="/word/theme/themeOverride49.xml" ContentType="application/vnd.openxmlformats-officedocument.themeOverride+xml"/>
  <Override PartName="/word/charts/chart60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theme/themeOverride50.xml" ContentType="application/vnd.openxmlformats-officedocument.themeOverride+xml"/>
  <Override PartName="/word/charts/chart61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theme/themeOverride51.xml" ContentType="application/vnd.openxmlformats-officedocument.themeOverride+xml"/>
  <Override PartName="/word/charts/chart62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theme/themeOverride52.xml" ContentType="application/vnd.openxmlformats-officedocument.themeOverride+xml"/>
  <Override PartName="/word/charts/chart63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theme/themeOverride53.xml" ContentType="application/vnd.openxmlformats-officedocument.themeOverride+xml"/>
  <Override PartName="/word/charts/chart64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theme/themeOverride54.xml" ContentType="application/vnd.openxmlformats-officedocument.themeOverride+xml"/>
  <Override PartName="/word/charts/chart65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theme/themeOverride55.xml" ContentType="application/vnd.openxmlformats-officedocument.themeOverride+xml"/>
  <Override PartName="/word/charts/chart66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theme/themeOverride56.xml" ContentType="application/vnd.openxmlformats-officedocument.themeOverride+xml"/>
  <Override PartName="/word/charts/chart67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theme/themeOverride57.xml" ContentType="application/vnd.openxmlformats-officedocument.themeOverride+xml"/>
  <Override PartName="/word/charts/chart68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theme/themeOverride58.xml" ContentType="application/vnd.openxmlformats-officedocument.themeOverride+xml"/>
  <Override PartName="/word/charts/chart69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theme/themeOverride59.xml" ContentType="application/vnd.openxmlformats-officedocument.themeOverride+xml"/>
  <Override PartName="/word/charts/chart70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theme/themeOverride60.xml" ContentType="application/vnd.openxmlformats-officedocument.themeOverride+xml"/>
  <Override PartName="/word/charts/chart71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theme/themeOverride61.xml" ContentType="application/vnd.openxmlformats-officedocument.themeOverride+xml"/>
  <Override PartName="/word/charts/chart72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theme/themeOverride62.xml" ContentType="application/vnd.openxmlformats-officedocument.themeOverride+xml"/>
  <Override PartName="/word/charts/chart73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theme/themeOverride63.xml" ContentType="application/vnd.openxmlformats-officedocument.themeOverride+xml"/>
  <Override PartName="/word/charts/chart74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theme/themeOverride64.xml" ContentType="application/vnd.openxmlformats-officedocument.themeOverride+xml"/>
  <Override PartName="/word/charts/chart75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theme/themeOverride65.xml" ContentType="application/vnd.openxmlformats-officedocument.themeOverride+xml"/>
  <Override PartName="/word/charts/chart76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theme/themeOverride66.xml" ContentType="application/vnd.openxmlformats-officedocument.themeOverride+xml"/>
  <Override PartName="/word/charts/chart77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theme/themeOverride67.xml" ContentType="application/vnd.openxmlformats-officedocument.themeOverride+xml"/>
  <Override PartName="/word/charts/chart78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theme/themeOverride68.xml" ContentType="application/vnd.openxmlformats-officedocument.themeOverride+xml"/>
  <Override PartName="/word/charts/chart79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theme/themeOverride69.xml" ContentType="application/vnd.openxmlformats-officedocument.themeOverride+xml"/>
  <Override PartName="/word/charts/chart80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theme/themeOverride70.xml" ContentType="application/vnd.openxmlformats-officedocument.themeOverride+xml"/>
  <Override PartName="/word/charts/chart81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charts/chart82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theme/themeOverride7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EA38C" w14:textId="176304A7" w:rsidR="00B9443A" w:rsidRDefault="00B9443A" w:rsidP="006B6563"/>
    <w:p w14:paraId="3FED97FD" w14:textId="3EC29B42" w:rsidR="00B9443A" w:rsidRDefault="00B9443A" w:rsidP="006B6563"/>
    <w:p w14:paraId="5F613345" w14:textId="77777777" w:rsidR="006B6563" w:rsidRDefault="006B6563" w:rsidP="006B6563"/>
    <w:p w14:paraId="48F4B906" w14:textId="37A0A80F" w:rsidR="00B9443A" w:rsidRDefault="00B9443A" w:rsidP="006B6563"/>
    <w:p w14:paraId="7ECDE3F8" w14:textId="045D923D" w:rsidR="00D618BC" w:rsidRPr="00E743D2" w:rsidRDefault="00736D70" w:rsidP="006B6563">
      <w:pPr>
        <w:pStyle w:val="Tytu"/>
      </w:pPr>
      <w:r w:rsidRPr="00E743D2">
        <w:t xml:space="preserve">Badanie rozpoznawalności i wiedzy </w:t>
      </w:r>
      <w:r w:rsidR="00345A74" w:rsidRPr="00E743D2">
        <w:br/>
      </w:r>
      <w:r w:rsidRPr="00E743D2">
        <w:t xml:space="preserve">o </w:t>
      </w:r>
      <w:r w:rsidRPr="00B17FD2">
        <w:t>Funduszach</w:t>
      </w:r>
      <w:r w:rsidRPr="00E743D2">
        <w:t xml:space="preserve"> Europejskich </w:t>
      </w:r>
      <w:r w:rsidR="00345A74" w:rsidRPr="00E743D2">
        <w:br/>
      </w:r>
      <w:r w:rsidRPr="00E743D2">
        <w:t xml:space="preserve">w </w:t>
      </w:r>
      <w:r w:rsidRPr="006B6563">
        <w:t>społeczeństwie</w:t>
      </w:r>
      <w:r w:rsidRPr="00E743D2">
        <w:t xml:space="preserve"> </w:t>
      </w:r>
      <w:r w:rsidRPr="006B6563">
        <w:t>polskim</w:t>
      </w:r>
    </w:p>
    <w:p w14:paraId="720AEE50" w14:textId="37B8F347" w:rsidR="00736D70" w:rsidRPr="00B17FD2" w:rsidRDefault="00736D70" w:rsidP="006B6563">
      <w:pPr>
        <w:pStyle w:val="Podtytu"/>
      </w:pPr>
      <w:r w:rsidRPr="006B6563">
        <w:t>Edycja</w:t>
      </w:r>
      <w:r w:rsidRPr="00B17FD2">
        <w:t xml:space="preserve"> 2023</w:t>
      </w:r>
    </w:p>
    <w:p w14:paraId="119F4980" w14:textId="07F3845B" w:rsidR="00345A74" w:rsidRPr="002215A0" w:rsidRDefault="00345A74" w:rsidP="006B6563"/>
    <w:p w14:paraId="7D925DD9" w14:textId="6498BF45" w:rsidR="002215A0" w:rsidRPr="002215A0" w:rsidRDefault="00736D70" w:rsidP="006B6563">
      <w:pPr>
        <w:pStyle w:val="Podtytul2"/>
      </w:pPr>
      <w:r w:rsidRPr="00B17FD2">
        <w:t xml:space="preserve">RAPORT Z </w:t>
      </w:r>
      <w:r w:rsidRPr="006B6563">
        <w:t>BADANIA</w:t>
      </w:r>
    </w:p>
    <w:p w14:paraId="4EE425A4" w14:textId="77777777" w:rsidR="00B9443A" w:rsidRDefault="00B9443A" w:rsidP="006B6563"/>
    <w:p w14:paraId="52F48335" w14:textId="645E426B" w:rsidR="002215A0" w:rsidRPr="002215A0" w:rsidRDefault="002215A0" w:rsidP="006B6563"/>
    <w:p w14:paraId="2F1718B4" w14:textId="601BA3DB" w:rsidR="006B6563" w:rsidRDefault="006B6563" w:rsidP="006B6563"/>
    <w:p w14:paraId="389EAFDD" w14:textId="0DE4148B" w:rsidR="00736D70" w:rsidRDefault="00736D70" w:rsidP="006B6563">
      <w:pPr>
        <w:pStyle w:val="Datawyd"/>
      </w:pPr>
      <w:r>
        <w:t>Raport opracowany na zlecenie</w:t>
      </w:r>
    </w:p>
    <w:p w14:paraId="59F503DC" w14:textId="511B8523" w:rsidR="00736D70" w:rsidRDefault="00736D70" w:rsidP="006B6563">
      <w:pPr>
        <w:pStyle w:val="Datawyd"/>
      </w:pPr>
      <w:r>
        <w:t>Ministerstwa Funduszy i Polityki Regionalnej</w:t>
      </w:r>
    </w:p>
    <w:p w14:paraId="60F82A0F" w14:textId="2E7027DA" w:rsidR="00B9443A" w:rsidRDefault="008705B2" w:rsidP="006C222D">
      <w:pPr>
        <w:pStyle w:val="Datawyd"/>
      </w:pPr>
      <w:r>
        <w:t>p</w:t>
      </w:r>
      <w:r w:rsidR="006706F5">
        <w:t>rzez Grupę BST Sp. z o.o.</w:t>
      </w:r>
    </w:p>
    <w:p w14:paraId="51B45D16" w14:textId="3C8C6BDC" w:rsidR="00E743D2" w:rsidRPr="00345A74" w:rsidRDefault="00E743D2" w:rsidP="006B6563">
      <w:pPr>
        <w:pStyle w:val="Datawyd"/>
      </w:pPr>
    </w:p>
    <w:p w14:paraId="0508274C" w14:textId="01E6A69E" w:rsidR="006706F5" w:rsidRDefault="006706F5" w:rsidP="006B6563">
      <w:pPr>
        <w:pStyle w:val="Datawyd"/>
      </w:pPr>
      <w:r>
        <w:t xml:space="preserve">Warszawa, </w:t>
      </w:r>
      <w:r w:rsidRPr="00B9443A">
        <w:t>listopad</w:t>
      </w:r>
      <w:r>
        <w:t xml:space="preserve"> 2023</w:t>
      </w:r>
    </w:p>
    <w:p w14:paraId="2ABF1912" w14:textId="71B24B06" w:rsidR="006706F5" w:rsidRDefault="006706F5" w:rsidP="006B6563">
      <w:r>
        <w:br w:type="page"/>
      </w:r>
    </w:p>
    <w:sdt>
      <w:sdtPr>
        <w:rPr>
          <w:rFonts w:eastAsiaTheme="minorHAnsi" w:cstheme="minorBidi"/>
          <w:b w:val="0"/>
          <w:bCs w:val="0"/>
          <w:color w:val="auto"/>
          <w:kern w:val="2"/>
          <w:sz w:val="24"/>
          <w:szCs w:val="24"/>
          <w:lang w:eastAsia="en-US"/>
          <w14:ligatures w14:val="standardContextual"/>
        </w:rPr>
        <w:id w:val="2007785884"/>
        <w:docPartObj>
          <w:docPartGallery w:val="Table of Contents"/>
          <w:docPartUnique/>
        </w:docPartObj>
      </w:sdtPr>
      <w:sdtEndPr/>
      <w:sdtContent>
        <w:p w14:paraId="76E1FC59" w14:textId="22DEE592" w:rsidR="00C70EEF" w:rsidRPr="002215A0" w:rsidRDefault="00C70EEF" w:rsidP="006B6563">
          <w:pPr>
            <w:pStyle w:val="Nagwekspisutreci"/>
          </w:pPr>
          <w:r w:rsidRPr="002215A0">
            <w:t>Spis treści</w:t>
          </w:r>
        </w:p>
        <w:p w14:paraId="6AD9B08B" w14:textId="636DEB94" w:rsidR="00ED0431" w:rsidRDefault="00C70EEF" w:rsidP="00ED0431">
          <w:pPr>
            <w:pStyle w:val="Spistreci1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2760528" w:history="1">
            <w:r w:rsidR="00ED0431" w:rsidRPr="00D0371D">
              <w:rPr>
                <w:rStyle w:val="Hipercze"/>
                <w:noProof/>
              </w:rPr>
              <w:t>Streszczenie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_Toc152760528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3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3C56C659" w14:textId="24F4FF11" w:rsidR="00ED0431" w:rsidRDefault="005F7312" w:rsidP="00ED0431">
          <w:pPr>
            <w:pStyle w:val="Spistreci1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29" w:history="1">
            <w:r w:rsidR="00ED0431" w:rsidRPr="00D0371D">
              <w:rPr>
                <w:rStyle w:val="Hipercze"/>
                <w:noProof/>
              </w:rPr>
              <w:t>Abstract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_Toc152760529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7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680415ED" w14:textId="5DF8952B" w:rsidR="00ED0431" w:rsidRDefault="005F7312" w:rsidP="00ED0431">
          <w:pPr>
            <w:pStyle w:val="Spistreci1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0" w:history="1">
            <w:r w:rsidR="00ED0431" w:rsidRPr="00D0371D">
              <w:rPr>
                <w:rStyle w:val="Hipercze"/>
                <w:noProof/>
              </w:rPr>
              <w:t>Koncepcja badania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_Toc152760530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11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7FCA1DE1" w14:textId="487650C5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1" w:history="1">
            <w:r w:rsidR="00ED0431" w:rsidRPr="00D0371D">
              <w:rPr>
                <w:rStyle w:val="Hipercze"/>
                <w:noProof/>
              </w:rPr>
              <w:t>Cele badania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_Toc152760531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11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07E93974" w14:textId="32C90C5C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2" w:history="1">
            <w:r w:rsidR="00ED0431" w:rsidRPr="00D0371D">
              <w:rPr>
                <w:rStyle w:val="Hipercze"/>
                <w:noProof/>
              </w:rPr>
              <w:t>Metodologia badania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_Toc152760532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11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194DBC3C" w14:textId="258AAE9B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3" w:history="1">
            <w:r w:rsidR="00ED0431" w:rsidRPr="00D0371D">
              <w:rPr>
                <w:rStyle w:val="Hipercze"/>
                <w:noProof/>
              </w:rPr>
              <w:t>Uwagi techniczne do czytania raportu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_Toc152760533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13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563AF9E6" w14:textId="7DBB454A" w:rsidR="00ED0431" w:rsidRDefault="005F7312" w:rsidP="00ED0431">
          <w:pPr>
            <w:pStyle w:val="Spistreci1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4" w:history="1">
            <w:r w:rsidR="00ED0431" w:rsidRPr="00D0371D">
              <w:rPr>
                <w:rStyle w:val="Hipercze"/>
                <w:noProof/>
              </w:rPr>
              <w:t>Opis wyników badania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_Toc152760534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14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2F91DDEC" w14:textId="77D64C89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5" w:history="1">
            <w:r w:rsidR="00ED0431" w:rsidRPr="00D0371D">
              <w:rPr>
                <w:rStyle w:val="Hipercze"/>
                <w:noProof/>
              </w:rPr>
              <w:t>Stosunek polskiego społeczeństwa względem przynależności Polski do Unii Europejskiej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_Toc152760535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14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09FB79C2" w14:textId="6E4FA13D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6" w:history="1">
            <w:r w:rsidR="00ED0431" w:rsidRPr="00D0371D">
              <w:rPr>
                <w:rStyle w:val="Hipercze"/>
                <w:noProof/>
              </w:rPr>
              <w:t>Wiedza na temat Funduszy Europejskich / Funduszy Unijnych w społeczeństwie polskim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_Toc152760536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18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0F7AC4D9" w14:textId="3E455C89" w:rsidR="00ED0431" w:rsidRDefault="005F7312" w:rsidP="00ED0431">
          <w:pPr>
            <w:pStyle w:val="Spistreci3"/>
            <w:tabs>
              <w:tab w:val="right" w:leader="dot" w:pos="9062"/>
            </w:tabs>
            <w:spacing w:before="80" w:after="80"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7" w:history="1">
            <w:r w:rsidR="00ED0431" w:rsidRPr="00D0371D">
              <w:rPr>
                <w:rStyle w:val="Hipercze"/>
                <w:noProof/>
              </w:rPr>
              <w:t>Znajomość i rozumienie pojęcia Fundusze Europejskie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_Toc152760537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18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73DE633D" w14:textId="2895A523" w:rsidR="00ED0431" w:rsidRDefault="005F7312" w:rsidP="00ED0431">
          <w:pPr>
            <w:pStyle w:val="Spistreci3"/>
            <w:tabs>
              <w:tab w:val="right" w:leader="dot" w:pos="9062"/>
            </w:tabs>
            <w:spacing w:before="80" w:after="80"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8" w:history="1">
            <w:r w:rsidR="00ED0431" w:rsidRPr="00D0371D">
              <w:rPr>
                <w:rStyle w:val="Hipercze"/>
                <w:noProof/>
              </w:rPr>
              <w:t>Zainteresowanie i poziom wiedzy o Funduszach Europejskich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_Toc152760538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20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35921405" w14:textId="129D2962" w:rsidR="00ED0431" w:rsidRDefault="005F7312" w:rsidP="00ED0431">
          <w:pPr>
            <w:pStyle w:val="Spistreci3"/>
            <w:tabs>
              <w:tab w:val="right" w:leader="dot" w:pos="9062"/>
            </w:tabs>
            <w:spacing w:before="80" w:after="80"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39" w:history="1">
            <w:r w:rsidR="00ED0431" w:rsidRPr="00D0371D">
              <w:rPr>
                <w:rStyle w:val="Hipercze"/>
                <w:noProof/>
              </w:rPr>
              <w:t>Obszary oraz cele na jakie przeznaczane są środki pozyskiwane z FE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_Toc152760539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26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4016DD35" w14:textId="41AC69F0" w:rsidR="00ED0431" w:rsidRDefault="005F7312" w:rsidP="00ED0431">
          <w:pPr>
            <w:pStyle w:val="Spistreci3"/>
            <w:tabs>
              <w:tab w:val="right" w:leader="dot" w:pos="9062"/>
            </w:tabs>
            <w:spacing w:before="80" w:after="80"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0" w:history="1">
            <w:r w:rsidR="00ED0431" w:rsidRPr="00D0371D">
              <w:rPr>
                <w:rStyle w:val="Hipercze"/>
                <w:noProof/>
              </w:rPr>
              <w:t>Znajomość podmiotów, które mogą ubiegać się o środki pozyskiwane z FE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_Toc152760540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35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4831087B" w14:textId="68FB9B82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1" w:history="1">
            <w:r w:rsidR="00ED0431" w:rsidRPr="00D0371D">
              <w:rPr>
                <w:rStyle w:val="Hipercze"/>
                <w:noProof/>
              </w:rPr>
              <w:t>Ocena wpływu Funduszy Europejskich na rozwój Polski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_Toc152760541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37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1C1F2270" w14:textId="1C10B0AB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2" w:history="1">
            <w:r w:rsidR="00ED0431" w:rsidRPr="00D0371D">
              <w:rPr>
                <w:rStyle w:val="Hipercze"/>
                <w:noProof/>
              </w:rPr>
              <w:t>Ocena wpływu Funduszy Europejskich na życie Polaków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_Toc152760542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42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7178EEA9" w14:textId="584B9E20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3" w:history="1">
            <w:r w:rsidR="00ED0431" w:rsidRPr="00D0371D">
              <w:rPr>
                <w:rStyle w:val="Hipercze"/>
                <w:noProof/>
              </w:rPr>
              <w:t>Doświadczenia związane z FE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_Toc152760543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47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4768D0A4" w14:textId="1A270D97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4" w:history="1">
            <w:r w:rsidR="00ED0431" w:rsidRPr="00D0371D">
              <w:rPr>
                <w:rStyle w:val="Hipercze"/>
                <w:noProof/>
              </w:rPr>
              <w:t>Opinie na temat szans na uzyskanie dofinansowania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_Toc152760544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53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1B18F82D" w14:textId="4A38530B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5" w:history="1">
            <w:r w:rsidR="00ED0431" w:rsidRPr="00D0371D">
              <w:rPr>
                <w:rStyle w:val="Hipercze"/>
                <w:noProof/>
              </w:rPr>
              <w:t>Wizerunek Funduszy Europejskich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_Toc152760545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61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27F58C99" w14:textId="60F31895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6" w:history="1">
            <w:r w:rsidR="00ED0431" w:rsidRPr="00D0371D">
              <w:rPr>
                <w:rStyle w:val="Hipercze"/>
                <w:noProof/>
              </w:rPr>
              <w:t>Źródła informacji o Funduszach Europejskich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_Toc152760546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63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121F908B" w14:textId="31599474" w:rsidR="00ED0431" w:rsidRDefault="005F7312" w:rsidP="00ED0431">
          <w:pPr>
            <w:pStyle w:val="Spistreci3"/>
            <w:tabs>
              <w:tab w:val="right" w:leader="dot" w:pos="9062"/>
            </w:tabs>
            <w:spacing w:before="80" w:after="80"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7" w:history="1">
            <w:r w:rsidR="00ED0431" w:rsidRPr="00D0371D">
              <w:rPr>
                <w:rStyle w:val="Hipercze"/>
                <w:noProof/>
              </w:rPr>
              <w:t>Znajomość narzędzi komunikacyjnych stosowanych w działaniach promocyjno-informacyjnych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_Toc152760547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63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5FF8D87F" w14:textId="3E585F90" w:rsidR="00ED0431" w:rsidRDefault="005F7312" w:rsidP="00ED0431">
          <w:pPr>
            <w:pStyle w:val="Spistreci3"/>
            <w:tabs>
              <w:tab w:val="right" w:leader="dot" w:pos="9062"/>
            </w:tabs>
            <w:spacing w:before="80" w:after="80"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8" w:history="1">
            <w:r w:rsidR="00ED0431" w:rsidRPr="00D0371D">
              <w:rPr>
                <w:rStyle w:val="Hipercze"/>
                <w:noProof/>
              </w:rPr>
              <w:t>Poszukiwanie informacji oraz ocena przekazu na temat FE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_Toc152760548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68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68965C39" w14:textId="27961E03" w:rsidR="00ED0431" w:rsidRDefault="005F7312" w:rsidP="00ED0431">
          <w:pPr>
            <w:pStyle w:val="Spistreci3"/>
            <w:tabs>
              <w:tab w:val="right" w:leader="dot" w:pos="9062"/>
            </w:tabs>
            <w:spacing w:before="80" w:after="80"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49" w:history="1">
            <w:r w:rsidR="00ED0431" w:rsidRPr="00D0371D">
              <w:rPr>
                <w:rStyle w:val="Hipercze"/>
                <w:noProof/>
              </w:rPr>
              <w:t>Miejsca kontaktu z informacjami na temat Funduszy Europejskich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_Toc152760549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74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6B5CD99C" w14:textId="2FA7904B" w:rsidR="00ED0431" w:rsidRDefault="005F7312" w:rsidP="00ED0431">
          <w:pPr>
            <w:pStyle w:val="Spistreci2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50" w:history="1">
            <w:r w:rsidR="00ED0431" w:rsidRPr="00D0371D">
              <w:rPr>
                <w:rStyle w:val="Hipercze"/>
                <w:noProof/>
              </w:rPr>
              <w:t>Krajowy Plan Odbudowy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_Toc152760550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83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64152CE2" w14:textId="16260826" w:rsidR="00ED0431" w:rsidRDefault="005F7312" w:rsidP="00ED0431">
          <w:pPr>
            <w:pStyle w:val="Spistreci1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51" w:history="1">
            <w:r w:rsidR="00ED0431" w:rsidRPr="00D0371D">
              <w:rPr>
                <w:rStyle w:val="Hipercze"/>
                <w:noProof/>
              </w:rPr>
              <w:t>Podsumowanie i wnioski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_Toc152760551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87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1B67B3A5" w14:textId="1EBEAFD8" w:rsidR="00ED0431" w:rsidRDefault="005F7312" w:rsidP="00ED0431">
          <w:pPr>
            <w:pStyle w:val="Spistreci3"/>
            <w:tabs>
              <w:tab w:val="right" w:leader="dot" w:pos="9062"/>
            </w:tabs>
            <w:spacing w:before="80" w:after="80"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52" w:history="1">
            <w:r w:rsidR="00ED0431" w:rsidRPr="00D0371D">
              <w:rPr>
                <w:rStyle w:val="Hipercze"/>
                <w:noProof/>
              </w:rPr>
              <w:t>Sprawczość mieszkańców Polski w kontekście FE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_Toc152760552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89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746376BD" w14:textId="28879800" w:rsidR="00ED0431" w:rsidRDefault="005F7312" w:rsidP="00ED0431">
          <w:pPr>
            <w:pStyle w:val="Spistreci1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53" w:history="1">
            <w:r w:rsidR="00ED0431" w:rsidRPr="00D0371D">
              <w:rPr>
                <w:rStyle w:val="Hipercze"/>
                <w:noProof/>
              </w:rPr>
              <w:t>Załącznik: Wskaźniki realizacji celów Strategii komunikacji Funduszy Europejskich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_Toc152760553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90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26CF1A89" w14:textId="292A1FE8" w:rsidR="00ED0431" w:rsidRDefault="005F7312" w:rsidP="00ED0431">
          <w:pPr>
            <w:pStyle w:val="Spistreci1"/>
            <w:spacing w:line="300" w:lineRule="auto"/>
            <w:rPr>
              <w:rFonts w:asciiTheme="minorHAnsi" w:eastAsiaTheme="minorEastAsia" w:hAnsiTheme="minorHAnsi"/>
              <w:noProof/>
              <w:sz w:val="22"/>
              <w:szCs w:val="22"/>
              <w:lang w:eastAsia="pl-PL"/>
            </w:rPr>
          </w:pPr>
          <w:hyperlink w:anchor="_Toc152760554" w:history="1">
            <w:r w:rsidR="00ED0431" w:rsidRPr="00D0371D">
              <w:rPr>
                <w:rStyle w:val="Hipercze"/>
                <w:noProof/>
              </w:rPr>
              <w:t>Spis wykresów i tabel</w:t>
            </w:r>
            <w:r w:rsidR="00ED0431">
              <w:rPr>
                <w:noProof/>
                <w:webHidden/>
              </w:rPr>
              <w:tab/>
            </w:r>
            <w:r w:rsidR="00ED0431">
              <w:rPr>
                <w:noProof/>
                <w:webHidden/>
              </w:rPr>
              <w:fldChar w:fldCharType="begin"/>
            </w:r>
            <w:r w:rsidR="00ED0431">
              <w:rPr>
                <w:noProof/>
                <w:webHidden/>
              </w:rPr>
              <w:instrText xml:space="preserve"> PAGEREF _Toc152760554 \h </w:instrText>
            </w:r>
            <w:r w:rsidR="00ED0431">
              <w:rPr>
                <w:noProof/>
                <w:webHidden/>
              </w:rPr>
            </w:r>
            <w:r w:rsidR="00ED0431">
              <w:rPr>
                <w:noProof/>
                <w:webHidden/>
              </w:rPr>
              <w:fldChar w:fldCharType="separate"/>
            </w:r>
            <w:r w:rsidR="00214B3C">
              <w:rPr>
                <w:noProof/>
                <w:webHidden/>
              </w:rPr>
              <w:t>95</w:t>
            </w:r>
            <w:r w:rsidR="00ED0431">
              <w:rPr>
                <w:noProof/>
                <w:webHidden/>
              </w:rPr>
              <w:fldChar w:fldCharType="end"/>
            </w:r>
          </w:hyperlink>
        </w:p>
        <w:p w14:paraId="610DBBE1" w14:textId="7239C691" w:rsidR="007629D8" w:rsidRDefault="00C70EEF" w:rsidP="00ED0431">
          <w:pPr>
            <w:spacing w:before="80" w:after="80" w:line="300" w:lineRule="auto"/>
          </w:pPr>
          <w:r>
            <w:fldChar w:fldCharType="end"/>
          </w:r>
        </w:p>
      </w:sdtContent>
    </w:sdt>
    <w:p w14:paraId="608C87E7" w14:textId="7C1F8A68" w:rsidR="00EB2E08" w:rsidRDefault="00EB2E08" w:rsidP="007629D8">
      <w:pPr>
        <w:spacing w:before="80" w:after="80"/>
      </w:pPr>
      <w:r>
        <w:br w:type="page"/>
      </w:r>
    </w:p>
    <w:p w14:paraId="7269C2DC" w14:textId="69380D1E" w:rsidR="00882008" w:rsidRDefault="00882008" w:rsidP="007629D8">
      <w:pPr>
        <w:pStyle w:val="Nagwek1"/>
      </w:pPr>
      <w:bookmarkStart w:id="0" w:name="_Toc152760528"/>
      <w:r>
        <w:lastRenderedPageBreak/>
        <w:t>Streszczenie</w:t>
      </w:r>
      <w:bookmarkEnd w:id="0"/>
    </w:p>
    <w:p w14:paraId="6547DF91" w14:textId="0DA078B4" w:rsidR="002D6FF6" w:rsidRPr="0085049D" w:rsidRDefault="002D6FF6" w:rsidP="002D6FF6">
      <w:bookmarkStart w:id="1" w:name="_Hlk152162187"/>
      <w:r w:rsidRPr="0085049D">
        <w:t>„Badanie rozpoznawalności i wiedzy o Funduszach Europejskich w społeczeństwie polskim. Edycja 2023” to szesnasta edycja realizowanego cyklicznie projektu. Celem badania było określenie stanu wiedzy społeczeństwa na temat Funduszy Europejskich, będącej efektem działań informacyjnych i promocyjnych.</w:t>
      </w:r>
    </w:p>
    <w:p w14:paraId="1158A7ED" w14:textId="77777777" w:rsidR="002D6FF6" w:rsidRPr="0085049D" w:rsidRDefault="002D6FF6" w:rsidP="002D6FF6">
      <w:pPr>
        <w:rPr>
          <w:b/>
          <w:bCs/>
        </w:rPr>
      </w:pPr>
      <w:r w:rsidRPr="0085049D">
        <w:rPr>
          <w:b/>
          <w:bCs/>
        </w:rPr>
        <w:t>Stosunek Polaków względem przynależności Polski do Unii Europejskiej</w:t>
      </w:r>
    </w:p>
    <w:p w14:paraId="112EF84E" w14:textId="66EA1595" w:rsidR="002D6FF6" w:rsidRPr="0085049D" w:rsidRDefault="002D6FF6" w:rsidP="002D6FF6">
      <w:r w:rsidRPr="0085049D">
        <w:t>Większość ankietowanych Polaków popiera członkostwo Polski w Unii Europejskiej (7</w:t>
      </w:r>
      <w:r w:rsidR="00340E1D">
        <w:t>5</w:t>
      </w:r>
      <w:r w:rsidRPr="0085049D">
        <w:t xml:space="preserve">%). Poparcie to od lat utrzymuje się na względnie stałym poziomie (około 70%). Badani popierający przynależność Polski do wspólnoty uważają, że głównymi korzyściami z tego tytułu są dofinansowania, dotacje i fundusze (64%), możliwość pracy za granicą i łatwego przemieszczania się pomiędzy krajami (58%) oraz rozwój gospodarczy (52%). Obywatele, którzy nie popierają członkostwa Polski w Unii Europejskiej, jako największe straty poniesione przez Polskę z tego tytułu uznają: konieczność dopasowania prawa polskiego do unijnego (45%), konieczność przyjęcia uchodźców (40%) i utratę suwerenności Polski (39%). </w:t>
      </w:r>
    </w:p>
    <w:p w14:paraId="51F88D92" w14:textId="77777777" w:rsidR="002D6FF6" w:rsidRPr="0085049D" w:rsidRDefault="002D6FF6" w:rsidP="002D6FF6">
      <w:pPr>
        <w:rPr>
          <w:b/>
          <w:bCs/>
        </w:rPr>
      </w:pPr>
      <w:r w:rsidRPr="0085049D">
        <w:rPr>
          <w:b/>
          <w:bCs/>
        </w:rPr>
        <w:t>Znajomość Funduszy Europejskich</w:t>
      </w:r>
    </w:p>
    <w:p w14:paraId="475BED96" w14:textId="77777777" w:rsidR="002D6FF6" w:rsidRPr="0085049D" w:rsidRDefault="002D6FF6" w:rsidP="002D6FF6">
      <w:r w:rsidRPr="0085049D">
        <w:t xml:space="preserve">Polskie społeczeństwo jest zaznajomione z określeniem „Fundusze Europejskie/Fundusze Unijne” – z tym terminem spotkało się 82% badanych. Znajomość tego terminu od lat utrzymuje się na stałym poziomie w przedziale od 81-91%, co potwierdza znaczną rozpoznawalność tej marki w Polsce. Większość badanych znających to pojęcie uważa, że Fundusze Europejskie to środki na rozwój kraju, pomoc finansowa z Unii Europejskiej (72%). </w:t>
      </w:r>
    </w:p>
    <w:p w14:paraId="2CB65B46" w14:textId="77777777" w:rsidR="002D6FF6" w:rsidRPr="0085049D" w:rsidRDefault="002D6FF6" w:rsidP="002D6FF6">
      <w:pPr>
        <w:rPr>
          <w:b/>
          <w:bCs/>
        </w:rPr>
      </w:pPr>
      <w:r w:rsidRPr="0085049D">
        <w:rPr>
          <w:b/>
          <w:bCs/>
        </w:rPr>
        <w:t>Zainteresowanie i poziom wiedzy o Funduszach Europejskich</w:t>
      </w:r>
    </w:p>
    <w:p w14:paraId="6AD866B7" w14:textId="60435A98" w:rsidR="002D6FF6" w:rsidRPr="0085049D" w:rsidRDefault="002D6FF6" w:rsidP="002D6FF6">
      <w:r w:rsidRPr="0085049D">
        <w:t xml:space="preserve">Polacy są zainteresowani tematyką Funduszy Europejskich – takie zainteresowanie wyraziło 64% badanych znających pojęcie FE. Zainteresowanie to dotyczy przede wszystkim przeznaczenia środków europejskich (72%). Polacy znający pojęcie FE najczęściej oceniają swój poziom wiedzy o Funduszach Unijnych jako przeciętny (36%) lub </w:t>
      </w:r>
      <w:r w:rsidR="00424A5A">
        <w:t xml:space="preserve">niski </w:t>
      </w:r>
      <w:r w:rsidRPr="0085049D">
        <w:t>(34%).</w:t>
      </w:r>
    </w:p>
    <w:p w14:paraId="0AE975F7" w14:textId="77777777" w:rsidR="002D6FF6" w:rsidRPr="0085049D" w:rsidRDefault="002D6FF6" w:rsidP="002D6FF6">
      <w:pPr>
        <w:rPr>
          <w:b/>
          <w:bCs/>
        </w:rPr>
      </w:pPr>
      <w:r w:rsidRPr="0085049D">
        <w:rPr>
          <w:b/>
          <w:bCs/>
        </w:rPr>
        <w:t>Obszary oraz cele na jakie przeznaczane są środki pozyskiwane z FE</w:t>
      </w:r>
    </w:p>
    <w:p w14:paraId="395F4565" w14:textId="77777777" w:rsidR="002D6FF6" w:rsidRPr="0085049D" w:rsidRDefault="002D6FF6" w:rsidP="002D6FF6">
      <w:r>
        <w:t xml:space="preserve">W opinii badanych Polaków, Fundusze Europejskie w Polsce są obecnie przeznaczane na </w:t>
      </w:r>
      <w:r w:rsidRPr="0085049D">
        <w:t>infrastrukturę</w:t>
      </w:r>
      <w:r>
        <w:t xml:space="preserve"> drogową (40%; wiedza spontaniczna) oraz transport (82%; wiedza wspomagana). Poproszeni o wskazanie konkretnych przykładów, wskazywali więc w głównej mierze inwestycje z zakresu infrastruktury drogowej (43%). Ankietowani uważają, że środki pozyskiwane z Funduszy Europejskich </w:t>
      </w:r>
      <w:r>
        <w:lastRenderedPageBreak/>
        <w:t xml:space="preserve">powinny być przeznaczane przede wszystkim na szkolenia, edukacje i naukę oraz na infrastrukturę zdrowotną (po 23%).  </w:t>
      </w:r>
    </w:p>
    <w:p w14:paraId="16F6042B" w14:textId="77777777" w:rsidR="002D6FF6" w:rsidRPr="0085049D" w:rsidRDefault="002D6FF6" w:rsidP="002D6FF6">
      <w:pPr>
        <w:rPr>
          <w:b/>
          <w:bCs/>
        </w:rPr>
      </w:pPr>
      <w:r w:rsidRPr="0085049D">
        <w:rPr>
          <w:b/>
          <w:bCs/>
        </w:rPr>
        <w:t>Znajomość podmiotów, które mogą ubiegać się o środki pozyskiwane z FE</w:t>
      </w:r>
    </w:p>
    <w:p w14:paraId="770A9C3E" w14:textId="42D34965" w:rsidR="002D6FF6" w:rsidRDefault="002D6FF6" w:rsidP="002D6FF6">
      <w:r>
        <w:t>Ponad połowa Polaków znających pojęcie FE uważa, że może ubiegać się o środki z</w:t>
      </w:r>
      <w:r w:rsidR="00A66F7F">
        <w:t> </w:t>
      </w:r>
      <w:r>
        <w:t>Funduszy Europejskich (52%). Według badanych o środki z FE mogą ubiegać się przede wszystkim przedsiębiorstwa (70%) oraz placówki edukacyjne (64%).</w:t>
      </w:r>
    </w:p>
    <w:p w14:paraId="6D18E052" w14:textId="77777777" w:rsidR="002D6FF6" w:rsidRPr="0098532A" w:rsidRDefault="002D6FF6" w:rsidP="002D6FF6">
      <w:pPr>
        <w:rPr>
          <w:b/>
          <w:bCs/>
        </w:rPr>
      </w:pPr>
      <w:r w:rsidRPr="0098532A">
        <w:rPr>
          <w:b/>
          <w:bCs/>
        </w:rPr>
        <w:t>Ocena wpływu Funduszy Europejskich na rozwój Polski</w:t>
      </w:r>
    </w:p>
    <w:p w14:paraId="6E6295E8" w14:textId="77777777" w:rsidR="002D6FF6" w:rsidRPr="0085049D" w:rsidRDefault="002D6FF6" w:rsidP="002D6FF6">
      <w:r>
        <w:t xml:space="preserve">W polskim społeczeństwie panuje przekonanie, że Fundusze Europejskie przyczyniają się do rozwoju Polski (85%), a także, że obecnie są one w Polsce dobrze wykorzystywane (63%). Wielu Polaków uważa ponadto, że środki te są niezbędne dla dalszego rozwoju kraju (78%). Respondenci są zdania, że dzięki Funduszom Europejskim skorzystali wszyscy obywatele (30%), a nieco rzadziej wskazywano na rolników (28%). </w:t>
      </w:r>
    </w:p>
    <w:p w14:paraId="571DE9AE" w14:textId="77777777" w:rsidR="002D6FF6" w:rsidRPr="00BB63A6" w:rsidRDefault="002D6FF6" w:rsidP="002D6FF6">
      <w:pPr>
        <w:rPr>
          <w:b/>
          <w:bCs/>
        </w:rPr>
      </w:pPr>
      <w:r w:rsidRPr="00BB63A6">
        <w:rPr>
          <w:b/>
          <w:bCs/>
        </w:rPr>
        <w:t>Ocena wpływu FE na życie Polaków</w:t>
      </w:r>
    </w:p>
    <w:p w14:paraId="319A908D" w14:textId="77777777" w:rsidR="002D6FF6" w:rsidRPr="0085049D" w:rsidRDefault="002D6FF6" w:rsidP="002D6FF6">
      <w:r>
        <w:t xml:space="preserve">Badani Polacy są zdania, że dzięki FE jakość ich życia poprawia się (85%) – takie przekonanie od lat wyrażane jest przez większość badanych. Dwie trzecie respondentów dostrzega zmiany w swoim otoczeniu dzięki wykorzystaniu FE (64%), przy czym dostrzegane zmiany dotyczą najczęściej rozbudowy infrastruktury drogowej i kolejowej (61%), jak i poprawy jej stanu (60%). </w:t>
      </w:r>
    </w:p>
    <w:p w14:paraId="11A850FC" w14:textId="77777777" w:rsidR="002D6FF6" w:rsidRPr="00BB63A6" w:rsidRDefault="002D6FF6" w:rsidP="002D6FF6">
      <w:pPr>
        <w:rPr>
          <w:b/>
          <w:bCs/>
        </w:rPr>
      </w:pPr>
      <w:r w:rsidRPr="00BB63A6">
        <w:rPr>
          <w:b/>
          <w:bCs/>
        </w:rPr>
        <w:t>Doświadczenia związane z FE</w:t>
      </w:r>
    </w:p>
    <w:p w14:paraId="01378C46" w14:textId="2BA7E078" w:rsidR="002D6FF6" w:rsidRPr="0085049D" w:rsidRDefault="002D6FF6" w:rsidP="002D6FF6">
      <w:r>
        <w:t>Większość Polaków znających pojęcie FE uważa, że osobiście korzysta z tych środków (59%), głównie poprzez korzystanie z lepszej i bardziej dostępnej infrastruktury użyteczności publicznej (59%) oraz możliwość szybszego i</w:t>
      </w:r>
      <w:r w:rsidR="00A66F7F">
        <w:t> </w:t>
      </w:r>
      <w:r>
        <w:t>wygodniejszego podróżowania (45%). Wielu badanych zna osoby, które korzystały lub korzystają z FE bądź zmian, jakie dzięki nim zachodzą (45%). Znane respondentom osoby korzystały/korzystają z FE w zakresie wsparcia dla przedsiębiorczości (33%) lub dopłat dla rolników (20%). Własne doświadczenie w</w:t>
      </w:r>
      <w:r w:rsidR="00A66F7F">
        <w:t> </w:t>
      </w:r>
      <w:r>
        <w:t>aplikowaniu o wsparcie posiadają tylko nieliczni respondenci (10%), z czego większość chętnie poleciłaby innym korzystanie ze wsparcie z FE (59%).</w:t>
      </w:r>
    </w:p>
    <w:p w14:paraId="4B0CF9CC" w14:textId="77777777" w:rsidR="002D6FF6" w:rsidRPr="00FC0E3C" w:rsidRDefault="002D6FF6" w:rsidP="002D6FF6">
      <w:pPr>
        <w:rPr>
          <w:b/>
          <w:bCs/>
        </w:rPr>
      </w:pPr>
      <w:r w:rsidRPr="00FC0E3C">
        <w:rPr>
          <w:b/>
          <w:bCs/>
        </w:rPr>
        <w:t>Opinie na temat szans na uzyskanie dofinansowania</w:t>
      </w:r>
    </w:p>
    <w:p w14:paraId="4BD7F2EF" w14:textId="159304BB" w:rsidR="002D6FF6" w:rsidRPr="0085049D" w:rsidRDefault="002D6FF6" w:rsidP="002D6FF6">
      <w:r>
        <w:t>Tylko nieliczni spośród badanych Polaków znających pojęcie FE zamierzają w</w:t>
      </w:r>
      <w:r w:rsidR="00A66F7F">
        <w:t> </w:t>
      </w:r>
      <w:r>
        <w:t xml:space="preserve">przyszłości ubiegać się o wsparcie w ich ramach (8%), a plany tej grupy najczęściej dotyczą środków na rozpoczęcie działalności gospodarczej. Jednocześnie prawie połowa badanych nie zamierza ubiegać się o wsparcie ze środków unijnych (49%), co głównie wynika z braku takiej potrzeby. W polskim </w:t>
      </w:r>
      <w:r>
        <w:lastRenderedPageBreak/>
        <w:t>społeczeństwie panuje przekonanie, że każdy uprawniony ma takie same szanse na uzyskanie dofinansowania w ramach FE (48%). Przeciwną opinię wyraziło 28% osób, według których wsparcie łatwiej jest otrzymać władzom samorządowym (70%) i</w:t>
      </w:r>
      <w:r w:rsidR="00A66F7F">
        <w:t> </w:t>
      </w:r>
      <w:r>
        <w:t>firmom (50%). Poziom trudności uzyskania dofinansowania najczęściej oceniany jest jako zróżnicowany (38%). Według 22% badanych uzyskanie wsparcia jest trudnym zadaniem, a takie opinie najczęściej uzasadniano biurokracją i</w:t>
      </w:r>
      <w:r w:rsidR="00A66F7F">
        <w:t> </w:t>
      </w:r>
      <w:r>
        <w:t>skomplikowanymi procedurami (56%).</w:t>
      </w:r>
    </w:p>
    <w:p w14:paraId="368F8860" w14:textId="77777777" w:rsidR="002D6FF6" w:rsidRPr="001F03E7" w:rsidRDefault="002D6FF6" w:rsidP="002D6FF6">
      <w:pPr>
        <w:rPr>
          <w:b/>
          <w:bCs/>
        </w:rPr>
      </w:pPr>
      <w:r w:rsidRPr="001F03E7">
        <w:rPr>
          <w:b/>
          <w:bCs/>
        </w:rPr>
        <w:t>Wizerunek Funduszy Europejskich</w:t>
      </w:r>
    </w:p>
    <w:p w14:paraId="3B6FA4A4" w14:textId="77777777" w:rsidR="002D6FF6" w:rsidRPr="0085049D" w:rsidRDefault="002D6FF6" w:rsidP="002D6FF6">
      <w:r>
        <w:t>Polacy zawdzięczają Funduszom Europejskim poprawę jakości życia (31%) oraz zwiększenie komfortu podróżowania (30%). W społeczeństwie panuje przekonanie, że korzystanie z tych środków wymaga znajomości wielu skomplikowanych procedur (66%), a pozyskanie ich wiąże się z koniecznością skorzystania z usług firm doradczych/pośredniczących (47%). Wielu badanych uważa, że Polska dostaje więcej środków z UE niż do niej odprowadza.</w:t>
      </w:r>
    </w:p>
    <w:p w14:paraId="450BF248" w14:textId="77777777" w:rsidR="002D6FF6" w:rsidRPr="001F03E7" w:rsidRDefault="002D6FF6" w:rsidP="002D6FF6">
      <w:pPr>
        <w:rPr>
          <w:b/>
          <w:bCs/>
        </w:rPr>
      </w:pPr>
      <w:bookmarkStart w:id="2" w:name="_Hlk152162198"/>
      <w:bookmarkEnd w:id="1"/>
      <w:r w:rsidRPr="001F03E7">
        <w:rPr>
          <w:b/>
          <w:bCs/>
        </w:rPr>
        <w:t>Źródła informacji o FE</w:t>
      </w:r>
    </w:p>
    <w:p w14:paraId="765A91AA" w14:textId="77777777" w:rsidR="002D6FF6" w:rsidRDefault="002D6FF6" w:rsidP="002D6FF6">
      <w:r>
        <w:t>Logo Funduszy Europejskich widziało 70% badanych Polaków, znających pojęcie FE – rozpoznawalność tego znaku jest więc wysoka. Obywatele najczęściej widują ten znak na tablicach informacyjnych (59%). Połowa Polaków znających pojęcie FE słyszała o Punktach Informacyjnych Funduszy Europejskich (49%). Bardziej rozpoznawalna jest strona internetowa – o Portalu Funduszy Europejskich słyszała ponad połowa osób znających pojęcie FE (54%).</w:t>
      </w:r>
    </w:p>
    <w:p w14:paraId="0B931AFA" w14:textId="77777777" w:rsidR="002D6FF6" w:rsidRPr="001F03E7" w:rsidRDefault="002D6FF6" w:rsidP="002D6FF6">
      <w:pPr>
        <w:rPr>
          <w:b/>
          <w:bCs/>
        </w:rPr>
      </w:pPr>
      <w:r w:rsidRPr="001F03E7">
        <w:rPr>
          <w:b/>
          <w:bCs/>
        </w:rPr>
        <w:t>Poszukiwanie informacji i ocena przekazu na temat FE</w:t>
      </w:r>
    </w:p>
    <w:p w14:paraId="257E91CF" w14:textId="5E318373" w:rsidR="002D6FF6" w:rsidRPr="0085049D" w:rsidRDefault="002D6FF6" w:rsidP="002D6FF6">
      <w:r>
        <w:t>Badani Polacy rzadko spotykają się z informacjami o Funduszach Europejskich – rzadki kontakt potwierdziło 36% osób. Mniejszą częstotliwość kontaktu z</w:t>
      </w:r>
      <w:r w:rsidR="00A66F7F">
        <w:t> </w:t>
      </w:r>
      <w:r>
        <w:t xml:space="preserve">informacjami o FE obecnie deklarowano istotnie rzadziej niż w poprzednich latach. Napotykane przez Polaków informacje o FE są przez nich postrzegane jako zrozumiałe (86%), wiarygodne (87%) i łatwo dostępne (56%). </w:t>
      </w:r>
      <w:r w:rsidR="00141FCD">
        <w:t>Polacy</w:t>
      </w:r>
      <w:r w:rsidR="00141FCD" w:rsidRPr="00141FCD">
        <w:t xml:space="preserve"> znający pojęcie FE, chcąc dowiedzieć się więcej o Funduszach Europejskich, szukaliby informacji w</w:t>
      </w:r>
      <w:r w:rsidR="00141FCD">
        <w:t> </w:t>
      </w:r>
      <w:r w:rsidR="00141FCD" w:rsidRPr="00141FCD">
        <w:t>tym zakresie przede wszystkim w Internecie (45%). Należy podkreślić, że co trzeci ankietowany</w:t>
      </w:r>
      <w:r w:rsidR="00141FCD">
        <w:t xml:space="preserve"> </w:t>
      </w:r>
      <w:r w:rsidR="00141FCD" w:rsidRPr="00141FCD">
        <w:t>nie zamierza szukać informacji na ich temat (35%)</w:t>
      </w:r>
      <w:r w:rsidR="00141FCD">
        <w:t>. Z kolei</w:t>
      </w:r>
      <w:r>
        <w:t xml:space="preserve"> chcąc uzyskać dotację unijną, </w:t>
      </w:r>
      <w:r w:rsidR="00141FCD">
        <w:t xml:space="preserve">badani </w:t>
      </w:r>
      <w:r>
        <w:t>poszukiwaliby informacji przede wszystkim w</w:t>
      </w:r>
      <w:r w:rsidR="00141FCD">
        <w:t> </w:t>
      </w:r>
      <w:r>
        <w:t xml:space="preserve">Internecie (68%). </w:t>
      </w:r>
    </w:p>
    <w:p w14:paraId="03AC7364" w14:textId="77777777" w:rsidR="002D6FF6" w:rsidRPr="001F03E7" w:rsidRDefault="002D6FF6" w:rsidP="002D6FF6">
      <w:pPr>
        <w:rPr>
          <w:b/>
          <w:bCs/>
        </w:rPr>
      </w:pPr>
      <w:r w:rsidRPr="001F03E7">
        <w:rPr>
          <w:b/>
          <w:bCs/>
        </w:rPr>
        <w:t>Miejsca kontaktu z informacjami na temat FE</w:t>
      </w:r>
    </w:p>
    <w:p w14:paraId="5324BE4D" w14:textId="304F3A87" w:rsidR="00601FE7" w:rsidRDefault="002D6FF6" w:rsidP="00601FE7">
      <w:r>
        <w:t xml:space="preserve">Co piąty badany Polak znający pojęcie FE spotkał się ostatnio z reklamą, programem, artykułem lub informacjami o Funduszach Europejskich (21%) – najczęściej w telewizji (35%) bądź Internecie (19%). </w:t>
      </w:r>
      <w:r w:rsidR="00C92671">
        <w:t xml:space="preserve">Bez względu na źródło </w:t>
      </w:r>
      <w:r w:rsidR="00C92671">
        <w:lastRenderedPageBreak/>
        <w:t xml:space="preserve">informacji, komunikat o FE najczęściej miał formę reklamy. </w:t>
      </w:r>
      <w:r w:rsidR="00601FE7">
        <w:t xml:space="preserve">Z ostatnio spotkanej reklamy, programu, artykułu lub innego komunikatu o Funduszach Europejskich Polacy zapamiętywali najczęściej ogólne informacje o dotacjach (21%). </w:t>
      </w:r>
    </w:p>
    <w:p w14:paraId="09D377DB" w14:textId="12F764D2" w:rsidR="002D6FF6" w:rsidRPr="0085049D" w:rsidRDefault="00601FE7" w:rsidP="00601FE7">
      <w:r>
        <w:t>Prawie dwie trzecie ankietowanych, którzy spotkali się niedawno z takim komunikatem o FE, nie potrafiło sobie przypomnieć, co z niego zapamiętało (62%).</w:t>
      </w:r>
      <w:r w:rsidR="002D6FF6">
        <w:t xml:space="preserve"> Większość respondentów uważa, że napotkany komunikat przedstawiał Fundusze Europejskie w pozytywnym świetle (80%). Ponadto napotkany komunikat często zwiększał zainteresowanie respondentów Funduszami Europejskimi (51%).</w:t>
      </w:r>
    </w:p>
    <w:p w14:paraId="10A9CCB3" w14:textId="77777777" w:rsidR="002D6FF6" w:rsidRPr="001F03E7" w:rsidRDefault="002D6FF6" w:rsidP="002D6FF6">
      <w:pPr>
        <w:rPr>
          <w:b/>
          <w:bCs/>
        </w:rPr>
      </w:pPr>
      <w:r w:rsidRPr="001F03E7">
        <w:rPr>
          <w:b/>
          <w:bCs/>
        </w:rPr>
        <w:t>Krajowy Plan Odbudowy</w:t>
      </w:r>
    </w:p>
    <w:p w14:paraId="6C952989" w14:textId="0494ED9C" w:rsidR="00882008" w:rsidRDefault="002D6FF6" w:rsidP="007629D8">
      <w:pPr>
        <w:rPr>
          <w:rFonts w:eastAsiaTheme="majorEastAsia" w:cs="Arial"/>
          <w:b/>
          <w:bCs/>
          <w:color w:val="098CB3" w:themeColor="accent1" w:themeShade="BF"/>
          <w:sz w:val="34"/>
          <w:szCs w:val="34"/>
        </w:rPr>
      </w:pPr>
      <w:r>
        <w:t xml:space="preserve">O Krajowym Planie Odbudowy słyszała ponad połowa ankietowanych Polaków (55%), a co trzeci badany uważa, że jest on finansowany ze środków Unii Europejskiej (35%) lub zarówno ze środków krajowych, jak i unijnych (32%). Społeczeństwu Krajowy Plan Odbudowy kojarzy się głównie ze wsparciem finansowym/dofinansowaniem (30%) oraz z wyjściem z kryzysu po pandemii (28%). </w:t>
      </w:r>
      <w:bookmarkEnd w:id="2"/>
      <w:r w:rsidR="00882008">
        <w:br w:type="page"/>
      </w:r>
    </w:p>
    <w:p w14:paraId="38F458E5" w14:textId="7532767D" w:rsidR="00B84D04" w:rsidRPr="00FB2314" w:rsidRDefault="00B84D04" w:rsidP="00B84D04">
      <w:pPr>
        <w:pStyle w:val="Nagwek1"/>
        <w:rPr>
          <w:lang w:val="en-GB"/>
        </w:rPr>
      </w:pPr>
      <w:bookmarkStart w:id="3" w:name="_Toc152760529"/>
      <w:r w:rsidRPr="00FB2314">
        <w:rPr>
          <w:lang w:val="en-GB"/>
        </w:rPr>
        <w:lastRenderedPageBreak/>
        <w:t>Abstract</w:t>
      </w:r>
      <w:bookmarkEnd w:id="3"/>
    </w:p>
    <w:p w14:paraId="11031A6B" w14:textId="5730CEB7" w:rsidR="00B84D04" w:rsidRPr="007624EC" w:rsidRDefault="00B84D04" w:rsidP="00B84D04">
      <w:pPr>
        <w:rPr>
          <w:lang w:val="en-GB"/>
        </w:rPr>
      </w:pPr>
      <w:r w:rsidRPr="003903E8">
        <w:rPr>
          <w:lang w:val="en-GB"/>
        </w:rPr>
        <w:t>“Analysis of the awareness and knowledge of the European Funds in the Polish society.</w:t>
      </w:r>
      <w:r w:rsidRPr="007624EC">
        <w:rPr>
          <w:lang w:val="en-GB"/>
        </w:rPr>
        <w:t xml:space="preserve"> </w:t>
      </w:r>
      <w:r w:rsidRPr="003903E8">
        <w:rPr>
          <w:color w:val="000000"/>
          <w:lang w:val="en-GB"/>
        </w:rPr>
        <w:t>2023 Edition” is the sixteenth edition in a series of periodical projects.</w:t>
      </w:r>
      <w:r w:rsidRPr="007624EC">
        <w:rPr>
          <w:lang w:val="en-GB"/>
        </w:rPr>
        <w:t xml:space="preserve"> </w:t>
      </w:r>
      <w:r w:rsidRPr="003903E8">
        <w:rPr>
          <w:lang w:val="en-GB"/>
        </w:rPr>
        <w:t>The aim of the study was to determine the state of public knowledge about European Funds as a result of the informational and promotional activities</w:t>
      </w:r>
      <w:r w:rsidRPr="003903E8">
        <w:rPr>
          <w:color w:val="000000"/>
          <w:lang w:val="en-GB"/>
        </w:rPr>
        <w:t>.</w:t>
      </w:r>
    </w:p>
    <w:p w14:paraId="3F192A73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The attitude of Polish citizens to Polish membership in the European Union</w:t>
      </w:r>
    </w:p>
    <w:p w14:paraId="437E64BB" w14:textId="77777777" w:rsidR="00B84D04" w:rsidRPr="007624EC" w:rsidRDefault="00B84D04" w:rsidP="00B84D04">
      <w:pPr>
        <w:rPr>
          <w:lang w:val="en-GB"/>
        </w:rPr>
      </w:pPr>
      <w:r w:rsidRPr="003903E8">
        <w:rPr>
          <w:lang w:val="en-GB"/>
        </w:rPr>
        <w:t>Most of the Polish respondents (76%) are in favour of the membership of Poland in the European Union.</w:t>
      </w:r>
      <w:r w:rsidRPr="007624EC">
        <w:rPr>
          <w:lang w:val="en-GB"/>
        </w:rPr>
        <w:t xml:space="preserve"> </w:t>
      </w:r>
      <w:r w:rsidRPr="003903E8">
        <w:rPr>
          <w:lang w:val="en-GB"/>
        </w:rPr>
        <w:t>The level of support has remained constant for many years (around 70%).</w:t>
      </w:r>
      <w:r w:rsidRPr="007624EC">
        <w:rPr>
          <w:lang w:val="en-GB"/>
        </w:rPr>
        <w:t xml:space="preserve"> </w:t>
      </w:r>
      <w:r w:rsidRPr="003903E8">
        <w:rPr>
          <w:lang w:val="en-GB"/>
        </w:rPr>
        <w:t>The respondents who support Poland’s membership in the community believe that the main advantages of this situation are funding, subsidies, and grants (64%), the possibility to work abroad and move across countries (58%) and economic development (52%).</w:t>
      </w:r>
      <w:r w:rsidRPr="007624EC">
        <w:rPr>
          <w:lang w:val="en-GB"/>
        </w:rPr>
        <w:t xml:space="preserve"> </w:t>
      </w:r>
      <w:r w:rsidRPr="003903E8">
        <w:rPr>
          <w:lang w:val="en-GB"/>
        </w:rPr>
        <w:t>According to those citizens who do not support the membership in the European Union, the main disadvantages for Poland are:</w:t>
      </w:r>
      <w:r w:rsidRPr="007624EC">
        <w:rPr>
          <w:lang w:val="en-GB"/>
        </w:rPr>
        <w:t xml:space="preserve"> </w:t>
      </w:r>
      <w:r w:rsidRPr="003903E8">
        <w:rPr>
          <w:lang w:val="en-GB"/>
        </w:rPr>
        <w:t>the necessity to adjust Polish legislation to European laws (45%), the need to accept refugees (40%), and the loss of sovereignty of Poland (39%).</w:t>
      </w:r>
      <w:r w:rsidRPr="007624EC">
        <w:rPr>
          <w:lang w:val="en-GB"/>
        </w:rPr>
        <w:t xml:space="preserve"> </w:t>
      </w:r>
    </w:p>
    <w:p w14:paraId="62EB2370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Knowledge of European Funds</w:t>
      </w:r>
    </w:p>
    <w:p w14:paraId="71BB60CB" w14:textId="77777777" w:rsidR="00B84D04" w:rsidRPr="007624EC" w:rsidRDefault="00B84D04" w:rsidP="00B84D04">
      <w:pPr>
        <w:rPr>
          <w:lang w:val="en-GB"/>
        </w:rPr>
      </w:pPr>
      <w:r w:rsidRPr="00D773C5">
        <w:rPr>
          <w:lang w:val="en-GB"/>
        </w:rPr>
        <w:t>The Polish population is familiar with the notion of “European Funds/EU Funds”; 82% of the respondents have heard this term.</w:t>
      </w:r>
      <w:r w:rsidRPr="007624EC">
        <w:rPr>
          <w:lang w:val="en-GB"/>
        </w:rPr>
        <w:t xml:space="preserve"> </w:t>
      </w:r>
      <w:r w:rsidRPr="00D773C5">
        <w:rPr>
          <w:lang w:val="en-GB"/>
        </w:rPr>
        <w:t>The knowledge of the term has remained on a similar level of 81-91% for years, which confirms that the brand is rather well known in Poland.</w:t>
      </w:r>
      <w:r w:rsidRPr="007624EC">
        <w:rPr>
          <w:lang w:val="en-GB"/>
        </w:rPr>
        <w:t xml:space="preserve"> </w:t>
      </w:r>
      <w:r w:rsidRPr="00D773C5">
        <w:rPr>
          <w:lang w:val="en-GB"/>
        </w:rPr>
        <w:t>Most of the respondents who know the term believe that European Funds are funds for development of the country, financial aid from the European Union (72%).</w:t>
      </w:r>
      <w:r w:rsidRPr="007624EC">
        <w:rPr>
          <w:lang w:val="en-GB"/>
        </w:rPr>
        <w:t xml:space="preserve"> </w:t>
      </w:r>
    </w:p>
    <w:p w14:paraId="3C7D352C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Interest in and level of knowledge about European Funds</w:t>
      </w:r>
    </w:p>
    <w:p w14:paraId="2A6DA257" w14:textId="06773952" w:rsidR="00B84D04" w:rsidRPr="007624EC" w:rsidRDefault="00B84D04" w:rsidP="00B84D04">
      <w:pPr>
        <w:rPr>
          <w:lang w:val="en-GB"/>
        </w:rPr>
      </w:pPr>
      <w:r w:rsidRPr="00D773C5">
        <w:rPr>
          <w:lang w:val="en-GB"/>
        </w:rPr>
        <w:t>The Poles are rather interested in the subject of European Funds: such interest was expressed by 64% of the respondents who were familiar with the term.</w:t>
      </w:r>
      <w:r w:rsidRPr="007624EC">
        <w:rPr>
          <w:lang w:val="en-GB"/>
        </w:rPr>
        <w:t xml:space="preserve"> </w:t>
      </w:r>
      <w:r w:rsidRPr="00D773C5">
        <w:rPr>
          <w:lang w:val="en-GB"/>
        </w:rPr>
        <w:t>They are mainly interested in the allocation of European funding (72%).</w:t>
      </w:r>
      <w:r w:rsidRPr="007624EC">
        <w:rPr>
          <w:lang w:val="en-GB"/>
        </w:rPr>
        <w:t xml:space="preserve"> </w:t>
      </w:r>
      <w:r w:rsidRPr="00D773C5">
        <w:rPr>
          <w:lang w:val="en-GB"/>
        </w:rPr>
        <w:t xml:space="preserve">Polish citizens who are familiar with the term European Funds usually assess their level of knowledge about these funds as average (36%) or </w:t>
      </w:r>
      <w:r w:rsidR="002D6AA6">
        <w:rPr>
          <w:lang w:val="en-GB"/>
        </w:rPr>
        <w:t>low</w:t>
      </w:r>
      <w:r w:rsidR="002D6AA6" w:rsidRPr="00D773C5">
        <w:rPr>
          <w:lang w:val="en-GB"/>
        </w:rPr>
        <w:t xml:space="preserve"> </w:t>
      </w:r>
      <w:r w:rsidRPr="00D773C5">
        <w:rPr>
          <w:lang w:val="en-GB"/>
        </w:rPr>
        <w:t>(34%).</w:t>
      </w:r>
    </w:p>
    <w:p w14:paraId="4AF9B6C7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Areas and goals to which funding from EU Funds is allocated</w:t>
      </w:r>
    </w:p>
    <w:p w14:paraId="68E5BB98" w14:textId="77777777" w:rsidR="00B84D04" w:rsidRPr="007624EC" w:rsidRDefault="00B84D04" w:rsidP="00B84D04">
      <w:pPr>
        <w:rPr>
          <w:lang w:val="en-GB"/>
        </w:rPr>
      </w:pPr>
      <w:r w:rsidRPr="00D773C5">
        <w:rPr>
          <w:lang w:val="en-GB"/>
        </w:rPr>
        <w:t>In the opinion of Polish respondents, European Funds in Poland are currently allocated to: road infrastructure investments (40%, spontaneous knowledge), and transport (82%, assisted knowledge).</w:t>
      </w:r>
      <w:r w:rsidRPr="007624EC">
        <w:rPr>
          <w:lang w:val="en-GB"/>
        </w:rPr>
        <w:t xml:space="preserve"> </w:t>
      </w:r>
      <w:r w:rsidRPr="00D773C5">
        <w:rPr>
          <w:lang w:val="en-GB"/>
        </w:rPr>
        <w:t>Therefore, respondents who were asked to provide specific examples, pointed first of all to investments in road infrastructure (43%).</w:t>
      </w:r>
      <w:r w:rsidRPr="007624EC">
        <w:rPr>
          <w:lang w:val="en-GB"/>
        </w:rPr>
        <w:t xml:space="preserve"> </w:t>
      </w:r>
      <w:r w:rsidRPr="00D773C5">
        <w:rPr>
          <w:lang w:val="en-GB"/>
        </w:rPr>
        <w:t xml:space="preserve">The respondents believe that funding obtained from European Funds should </w:t>
      </w:r>
      <w:r w:rsidRPr="00D773C5">
        <w:rPr>
          <w:lang w:val="en-GB"/>
        </w:rPr>
        <w:lastRenderedPageBreak/>
        <w:t>be allocated first of all to trainings, education, and science, as well as healthcare infrastructure (23% each answer).</w:t>
      </w:r>
      <w:r w:rsidRPr="007624EC">
        <w:rPr>
          <w:lang w:val="en-GB"/>
        </w:rPr>
        <w:t xml:space="preserve">  </w:t>
      </w:r>
    </w:p>
    <w:p w14:paraId="505AA51D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Knowledge of the entities that may apply for funding from European Funds</w:t>
      </w:r>
    </w:p>
    <w:p w14:paraId="407D1CC8" w14:textId="77777777" w:rsidR="00B84D04" w:rsidRPr="007624EC" w:rsidRDefault="00B84D04" w:rsidP="00B84D04">
      <w:pPr>
        <w:rPr>
          <w:lang w:val="en-GB"/>
        </w:rPr>
      </w:pPr>
      <w:r w:rsidRPr="00D773C5">
        <w:rPr>
          <w:lang w:val="en-GB"/>
        </w:rPr>
        <w:t>More than half (52%) of Polish respondents who were familiar with the notion of European Funds believe that they may apply for funding from these funds.</w:t>
      </w:r>
      <w:r w:rsidRPr="007624EC">
        <w:rPr>
          <w:lang w:val="en-GB"/>
        </w:rPr>
        <w:t xml:space="preserve"> </w:t>
      </w:r>
      <w:r w:rsidRPr="00D773C5">
        <w:rPr>
          <w:lang w:val="en-GB"/>
        </w:rPr>
        <w:t xml:space="preserve">In the opinion of the respondents, it is first of all the enterprises </w:t>
      </w:r>
      <w:r w:rsidRPr="00D773C5">
        <w:rPr>
          <w:color w:val="000000"/>
          <w:lang w:val="en-GB"/>
        </w:rPr>
        <w:t>(70%) and educational facilities (</w:t>
      </w:r>
      <w:r w:rsidRPr="00D773C5">
        <w:rPr>
          <w:lang w:val="en-GB"/>
        </w:rPr>
        <w:t>64%) that may apply for funding from European Funds.</w:t>
      </w:r>
    </w:p>
    <w:p w14:paraId="1AC5F6EE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The assessment of the influence of European Funds on the development of Poland</w:t>
      </w:r>
    </w:p>
    <w:p w14:paraId="379ECCDF" w14:textId="77777777" w:rsidR="00B84D04" w:rsidRPr="007624EC" w:rsidRDefault="00B84D04" w:rsidP="00B84D04">
      <w:pPr>
        <w:rPr>
          <w:lang w:val="en-GB"/>
        </w:rPr>
      </w:pPr>
      <w:r w:rsidRPr="00C7219F">
        <w:rPr>
          <w:lang w:val="en-GB"/>
        </w:rPr>
        <w:t>Polish citizens are of the opinion that European Funds contribute to the development of Poland (85%) and that they are currently well used in our country (63%).</w:t>
      </w:r>
      <w:r w:rsidRPr="007624EC">
        <w:rPr>
          <w:lang w:val="en-GB"/>
        </w:rPr>
        <w:t xml:space="preserve"> </w:t>
      </w:r>
      <w:r w:rsidRPr="00C7219F">
        <w:rPr>
          <w:lang w:val="en-GB"/>
        </w:rPr>
        <w:t>Apart from that, many Poles (78% of respondents) believe that these funds are indispensable for further development of Poland.</w:t>
      </w:r>
      <w:r w:rsidRPr="007624EC">
        <w:rPr>
          <w:lang w:val="en-GB"/>
        </w:rPr>
        <w:t xml:space="preserve"> </w:t>
      </w:r>
      <w:r w:rsidRPr="00C7219F">
        <w:rPr>
          <w:lang w:val="en-GB"/>
        </w:rPr>
        <w:t>According to the respondents, the group that benefited from European Funds are all citizens (30%). Slightly fewer participants mentioned farmers (28%).</w:t>
      </w:r>
      <w:r w:rsidRPr="007624EC">
        <w:rPr>
          <w:lang w:val="en-GB"/>
        </w:rPr>
        <w:t xml:space="preserve"> </w:t>
      </w:r>
    </w:p>
    <w:p w14:paraId="62265AA1" w14:textId="1790A321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The assessment of the influence of European Funds on the life of Poles</w:t>
      </w:r>
    </w:p>
    <w:p w14:paraId="746FC799" w14:textId="77777777" w:rsidR="00B84D04" w:rsidRPr="007624EC" w:rsidRDefault="00B84D04" w:rsidP="00B84D04">
      <w:pPr>
        <w:rPr>
          <w:lang w:val="en-GB"/>
        </w:rPr>
      </w:pPr>
      <w:r w:rsidRPr="00C7219F">
        <w:rPr>
          <w:lang w:val="en-GB"/>
        </w:rPr>
        <w:t>Many Polish respondents (85%) are of the opinion that their quality of life is improving thanks to European Funds. This belief has been expressed by a majority of survey participants for many years.</w:t>
      </w:r>
      <w:r w:rsidRPr="007624EC">
        <w:rPr>
          <w:lang w:val="en-GB"/>
        </w:rPr>
        <w:t xml:space="preserve"> </w:t>
      </w:r>
      <w:r w:rsidRPr="00C7219F">
        <w:rPr>
          <w:lang w:val="en-GB"/>
        </w:rPr>
        <w:t>Two thirds of the respondents (64%) have noticed changes in their surroundings that resulted from the use of European Funds. The mentioned changes usually refer to the development of the road and railroad infrastructure (61%) and the improvement of its technical condition (60%).</w:t>
      </w:r>
      <w:r w:rsidRPr="007624EC">
        <w:rPr>
          <w:lang w:val="en-GB"/>
        </w:rPr>
        <w:t xml:space="preserve"> </w:t>
      </w:r>
    </w:p>
    <w:p w14:paraId="7F49351C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Experiences connected to European Funds</w:t>
      </w:r>
    </w:p>
    <w:p w14:paraId="36876F2E" w14:textId="77777777" w:rsidR="00B84D04" w:rsidRPr="007624EC" w:rsidRDefault="00B84D04" w:rsidP="00B84D04">
      <w:pPr>
        <w:rPr>
          <w:lang w:val="en-GB"/>
        </w:rPr>
      </w:pPr>
      <w:r w:rsidRPr="00C7219F">
        <w:rPr>
          <w:lang w:val="en-GB"/>
        </w:rPr>
        <w:t>Most of the Poles who are familiar with the term European Funds believe that they personally use these funds (59%), mainly by means of using improved and more accessible public utility infrastructure (59%) and by the possibility to travel faster and more comfortably (45%).</w:t>
      </w:r>
      <w:r w:rsidRPr="007624EC">
        <w:rPr>
          <w:lang w:val="en-GB"/>
        </w:rPr>
        <w:t xml:space="preserve"> </w:t>
      </w:r>
      <w:r w:rsidRPr="00C7219F">
        <w:rPr>
          <w:lang w:val="en-GB"/>
        </w:rPr>
        <w:t xml:space="preserve">Many respondents </w:t>
      </w:r>
      <w:r w:rsidRPr="00C7219F">
        <w:rPr>
          <w:color w:val="000000"/>
          <w:lang w:val="en-GB"/>
        </w:rPr>
        <w:t>(</w:t>
      </w:r>
      <w:r w:rsidRPr="00C7219F">
        <w:rPr>
          <w:lang w:val="en-GB"/>
        </w:rPr>
        <w:t>45%) know people who are using or have used European Funds or who benefit from the changes introduced thanks to the Funds.</w:t>
      </w:r>
      <w:r w:rsidRPr="007624EC">
        <w:rPr>
          <w:lang w:val="en-GB"/>
        </w:rPr>
        <w:t xml:space="preserve"> </w:t>
      </w:r>
      <w:r w:rsidRPr="00D45013">
        <w:rPr>
          <w:lang w:val="en-GB"/>
        </w:rPr>
        <w:t>These persons are using/have used European Funds in form of support for enterprises (33%) or subsidies for farmers (20%).</w:t>
      </w:r>
      <w:r w:rsidRPr="007624EC">
        <w:rPr>
          <w:lang w:val="en-GB"/>
        </w:rPr>
        <w:t xml:space="preserve"> </w:t>
      </w:r>
      <w:r w:rsidRPr="00D45013">
        <w:rPr>
          <w:lang w:val="en-GB"/>
        </w:rPr>
        <w:t>Only few of the respondents (10%) have their own experiences with applying for funding, but a majority of them (59%) would be willing to recommend using this form of support to others.</w:t>
      </w:r>
    </w:p>
    <w:p w14:paraId="04C102DE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Opinions about the chances to obtain funding</w:t>
      </w:r>
    </w:p>
    <w:p w14:paraId="7B97B93D" w14:textId="26DEB56A" w:rsidR="00B84D04" w:rsidRPr="007624EC" w:rsidRDefault="00B84D04" w:rsidP="00B84D04">
      <w:pPr>
        <w:rPr>
          <w:lang w:val="en-GB"/>
        </w:rPr>
      </w:pPr>
      <w:r w:rsidRPr="00D45013">
        <w:rPr>
          <w:lang w:val="en-GB"/>
        </w:rPr>
        <w:t xml:space="preserve">Only a very small group of respondents who are familiar with the term European Funds (8%) intend to apply for support from these funds in the future. Their plans </w:t>
      </w:r>
      <w:r w:rsidRPr="00D45013">
        <w:rPr>
          <w:lang w:val="en-GB"/>
        </w:rPr>
        <w:lastRenderedPageBreak/>
        <w:t>usually concern obtaining the funding to start business activity.</w:t>
      </w:r>
      <w:r w:rsidRPr="007624EC">
        <w:rPr>
          <w:lang w:val="en-GB"/>
        </w:rPr>
        <w:t xml:space="preserve"> </w:t>
      </w:r>
      <w:r w:rsidRPr="00D45013">
        <w:rPr>
          <w:lang w:val="en-GB"/>
        </w:rPr>
        <w:t>At the same time, nearly half of the respondents (49%) do not intend to apply for funding from European Funds, mainly because they do not need such support.</w:t>
      </w:r>
      <w:r w:rsidRPr="007624EC">
        <w:rPr>
          <w:lang w:val="en-GB"/>
        </w:rPr>
        <w:t xml:space="preserve"> </w:t>
      </w:r>
      <w:r w:rsidRPr="00D45013">
        <w:rPr>
          <w:lang w:val="en-GB"/>
        </w:rPr>
        <w:t xml:space="preserve">In the Polish population there is a conviction that every </w:t>
      </w:r>
      <w:r w:rsidR="0032444C" w:rsidRPr="0032444C">
        <w:rPr>
          <w:lang w:val="en-GB"/>
        </w:rPr>
        <w:t>entitled</w:t>
      </w:r>
      <w:r w:rsidR="0032444C" w:rsidRPr="0032444C" w:rsidDel="0032444C">
        <w:rPr>
          <w:lang w:val="en-GB"/>
        </w:rPr>
        <w:t xml:space="preserve"> </w:t>
      </w:r>
      <w:r w:rsidRPr="00D45013">
        <w:rPr>
          <w:lang w:val="en-GB"/>
        </w:rPr>
        <w:t>has the same chances to obtain funding from European Funds (48%).</w:t>
      </w:r>
      <w:r w:rsidRPr="007624EC">
        <w:rPr>
          <w:lang w:val="en-GB"/>
        </w:rPr>
        <w:t xml:space="preserve"> </w:t>
      </w:r>
      <w:r w:rsidRPr="00D45013">
        <w:rPr>
          <w:lang w:val="en-GB"/>
        </w:rPr>
        <w:t>However, 28% of the respondents expressed an opinion to the contrary. According to them, it is easier to obtain support for local self-government authorities (70%) and enterprises (50%).</w:t>
      </w:r>
      <w:r w:rsidRPr="007624EC">
        <w:rPr>
          <w:lang w:val="en-GB"/>
        </w:rPr>
        <w:t xml:space="preserve"> </w:t>
      </w:r>
      <w:r w:rsidRPr="00D45013">
        <w:rPr>
          <w:lang w:val="en-GB"/>
        </w:rPr>
        <w:t>The level of difficulty of obtaining financing is usually described as varied (38%).</w:t>
      </w:r>
      <w:r w:rsidRPr="007624EC">
        <w:rPr>
          <w:lang w:val="en-GB"/>
        </w:rPr>
        <w:t xml:space="preserve"> </w:t>
      </w:r>
      <w:r w:rsidRPr="00D45013">
        <w:rPr>
          <w:lang w:val="en-GB"/>
        </w:rPr>
        <w:t>According to 22% of the respondents, obtaining financing is a difficult task. Most of the respondents supported this opinion by pointing to bureaucracy and complex procedures (56%).</w:t>
      </w:r>
    </w:p>
    <w:p w14:paraId="06AA5B04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The image of European Funds</w:t>
      </w:r>
    </w:p>
    <w:p w14:paraId="507253B0" w14:textId="77777777" w:rsidR="00B84D04" w:rsidRPr="007624EC" w:rsidRDefault="00B84D04" w:rsidP="00B84D04">
      <w:pPr>
        <w:rPr>
          <w:lang w:val="en-GB"/>
        </w:rPr>
      </w:pPr>
      <w:r w:rsidRPr="00C85DD1">
        <w:rPr>
          <w:lang w:val="en-GB"/>
        </w:rPr>
        <w:t>The Poles believe that they owe to European Funds the improved quality of life (31%) and improved comfort of travelling (30%).</w:t>
      </w:r>
      <w:r w:rsidRPr="007624EC">
        <w:rPr>
          <w:lang w:val="en-GB"/>
        </w:rPr>
        <w:t xml:space="preserve"> </w:t>
      </w:r>
      <w:r w:rsidRPr="00C85DD1">
        <w:rPr>
          <w:lang w:val="en-GB"/>
        </w:rPr>
        <w:t>The population is convinced that using these funds requires the knowledge of many complex procedures (66%) and obtaining funding involves the ned to use the services of intermediary or consulting companies (47%).</w:t>
      </w:r>
      <w:r w:rsidRPr="007624EC">
        <w:rPr>
          <w:lang w:val="en-GB"/>
        </w:rPr>
        <w:t xml:space="preserve"> </w:t>
      </w:r>
      <w:r w:rsidRPr="00C85DD1">
        <w:rPr>
          <w:lang w:val="en-GB"/>
        </w:rPr>
        <w:t>Many respondents believe that Poland receives more funds from the EU than it contributes.</w:t>
      </w:r>
    </w:p>
    <w:p w14:paraId="4D01595C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Sources of information about European Funds</w:t>
      </w:r>
    </w:p>
    <w:p w14:paraId="47CDF0C5" w14:textId="77777777" w:rsidR="00B84D04" w:rsidRPr="00B84D04" w:rsidRDefault="00B84D04" w:rsidP="00B84D04">
      <w:pPr>
        <w:rPr>
          <w:lang w:val="en-GB"/>
        </w:rPr>
      </w:pPr>
      <w:r w:rsidRPr="00C85DD1">
        <w:rPr>
          <w:lang w:val="en-GB"/>
        </w:rPr>
        <w:t>70% of the Polish respondents who are familiar with the term European Funds have seen the logotype of European Funds, so the awareness is rather high.</w:t>
      </w:r>
      <w:r w:rsidRPr="00B84D04">
        <w:rPr>
          <w:lang w:val="en-GB"/>
        </w:rPr>
        <w:t xml:space="preserve"> </w:t>
      </w:r>
      <w:r w:rsidRPr="00C85DD1">
        <w:rPr>
          <w:lang w:val="en-GB"/>
        </w:rPr>
        <w:t>Polish citizens usually see the logo on information boards (59%).</w:t>
      </w:r>
      <w:r w:rsidRPr="00B84D04">
        <w:rPr>
          <w:lang w:val="en-GB"/>
        </w:rPr>
        <w:t xml:space="preserve"> </w:t>
      </w:r>
      <w:r w:rsidRPr="00C85DD1">
        <w:rPr>
          <w:lang w:val="en-GB"/>
        </w:rPr>
        <w:t>Half of the Poles who are familiar with the term (49%) have heard about the European Funds Information Points.</w:t>
      </w:r>
      <w:r w:rsidRPr="00B84D04">
        <w:rPr>
          <w:lang w:val="en-GB"/>
        </w:rPr>
        <w:t xml:space="preserve"> </w:t>
      </w:r>
      <w:r w:rsidRPr="00C85DD1">
        <w:rPr>
          <w:lang w:val="en-GB"/>
        </w:rPr>
        <w:t>The website is slightly better known: more than half of the respondents who are familiar with the term (54%) have heard about the European Funds Portal.</w:t>
      </w:r>
    </w:p>
    <w:p w14:paraId="429A80F2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>Searching for information and the assessment of European Funds communication</w:t>
      </w:r>
    </w:p>
    <w:p w14:paraId="3C51936A" w14:textId="77777777" w:rsidR="00B84D04" w:rsidRPr="00B84D04" w:rsidRDefault="00B84D04" w:rsidP="00B84D04">
      <w:pPr>
        <w:rPr>
          <w:lang w:val="en-GB"/>
        </w:rPr>
      </w:pPr>
      <w:r w:rsidRPr="00C85DD1">
        <w:rPr>
          <w:lang w:val="en-GB"/>
        </w:rPr>
        <w:t>Polish respondents quite seldom encounter information about European Funds. This was confirmed by 36% of the participants.</w:t>
      </w:r>
      <w:r w:rsidRPr="00B84D04">
        <w:rPr>
          <w:lang w:val="en-GB"/>
        </w:rPr>
        <w:t xml:space="preserve"> </w:t>
      </w:r>
      <w:r w:rsidRPr="00C85DD1">
        <w:rPr>
          <w:lang w:val="en-GB"/>
        </w:rPr>
        <w:t>However, fewer respondents than in the previous years have declared that they have little contact with information about the Funds.</w:t>
      </w:r>
      <w:r w:rsidRPr="00B84D04">
        <w:rPr>
          <w:lang w:val="en-GB"/>
        </w:rPr>
        <w:t xml:space="preserve"> </w:t>
      </w:r>
      <w:r w:rsidRPr="00C85DD1">
        <w:rPr>
          <w:lang w:val="en-GB"/>
        </w:rPr>
        <w:t>Information about European Funds that is noticed by the Poles, is usually seen as clear (86%), reliable (87%), and easily available (56%).</w:t>
      </w:r>
      <w:r w:rsidRPr="00B84D04">
        <w:rPr>
          <w:lang w:val="en-GB"/>
        </w:rPr>
        <w:t xml:space="preserve"> </w:t>
      </w:r>
      <w:r w:rsidRPr="00C85DD1">
        <w:rPr>
          <w:lang w:val="en-GB"/>
        </w:rPr>
        <w:t>Polish respondents who are familiar with the term and who would like to learn more about European Funds would look for related information mainly on the Internet (45%).</w:t>
      </w:r>
      <w:r w:rsidRPr="00B84D04">
        <w:rPr>
          <w:lang w:val="en-GB"/>
        </w:rPr>
        <w:t xml:space="preserve"> </w:t>
      </w:r>
      <w:r w:rsidRPr="00C85DD1">
        <w:rPr>
          <w:lang w:val="en-GB"/>
        </w:rPr>
        <w:t>It is, however, worth noting that one third of the respondents (35%) do not intend to search for such information.</w:t>
      </w:r>
      <w:r w:rsidRPr="00B84D04">
        <w:rPr>
          <w:lang w:val="en-GB"/>
        </w:rPr>
        <w:t xml:space="preserve"> </w:t>
      </w:r>
      <w:r w:rsidRPr="00C85DD1">
        <w:rPr>
          <w:lang w:val="en-GB"/>
        </w:rPr>
        <w:t>On the other hand, respondents who would like to obtain subsidies from the EU, would search for information mainly on the Internet (68%).</w:t>
      </w:r>
      <w:r w:rsidRPr="00B84D04">
        <w:rPr>
          <w:lang w:val="en-GB"/>
        </w:rPr>
        <w:t xml:space="preserve"> </w:t>
      </w:r>
    </w:p>
    <w:p w14:paraId="209118A2" w14:textId="77777777" w:rsidR="00B84D04" w:rsidRPr="00B84D0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lastRenderedPageBreak/>
        <w:t>Places of contact with information about European Funds</w:t>
      </w:r>
    </w:p>
    <w:p w14:paraId="796AD17F" w14:textId="48E266F1" w:rsidR="00B84D04" w:rsidRPr="00B84D04" w:rsidRDefault="00B84D04" w:rsidP="00B84D04">
      <w:pPr>
        <w:rPr>
          <w:lang w:val="en-GB"/>
        </w:rPr>
      </w:pPr>
      <w:r w:rsidRPr="00933571">
        <w:rPr>
          <w:lang w:val="en-GB"/>
        </w:rPr>
        <w:t>Every fifth Pole who is familiar with the term European Funds (21%) has recently encountered advertisement, articles or information about European Funds; usually on television (35%) or on the Internet (19%).</w:t>
      </w:r>
      <w:r w:rsidRPr="00B84D04">
        <w:rPr>
          <w:lang w:val="en-GB"/>
        </w:rPr>
        <w:t xml:space="preserve"> </w:t>
      </w:r>
      <w:r w:rsidR="006D7CAA">
        <w:rPr>
          <w:lang w:val="en-GB"/>
        </w:rPr>
        <w:t>R</w:t>
      </w:r>
      <w:r w:rsidRPr="00933571">
        <w:rPr>
          <w:lang w:val="en-GB"/>
        </w:rPr>
        <w:t>egardless of the source of information, the communication about European Funds usually took the form of advertisement.</w:t>
      </w:r>
      <w:r w:rsidRPr="00B84D04">
        <w:rPr>
          <w:lang w:val="en-GB"/>
        </w:rPr>
        <w:t xml:space="preserve"> </w:t>
      </w:r>
      <w:r w:rsidRPr="00933571">
        <w:rPr>
          <w:lang w:val="en-GB"/>
        </w:rPr>
        <w:t>Polish respondents usually remembered general information about subsidies from the recently seen advertisements, shows, articles or other forms of communication of the European Funds (21%).</w:t>
      </w:r>
      <w:r w:rsidRPr="00B84D04">
        <w:rPr>
          <w:lang w:val="en-GB"/>
        </w:rPr>
        <w:t xml:space="preserve"> </w:t>
      </w:r>
    </w:p>
    <w:p w14:paraId="11F3DC64" w14:textId="77777777" w:rsidR="00B84D04" w:rsidRPr="00B84D04" w:rsidRDefault="00B84D04" w:rsidP="00B84D04">
      <w:pPr>
        <w:rPr>
          <w:lang w:val="en-GB"/>
        </w:rPr>
      </w:pPr>
      <w:r w:rsidRPr="00933571">
        <w:rPr>
          <w:lang w:val="en-GB"/>
        </w:rPr>
        <w:t>Almost two thirds of the respondents (62%) who have recently encountered such communication were unable to remember anything about the content.</w:t>
      </w:r>
      <w:r w:rsidRPr="00B84D04">
        <w:rPr>
          <w:lang w:val="en-GB"/>
        </w:rPr>
        <w:t xml:space="preserve"> </w:t>
      </w:r>
      <w:r w:rsidRPr="00933571">
        <w:rPr>
          <w:lang w:val="en-GB"/>
        </w:rPr>
        <w:t>Most respondents (80%) are of the opinion that the communication presented European Funds in a positive light.</w:t>
      </w:r>
      <w:r w:rsidRPr="00B84D04">
        <w:rPr>
          <w:lang w:val="en-GB"/>
        </w:rPr>
        <w:t xml:space="preserve"> </w:t>
      </w:r>
      <w:r w:rsidRPr="00933571">
        <w:rPr>
          <w:lang w:val="en-GB"/>
        </w:rPr>
        <w:t>Moreover, the communication quite often increased the respondents’ interest in European Funds (51%).</w:t>
      </w:r>
    </w:p>
    <w:p w14:paraId="535AA77E" w14:textId="309417AC" w:rsidR="00B84D04" w:rsidRPr="00FB2314" w:rsidRDefault="00B84D04" w:rsidP="00B84D04">
      <w:pPr>
        <w:rPr>
          <w:b/>
          <w:bCs/>
          <w:lang w:val="en-GB"/>
        </w:rPr>
      </w:pPr>
      <w:r w:rsidRPr="00B84D04">
        <w:rPr>
          <w:b/>
          <w:bCs/>
          <w:lang w:val="en-GB"/>
        </w:rPr>
        <w:t xml:space="preserve">National </w:t>
      </w:r>
      <w:r w:rsidR="002D6AA6">
        <w:rPr>
          <w:b/>
          <w:bCs/>
          <w:lang w:val="en-GB"/>
        </w:rPr>
        <w:t>Recovery</w:t>
      </w:r>
      <w:r w:rsidR="002D6AA6" w:rsidRPr="00B84D04">
        <w:rPr>
          <w:b/>
          <w:bCs/>
          <w:lang w:val="en-GB"/>
        </w:rPr>
        <w:t xml:space="preserve"> </w:t>
      </w:r>
      <w:r w:rsidRPr="00B84D04">
        <w:rPr>
          <w:b/>
          <w:bCs/>
          <w:lang w:val="en-GB"/>
        </w:rPr>
        <w:t xml:space="preserve">Plan </w:t>
      </w:r>
    </w:p>
    <w:p w14:paraId="63B14B80" w14:textId="56C089B6" w:rsidR="00882008" w:rsidRPr="00B84D04" w:rsidRDefault="00B84D04" w:rsidP="00B84D04">
      <w:pPr>
        <w:rPr>
          <w:lang w:val="en-GB"/>
        </w:rPr>
      </w:pPr>
      <w:r w:rsidRPr="00933571">
        <w:rPr>
          <w:lang w:val="en-GB"/>
        </w:rPr>
        <w:t xml:space="preserve">More than half of the respondents (55%) have heard about the National </w:t>
      </w:r>
      <w:r w:rsidR="006D7CAA">
        <w:rPr>
          <w:lang w:val="en-GB"/>
        </w:rPr>
        <w:t>Recovery</w:t>
      </w:r>
      <w:r w:rsidRPr="00933571">
        <w:rPr>
          <w:lang w:val="en-GB"/>
        </w:rPr>
        <w:t xml:space="preserve"> Plan. One third of the respondents believe that it is financed from EU funds (35%) or both from national and European funds (32%).</w:t>
      </w:r>
      <w:r w:rsidRPr="00B84D04">
        <w:rPr>
          <w:lang w:val="en-GB"/>
        </w:rPr>
        <w:t xml:space="preserve"> </w:t>
      </w:r>
      <w:r w:rsidRPr="00933571">
        <w:rPr>
          <w:lang w:val="en-GB"/>
        </w:rPr>
        <w:t xml:space="preserve">The respondents associate the National </w:t>
      </w:r>
      <w:r w:rsidR="006D7CAA">
        <w:rPr>
          <w:lang w:val="en-GB"/>
        </w:rPr>
        <w:t>Recovery</w:t>
      </w:r>
      <w:r w:rsidRPr="00933571">
        <w:rPr>
          <w:lang w:val="en-GB"/>
        </w:rPr>
        <w:t xml:space="preserve"> Plan mainly with financial support/subsidies (30%) and with recovering from the crisis caused by the pandemic (28%).</w:t>
      </w:r>
      <w:r w:rsidRPr="00B84D04">
        <w:rPr>
          <w:lang w:val="en-GB"/>
        </w:rPr>
        <w:t xml:space="preserve"> </w:t>
      </w:r>
      <w:r w:rsidR="00882008" w:rsidRPr="00B84D04">
        <w:rPr>
          <w:lang w:val="en-GB"/>
        </w:rPr>
        <w:br w:type="page"/>
      </w:r>
    </w:p>
    <w:p w14:paraId="094B8FAA" w14:textId="24B58B64" w:rsidR="006706F5" w:rsidRDefault="006706F5" w:rsidP="006B6563">
      <w:pPr>
        <w:pStyle w:val="Nagwek1"/>
      </w:pPr>
      <w:bookmarkStart w:id="4" w:name="_Toc152760530"/>
      <w:r w:rsidRPr="006B6563">
        <w:lastRenderedPageBreak/>
        <w:t>Koncepcja badania</w:t>
      </w:r>
      <w:bookmarkEnd w:id="4"/>
    </w:p>
    <w:p w14:paraId="30AA5BAF" w14:textId="3D9937B4" w:rsidR="00A42DEC" w:rsidRPr="00A42DEC" w:rsidRDefault="00A42DEC" w:rsidP="00A42DEC">
      <w:r w:rsidRPr="00A42DEC">
        <w:t>Badanie stanowi kontynuację działań monitorujących efektywność działań informacyjnych, promocyjnych i edukacyjnych na temat Funduszy Europejskich prowadzonych od 2006 roku. Wyniki badania służą eksploracji, opisowi i wyjaśnieniu zmian i trendów w postrzeganiu i zmianie postaw wobec FE wśród ogółu społeczeństwa. Dokonują się one pod wpływem prowadzonych systematycznie działań komunikacyjnych. Uzyskane wyniki badania posłużą zarówno do oceny efektywności dotychczas podejmowanych działań, jak i do weryfikacji i planowania najbardziej skutecznych form komunikacji.</w:t>
      </w:r>
    </w:p>
    <w:p w14:paraId="40D710F2" w14:textId="237CBB31" w:rsidR="006706F5" w:rsidRDefault="006706F5" w:rsidP="006B6563">
      <w:pPr>
        <w:pStyle w:val="Nagwek2"/>
      </w:pPr>
      <w:bookmarkStart w:id="5" w:name="_Toc152760531"/>
      <w:r w:rsidRPr="006B6563">
        <w:t>Cele badania</w:t>
      </w:r>
      <w:bookmarkEnd w:id="5"/>
    </w:p>
    <w:p w14:paraId="7BED14AE" w14:textId="77777777" w:rsidR="00A42DEC" w:rsidRDefault="00A42DEC" w:rsidP="00A42DEC">
      <w:r>
        <w:t>Badanie dotyczyło Funduszy Europejskich, ze szczególnym uwzględnieniem znajomości, wiedzy, postrzegania oraz postaw społecznych względem Funduszy Europejskich.</w:t>
      </w:r>
    </w:p>
    <w:p w14:paraId="513F6234" w14:textId="77777777" w:rsidR="00A42DEC" w:rsidRDefault="00A42DEC" w:rsidP="00A42DEC">
      <w:r>
        <w:t>Cele badania sprowadzały się do:</w:t>
      </w:r>
    </w:p>
    <w:p w14:paraId="57C938C8" w14:textId="77777777" w:rsidR="00A42DEC" w:rsidRDefault="00A42DEC" w:rsidP="00A42DEC">
      <w:pPr>
        <w:pStyle w:val="Akapitzlist"/>
        <w:numPr>
          <w:ilvl w:val="0"/>
          <w:numId w:val="1"/>
        </w:numPr>
      </w:pPr>
      <w:r>
        <w:t>określenia efektów działań informacyjnych i promocyjnych poprzez ocenę zmiany poziomu wiedzy i postrzegania Funduszy Europejskich wśród ogółu polskiego społeczeństwa oraz pod kątem zróżnicowania uzależnionego od zmiennych socjodemograficznych;</w:t>
      </w:r>
    </w:p>
    <w:p w14:paraId="35CDE13A" w14:textId="2ABEE40B" w:rsidR="00A42DEC" w:rsidRDefault="00A42DEC" w:rsidP="00A42DEC">
      <w:pPr>
        <w:pStyle w:val="Akapitzlist"/>
        <w:numPr>
          <w:ilvl w:val="0"/>
          <w:numId w:val="1"/>
        </w:numPr>
      </w:pPr>
      <w:r>
        <w:t>dostarczenia wartości wskaźników opisujących postęp w realizacji Strategii komunikacji polityki spójności.</w:t>
      </w:r>
    </w:p>
    <w:p w14:paraId="0DCAA33C" w14:textId="1DF3CC2A" w:rsidR="006B6563" w:rsidRPr="006B6563" w:rsidRDefault="00A42DEC" w:rsidP="00A42DEC">
      <w:r w:rsidRPr="00FD7DF2">
        <w:t xml:space="preserve">Bezpośrednim użytkownikiem badania jest Departament Komunikacji i Promocji Funduszy Europejskich Ministerstwa Funduszy i Polityki Regionalnej jako Instytucja ds. koordynacji wdrożeniowej Umowy Partnerstwa </w:t>
      </w:r>
      <w:r w:rsidR="007F0A58" w:rsidRPr="00FD7DF2">
        <w:t>obszarze</w:t>
      </w:r>
      <w:r w:rsidR="007F0A58">
        <w:t xml:space="preserve"> </w:t>
      </w:r>
      <w:r w:rsidRPr="00FD7DF2">
        <w:t xml:space="preserve">informacji i promocji. Innymi odbiorcami badania są pracownicy pozostałych instytucji zaangażowanych we wdrażanie krajowych i regionalnych programów </w:t>
      </w:r>
      <w:r w:rsidR="007F0A58" w:rsidRPr="00FD7DF2">
        <w:t>Funduszy Europejskich</w:t>
      </w:r>
      <w:r w:rsidRPr="00FD7DF2">
        <w:t xml:space="preserve"> w ramach polityki spójności, odpowiedzialni za planowanie i prowadzenie działań komunikacyjnych na ich temat.</w:t>
      </w:r>
    </w:p>
    <w:p w14:paraId="68298BF9" w14:textId="72B4BAEF" w:rsidR="006706F5" w:rsidRDefault="006706F5" w:rsidP="006B6563">
      <w:pPr>
        <w:pStyle w:val="Nagwek2"/>
      </w:pPr>
      <w:bookmarkStart w:id="6" w:name="_Toc152760532"/>
      <w:r>
        <w:t>Metodologia badania</w:t>
      </w:r>
      <w:bookmarkEnd w:id="6"/>
    </w:p>
    <w:p w14:paraId="5EB1C3F6" w14:textId="2CEC2D04" w:rsidR="00B72A8F" w:rsidRPr="009D3F9A" w:rsidRDefault="00B72A8F" w:rsidP="00B72A8F">
      <w:r w:rsidRPr="009D3F9A">
        <w:t>Badanie zostało zrealizowane techniką osobistego wywiadu kwestionariuszowego ze wspomaganiem komputerowym (CAPI) w ramach pomiaru omnibusowego. Badaniem została objęta reprezentatywna próba mieszkańców Polski w wieku 15 lat i</w:t>
      </w:r>
      <w:r w:rsidR="00A66F7F">
        <w:t> </w:t>
      </w:r>
      <w:r w:rsidRPr="009D3F9A">
        <w:t>więcej licząca N=1</w:t>
      </w:r>
      <w:r w:rsidR="009D3F9A" w:rsidRPr="009D3F9A">
        <w:t>078</w:t>
      </w:r>
      <w:r w:rsidRPr="009D3F9A">
        <w:t xml:space="preserve"> respondentów.</w:t>
      </w:r>
    </w:p>
    <w:p w14:paraId="2954076D" w14:textId="245343CF" w:rsidR="00B72A8F" w:rsidRPr="009D3F9A" w:rsidRDefault="00B72A8F" w:rsidP="00B72A8F">
      <w:r w:rsidRPr="009D3F9A">
        <w:t xml:space="preserve">Próba miała charakter kwotowo-losowy. Wykonawca wylosował miejscowości, a także nazwy ulic, gdzie zrealizowano badania. Warto dodać, iż badanie </w:t>
      </w:r>
      <w:r w:rsidRPr="009D3F9A">
        <w:lastRenderedPageBreak/>
        <w:t>realizowane było w co 5 budynku (w przypadku, gdy budynek był wielorodzinny ankieter losowo typował mieszkanie, w którym przeprowadzono wywiad). Warstwowanie uwzględniało wielkość miejscowości, płeć, wiek oraz wykształcenie respondentów. Po zakończeniu badania zastosowano ważen</w:t>
      </w:r>
      <w:r w:rsidR="009D3F9A" w:rsidRPr="009D3F9A">
        <w:t>ie</w:t>
      </w:r>
      <w:r w:rsidRPr="009D3F9A">
        <w:rPr>
          <w:b/>
          <w:bCs/>
        </w:rPr>
        <w:t xml:space="preserve"> </w:t>
      </w:r>
      <w:r w:rsidRPr="009D3F9A">
        <w:t>analityczne, mające na celu skorygowanie struktury próby do struktury analogicznych parametrów w</w:t>
      </w:r>
      <w:r w:rsidR="00A66F7F">
        <w:t> </w:t>
      </w:r>
      <w:r w:rsidRPr="009D3F9A">
        <w:t>populacji. Ważenie wyników badania jest powszechnie stosowanym zabiegiem mającym na celu bezpośrednie przeniesienie charakterystyk występujących w</w:t>
      </w:r>
      <w:r w:rsidR="00A66F7F">
        <w:t> </w:t>
      </w:r>
      <w:r w:rsidRPr="009D3F9A">
        <w:t>populacji na próbę badawczą.</w:t>
      </w:r>
    </w:p>
    <w:p w14:paraId="77362E52" w14:textId="77777777" w:rsidR="009D3F9A" w:rsidRDefault="00B72A8F" w:rsidP="00B72A8F">
      <w:r w:rsidRPr="009D3F9A">
        <w:t>Podstawą warstwowania i późniejszego ważenia wyników były dane demograficzne populacji mieszkańców Polski zawarte w publikacjach GUS.</w:t>
      </w:r>
    </w:p>
    <w:p w14:paraId="749C08DD" w14:textId="20F02112" w:rsidR="009D3F9A" w:rsidRPr="00960A85" w:rsidRDefault="009D3F9A" w:rsidP="009D3F9A">
      <w:pPr>
        <w:pStyle w:val="Legenda"/>
      </w:pPr>
      <w:r w:rsidRPr="009D3F9A">
        <w:t xml:space="preserve"> </w:t>
      </w:r>
      <w:bookmarkStart w:id="7" w:name="_Toc152527621"/>
      <w:r w:rsidRPr="00960A85">
        <w:t xml:space="preserve">Tabela </w:t>
      </w:r>
      <w:r w:rsidRPr="00960A85">
        <w:rPr>
          <w:noProof/>
        </w:rPr>
        <w:fldChar w:fldCharType="begin"/>
      </w:r>
      <w:r w:rsidRPr="00960A85">
        <w:rPr>
          <w:noProof/>
        </w:rPr>
        <w:instrText xml:space="preserve"> SEQ Tabela \* ARABIC </w:instrText>
      </w:r>
      <w:r w:rsidRPr="00960A85">
        <w:rPr>
          <w:noProof/>
        </w:rPr>
        <w:fldChar w:fldCharType="separate"/>
      </w:r>
      <w:r w:rsidR="00214B3C">
        <w:rPr>
          <w:noProof/>
        </w:rPr>
        <w:t>1</w:t>
      </w:r>
      <w:r w:rsidRPr="00960A85">
        <w:rPr>
          <w:noProof/>
        </w:rPr>
        <w:fldChar w:fldCharType="end"/>
      </w:r>
      <w:r w:rsidRPr="00960A85">
        <w:t>. Rozkład próby ze względu na płeć (osoby w wieku 15 lat i więcej)</w:t>
      </w:r>
      <w:bookmarkEnd w:id="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przedstawiajaca rozkład próby ze względnu na płeć (osoby w wieku 15 lat i więcej)"/>
        <w:tblDescription w:val="Dane w tabeli wg układu: &#10;Płeć; Ogółem; % ogółu; Liczba wywiadów; &#10;Mężczyźni; 15484307; 47,8%; 510; &#10;Kobiety; 16902372; 52,2%; 557; &#10;Suma; 32386679; 100%; 1067"/>
      </w:tblPr>
      <w:tblGrid>
        <w:gridCol w:w="2600"/>
        <w:gridCol w:w="1810"/>
        <w:gridCol w:w="1811"/>
        <w:gridCol w:w="2841"/>
      </w:tblGrid>
      <w:tr w:rsidR="009D3F9A" w:rsidRPr="00960A85" w14:paraId="7C1BC08A" w14:textId="77777777" w:rsidTr="00083945">
        <w:trPr>
          <w:trHeight w:val="300"/>
        </w:trPr>
        <w:tc>
          <w:tcPr>
            <w:tcW w:w="1435" w:type="pct"/>
            <w:shd w:val="clear" w:color="auto" w:fill="0DBCF0" w:themeFill="accent1"/>
            <w:noWrap/>
            <w:vAlign w:val="center"/>
            <w:hideMark/>
          </w:tcPr>
          <w:p w14:paraId="210D0EBB" w14:textId="77777777" w:rsidR="009D3F9A" w:rsidRPr="00960A85" w:rsidRDefault="009D3F9A" w:rsidP="00EA4595">
            <w:pPr>
              <w:spacing w:after="0" w:line="240" w:lineRule="auto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999" w:type="pct"/>
            <w:shd w:val="clear" w:color="auto" w:fill="0DBCF0" w:themeFill="accent1"/>
            <w:noWrap/>
            <w:vAlign w:val="center"/>
            <w:hideMark/>
          </w:tcPr>
          <w:p w14:paraId="0CFAECEF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999" w:type="pct"/>
            <w:shd w:val="clear" w:color="auto" w:fill="0DBCF0" w:themeFill="accent1"/>
            <w:noWrap/>
            <w:vAlign w:val="center"/>
            <w:hideMark/>
          </w:tcPr>
          <w:p w14:paraId="11604DDD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% ogółu</w:t>
            </w:r>
          </w:p>
        </w:tc>
        <w:tc>
          <w:tcPr>
            <w:tcW w:w="1568" w:type="pct"/>
            <w:shd w:val="clear" w:color="auto" w:fill="0DBCF0" w:themeFill="accent1"/>
            <w:noWrap/>
            <w:vAlign w:val="center"/>
            <w:hideMark/>
          </w:tcPr>
          <w:p w14:paraId="3697E43D" w14:textId="5A8A760E" w:rsidR="009D3F9A" w:rsidRPr="00960A85" w:rsidRDefault="00BC41F9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Planowana l</w:t>
            </w:r>
            <w:r w:rsidR="009D3F9A"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iczba wywiadów</w:t>
            </w:r>
          </w:p>
        </w:tc>
      </w:tr>
      <w:tr w:rsidR="00083945" w:rsidRPr="00960A85" w14:paraId="0B8ECA03" w14:textId="77777777" w:rsidTr="0008394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14:paraId="4FB659CE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 xml:space="preserve">Mężczyźni 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21A00E6D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color w:val="000000"/>
                <w:sz w:val="20"/>
                <w:szCs w:val="20"/>
              </w:rPr>
              <w:t>15 440 791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1456363B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color w:val="000000"/>
                <w:sz w:val="20"/>
                <w:szCs w:val="20"/>
              </w:rPr>
              <w:t>47,8%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4A6B259D" w14:textId="77E62B71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515</w:t>
            </w:r>
          </w:p>
        </w:tc>
      </w:tr>
      <w:tr w:rsidR="00083945" w:rsidRPr="00960A85" w14:paraId="47035034" w14:textId="77777777" w:rsidTr="00083945">
        <w:trPr>
          <w:trHeight w:val="315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14:paraId="7FE87D9F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Kobiety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1528473B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color w:val="000000"/>
                <w:sz w:val="20"/>
                <w:szCs w:val="20"/>
              </w:rPr>
              <w:t>16 865 676</w:t>
            </w:r>
          </w:p>
        </w:tc>
        <w:tc>
          <w:tcPr>
            <w:tcW w:w="999" w:type="pct"/>
            <w:shd w:val="clear" w:color="auto" w:fill="auto"/>
            <w:noWrap/>
            <w:vAlign w:val="center"/>
            <w:hideMark/>
          </w:tcPr>
          <w:p w14:paraId="45416FAF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color w:val="000000"/>
                <w:sz w:val="20"/>
                <w:szCs w:val="20"/>
              </w:rPr>
              <w:t>52,2%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7A6670D3" w14:textId="0A0FE628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563</w:t>
            </w:r>
          </w:p>
        </w:tc>
      </w:tr>
      <w:tr w:rsidR="009D3F9A" w:rsidRPr="00960A85" w14:paraId="5B00556F" w14:textId="77777777" w:rsidTr="00083945">
        <w:trPr>
          <w:trHeight w:val="315"/>
        </w:trPr>
        <w:tc>
          <w:tcPr>
            <w:tcW w:w="1435" w:type="pct"/>
            <w:shd w:val="clear" w:color="auto" w:fill="CEF1FC" w:themeFill="accent1" w:themeFillTint="33"/>
            <w:noWrap/>
            <w:vAlign w:val="center"/>
            <w:hideMark/>
          </w:tcPr>
          <w:p w14:paraId="6528B6FA" w14:textId="77777777" w:rsidR="009D3F9A" w:rsidRPr="00960A85" w:rsidRDefault="009D3F9A" w:rsidP="00EA459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999" w:type="pct"/>
            <w:shd w:val="clear" w:color="auto" w:fill="CEF1FC" w:themeFill="accent1" w:themeFillTint="33"/>
            <w:noWrap/>
            <w:vAlign w:val="center"/>
            <w:hideMark/>
          </w:tcPr>
          <w:p w14:paraId="660077B9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b/>
                <w:bCs/>
                <w:color w:val="000000"/>
                <w:sz w:val="20"/>
                <w:szCs w:val="20"/>
              </w:rPr>
              <w:t>32 306 467</w:t>
            </w:r>
          </w:p>
        </w:tc>
        <w:tc>
          <w:tcPr>
            <w:tcW w:w="999" w:type="pct"/>
            <w:shd w:val="clear" w:color="auto" w:fill="CEF1FC" w:themeFill="accent1" w:themeFillTint="33"/>
            <w:noWrap/>
            <w:vAlign w:val="center"/>
            <w:hideMark/>
          </w:tcPr>
          <w:p w14:paraId="3AFDEB6B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b/>
                <w:bCs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568" w:type="pct"/>
            <w:shd w:val="clear" w:color="auto" w:fill="CEF1FC" w:themeFill="accent1" w:themeFillTint="33"/>
            <w:noWrap/>
            <w:vAlign w:val="center"/>
            <w:hideMark/>
          </w:tcPr>
          <w:p w14:paraId="3A3D4156" w14:textId="540F19BB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b/>
                <w:bCs/>
                <w:color w:val="000000"/>
                <w:sz w:val="20"/>
                <w:szCs w:val="20"/>
              </w:rPr>
              <w:t>10</w:t>
            </w:r>
            <w:r w:rsidR="00083945">
              <w:rPr>
                <w:rFonts w:cs="Arial"/>
                <w:b/>
                <w:bCs/>
                <w:color w:val="000000"/>
                <w:sz w:val="20"/>
                <w:szCs w:val="20"/>
              </w:rPr>
              <w:t>78</w:t>
            </w:r>
          </w:p>
        </w:tc>
      </w:tr>
    </w:tbl>
    <w:p w14:paraId="753A2323" w14:textId="0B21C436" w:rsidR="009D3F9A" w:rsidRPr="00960A85" w:rsidRDefault="00172E90" w:rsidP="009D3F9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r>
        <w:rPr>
          <w:rFonts w:eastAsia="Times New Roman" w:cs="Arial"/>
          <w:color w:val="000000"/>
          <w:sz w:val="18"/>
          <w:szCs w:val="18"/>
          <w:lang w:eastAsia="pl-PL"/>
        </w:rPr>
        <w:t>Ź</w:t>
      </w:r>
      <w:r w:rsidR="009D3F9A" w:rsidRPr="00960A85">
        <w:rPr>
          <w:rFonts w:eastAsia="Times New Roman" w:cs="Arial"/>
          <w:color w:val="000000"/>
          <w:sz w:val="18"/>
          <w:szCs w:val="18"/>
          <w:lang w:eastAsia="pl-PL"/>
        </w:rPr>
        <w:t>ródło: Ludność. Stan i struktura ludności oraz ruch naturalny w przekroju terytorialnym (stan w dniu 30.06.2021)</w:t>
      </w:r>
    </w:p>
    <w:p w14:paraId="5262F970" w14:textId="7F9B8259" w:rsidR="009D3F9A" w:rsidRPr="00960A85" w:rsidRDefault="009D3F9A" w:rsidP="009D3F9A">
      <w:pPr>
        <w:pStyle w:val="Legenda"/>
        <w:keepNext/>
      </w:pPr>
      <w:bookmarkStart w:id="8" w:name="_Toc152527622"/>
      <w:r w:rsidRPr="00960A85">
        <w:t xml:space="preserve">Tabela </w:t>
      </w:r>
      <w:r w:rsidR="005F7312">
        <w:fldChar w:fldCharType="begin"/>
      </w:r>
      <w:r w:rsidR="005F7312">
        <w:instrText xml:space="preserve"> SEQ Tabela \* ARABIC </w:instrText>
      </w:r>
      <w:r w:rsidR="005F7312">
        <w:fldChar w:fldCharType="separate"/>
      </w:r>
      <w:r w:rsidR="00214B3C">
        <w:rPr>
          <w:noProof/>
        </w:rPr>
        <w:t>2</w:t>
      </w:r>
      <w:r w:rsidR="005F7312">
        <w:rPr>
          <w:noProof/>
        </w:rPr>
        <w:fldChar w:fldCharType="end"/>
      </w:r>
      <w:r w:rsidRPr="00960A85">
        <w:t>. Rozkład próby ze względu na wiek (osoby w wieku 15 lat i więcej)</w:t>
      </w:r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Rozkład próby ze względu na wiek (osoby w wieku 15 lat i więcej)"/>
        <w:tblDescription w:val="Dane w tabeli wg układu: &#10;Wiek; Ogółem; % ogółu; Liczba wywiadów&#10;15-19; 1794310; 55,0%; 59&#10;20-24; 1969685; 61,0%; 65&#10;25-34; 5222883; 16,1%; 172&#10;35-44 ; 6300861; 19,5%; 208&#10;45-54 ; 4975279; 15,5%; 164&#10;55-64 ; 5003676; 15,5%; 165&#10;65 lat i więcej; 7119985; 22,0%; 234&#10;Suma; 32386679; 100%; 1067"/>
      </w:tblPr>
      <w:tblGrid>
        <w:gridCol w:w="2858"/>
        <w:gridCol w:w="2068"/>
        <w:gridCol w:w="2068"/>
        <w:gridCol w:w="2068"/>
      </w:tblGrid>
      <w:tr w:rsidR="009D3F9A" w:rsidRPr="00960A85" w14:paraId="78542AE7" w14:textId="77777777" w:rsidTr="00EA4595">
        <w:trPr>
          <w:trHeight w:val="300"/>
        </w:trPr>
        <w:tc>
          <w:tcPr>
            <w:tcW w:w="1577" w:type="pct"/>
            <w:shd w:val="clear" w:color="auto" w:fill="0DBCF0" w:themeFill="accent1"/>
            <w:noWrap/>
            <w:vAlign w:val="center"/>
            <w:hideMark/>
          </w:tcPr>
          <w:p w14:paraId="3A08241D" w14:textId="77777777" w:rsidR="009D3F9A" w:rsidRPr="00960A85" w:rsidRDefault="009D3F9A" w:rsidP="00EA4595">
            <w:pPr>
              <w:spacing w:after="0" w:line="240" w:lineRule="auto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Wiek</w:t>
            </w:r>
          </w:p>
        </w:tc>
        <w:tc>
          <w:tcPr>
            <w:tcW w:w="1141" w:type="pct"/>
            <w:shd w:val="clear" w:color="auto" w:fill="0DBCF0" w:themeFill="accent1"/>
            <w:noWrap/>
            <w:vAlign w:val="center"/>
            <w:hideMark/>
          </w:tcPr>
          <w:p w14:paraId="655E51FC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141" w:type="pct"/>
            <w:shd w:val="clear" w:color="auto" w:fill="0DBCF0" w:themeFill="accent1"/>
            <w:noWrap/>
            <w:vAlign w:val="center"/>
            <w:hideMark/>
          </w:tcPr>
          <w:p w14:paraId="6E7C2E80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% ogółu</w:t>
            </w:r>
          </w:p>
        </w:tc>
        <w:tc>
          <w:tcPr>
            <w:tcW w:w="1141" w:type="pct"/>
            <w:shd w:val="clear" w:color="auto" w:fill="0DBCF0" w:themeFill="accent1"/>
            <w:noWrap/>
            <w:vAlign w:val="center"/>
            <w:hideMark/>
          </w:tcPr>
          <w:p w14:paraId="2D10CB4E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Liczba wywiadów</w:t>
            </w:r>
          </w:p>
        </w:tc>
      </w:tr>
      <w:tr w:rsidR="00083945" w:rsidRPr="00960A85" w14:paraId="17F3899D" w14:textId="77777777" w:rsidTr="00EA4595">
        <w:trPr>
          <w:trHeight w:val="300"/>
        </w:trPr>
        <w:tc>
          <w:tcPr>
            <w:tcW w:w="1577" w:type="pct"/>
            <w:shd w:val="clear" w:color="auto" w:fill="auto"/>
            <w:noWrap/>
            <w:hideMark/>
          </w:tcPr>
          <w:p w14:paraId="4FFEC944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15-19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7C7C1E86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1 802 588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40ABFF4E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5,6%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216E1A4C" w14:textId="75903FB6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60</w:t>
            </w:r>
          </w:p>
        </w:tc>
      </w:tr>
      <w:tr w:rsidR="00083945" w:rsidRPr="00960A85" w14:paraId="203DDAB8" w14:textId="77777777" w:rsidTr="00EA4595">
        <w:trPr>
          <w:trHeight w:val="300"/>
        </w:trPr>
        <w:tc>
          <w:tcPr>
            <w:tcW w:w="1577" w:type="pct"/>
            <w:shd w:val="clear" w:color="auto" w:fill="auto"/>
            <w:noWrap/>
            <w:hideMark/>
          </w:tcPr>
          <w:p w14:paraId="74F301C1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20-24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29975262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1 940 927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2D404A73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6,0%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1674F73F" w14:textId="3E95BB1F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65</w:t>
            </w:r>
          </w:p>
        </w:tc>
      </w:tr>
      <w:tr w:rsidR="00083945" w:rsidRPr="00960A85" w14:paraId="7A643FF1" w14:textId="77777777" w:rsidTr="00EA4595">
        <w:trPr>
          <w:trHeight w:val="300"/>
        </w:trPr>
        <w:tc>
          <w:tcPr>
            <w:tcW w:w="1577" w:type="pct"/>
            <w:shd w:val="clear" w:color="auto" w:fill="auto"/>
            <w:noWrap/>
            <w:hideMark/>
          </w:tcPr>
          <w:p w14:paraId="7FFC8C79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25-34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16A5F0AD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5 132 575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770ED3EB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15,9%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0EE4CB9F" w14:textId="3F09B46B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171</w:t>
            </w:r>
          </w:p>
        </w:tc>
      </w:tr>
      <w:tr w:rsidR="00083945" w:rsidRPr="00960A85" w14:paraId="3D8CDDA2" w14:textId="77777777" w:rsidTr="00EA4595">
        <w:trPr>
          <w:trHeight w:val="300"/>
        </w:trPr>
        <w:tc>
          <w:tcPr>
            <w:tcW w:w="1577" w:type="pct"/>
            <w:shd w:val="clear" w:color="auto" w:fill="auto"/>
            <w:noWrap/>
            <w:hideMark/>
          </w:tcPr>
          <w:p w14:paraId="72F5EEB1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35-44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5FD2FD1A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6 291 163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3C44B193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19,5%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325D3A28" w14:textId="2FA988D6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210</w:t>
            </w:r>
          </w:p>
        </w:tc>
      </w:tr>
      <w:tr w:rsidR="00083945" w:rsidRPr="00960A85" w14:paraId="2C9844DC" w14:textId="77777777" w:rsidTr="00EA4595">
        <w:trPr>
          <w:trHeight w:val="300"/>
        </w:trPr>
        <w:tc>
          <w:tcPr>
            <w:tcW w:w="1577" w:type="pct"/>
            <w:shd w:val="clear" w:color="auto" w:fill="auto"/>
            <w:noWrap/>
            <w:hideMark/>
          </w:tcPr>
          <w:p w14:paraId="601F662B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45-54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2F9F630D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5 041 535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10A7C4FD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15,6%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0F3CDA88" w14:textId="336FC614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168</w:t>
            </w:r>
          </w:p>
        </w:tc>
      </w:tr>
      <w:tr w:rsidR="00083945" w:rsidRPr="00960A85" w14:paraId="67395DA0" w14:textId="77777777" w:rsidTr="00EA4595">
        <w:trPr>
          <w:trHeight w:val="300"/>
        </w:trPr>
        <w:tc>
          <w:tcPr>
            <w:tcW w:w="1577" w:type="pct"/>
            <w:shd w:val="clear" w:color="auto" w:fill="auto"/>
            <w:noWrap/>
            <w:hideMark/>
          </w:tcPr>
          <w:p w14:paraId="68968143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55-64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70E9E345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4 922 442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57C0B88A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15,2%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17746452" w14:textId="6889900D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164</w:t>
            </w:r>
          </w:p>
        </w:tc>
      </w:tr>
      <w:tr w:rsidR="00083945" w:rsidRPr="00960A85" w14:paraId="2F3B4086" w14:textId="77777777" w:rsidTr="00EA4595">
        <w:trPr>
          <w:trHeight w:val="315"/>
        </w:trPr>
        <w:tc>
          <w:tcPr>
            <w:tcW w:w="1577" w:type="pct"/>
            <w:shd w:val="clear" w:color="auto" w:fill="auto"/>
            <w:noWrap/>
            <w:hideMark/>
          </w:tcPr>
          <w:p w14:paraId="1EC9BA0A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65 i więcej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3BF2CF39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7 175 237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6D04A362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22,2%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65FCD319" w14:textId="3A0D5915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239</w:t>
            </w:r>
          </w:p>
        </w:tc>
      </w:tr>
      <w:tr w:rsidR="00083945" w:rsidRPr="00960A85" w14:paraId="3BC189BE" w14:textId="77777777" w:rsidTr="00EA4595">
        <w:trPr>
          <w:trHeight w:val="315"/>
        </w:trPr>
        <w:tc>
          <w:tcPr>
            <w:tcW w:w="1577" w:type="pct"/>
            <w:shd w:val="clear" w:color="auto" w:fill="CEF1FC" w:themeFill="accent1" w:themeFillTint="33"/>
            <w:noWrap/>
            <w:vAlign w:val="center"/>
            <w:hideMark/>
          </w:tcPr>
          <w:p w14:paraId="0F271160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1141" w:type="pct"/>
            <w:shd w:val="clear" w:color="auto" w:fill="CEF1FC" w:themeFill="accent1" w:themeFillTint="33"/>
            <w:noWrap/>
            <w:vAlign w:val="center"/>
            <w:hideMark/>
          </w:tcPr>
          <w:p w14:paraId="68D2484B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b/>
                <w:bCs/>
                <w:color w:val="000000"/>
                <w:sz w:val="20"/>
                <w:szCs w:val="20"/>
              </w:rPr>
              <w:t>32 306 467</w:t>
            </w:r>
          </w:p>
        </w:tc>
        <w:tc>
          <w:tcPr>
            <w:tcW w:w="1141" w:type="pct"/>
            <w:shd w:val="clear" w:color="auto" w:fill="CEF1FC" w:themeFill="accent1" w:themeFillTint="33"/>
            <w:noWrap/>
            <w:vAlign w:val="center"/>
            <w:hideMark/>
          </w:tcPr>
          <w:p w14:paraId="662C5CD4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b/>
                <w:bCs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141" w:type="pct"/>
            <w:shd w:val="clear" w:color="auto" w:fill="CEF1FC" w:themeFill="accent1" w:themeFillTint="33"/>
            <w:noWrap/>
            <w:vAlign w:val="center"/>
            <w:hideMark/>
          </w:tcPr>
          <w:p w14:paraId="4EF22D52" w14:textId="24603205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1078</w:t>
            </w:r>
          </w:p>
        </w:tc>
      </w:tr>
    </w:tbl>
    <w:p w14:paraId="1D03A727" w14:textId="70ABF9BB" w:rsidR="009D3F9A" w:rsidRPr="00960A85" w:rsidRDefault="00172E90" w:rsidP="009D3F9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pl-PL"/>
        </w:rPr>
      </w:pPr>
      <w:r>
        <w:rPr>
          <w:rFonts w:eastAsia="Times New Roman" w:cs="Arial"/>
          <w:color w:val="000000"/>
          <w:sz w:val="18"/>
          <w:szCs w:val="18"/>
          <w:lang w:eastAsia="pl-PL"/>
        </w:rPr>
        <w:t>Ź</w:t>
      </w:r>
      <w:r w:rsidR="009D3F9A" w:rsidRPr="00960A85">
        <w:rPr>
          <w:rFonts w:eastAsia="Times New Roman" w:cs="Arial"/>
          <w:color w:val="000000"/>
          <w:sz w:val="18"/>
          <w:szCs w:val="18"/>
          <w:lang w:eastAsia="pl-PL"/>
        </w:rPr>
        <w:t>ródło: Ludność. Stan i struktura ludności oraz ruch naturalny w przekroju terytorialnym (stan w dniu 30.06.2021)</w:t>
      </w:r>
    </w:p>
    <w:p w14:paraId="3030463B" w14:textId="59938278" w:rsidR="009D3F9A" w:rsidRPr="00960A85" w:rsidRDefault="009D3F9A" w:rsidP="009D3F9A">
      <w:pPr>
        <w:pStyle w:val="Legenda"/>
        <w:keepNext/>
      </w:pPr>
      <w:bookmarkStart w:id="9" w:name="_Toc152527623"/>
      <w:r w:rsidRPr="00960A85">
        <w:t xml:space="preserve">Tabela </w:t>
      </w:r>
      <w:r w:rsidR="005F7312">
        <w:fldChar w:fldCharType="begin"/>
      </w:r>
      <w:r w:rsidR="005F7312">
        <w:instrText xml:space="preserve"> SEQ Tabela \* ARABIC </w:instrText>
      </w:r>
      <w:r w:rsidR="005F7312">
        <w:fldChar w:fldCharType="separate"/>
      </w:r>
      <w:r w:rsidR="00214B3C">
        <w:rPr>
          <w:noProof/>
        </w:rPr>
        <w:t>3</w:t>
      </w:r>
      <w:r w:rsidR="005F7312">
        <w:rPr>
          <w:noProof/>
        </w:rPr>
        <w:fldChar w:fldCharType="end"/>
      </w:r>
      <w:r w:rsidRPr="00960A85">
        <w:t>. Rozkład próby ze względu na wykształcenie (dane za 2019)</w:t>
      </w:r>
      <w:bookmarkEnd w:id="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Rozkład próby ze względu na wykształcenie (dane za 2019)"/>
        <w:tblDescription w:val="Dane w tabeli wg układu: &#10;Wykształcenie; Ogółem ; % ogółu; Liczba wywiadów&#10;Wyższe; 7578483; 23,4%; 250&#10;Policealne i średnie; 11141018; 34,4%; 367&#10;Zasadnicze zawodowe; 8323376; 25,7%; 274&#10;Podstawowe*; 5343802; 16,5%; 176&#10;Suma; 32 386 679; 100%; 1067"/>
      </w:tblPr>
      <w:tblGrid>
        <w:gridCol w:w="2858"/>
        <w:gridCol w:w="2068"/>
        <w:gridCol w:w="2068"/>
        <w:gridCol w:w="2068"/>
      </w:tblGrid>
      <w:tr w:rsidR="009D3F9A" w:rsidRPr="00960A85" w14:paraId="3E5C144C" w14:textId="77777777" w:rsidTr="00EA4595">
        <w:trPr>
          <w:trHeight w:val="300"/>
        </w:trPr>
        <w:tc>
          <w:tcPr>
            <w:tcW w:w="1577" w:type="pct"/>
            <w:shd w:val="clear" w:color="auto" w:fill="0DBCF0" w:themeFill="accent1"/>
            <w:noWrap/>
            <w:vAlign w:val="center"/>
            <w:hideMark/>
          </w:tcPr>
          <w:p w14:paraId="47030EB7" w14:textId="77777777" w:rsidR="009D3F9A" w:rsidRPr="00960A85" w:rsidRDefault="009D3F9A" w:rsidP="00EA4595">
            <w:pPr>
              <w:spacing w:after="0" w:line="240" w:lineRule="auto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1141" w:type="pct"/>
            <w:shd w:val="clear" w:color="auto" w:fill="0DBCF0" w:themeFill="accent1"/>
            <w:noWrap/>
            <w:vAlign w:val="center"/>
            <w:hideMark/>
          </w:tcPr>
          <w:p w14:paraId="5B584EAE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141" w:type="pct"/>
            <w:shd w:val="clear" w:color="auto" w:fill="0DBCF0" w:themeFill="accent1"/>
            <w:noWrap/>
            <w:vAlign w:val="center"/>
            <w:hideMark/>
          </w:tcPr>
          <w:p w14:paraId="65CF5EFF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% ogółu</w:t>
            </w:r>
          </w:p>
        </w:tc>
        <w:tc>
          <w:tcPr>
            <w:tcW w:w="1141" w:type="pct"/>
            <w:shd w:val="clear" w:color="auto" w:fill="0DBCF0" w:themeFill="accent1"/>
            <w:noWrap/>
            <w:vAlign w:val="center"/>
            <w:hideMark/>
          </w:tcPr>
          <w:p w14:paraId="5F7C4B28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Liczba wywiadów</w:t>
            </w:r>
          </w:p>
        </w:tc>
      </w:tr>
      <w:tr w:rsidR="00083945" w:rsidRPr="00960A85" w14:paraId="22FB84AA" w14:textId="77777777" w:rsidTr="00EA4595">
        <w:trPr>
          <w:trHeight w:val="300"/>
        </w:trPr>
        <w:tc>
          <w:tcPr>
            <w:tcW w:w="1577" w:type="pct"/>
            <w:shd w:val="clear" w:color="auto" w:fill="auto"/>
            <w:noWrap/>
            <w:vAlign w:val="center"/>
            <w:hideMark/>
          </w:tcPr>
          <w:p w14:paraId="6D838E7C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Wyższe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6AFE13F2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60A85">
              <w:rPr>
                <w:rFonts w:cs="Arial"/>
                <w:color w:val="000000"/>
                <w:sz w:val="20"/>
                <w:szCs w:val="20"/>
              </w:rPr>
              <w:t>7 578 483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30501025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23,4%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0A881E35" w14:textId="63AAB229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CE" w:hAnsi="Arial CE"/>
                <w:sz w:val="20"/>
                <w:szCs w:val="20"/>
              </w:rPr>
              <w:t>252</w:t>
            </w:r>
          </w:p>
        </w:tc>
      </w:tr>
      <w:tr w:rsidR="00083945" w:rsidRPr="00960A85" w14:paraId="57DB8CB4" w14:textId="77777777" w:rsidTr="00EA4595">
        <w:trPr>
          <w:trHeight w:val="300"/>
        </w:trPr>
        <w:tc>
          <w:tcPr>
            <w:tcW w:w="1577" w:type="pct"/>
            <w:shd w:val="clear" w:color="auto" w:fill="auto"/>
            <w:noWrap/>
            <w:vAlign w:val="center"/>
            <w:hideMark/>
          </w:tcPr>
          <w:p w14:paraId="261D2415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Policealne i średnie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46FE078E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60A85">
              <w:rPr>
                <w:rFonts w:cs="Arial"/>
                <w:color w:val="000000"/>
                <w:sz w:val="20"/>
                <w:szCs w:val="20"/>
              </w:rPr>
              <w:t>11 141 018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1A74A8D5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34,4%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087DA97B" w14:textId="5C744971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CE" w:hAnsi="Arial CE"/>
                <w:sz w:val="20"/>
                <w:szCs w:val="20"/>
              </w:rPr>
              <w:t>371</w:t>
            </w:r>
          </w:p>
        </w:tc>
      </w:tr>
      <w:tr w:rsidR="00083945" w:rsidRPr="00960A85" w14:paraId="1F47890A" w14:textId="77777777" w:rsidTr="00EA4595">
        <w:trPr>
          <w:trHeight w:val="300"/>
        </w:trPr>
        <w:tc>
          <w:tcPr>
            <w:tcW w:w="1577" w:type="pct"/>
            <w:shd w:val="clear" w:color="auto" w:fill="auto"/>
            <w:noWrap/>
            <w:vAlign w:val="center"/>
            <w:hideMark/>
          </w:tcPr>
          <w:p w14:paraId="1CB1B800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Zasadnicze zawodowe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68EC8CF9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60A85">
              <w:rPr>
                <w:rFonts w:cs="Arial"/>
                <w:color w:val="000000"/>
                <w:sz w:val="20"/>
                <w:szCs w:val="20"/>
              </w:rPr>
              <w:t>8 323 376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55E91668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25,7%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6A0D6779" w14:textId="4CFF062B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CE" w:hAnsi="Arial CE"/>
                <w:sz w:val="20"/>
                <w:szCs w:val="20"/>
              </w:rPr>
              <w:t>277</w:t>
            </w:r>
          </w:p>
        </w:tc>
      </w:tr>
      <w:tr w:rsidR="00083945" w:rsidRPr="00960A85" w14:paraId="2B29601C" w14:textId="77777777" w:rsidTr="00EA4595">
        <w:trPr>
          <w:trHeight w:val="315"/>
        </w:trPr>
        <w:tc>
          <w:tcPr>
            <w:tcW w:w="1577" w:type="pct"/>
            <w:shd w:val="clear" w:color="auto" w:fill="auto"/>
            <w:noWrap/>
            <w:vAlign w:val="center"/>
            <w:hideMark/>
          </w:tcPr>
          <w:p w14:paraId="166116AF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Podstawowe*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25AFE715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60A85">
              <w:rPr>
                <w:rFonts w:cs="Arial"/>
                <w:color w:val="000000"/>
                <w:sz w:val="20"/>
                <w:szCs w:val="20"/>
              </w:rPr>
              <w:t>5 343 802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6840CA3F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16,5%</w:t>
            </w:r>
          </w:p>
        </w:tc>
        <w:tc>
          <w:tcPr>
            <w:tcW w:w="1141" w:type="pct"/>
            <w:shd w:val="clear" w:color="auto" w:fill="auto"/>
            <w:noWrap/>
            <w:vAlign w:val="center"/>
            <w:hideMark/>
          </w:tcPr>
          <w:p w14:paraId="189BC6E1" w14:textId="02098B45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 CE" w:hAnsi="Arial CE"/>
                <w:sz w:val="20"/>
                <w:szCs w:val="20"/>
              </w:rPr>
              <w:t>178</w:t>
            </w:r>
          </w:p>
        </w:tc>
      </w:tr>
      <w:tr w:rsidR="00083945" w:rsidRPr="00960A85" w14:paraId="3D906635" w14:textId="77777777" w:rsidTr="00EA4595">
        <w:trPr>
          <w:trHeight w:val="315"/>
        </w:trPr>
        <w:tc>
          <w:tcPr>
            <w:tcW w:w="1577" w:type="pct"/>
            <w:shd w:val="clear" w:color="auto" w:fill="CEF1FC" w:themeFill="accent1" w:themeFillTint="33"/>
            <w:noWrap/>
            <w:vAlign w:val="center"/>
            <w:hideMark/>
          </w:tcPr>
          <w:p w14:paraId="6D58D8C0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1141" w:type="pct"/>
            <w:shd w:val="clear" w:color="auto" w:fill="CEF1FC" w:themeFill="accent1" w:themeFillTint="33"/>
            <w:noWrap/>
            <w:vAlign w:val="center"/>
            <w:hideMark/>
          </w:tcPr>
          <w:p w14:paraId="04804201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cs="Arial"/>
                <w:b/>
                <w:bCs/>
                <w:color w:val="000000"/>
                <w:sz w:val="20"/>
                <w:szCs w:val="20"/>
              </w:rPr>
              <w:t>32 386 679</w:t>
            </w:r>
          </w:p>
        </w:tc>
        <w:tc>
          <w:tcPr>
            <w:tcW w:w="1141" w:type="pct"/>
            <w:shd w:val="clear" w:color="auto" w:fill="CEF1FC" w:themeFill="accent1" w:themeFillTint="33"/>
            <w:noWrap/>
            <w:vAlign w:val="center"/>
            <w:hideMark/>
          </w:tcPr>
          <w:p w14:paraId="4770C467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100,0%</w:t>
            </w:r>
          </w:p>
        </w:tc>
        <w:tc>
          <w:tcPr>
            <w:tcW w:w="1141" w:type="pct"/>
            <w:shd w:val="clear" w:color="auto" w:fill="CEF1FC" w:themeFill="accent1" w:themeFillTint="33"/>
            <w:noWrap/>
            <w:vAlign w:val="center"/>
            <w:hideMark/>
          </w:tcPr>
          <w:p w14:paraId="4C2B8B6B" w14:textId="3852E896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1078</w:t>
            </w:r>
          </w:p>
        </w:tc>
      </w:tr>
    </w:tbl>
    <w:p w14:paraId="67ADCD07" w14:textId="1B9BE1E5" w:rsidR="009D3F9A" w:rsidRPr="00960A85" w:rsidRDefault="00172E90" w:rsidP="009D3F9A">
      <w:pPr>
        <w:spacing w:after="0" w:line="240" w:lineRule="auto"/>
        <w:jc w:val="right"/>
        <w:rPr>
          <w:rFonts w:eastAsia="Times New Roman" w:cs="Arial"/>
          <w:color w:val="000000"/>
          <w:sz w:val="18"/>
          <w:szCs w:val="18"/>
          <w:lang w:eastAsia="pl-PL"/>
        </w:rPr>
      </w:pPr>
      <w:r>
        <w:rPr>
          <w:rFonts w:eastAsia="Times New Roman" w:cs="Arial"/>
          <w:color w:val="000000"/>
          <w:sz w:val="18"/>
          <w:szCs w:val="18"/>
          <w:lang w:eastAsia="pl-PL"/>
        </w:rPr>
        <w:t>Ź</w:t>
      </w:r>
      <w:r w:rsidR="009D3F9A" w:rsidRPr="00960A85">
        <w:rPr>
          <w:rFonts w:eastAsia="Times New Roman" w:cs="Arial"/>
          <w:color w:val="000000"/>
          <w:sz w:val="18"/>
          <w:szCs w:val="18"/>
          <w:lang w:eastAsia="pl-PL"/>
        </w:rPr>
        <w:t>ródło: Dochody i warunki życia ludności Polski – raport z badania EU-SILC 2019 (publikacja 2021 r., s.119)</w:t>
      </w:r>
      <w:r w:rsidR="009D3F9A" w:rsidRPr="00960A85">
        <w:rPr>
          <w:rFonts w:eastAsia="Times New Roman" w:cs="Arial"/>
          <w:color w:val="000000"/>
          <w:sz w:val="18"/>
          <w:szCs w:val="18"/>
          <w:lang w:eastAsia="pl-PL"/>
        </w:rPr>
        <w:br/>
      </w:r>
      <w:r w:rsidR="009D3F9A" w:rsidRPr="00960A85">
        <w:rPr>
          <w:rFonts w:eastAsia="Times New Roman" w:cs="Arial"/>
          <w:i/>
          <w:iCs/>
          <w:color w:val="000000"/>
          <w:sz w:val="18"/>
          <w:szCs w:val="18"/>
          <w:lang w:eastAsia="pl-PL"/>
        </w:rPr>
        <w:t>*Do wykształceni</w:t>
      </w:r>
      <w:r>
        <w:rPr>
          <w:rFonts w:eastAsia="Times New Roman" w:cs="Arial"/>
          <w:i/>
          <w:iCs/>
          <w:color w:val="000000"/>
          <w:sz w:val="18"/>
          <w:szCs w:val="18"/>
          <w:lang w:eastAsia="pl-PL"/>
        </w:rPr>
        <w:t>a</w:t>
      </w:r>
      <w:r w:rsidR="009D3F9A" w:rsidRPr="00960A85">
        <w:rPr>
          <w:rFonts w:eastAsia="Times New Roman" w:cs="Arial"/>
          <w:i/>
          <w:iCs/>
          <w:color w:val="000000"/>
          <w:sz w:val="18"/>
          <w:szCs w:val="18"/>
          <w:lang w:eastAsia="pl-PL"/>
        </w:rPr>
        <w:t xml:space="preserve"> podstawowego włączono: </w:t>
      </w:r>
      <w:r w:rsidR="009D3F9A" w:rsidRPr="00960A85">
        <w:rPr>
          <w:rFonts w:eastAsia="Times New Roman" w:cs="Arial"/>
          <w:i/>
          <w:iCs/>
          <w:color w:val="000000"/>
          <w:sz w:val="18"/>
          <w:szCs w:val="18"/>
          <w:lang w:eastAsia="pl-PL"/>
        </w:rPr>
        <w:br/>
        <w:t>podstawowe – 11,7%, gimnazjalne – 4,1%, bez wykształcenia –  0,7%)</w:t>
      </w:r>
      <w:r w:rsidR="009D3F9A" w:rsidRPr="00960A85">
        <w:rPr>
          <w:rFonts w:eastAsia="Times New Roman" w:cs="Arial"/>
          <w:color w:val="000000"/>
          <w:sz w:val="18"/>
          <w:szCs w:val="18"/>
          <w:lang w:eastAsia="pl-PL"/>
        </w:rPr>
        <w:t xml:space="preserve"> </w:t>
      </w:r>
    </w:p>
    <w:p w14:paraId="2D3A2053" w14:textId="615AD7BD" w:rsidR="009D3F9A" w:rsidRPr="00960A85" w:rsidRDefault="009D3F9A" w:rsidP="009D3F9A">
      <w:pPr>
        <w:pStyle w:val="Legenda"/>
        <w:keepNext/>
      </w:pPr>
      <w:bookmarkStart w:id="10" w:name="_Toc152527624"/>
      <w:r w:rsidRPr="00960A85">
        <w:lastRenderedPageBreak/>
        <w:t xml:space="preserve">Tabela </w:t>
      </w:r>
      <w:r w:rsidR="005F7312">
        <w:fldChar w:fldCharType="begin"/>
      </w:r>
      <w:r w:rsidR="005F7312">
        <w:instrText xml:space="preserve"> SEQ Tabela \* ARABIC </w:instrText>
      </w:r>
      <w:r w:rsidR="005F7312">
        <w:fldChar w:fldCharType="separate"/>
      </w:r>
      <w:r w:rsidR="00214B3C">
        <w:rPr>
          <w:noProof/>
        </w:rPr>
        <w:t>4</w:t>
      </w:r>
      <w:r w:rsidR="005F7312">
        <w:rPr>
          <w:noProof/>
        </w:rPr>
        <w:fldChar w:fldCharType="end"/>
      </w:r>
      <w:r w:rsidRPr="00960A85">
        <w:t>. Rozkład próby ze względu na miejsce zamieszkania (wszyscy mieszkańcy Polski - brak danych uwzględniających podział dla osób w wieku 15 lat i więcej)</w:t>
      </w:r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Rozkład próby ze względu na miejsce zamieszkania (wszyscy mieszkańcy Polski - brak danych uwzględniających podział dla osób w wieku 15 lat i więcej)"/>
        <w:tblDescription w:val="Dane w tabeli wg układu: &#10;Miejsce zamieszkania; Ogółem; % ogółu; Liczba wywiadów&#10;wieś; 15359918; 40,1%; 428&#10;miasto do 20 tys. miesz.; 4983716; 13,0%; 139&#10;miasto 20-49 tys. miesz.; 4237077; 11,1%; 118&#10;miasto 50-199 tys. miesz.; 6452966; 16,9%; 180&#10;miasto 200-499 tys. miesz.; 2811043; 7,3%; 79&#10;miasto powyżej 500 tys. miesz.; 4420293; 11,6%; 123&#10;Suma; 38265013; 100%; 1067&#10;"/>
      </w:tblPr>
      <w:tblGrid>
        <w:gridCol w:w="2999"/>
        <w:gridCol w:w="2021"/>
        <w:gridCol w:w="2021"/>
        <w:gridCol w:w="2021"/>
      </w:tblGrid>
      <w:tr w:rsidR="009D3F9A" w:rsidRPr="00960A85" w14:paraId="305883A0" w14:textId="77777777" w:rsidTr="00EA4595">
        <w:trPr>
          <w:trHeight w:val="300"/>
        </w:trPr>
        <w:tc>
          <w:tcPr>
            <w:tcW w:w="1655" w:type="pct"/>
            <w:shd w:val="clear" w:color="auto" w:fill="0DBCF0" w:themeFill="accent1"/>
            <w:noWrap/>
            <w:vAlign w:val="center"/>
            <w:hideMark/>
          </w:tcPr>
          <w:p w14:paraId="29F6C86D" w14:textId="77777777" w:rsidR="009D3F9A" w:rsidRPr="00960A85" w:rsidRDefault="009D3F9A" w:rsidP="00EA4595">
            <w:pPr>
              <w:spacing w:after="0" w:line="240" w:lineRule="auto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Miejsce zamieszkania</w:t>
            </w:r>
          </w:p>
        </w:tc>
        <w:tc>
          <w:tcPr>
            <w:tcW w:w="1115" w:type="pct"/>
            <w:shd w:val="clear" w:color="auto" w:fill="0DBCF0" w:themeFill="accent1"/>
            <w:noWrap/>
            <w:vAlign w:val="center"/>
            <w:hideMark/>
          </w:tcPr>
          <w:p w14:paraId="7B73C0E1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115" w:type="pct"/>
            <w:shd w:val="clear" w:color="auto" w:fill="0DBCF0" w:themeFill="accent1"/>
            <w:noWrap/>
            <w:vAlign w:val="center"/>
            <w:hideMark/>
          </w:tcPr>
          <w:p w14:paraId="22BB7C4A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% ogółu</w:t>
            </w:r>
          </w:p>
        </w:tc>
        <w:tc>
          <w:tcPr>
            <w:tcW w:w="1115" w:type="pct"/>
            <w:shd w:val="clear" w:color="auto" w:fill="0DBCF0" w:themeFill="accent1"/>
            <w:noWrap/>
            <w:vAlign w:val="center"/>
            <w:hideMark/>
          </w:tcPr>
          <w:p w14:paraId="0D9BE2CD" w14:textId="77777777" w:rsidR="009D3F9A" w:rsidRPr="00960A85" w:rsidRDefault="009D3F9A" w:rsidP="00EA459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FFFFFF" w:themeColor="background1"/>
                <w:sz w:val="20"/>
                <w:szCs w:val="20"/>
                <w:lang w:eastAsia="pl-PL"/>
              </w:rPr>
              <w:t>Liczba wywiadów</w:t>
            </w:r>
          </w:p>
        </w:tc>
      </w:tr>
      <w:tr w:rsidR="00083945" w:rsidRPr="00960A85" w14:paraId="1B7930BE" w14:textId="77777777" w:rsidTr="00EA4595">
        <w:trPr>
          <w:trHeight w:val="300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4EBE70F5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wieś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B004D0E" w14:textId="286980B8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15 328</w:t>
            </w:r>
            <w:r>
              <w:rPr>
                <w:sz w:val="20"/>
                <w:szCs w:val="20"/>
              </w:rPr>
              <w:t> </w:t>
            </w:r>
            <w:r w:rsidRPr="00960A85">
              <w:rPr>
                <w:sz w:val="20"/>
                <w:szCs w:val="20"/>
              </w:rPr>
              <w:t>534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598FB0F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40,2%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68E45AB8" w14:textId="15D40F63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432</w:t>
            </w:r>
          </w:p>
        </w:tc>
      </w:tr>
      <w:tr w:rsidR="00083945" w:rsidRPr="00960A85" w14:paraId="313FBD57" w14:textId="77777777" w:rsidTr="00EA4595">
        <w:trPr>
          <w:trHeight w:val="300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134FB215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miasto do 20 tys. miesz.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36F86EC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4 981 226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8980DE3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13,1%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C598493" w14:textId="6CF07944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  <w:tr w:rsidR="00083945" w:rsidRPr="00960A85" w14:paraId="29515C08" w14:textId="77777777" w:rsidTr="00EA4595">
        <w:trPr>
          <w:trHeight w:val="300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54F8673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miasto 20-49 tys. miesz.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6E5CD70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4 218 370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906E547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11,1%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896B958" w14:textId="39790E24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083945" w:rsidRPr="00960A85" w14:paraId="532F0C27" w14:textId="77777777" w:rsidTr="00EA4595">
        <w:trPr>
          <w:trHeight w:val="300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1446A6F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miasto 50-199 tys. miesz.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8B401C3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6 420 744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CB45CB9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16,8%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E55F89A" w14:textId="14BD4BB2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181</w:t>
            </w:r>
          </w:p>
        </w:tc>
      </w:tr>
      <w:tr w:rsidR="00083945" w:rsidRPr="00960A85" w14:paraId="69B62322" w14:textId="77777777" w:rsidTr="00EA4595">
        <w:trPr>
          <w:trHeight w:val="300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4EF216B3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miasto 200-499 tys. miesz.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85DA566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2 800 248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B9F01C2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7,3%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E13692A" w14:textId="51341C01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79</w:t>
            </w:r>
          </w:p>
        </w:tc>
      </w:tr>
      <w:tr w:rsidR="00083945" w:rsidRPr="00960A85" w14:paraId="3FCF02CD" w14:textId="77777777" w:rsidTr="00EA4595">
        <w:trPr>
          <w:trHeight w:val="315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0B6EB602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  <w:t>miasto powyżej 500 tys. miesz.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149185C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4 413 102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C384CA6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sz w:val="20"/>
                <w:szCs w:val="20"/>
              </w:rPr>
              <w:t>11,6%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6E1643A" w14:textId="7D0185F0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</w:rPr>
              <w:t>125</w:t>
            </w:r>
          </w:p>
        </w:tc>
      </w:tr>
      <w:tr w:rsidR="00083945" w:rsidRPr="00960A85" w14:paraId="0B8A4DA3" w14:textId="77777777" w:rsidTr="00EA4595">
        <w:trPr>
          <w:trHeight w:val="315"/>
        </w:trPr>
        <w:tc>
          <w:tcPr>
            <w:tcW w:w="1655" w:type="pct"/>
            <w:shd w:val="clear" w:color="auto" w:fill="CEF1FC" w:themeFill="accent1" w:themeFillTint="33"/>
            <w:noWrap/>
            <w:vAlign w:val="center"/>
            <w:hideMark/>
          </w:tcPr>
          <w:p w14:paraId="03AB4486" w14:textId="77777777" w:rsidR="00083945" w:rsidRPr="00960A85" w:rsidRDefault="00083945" w:rsidP="0008394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Suma</w:t>
            </w:r>
          </w:p>
        </w:tc>
        <w:tc>
          <w:tcPr>
            <w:tcW w:w="1115" w:type="pct"/>
            <w:shd w:val="clear" w:color="auto" w:fill="CEF1FC" w:themeFill="accent1" w:themeFillTint="33"/>
            <w:noWrap/>
            <w:vAlign w:val="center"/>
            <w:hideMark/>
          </w:tcPr>
          <w:p w14:paraId="5C70782F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b/>
                <w:bCs/>
                <w:sz w:val="20"/>
                <w:szCs w:val="20"/>
              </w:rPr>
              <w:t>38 162 224</w:t>
            </w:r>
          </w:p>
        </w:tc>
        <w:tc>
          <w:tcPr>
            <w:tcW w:w="1115" w:type="pct"/>
            <w:shd w:val="clear" w:color="auto" w:fill="CEF1FC" w:themeFill="accent1" w:themeFillTint="33"/>
            <w:noWrap/>
            <w:vAlign w:val="center"/>
            <w:hideMark/>
          </w:tcPr>
          <w:p w14:paraId="61BF830E" w14:textId="77777777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960A85">
              <w:rPr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1115" w:type="pct"/>
            <w:shd w:val="clear" w:color="auto" w:fill="CEF1FC" w:themeFill="accent1" w:themeFillTint="33"/>
            <w:noWrap/>
            <w:vAlign w:val="center"/>
            <w:hideMark/>
          </w:tcPr>
          <w:p w14:paraId="0B13A414" w14:textId="3E2ED5E4" w:rsidR="00083945" w:rsidRPr="00960A85" w:rsidRDefault="00083945" w:rsidP="0008394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b/>
                <w:bCs/>
                <w:sz w:val="20"/>
                <w:szCs w:val="20"/>
              </w:rPr>
              <w:t>1078</w:t>
            </w:r>
          </w:p>
        </w:tc>
      </w:tr>
    </w:tbl>
    <w:p w14:paraId="53D12CCC" w14:textId="6FD699A1" w:rsidR="009D3F9A" w:rsidRPr="00960A85" w:rsidRDefault="00B22D09" w:rsidP="009D3F9A">
      <w:pPr>
        <w:spacing w:after="0" w:line="240" w:lineRule="auto"/>
        <w:jc w:val="right"/>
        <w:rPr>
          <w:rFonts w:eastAsia="Times New Roman" w:cs="Arial"/>
          <w:color w:val="000000"/>
          <w:sz w:val="18"/>
          <w:szCs w:val="18"/>
          <w:lang w:eastAsia="pl-PL"/>
        </w:rPr>
      </w:pPr>
      <w:r>
        <w:rPr>
          <w:rFonts w:eastAsia="Times New Roman" w:cs="Arial"/>
          <w:color w:val="000000"/>
          <w:sz w:val="18"/>
          <w:szCs w:val="18"/>
          <w:lang w:eastAsia="pl-PL"/>
        </w:rPr>
        <w:t>Ź</w:t>
      </w:r>
      <w:r w:rsidR="009D3F9A" w:rsidRPr="00960A85">
        <w:rPr>
          <w:rFonts w:eastAsia="Times New Roman" w:cs="Arial"/>
          <w:color w:val="000000"/>
          <w:sz w:val="18"/>
          <w:szCs w:val="18"/>
          <w:lang w:eastAsia="pl-PL"/>
        </w:rPr>
        <w:t>ródło: Ludność. Stan i struktura ludności oraz ruch naturalny w przekroju terytorialnym (stan w dniu 30.06.2021</w:t>
      </w:r>
      <w:r w:rsidR="009D3F9A">
        <w:rPr>
          <w:rFonts w:eastAsia="Times New Roman" w:cs="Arial"/>
          <w:color w:val="000000"/>
          <w:sz w:val="18"/>
          <w:szCs w:val="18"/>
          <w:lang w:eastAsia="pl-PL"/>
        </w:rPr>
        <w:t>)</w:t>
      </w:r>
    </w:p>
    <w:p w14:paraId="050208D3" w14:textId="2E5050F3" w:rsidR="00FD7DF2" w:rsidRDefault="00FD7DF2" w:rsidP="00B72A8F">
      <w:pPr>
        <w:pStyle w:val="Nagwek2"/>
      </w:pPr>
      <w:bookmarkStart w:id="11" w:name="_Toc152760533"/>
      <w:r>
        <w:t>Uwagi techniczne do czytania raportu</w:t>
      </w:r>
      <w:bookmarkEnd w:id="11"/>
    </w:p>
    <w:p w14:paraId="688BA0A1" w14:textId="266906EE" w:rsidR="00B72A8F" w:rsidRDefault="00FD7DF2" w:rsidP="00B72A8F">
      <w:r w:rsidRPr="00FD7DF2">
        <w:t>Wyniki prezentowane są w ujęciu tematycznym, nie zawsze zgodnie z chronologią pytań w kwestionariuszu. Prezentowane są one w postaci graficznej – na wykresach lub w tabelach. W tytule każdego wykresu/tabeli umieszczona jest dokładna treść pytania, a także liczba osób, które odpowiedziały na dane pytanie. Ze względu na zwiększenie czytelności i przejrzystości danych wyniki prezentowane są w liczbach całkowitych (zaokrąglone). W związku z zaokrągleniami mogą wystąpić niewielkie różnice „+/- 1%” w podanych wartościach. Może to oznaczać, że w niektórych pytaniach jednokrotnego wyboru wartości procentowe nie sumują się do 100% (mogą wynieść 99% lub 101%).</w:t>
      </w:r>
      <w:r>
        <w:t xml:space="preserve"> Różnice istotnie statystycznie oznaczono </w:t>
      </w:r>
      <w:r w:rsidR="00172E90">
        <w:t xml:space="preserve">natomiast </w:t>
      </w:r>
      <w:r>
        <w:t>ramkami w odpowiednich kolorach</w:t>
      </w:r>
      <w:r w:rsidR="00B72A8F">
        <w:t>, zgodnie z poniższą legendą:</w:t>
      </w:r>
      <w:r>
        <w:t xml:space="preserve"> </w:t>
      </w:r>
    </w:p>
    <w:p w14:paraId="3D609769" w14:textId="7B0D2C2C" w:rsidR="00B72A8F" w:rsidRDefault="00FD7DF2" w:rsidP="00B72A8F">
      <w:pPr>
        <w:pStyle w:val="Akapitzlist"/>
        <w:numPr>
          <w:ilvl w:val="0"/>
          <w:numId w:val="3"/>
        </w:numPr>
      </w:pPr>
      <w:r w:rsidRPr="00B72A8F">
        <w:rPr>
          <w:bdr w:val="single" w:sz="18" w:space="0" w:color="FE4F00"/>
        </w:rPr>
        <w:t>odsetek istotnie większy</w:t>
      </w:r>
      <w:r>
        <w:t>,</w:t>
      </w:r>
    </w:p>
    <w:p w14:paraId="6D8BDB85" w14:textId="10F90596" w:rsidR="00C51698" w:rsidRPr="00FD7DF2" w:rsidRDefault="00FD7DF2" w:rsidP="00B72A8F">
      <w:pPr>
        <w:pStyle w:val="Akapitzlist"/>
        <w:numPr>
          <w:ilvl w:val="0"/>
          <w:numId w:val="3"/>
        </w:numPr>
      </w:pPr>
      <w:r w:rsidRPr="00B72A8F">
        <w:rPr>
          <w:bdr w:val="single" w:sz="18" w:space="0" w:color="0042C8"/>
        </w:rPr>
        <w:t>odsetek istotnie mniejszy</w:t>
      </w:r>
      <w:r>
        <w:t>.</w:t>
      </w:r>
      <w:r w:rsidR="00C51698">
        <w:br w:type="page"/>
      </w:r>
    </w:p>
    <w:p w14:paraId="2C2B6B29" w14:textId="312B84A1" w:rsidR="006706F5" w:rsidRPr="006B6563" w:rsidRDefault="006706F5" w:rsidP="006B6563">
      <w:pPr>
        <w:pStyle w:val="Nagwek1"/>
      </w:pPr>
      <w:bookmarkStart w:id="12" w:name="_Toc152760534"/>
      <w:r w:rsidRPr="006B6563">
        <w:lastRenderedPageBreak/>
        <w:t>Opis wyników badania</w:t>
      </w:r>
      <w:bookmarkEnd w:id="12"/>
    </w:p>
    <w:p w14:paraId="087ACDB0" w14:textId="20660C48" w:rsidR="006706F5" w:rsidRDefault="006706F5" w:rsidP="006B6563">
      <w:pPr>
        <w:pStyle w:val="Nagwek2"/>
      </w:pPr>
      <w:bookmarkStart w:id="13" w:name="_Toc152760535"/>
      <w:r>
        <w:t>Stosunek polskiego społeczeństwa względem przynależności Polski do Unii Europejskiej</w:t>
      </w:r>
      <w:bookmarkEnd w:id="13"/>
    </w:p>
    <w:p w14:paraId="5AAD9B94" w14:textId="6A4C80D7" w:rsidR="00A42DEC" w:rsidRDefault="00FE3FFC" w:rsidP="00B904CA">
      <w:r>
        <w:t xml:space="preserve">Większość badanych Polaków popiera członkostwo Polski w Unii Europejskiej – przynależność do </w:t>
      </w:r>
      <w:r w:rsidR="00393C3C">
        <w:t>wspólnoty poparło 7</w:t>
      </w:r>
      <w:r w:rsidR="009713E9">
        <w:t>5</w:t>
      </w:r>
      <w:r w:rsidR="00393C3C">
        <w:t>%</w:t>
      </w:r>
      <w:r w:rsidR="009713E9">
        <w:rPr>
          <w:rStyle w:val="Odwoanieprzypisudolnego"/>
        </w:rPr>
        <w:footnoteReference w:id="1"/>
      </w:r>
      <w:r w:rsidR="00393C3C">
        <w:t xml:space="preserve"> respondentów (suma wskazań odpowiedzi „raczej popieram” i „zdecydowanie popieram”).</w:t>
      </w:r>
      <w:r w:rsidR="00B04493">
        <w:t xml:space="preserve"> Należy podkreślić, że blisko połowa ankietowanych zdecydowanie </w:t>
      </w:r>
      <w:r w:rsidR="00D40273">
        <w:t>opowiada się za</w:t>
      </w:r>
      <w:r w:rsidR="00B04493">
        <w:t xml:space="preserve"> członkostw</w:t>
      </w:r>
      <w:r w:rsidR="00D40273">
        <w:t>em</w:t>
      </w:r>
      <w:r w:rsidR="00B04493">
        <w:t xml:space="preserve"> Polski w</w:t>
      </w:r>
      <w:r w:rsidR="00F915DF">
        <w:t> </w:t>
      </w:r>
      <w:r w:rsidR="00B04493">
        <w:t>Unii (47%).</w:t>
      </w:r>
      <w:r w:rsidR="00393C3C">
        <w:t xml:space="preserve"> </w:t>
      </w:r>
    </w:p>
    <w:p w14:paraId="7498B59F" w14:textId="4EF0C936" w:rsidR="009E2213" w:rsidRPr="009E2213" w:rsidRDefault="00B04493" w:rsidP="009E2213">
      <w:r>
        <w:t xml:space="preserve">Uwzględniając poprzednie edycje badania dostrzega się, że pomimo wahań </w:t>
      </w:r>
      <w:r w:rsidR="003158A7">
        <w:t xml:space="preserve">na przestrzeni analizowanych lat, </w:t>
      </w:r>
      <w:r>
        <w:t>poparcie utrzymuje się na względnie stałym poziomie</w:t>
      </w:r>
      <w:r w:rsidR="00863498">
        <w:t xml:space="preserve"> (ok. 70% badanych w poszczególnych edycjach deklarowało poparcie)</w:t>
      </w:r>
      <w:r>
        <w:t>.</w:t>
      </w:r>
      <w:r w:rsidR="00E62204">
        <w:t xml:space="preserve"> </w:t>
      </w:r>
      <w:r w:rsidR="00023650">
        <w:t>Ponadto w</w:t>
      </w:r>
      <w:r w:rsidR="00C234F8">
        <w:t> </w:t>
      </w:r>
      <w:r w:rsidR="00023650">
        <w:t>porównaniu do poprzednich lat</w:t>
      </w:r>
      <w:r w:rsidR="00C234F8">
        <w:t xml:space="preserve"> ujętych w porównaniu</w:t>
      </w:r>
      <w:r w:rsidR="00023650">
        <w:t>, w 2023 roku istotnie częściej wyrażano zdecydowane poparcie, zaś istotnie rzadziej – umiarkowane</w:t>
      </w:r>
      <w:r w:rsidR="00C234F8">
        <w:t xml:space="preserve"> (z wyjątkiem 2021 roku)</w:t>
      </w:r>
      <w:r w:rsidR="00023650">
        <w:t xml:space="preserve">. </w:t>
      </w:r>
    </w:p>
    <w:p w14:paraId="65D15E2C" w14:textId="2593DCBD" w:rsidR="00574991" w:rsidRDefault="00C234F8" w:rsidP="009E2213">
      <w:pPr>
        <w:pStyle w:val="Legenda"/>
      </w:pPr>
      <w:bookmarkStart w:id="14" w:name="_Toc152537837"/>
      <w:r>
        <w:rPr>
          <w:noProof/>
        </w:rPr>
        <w:drawing>
          <wp:anchor distT="0" distB="0" distL="114300" distR="114300" simplePos="0" relativeHeight="251764736" behindDoc="0" locked="0" layoutInCell="1" allowOverlap="1" wp14:anchorId="4EF52461" wp14:editId="1EFC7C2E">
            <wp:simplePos x="0" y="0"/>
            <wp:positionH relativeFrom="column">
              <wp:posOffset>1905</wp:posOffset>
            </wp:positionH>
            <wp:positionV relativeFrom="paragraph">
              <wp:posOffset>413385</wp:posOffset>
            </wp:positionV>
            <wp:extent cx="5760720" cy="3136900"/>
            <wp:effectExtent l="0" t="0" r="0" b="6350"/>
            <wp:wrapTopAndBottom/>
            <wp:docPr id="82602533" name="Wykres 1" descr="Porównanie fal: 2016 n=6160, zdecydowanie popieram 28%, raczej popieram 45%, ani popieram, ani nie popieram 14%, raczej nie popieram 5%, zdecydowanie nie popieram 4%, nie wiem, trudno powiedzieć 3% 2018 n=6182, zdecydowanie popieram 34%, raczej popieram 43%, ani popieram, ani nie popieram 14%, raczej nie popieram 4%, zdecydowanie nie popieram 3%, nie wiem, trudno powiedzieć 2% 2020 n=6160, zdecydowanie popieram 31%, raczej popieram 43%, ani popieram, ani nie popieram 14%, raczej nie popieram 5%, zdecydowanie nie popieram 4%, nie wiem, trudno powiedzieć 3% 2021 n=1101, zdecydowanie popieram 37%, raczej popieram 29%, ani popieram, ani nie popieram 14%, raczej nie popieram 7%, zdecydowanie nie popieram 5%, nie wiem, trudno powiedzieć 8% 2022 n=6160, zdecydowanie popieram 38%, raczej popieram 40%, ani popieram, ani nie popieram 11%, raczej nie popieram 4%, zdecydowanie nie popieram 4%, nie wiem, trudno powiedzieć 3% 2023 n=1078, zdecydowanie popieram 47%, raczej popieram 29%, ani popieram, ani nie popieram 13%, raczej nie popieram 5%, zdecydowanie nie popieram 4%, nie wiem, trudno powiedzieć 3%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DEC" w:rsidRPr="006955A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</w:t>
      </w:r>
      <w:r w:rsidR="005F7312">
        <w:rPr>
          <w:noProof/>
        </w:rPr>
        <w:fldChar w:fldCharType="end"/>
      </w:r>
      <w:r w:rsidR="00A42DEC" w:rsidRPr="006955AF">
        <w:t xml:space="preserve">. </w:t>
      </w:r>
      <w:r w:rsidR="00580259">
        <w:t xml:space="preserve">(P1) </w:t>
      </w:r>
      <w:r w:rsidR="00A42DEC" w:rsidRPr="006955AF">
        <w:t xml:space="preserve">Czy popiera Pan(i) czy też nie popiera członkostwo Polski w Unii Europejskiej? (porównanie między </w:t>
      </w:r>
      <w:r w:rsidR="004B1D4E" w:rsidRPr="006955AF">
        <w:t>latami)</w:t>
      </w:r>
      <w:bookmarkEnd w:id="14"/>
    </w:p>
    <w:p w14:paraId="44F614EB" w14:textId="35FFD164" w:rsidR="00AF4ABD" w:rsidRDefault="00B56F94" w:rsidP="00B904CA">
      <w:r>
        <w:t>Członkostwo w Unii Europejskiej istotnie częściej popierają Polacy z wykształceniem wyższym (</w:t>
      </w:r>
      <w:r w:rsidR="0007642B">
        <w:t>58%</w:t>
      </w:r>
      <w:r>
        <w:t>)</w:t>
      </w:r>
      <w:r w:rsidR="0007642B">
        <w:t xml:space="preserve">. W grupie badanych o takim poziomie wykształcenia istotnie rzadziej wyrażano neutralny stosunek </w:t>
      </w:r>
      <w:r w:rsidR="00890F1F">
        <w:t>względem</w:t>
      </w:r>
      <w:r w:rsidR="0007642B">
        <w:t xml:space="preserve"> przynależności Polski do Unii (7%). </w:t>
      </w:r>
    </w:p>
    <w:p w14:paraId="2A84D3A3" w14:textId="12A3EB18" w:rsidR="0007642B" w:rsidRDefault="0007642B" w:rsidP="00B904CA">
      <w:r>
        <w:lastRenderedPageBreak/>
        <w:t>Po uwzględnieniu wieku respondentów zaobserwowano, że osoby w wieku co najmniej 65 lat istotnie częściej deklarowały neutralne stanowisko w tej kwestii (19%).</w:t>
      </w:r>
    </w:p>
    <w:p w14:paraId="362CCA9D" w14:textId="19C24FA2" w:rsidR="006955AF" w:rsidRDefault="00AF4ABD" w:rsidP="006955AF">
      <w:pPr>
        <w:pStyle w:val="Legenda"/>
      </w:pPr>
      <w:bookmarkStart w:id="15" w:name="_Toc152537838"/>
      <w:r>
        <w:rPr>
          <w:noProof/>
        </w:rPr>
        <w:drawing>
          <wp:anchor distT="0" distB="0" distL="114300" distR="114300" simplePos="0" relativeHeight="251766784" behindDoc="0" locked="0" layoutInCell="1" allowOverlap="1" wp14:anchorId="52FBA7D3" wp14:editId="3CDF2563">
            <wp:simplePos x="0" y="0"/>
            <wp:positionH relativeFrom="column">
              <wp:posOffset>1905</wp:posOffset>
            </wp:positionH>
            <wp:positionV relativeFrom="paragraph">
              <wp:posOffset>409575</wp:posOffset>
            </wp:positionV>
            <wp:extent cx="5760720" cy="7708900"/>
            <wp:effectExtent l="0" t="0" r="0" b="6350"/>
            <wp:wrapTopAndBottom/>
            <wp:docPr id="833786383" name="Wykres 1" descr="Wszyscy respondenci: n=1078, zdecydowanie popieram 47%, raczej popieram 29%, ani popieram, ani nie popieram 13%, raczej nie popieram 5%, zdecydowanie nie popieram 4%, nie wiem, trudno powiedzieć 3%, kobieta, n=575, zdecydowanie popieram 47%, raczej popieram 31%, ani popieram, ani nie popieram 12%, raczej nie popieram 4%, zdecydowanie nie popieram 3%, nie wiem, trudno powiedzieć 3%, mężczyzna, n=526, zdecydowanie popieram 46%, raczej popieram 26%, ani popieram, ani nie popieram 14%, raczej nie popieram 7%, zdecydowanie nie popieram 5%, nie wiem, trudno powiedzieć 3%, 15-19 lat, n=61, zdecydowanie popieram 40%, raczej popieram 35%, ani popieram, ani nie popieram 8%, raczej nie popieram 5%, zdecydowanie nie popieram 3%, nie wiem, trudno powiedzieć 8%, 20-24 lata, n=67, zdecydowanie popieram 41%, raczej popieram 28%, ani popieram, ani nie popieram 17%, raczej nie popieram 5%, zdecydowanie nie popieram 3%, nie wiem, trudno powiedzieć 6%, 25-34 lata, n=177, zdecydowanie popieram 49%, raczej popieram 30%, ani popieram, ani nie popieram 10%, raczej nie popieram 5%, zdecydowanie nie popieram 2%, nie wiem, trudno powiedzieć 4%, 35-44 lata, n=215, zdecydowanie popieram 49%, raczej popieram 34%, ani popieram, ani nie popieram 7%, raczej nie popieram 6%, zdecydowanie nie popieram 3%, nie wiem, trudno powiedzieć 1%, 45-54 lata, n=170, zdecydowanie popieram 54%, raczej popieram 25%, ani popieram, ani nie popieram 13%, raczej nie popieram 4%, zdecydowanie nie popieram 4%, nie wiem, trudno powiedzieć 2%, 55-64 lata, n=171, zdecydowanie popieram 45%, raczej popieram 30%, ani popieram, ani nie popieram 13%, raczej nie popieram 5%, zdecydowanie nie popieram 7%, nie wiem, trudno powiedzieć 1%, 65 lat i więcej, n=241, zdecydowanie popieram 43%, raczej popieram 22%, ani popieram, ani nie popieram 19%, raczej nie popieram 7%, zdecydowanie nie popieram 5%, nie wiem, trudno powiedzieć 3%, podstawowe, n=182, zdecydowanie popieram 38%, raczej popieram 32%, ani popieram, ani nie popieram 13%, raczej nie popieram 10%, zdecydowanie nie popieram 3%, nie wiem, trudno powiedzieć 5%, zasadnicze zawodowe, n=283, zdecydowanie popieram 40%, raczej popieram 27%, ani popieram, ani nie popieram 18%, raczej nie popieram 6%, zdecydowanie nie popieram 4%, nie wiem, trudno powiedzieć 4%, średnie, n=379, zdecydowanie popieram 48%, raczej popieram 28%, ani popieram, ani nie popieram 13%, raczej nie popieram 5%, zdecydowanie nie popieram 4%, nie wiem, trudno powiedzieć 1%, wyższe, n=258, zdecydowanie popieram 58%, raczej popieram 28%, ani popieram, ani nie popieram 7%, raczej nie popieram 2%, zdecydowanie nie popieram 4%, nie wiem, trudno powiedzieć 2%, wieś, n=442, zdecydowanie popieram 49%, raczej popieram 26%, ani popieram, ani nie popieram 12%, raczej nie popieram 6%, zdecydowanie nie popieram 3%, nie wiem, trudno powiedzieć 4%, miasto do 20 tys. mieszkańców, n=143, zdecydowanie popieram 39%, raczej popieram 34%, ani popieram, ani nie popieram 14%, raczej nie popieram 4%, zdecydowanie nie popieram 5%, nie wiem, trudno powiedzieć 4%, miasto 20-49 tys. mieszkańców, n=122, zdecydowanie popieram 49%, raczej popieram 23%, ani popieram, ani nie popieram 19%, raczej nie popieram 6%, zdecydowanie nie popieram 3%, nie wiem, trudno powiedzieć 0%, miasto 50-199 tys. mieszkańców, n=186, zdecydowanie popieram 44%, raczej popieram 30%, ani popieram, ani nie popieram 12%, raczej nie popieram 7%, zdecydowanie nie popieram 6%, nie wiem, trudno powiedzieć 2%, miasto 200-499 tys. mieszkańców, n=80, zdecydowanie popieram 47%, raczej popieram 30%, ani popieram, ani nie popieram 13%, raczej nie popieram 5%, zdecydowanie nie popieram 2%, nie wiem, trudno powiedzieć 2%, miasto powyżej 500 tys. mieszkańców, n=128, zdecydowanie popieram 49%, raczej popieram 32%, ani popieram, ani nie popieram 9%, raczej nie popieram 2%, zdecydowanie nie popieram 5%, nie wiem, trudno powiedzieć 3%">
              <a:extLst xmlns:a="http://schemas.openxmlformats.org/drawingml/2006/main">
                <a:ext uri="{FF2B5EF4-FFF2-40B4-BE49-F238E27FC236}">
                  <a16:creationId xmlns:a16="http://schemas.microsoft.com/office/drawing/2014/main" id="{F8F2CFC0-517C-420E-9258-5D42FF4D6A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5A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2</w:t>
      </w:r>
      <w:r w:rsidR="005F7312">
        <w:rPr>
          <w:noProof/>
        </w:rPr>
        <w:fldChar w:fldCharType="end"/>
      </w:r>
      <w:r w:rsidR="006955AF">
        <w:t xml:space="preserve">. </w:t>
      </w:r>
      <w:r w:rsidR="00580259">
        <w:t xml:space="preserve">(P1) </w:t>
      </w:r>
      <w:r w:rsidR="006955AF">
        <w:t xml:space="preserve">Czy popiera Pan(i) czy też nie popiera członkostwo Polski w Unii </w:t>
      </w:r>
      <w:r w:rsidR="004B1D4E">
        <w:t>Europejskiej?</w:t>
      </w:r>
      <w:bookmarkEnd w:id="15"/>
    </w:p>
    <w:p w14:paraId="494F92D7" w14:textId="3A01339D" w:rsidR="00135C5F" w:rsidRDefault="00135C5F" w:rsidP="00B904CA">
      <w:r>
        <w:lastRenderedPageBreak/>
        <w:t xml:space="preserve">Według większości ankietowanych popierających przynależność Polski do Unii Europejskiej, </w:t>
      </w:r>
      <w:r w:rsidR="00890F1F">
        <w:t>główne</w:t>
      </w:r>
      <w:r>
        <w:t xml:space="preserve"> korzyśc</w:t>
      </w:r>
      <w:r w:rsidR="00890F1F">
        <w:t xml:space="preserve">i uzyskane przez </w:t>
      </w:r>
      <w:r>
        <w:t xml:space="preserve">kraj </w:t>
      </w:r>
      <w:r w:rsidR="00890F1F">
        <w:t>dzięki</w:t>
      </w:r>
      <w:r>
        <w:t xml:space="preserve"> wstąpieni</w:t>
      </w:r>
      <w:r w:rsidR="00890F1F">
        <w:t>u</w:t>
      </w:r>
      <w:r>
        <w:t xml:space="preserve"> do wspólnoty</w:t>
      </w:r>
      <w:r w:rsidR="00890F1F">
        <w:t xml:space="preserve"> </w:t>
      </w:r>
      <w:r w:rsidR="00212F38">
        <w:t xml:space="preserve">to dofinansowania, dotacje i fundusze </w:t>
      </w:r>
      <w:r>
        <w:t xml:space="preserve">(64%). Na tę korzyść istotnie częściej wskazywali respondenci z wykształceniem wyższym </w:t>
      </w:r>
      <w:r w:rsidR="004B1D4E">
        <w:t xml:space="preserve">(75%). </w:t>
      </w:r>
      <w:r>
        <w:t>Istotnie rzadziej wskazywali ją natomiast badani z wykształceniem podstawowym i zawodowym</w:t>
      </w:r>
      <w:r w:rsidR="00140E79">
        <w:t xml:space="preserve"> (po 53%) oraz osoby w wieku co najmniej 65 lat (51%).</w:t>
      </w:r>
    </w:p>
    <w:p w14:paraId="1C8E8599" w14:textId="762D6C79" w:rsidR="00135C5F" w:rsidRPr="00D07638" w:rsidRDefault="00D07638" w:rsidP="00B904CA">
      <w:r>
        <w:t>Dla wielu obywateli, którzy popierają przynależność Polski do Unii Europejskiej, korzyściami są także możliwość pracy za granicą i łatwego przemieszczania się pomiędzy krajami</w:t>
      </w:r>
      <w:r w:rsidR="00983721">
        <w:t xml:space="preserve"> (58%), rozwój gospodarczy (52%) </w:t>
      </w:r>
      <w:r w:rsidR="00890F1F">
        <w:t xml:space="preserve">oraz poprawa i rozbudowa infrastruktury (50%). Istotnym aspektem </w:t>
      </w:r>
      <w:r w:rsidR="002B248B">
        <w:t xml:space="preserve">członkostwa w UE </w:t>
      </w:r>
      <w:r w:rsidR="00890F1F">
        <w:t>dla Polaków</w:t>
      </w:r>
      <w:r w:rsidR="002B248B">
        <w:t xml:space="preserve"> jest również</w:t>
      </w:r>
      <w:r w:rsidR="00890F1F">
        <w:t xml:space="preserve"> poprawa bezpieczeństwa kraju (47%).</w:t>
      </w:r>
    </w:p>
    <w:p w14:paraId="52BF81C1" w14:textId="4E7BB5D4" w:rsidR="006955AF" w:rsidRDefault="00EE647D" w:rsidP="006955AF">
      <w:pPr>
        <w:pStyle w:val="Legenda"/>
      </w:pPr>
      <w:bookmarkStart w:id="16" w:name="_Toc152537839"/>
      <w:r>
        <w:rPr>
          <w:noProof/>
        </w:rPr>
        <w:drawing>
          <wp:anchor distT="0" distB="0" distL="114300" distR="114300" simplePos="0" relativeHeight="251657216" behindDoc="0" locked="0" layoutInCell="1" allowOverlap="1" wp14:anchorId="7E19977C" wp14:editId="344375D0">
            <wp:simplePos x="0" y="0"/>
            <wp:positionH relativeFrom="column">
              <wp:posOffset>3175</wp:posOffset>
            </wp:positionH>
            <wp:positionV relativeFrom="paragraph">
              <wp:posOffset>438150</wp:posOffset>
            </wp:positionV>
            <wp:extent cx="5756910" cy="4881600"/>
            <wp:effectExtent l="0" t="0" r="0" b="0"/>
            <wp:wrapTopAndBottom/>
            <wp:docPr id="1155556462" name="Wykres 1" descr="Dofinansowanie, dotacje, fundusze unijne 64%, Możliwość pracy za granicą i łatwego przemieszczania się pomiędzy krajami 58%, Rozwój gospodarczy 52%, Poprawa i rozbudowa infrastruktury 50%, Poprawa bezpieczeństwa Polski 47%, Wzrost prestiżu i znaczenia Polski 41%, Wzrost jakości życia Polaków 37%, Rozwój rolnictwa 31%, Rozwój edukacji i nauki 24%, Inne 1%, Nie wiem, trudno powiedzieć 2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5A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3</w:t>
      </w:r>
      <w:r w:rsidR="005F7312">
        <w:rPr>
          <w:noProof/>
        </w:rPr>
        <w:fldChar w:fldCharType="end"/>
      </w:r>
      <w:r w:rsidR="006955AF">
        <w:t xml:space="preserve">. </w:t>
      </w:r>
      <w:r w:rsidR="00580259">
        <w:t xml:space="preserve">(P2) </w:t>
      </w:r>
      <w:r w:rsidR="006955AF">
        <w:t>Jakie są najważniejsze korzyści, jakie uzyskała Polska ze wstąpienia do Unii Europejskiej? [N=</w:t>
      </w:r>
      <w:r w:rsidR="00135C5F">
        <w:t>946</w:t>
      </w:r>
      <w:r w:rsidR="006955AF">
        <w:t>]</w:t>
      </w:r>
      <w:bookmarkEnd w:id="16"/>
    </w:p>
    <w:p w14:paraId="2A844D44" w14:textId="42EF2748" w:rsidR="00DA21E7" w:rsidRDefault="009537EE" w:rsidP="00EE647D">
      <w:r>
        <w:t>W opinii badanych Polaków,</w:t>
      </w:r>
      <w:r w:rsidR="00DA21E7">
        <w:t xml:space="preserve"> którzy nie popierają członkostwa kraju w Unii Europejskiej,</w:t>
      </w:r>
      <w:r>
        <w:t xml:space="preserve"> strat</w:t>
      </w:r>
      <w:r w:rsidR="00DA21E7">
        <w:t>ą</w:t>
      </w:r>
      <w:r>
        <w:t xml:space="preserve"> poniesion</w:t>
      </w:r>
      <w:r w:rsidR="00DA21E7">
        <w:t>ą</w:t>
      </w:r>
      <w:r>
        <w:t xml:space="preserve"> przez Polskę wraz ze wstąpieniem do </w:t>
      </w:r>
      <w:r w:rsidR="00DA21E7">
        <w:t>wspólnoty</w:t>
      </w:r>
      <w:r>
        <w:t xml:space="preserve"> </w:t>
      </w:r>
      <w:r w:rsidR="00DA21E7">
        <w:t>jest</w:t>
      </w:r>
      <w:r>
        <w:t xml:space="preserve"> </w:t>
      </w:r>
      <w:r w:rsidR="00DA21E7">
        <w:t xml:space="preserve">przede wszystkim konieczność dopasowania prawa polskiego do unijnego (45%). </w:t>
      </w:r>
      <w:r w:rsidR="00DA21E7">
        <w:lastRenderedPageBreak/>
        <w:t>Ten aspekt istotnie rzadziej wskazywali respondenci w wieku co najmniej 65. roku życia</w:t>
      </w:r>
      <w:r w:rsidR="00FB7968">
        <w:t xml:space="preserve"> (30%)</w:t>
      </w:r>
      <w:r w:rsidR="00DA21E7">
        <w:t xml:space="preserve">. </w:t>
      </w:r>
    </w:p>
    <w:p w14:paraId="455EEA4F" w14:textId="7B983D40" w:rsidR="00A268A2" w:rsidRPr="00A268A2" w:rsidRDefault="00DA21E7" w:rsidP="00A268A2">
      <w:r>
        <w:t>W dalszej kolejności wskazywano na konieczność przyjęcia uchodźców (40%) oraz utratę suwerenności Polski (39%). Wzrost cen produktów i kosztów życia w Polsce jako stratę odniesioną w wyniku przystąpienia kraju do Unii Europejskiej wskazał co trzeci badany (36%).</w:t>
      </w:r>
    </w:p>
    <w:p w14:paraId="7233BA01" w14:textId="41C1FB49" w:rsidR="00B86EDD" w:rsidRDefault="00A268A2" w:rsidP="00B86EDD">
      <w:pPr>
        <w:pStyle w:val="Legenda"/>
      </w:pPr>
      <w:bookmarkStart w:id="17" w:name="_Toc15253784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BE05ACD" wp14:editId="20B1F750">
            <wp:simplePos x="0" y="0"/>
            <wp:positionH relativeFrom="column">
              <wp:posOffset>-635</wp:posOffset>
            </wp:positionH>
            <wp:positionV relativeFrom="paragraph">
              <wp:posOffset>410845</wp:posOffset>
            </wp:positionV>
            <wp:extent cx="5760000" cy="4880610"/>
            <wp:effectExtent l="0" t="0" r="0" b="0"/>
            <wp:wrapTopAndBottom/>
            <wp:docPr id="1756622172" name="Wykres 1" descr="Konieczność dopasowania prawa polskiego do unijnego 45%, Konieczność przyjęcia uchodźców 40%, Utrata suwerenności Polski 39%, Wzrost cen produktów i kosztów życia 36%, Likwidacja lub wyprzedaż polskich przedsiębiorstw 31%, Emigracja zarobkowa Polaków do innych krajów UE 26%, Polska będzie musiała przyjąć walutę Euro 23%, Konieczność spłaty otrzymanych pieniędzy 19%, Inne 6%, Nie wiem, trudno powiedzieć 5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357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4</w:t>
      </w:r>
      <w:r w:rsidR="005F7312">
        <w:rPr>
          <w:noProof/>
        </w:rPr>
        <w:fldChar w:fldCharType="end"/>
      </w:r>
      <w:r w:rsidR="00575357">
        <w:t xml:space="preserve">. </w:t>
      </w:r>
      <w:r w:rsidR="00580259">
        <w:t xml:space="preserve">(P3) </w:t>
      </w:r>
      <w:r w:rsidR="00575357">
        <w:t>A jakie są Pana(-ni) zdaniem największe straty, jakie odniosła Polska wraz ze wstąpieniem do Unii Europejskiej? [N=</w:t>
      </w:r>
      <w:r w:rsidR="009537EE">
        <w:t>239</w:t>
      </w:r>
      <w:r w:rsidR="00575357">
        <w:t>]</w:t>
      </w:r>
      <w:bookmarkEnd w:id="17"/>
    </w:p>
    <w:p w14:paraId="2E58CD64" w14:textId="77777777" w:rsidR="004F253E" w:rsidRDefault="004F253E">
      <w:pPr>
        <w:spacing w:before="0" w:after="160" w:line="259" w:lineRule="auto"/>
        <w:rPr>
          <w:rFonts w:eastAsiaTheme="majorEastAsia" w:cs="Arial"/>
          <w:b/>
          <w:bCs/>
          <w:color w:val="0DBCF0" w:themeColor="accent1"/>
          <w:sz w:val="30"/>
          <w:szCs w:val="30"/>
        </w:rPr>
      </w:pPr>
      <w:r>
        <w:br w:type="page"/>
      </w:r>
    </w:p>
    <w:p w14:paraId="2EA93A50" w14:textId="23632A41" w:rsidR="006706F5" w:rsidRPr="006B6563" w:rsidRDefault="006706F5" w:rsidP="006B6563">
      <w:pPr>
        <w:pStyle w:val="Nagwek2"/>
      </w:pPr>
      <w:bookmarkStart w:id="18" w:name="_Toc152760536"/>
      <w:r w:rsidRPr="006B6563">
        <w:lastRenderedPageBreak/>
        <w:t>Wiedza na temat Funduszy Europejskich / Funduszy Unijnych w społeczeństwie polskim</w:t>
      </w:r>
      <w:bookmarkEnd w:id="18"/>
    </w:p>
    <w:p w14:paraId="517F066B" w14:textId="64AA7B2A" w:rsidR="006706F5" w:rsidRDefault="006706F5" w:rsidP="006B6563">
      <w:pPr>
        <w:pStyle w:val="Nagwek3"/>
      </w:pPr>
      <w:bookmarkStart w:id="19" w:name="_Toc152760537"/>
      <w:r w:rsidRPr="006B6563">
        <w:t>Znajomość i rozumienie pojęcia Fundusze Europejskie</w:t>
      </w:r>
      <w:bookmarkEnd w:id="19"/>
    </w:p>
    <w:p w14:paraId="223073BD" w14:textId="704B20F0" w:rsidR="005B2B0E" w:rsidRDefault="000D017D" w:rsidP="00B904CA">
      <w:pPr>
        <w:rPr>
          <w:b/>
          <w:bCs/>
          <w:color w:val="FF0000"/>
        </w:rPr>
      </w:pPr>
      <w:r>
        <w:t>Wyniki badania wskazują na fakt, że społeczeństwo zaznajomione jest z określeni</w:t>
      </w:r>
      <w:r w:rsidR="00863498">
        <w:t>em</w:t>
      </w:r>
      <w:r>
        <w:t xml:space="preserve"> „Fundusze Europejskie</w:t>
      </w:r>
      <w:r w:rsidR="00863498">
        <w:t>/Fundusze Unijne”, gdyż 82%</w:t>
      </w:r>
      <w:r w:rsidR="00694137">
        <w:t xml:space="preserve"> ankietowanych Polaków</w:t>
      </w:r>
      <w:r w:rsidR="00863498">
        <w:t xml:space="preserve"> przyznało, że spotkało się już wcześniej z tym pojęciem. </w:t>
      </w:r>
      <w:r w:rsidR="00694137">
        <w:t>Zaobserwowano, że odsetek ten</w:t>
      </w:r>
      <w:r w:rsidR="00023650">
        <w:t xml:space="preserve"> istotnie</w:t>
      </w:r>
      <w:r w:rsidR="00694137">
        <w:t xml:space="preserve"> zmniejszył się w stosunku do poprzedniego pomiaru (wówczas wynosił 87%), aczkolwiek jest wyższy niż wartość odnotowana w 2021 roku (81%). </w:t>
      </w:r>
      <w:r w:rsidR="00023650">
        <w:t xml:space="preserve">Istotny spadek odnotowano także względem 2010 roku oraz okresów od 2012-2014 roku i od 2016-2020 roku. </w:t>
      </w:r>
      <w:r w:rsidR="00694137">
        <w:t>Mimo t</w:t>
      </w:r>
      <w:r w:rsidR="00023650">
        <w:t>o</w:t>
      </w:r>
      <w:r w:rsidR="00694137">
        <w:t xml:space="preserve"> można dostrzec, iż znajomość terminu „Fundusze Europejskie/Fundusze Unijne” w całym analizowanym okresie utrzymuje się na względnie stałym poziomie</w:t>
      </w:r>
      <w:r w:rsidR="00D61C11">
        <w:t xml:space="preserve"> </w:t>
      </w:r>
      <w:r w:rsidR="002B248B">
        <w:t>w przedziale</w:t>
      </w:r>
      <w:r w:rsidR="005358F3">
        <w:t xml:space="preserve"> w przedziale </w:t>
      </w:r>
      <w:r w:rsidR="00D61C11">
        <w:t>8</w:t>
      </w:r>
      <w:r w:rsidR="002B248B">
        <w:t>1</w:t>
      </w:r>
      <w:r w:rsidR="00D61C11">
        <w:t>-9</w:t>
      </w:r>
      <w:r w:rsidR="002B248B">
        <w:t>1</w:t>
      </w:r>
      <w:r w:rsidR="00D61C11">
        <w:t>%</w:t>
      </w:r>
      <w:r w:rsidR="004B1D4E">
        <w:t>, co potwierdza wysoką rozpoznawalność tej marki w Polsce.</w:t>
      </w:r>
    </w:p>
    <w:p w14:paraId="68B9BD53" w14:textId="2CE5807E" w:rsidR="00575357" w:rsidRDefault="00A918B5" w:rsidP="00575357">
      <w:pPr>
        <w:pStyle w:val="Legenda"/>
      </w:pPr>
      <w:bookmarkStart w:id="20" w:name="_Toc152537841"/>
      <w:r>
        <w:rPr>
          <w:noProof/>
        </w:rPr>
        <w:drawing>
          <wp:anchor distT="0" distB="0" distL="114300" distR="114300" simplePos="0" relativeHeight="251932672" behindDoc="0" locked="0" layoutInCell="1" allowOverlap="1" wp14:anchorId="389935AB" wp14:editId="44470DFA">
            <wp:simplePos x="0" y="0"/>
            <wp:positionH relativeFrom="column">
              <wp:posOffset>-4445</wp:posOffset>
            </wp:positionH>
            <wp:positionV relativeFrom="paragraph">
              <wp:posOffset>638175</wp:posOffset>
            </wp:positionV>
            <wp:extent cx="5760720" cy="3189600"/>
            <wp:effectExtent l="0" t="0" r="0" b="0"/>
            <wp:wrapTopAndBottom/>
            <wp:docPr id="1006096780" name="Wykres 1" descr="Porównanie fal: 2009 n=1610, Spotkał się i wie co oznaczają FE oraz Spotkał się, ale nie wie co oznaczają FE 85%, 2010 n=1611, Spotkał się i wie co oznaczają FE oraz Spotkał się, ale nie wie co oznaczają FE 88%, 2011 n=1600, Spotkał się i wie co oznaczają FE oraz Spotkał się, ale nie wie co oznaczają FE 85%, 2012 n=1604, Spotkał się i wie co oznaczają FE oraz Spotkał się, ale nie wie co oznaczają FE 90%, 2014 n=6325, Spotkał się i wie co oznaczają FE oraz Spotkał się, ale nie wie co oznaczają FE 89%, 2015 n=1642, Spotkał się i wie co oznaczają FE oraz Spotkał się, ale nie wie co oznaczają FE 83%, 2016 n=6160, Spotkał się i wie co oznaczają FE oraz Spotkał się, ale nie wie co oznaczają FE 87%, 2017 n=919, Spotkał się i wie co oznaczają FE oraz Spotkał się, ale nie wie co oznaczają FE 91%, 2018 n=6181, Spotkał się i wie co oznaczają FE oraz Spotkał się, ale nie wie co oznaczają FE 92%, 2019 n=1011, Spotkał się i wie co oznaczają FE oraz Spotkał się, ale nie wie co oznaczają FE 89%, 2020 n=6160, Spotkał się i wie co oznaczają FE oraz Spotkał się, ale nie wie co oznaczają FE 91%, 2021 n=1101, Spotkał się i wie co oznaczają FE oraz Spotkał się, ale nie wie co oznaczają FE 81%, 2022 n=6160, Spotkał się i wie co oznaczają FE oraz Spotkał się, ale nie wie co oznaczają FE 87%, 2023 n=1078, Spotkał się i wie co oznaczają FE oraz Spotkał się, ale nie wie co oznaczają FE 82%">
              <a:extLst xmlns:a="http://schemas.openxmlformats.org/drawingml/2006/main">
                <a:ext uri="{FF2B5EF4-FFF2-40B4-BE49-F238E27FC236}">
                  <a16:creationId xmlns:a16="http://schemas.microsoft.com/office/drawing/2014/main" id="{49CDA678-84BA-46B5-84C7-F8BCFE7531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357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</w:t>
      </w:r>
      <w:r w:rsidR="005F7312">
        <w:rPr>
          <w:noProof/>
        </w:rPr>
        <w:fldChar w:fldCharType="end"/>
      </w:r>
      <w:r w:rsidR="00575357">
        <w:t xml:space="preserve">. </w:t>
      </w:r>
      <w:r w:rsidR="00580259">
        <w:t xml:space="preserve">(P4) </w:t>
      </w:r>
      <w:r w:rsidR="00575357">
        <w:t>Czy spotkał(a) się Pan(i) kiedyś z określeniami „Fundusze Europejskie” lub „Fundusze Unijne”? (porównanie między latami na T2B – spotkał się i wie/nie wie co oznaczają FE)</w:t>
      </w:r>
      <w:bookmarkEnd w:id="20"/>
    </w:p>
    <w:p w14:paraId="2DE83763" w14:textId="06F69C43" w:rsidR="002B248B" w:rsidRDefault="00D10E75" w:rsidP="009E2213">
      <w:r>
        <w:t xml:space="preserve">Analiza odpowiedzi ankietowanych w podziale na poszczególne ich cechy wykazała zróżnicowanie. Odnotowano, że </w:t>
      </w:r>
      <w:r w:rsidR="0040156F">
        <w:t>kontakt z pojęciem „Fundusze Europejskie/</w:t>
      </w:r>
      <w:r w:rsidR="00480F75">
        <w:t xml:space="preserve"> </w:t>
      </w:r>
      <w:r w:rsidR="0040156F">
        <w:t>Fundusze Unijne” istotnie częściej deklarowały kobiety (32%)</w:t>
      </w:r>
      <w:r w:rsidR="00CB5209">
        <w:t xml:space="preserve"> </w:t>
      </w:r>
      <w:r w:rsidR="0040156F">
        <w:t xml:space="preserve">a znajomość tych terminów </w:t>
      </w:r>
      <w:r w:rsidR="00CB5209">
        <w:t>–</w:t>
      </w:r>
      <w:r w:rsidR="001E453F">
        <w:t xml:space="preserve"> osoby z wykształceniem wyższym (77%) i </w:t>
      </w:r>
      <w:r w:rsidR="0040156F">
        <w:t xml:space="preserve">osoby w wieku od 45 do 54 lat (65%). </w:t>
      </w:r>
    </w:p>
    <w:p w14:paraId="57D0CE07" w14:textId="786900F3" w:rsidR="001E453F" w:rsidRPr="001E453F" w:rsidRDefault="00CB5209" w:rsidP="001E453F">
      <w:r>
        <w:lastRenderedPageBreak/>
        <w:t xml:space="preserve">Natomiast </w:t>
      </w:r>
      <w:r w:rsidR="0091287C">
        <w:t>brak kontaktu z tymi pojęciami</w:t>
      </w:r>
      <w:r>
        <w:t xml:space="preserve"> oraz</w:t>
      </w:r>
      <w:r w:rsidR="0091287C">
        <w:t xml:space="preserve"> brak ich znajomości zadeklarowało 10% respondentów. Istotnie częściej brak znajomości pojęcia „Fundusze Unijne/Fundusze Europejskie” wskazywały osoby w wieku co najmniej 65</w:t>
      </w:r>
      <w:r w:rsidR="002B248B">
        <w:t xml:space="preserve"> lat</w:t>
      </w:r>
      <w:r w:rsidR="0091287C">
        <w:t xml:space="preserve"> </w:t>
      </w:r>
      <w:r>
        <w:t>(18%) oraz ankietowani z wykształceniem podstawowym (21%) lub zawodowym (16%).</w:t>
      </w:r>
    </w:p>
    <w:p w14:paraId="0EF80AB5" w14:textId="49F05999" w:rsidR="00575357" w:rsidRDefault="00FE538A" w:rsidP="00575357">
      <w:pPr>
        <w:pStyle w:val="Legenda"/>
      </w:pPr>
      <w:bookmarkStart w:id="21" w:name="_Toc152537842"/>
      <w:r>
        <w:rPr>
          <w:noProof/>
        </w:rPr>
        <w:drawing>
          <wp:anchor distT="0" distB="0" distL="114300" distR="114300" simplePos="0" relativeHeight="251938816" behindDoc="0" locked="0" layoutInCell="1" allowOverlap="1" wp14:anchorId="121E3623" wp14:editId="3654D827">
            <wp:simplePos x="0" y="0"/>
            <wp:positionH relativeFrom="column">
              <wp:posOffset>-48895</wp:posOffset>
            </wp:positionH>
            <wp:positionV relativeFrom="paragraph">
              <wp:posOffset>393065</wp:posOffset>
            </wp:positionV>
            <wp:extent cx="5760720" cy="7455600"/>
            <wp:effectExtent l="0" t="0" r="0" b="0"/>
            <wp:wrapTopAndBottom/>
            <wp:docPr id="350091933" name="Wykres 1" descr="Wszyscy respondenci: n=1078, tak, spotkałe(a)m się i wiem, co one oznaczają 54%, tak, spotkałe(a)m się, ale nie wiem, co one oznaczają 29%, nie, nigdy nie spotkałe(a)m się z tymi określeniami 10%, nie wiem, trudno powiedzieć 7%,kobieta, n=575, tak, spotkałe(a)m się i wiem, co one oznaczają 51%, tak, spotkałe(a)m się, ale nie wiem, co one oznaczają 32%, nie, nigdy nie spotkałe(a)m się z tymi określeniami 9%, nie wiem, trudno powiedzieć 7%,mężczyzna, n=526, tak, spotkałe(a)m się i wiem, co one oznaczają 57%, tak, spotkałe(a)m się, ale nie wiem, co one oznaczają 24%, nie, nigdy nie spotkałe(a)m się z tymi określeniami 12%, nie wiem, trudno powiedzieć 8%,15-19 lat, n=61, tak, spotkałe(a)m się i wiem, co one oznaczają 43%, tak, spotkałe(a)m się, ale nie wiem, co one oznaczają 27%, nie, nigdy nie spotkałe(a)m się z tymi określeniami 17%, nie wiem, trudno powiedzieć 13%,20-24 lata, n=67, tak, spotkałe(a)m się i wiem, co one oznaczają 56%, tak, spotkałe(a)m się, ale nie wiem, co one oznaczają 21%, nie, nigdy nie spotkałe(a)m się z tymi określeniami 6%, nie wiem, trudno powiedzieć 17%,25-34 lata, n=177, tak, spotkałe(a)m się i wiem, co one oznaczają 55%, tak, spotkałe(a)m się, ale nie wiem, co one oznaczają 28%, nie, nigdy nie spotkałe(a)m się z tymi określeniami 10%, nie wiem, trudno powiedzieć 7%,35-44 lata, n=215, tak, spotkałe(a)m się i wiem, co one oznaczają 63%, tak, spotkałe(a)m się, ale nie wiem, co one oznaczają 29%, nie, nigdy nie spotkałe(a)m się z tymi określeniami 3%, nie wiem, trudno powiedzieć 6%,45-54 lata, n=170, tak, spotkałe(a)m się i wiem, co one oznaczają 65%, tak, spotkałe(a)m się, ale nie wiem, co one oznaczają 20%, nie, nigdy nie spotkałe(a)m się z tymi określeniami 9%, nie wiem, trudno powiedzieć 6%,55-64 lata, n=171, tak, spotkałe(a)m się i wiem, co one oznaczają 54%, tak, spotkałe(a)m się, ale nie wiem, co one oznaczają 33%, nie, nigdy nie spotkałe(a)m się z tymi określeniami 10%, nie wiem, trudno powiedzieć 4%,65 lat i więcej, n=241, tak, spotkałe(a)m się i wiem, co one oznaczają 39%, tak, spotkałe(a)m się, ale nie wiem, co one oznaczają 34%, nie, nigdy nie spotkałe(a)m się z tymi określeniami 18%, nie wiem, trudno powiedzieć 9%,podstawowe, n=182, tak, spotkałe(a)m się i wiem, co one oznaczają 37%, tak, spotkałe(a)m się, ale nie wiem, co one oznaczają 31%, nie, nigdy nie spotkałe(a)m się z tymi określeniami 21%, nie wiem, trudno powiedzieć 11%,zasadnicze zawodowe, n=283, tak, spotkałe(a)m się i wiem, co one oznaczają 41%, tak, spotkałe(a)m się, ale nie wiem, co one oznaczają 33%, nie, nigdy nie spotkałe(a)m się z tymi określeniami 16%, nie wiem, trudno powiedzieć 11%,średnie, n=379, tak, spotkałe(a)m się i wiem, co one oznaczają 57%, tak, spotkałe(a)m się, ale nie wiem, co one oznaczają 31%, nie, nigdy nie spotkałe(a)m się z tymi określeniami 6%, nie wiem, trudno powiedzieć 7%,wyższe, n=258, tak, spotkałe(a)m się i wiem, co one oznaczają 77%, tak, spotkałe(a)m się, ale nie wiem, co one oznaczają 18%, nie, nigdy nie spotkałe(a)m się z tymi określeniami 3%, nie wiem, trudno powiedzieć 2%,wieś, n=442, tak, spotkałe(a)m się i wiem, co one oznaczają 54%, tak, spotkałe(a)m się, ale nie wiem, co one oznaczają 26%, nie, nigdy nie spotkałe(a)m się z tymi określeniami 11%, nie wiem, trudno powiedzieć 9%,miasto do 20 tys. mieszkańców, n=143, tak, spotkałe(a)m się i wiem, co one oznaczają 47%, tak, spotkałe(a)m się, ale nie wiem, co one oznaczają 33%, nie, nigdy nie spotkałe(a)m się z tymi określeniami 12%, nie wiem, trudno powiedzieć 9%,miasto 20-49 tys. mieszkańców, n=122, tak, spotkałe(a)m się i wiem, co one oznaczają 54%, tak, spotkałe(a)m się, ale nie wiem, co one oznaczają 34%, nie, nigdy nie spotkałe(a)m się z tymi określeniami 6%, nie wiem, trudno powiedzieć 6%,miasto 50-199 tys. mieszkańców, n=186, tak, spotkałe(a)m się i wiem, co one oznaczają 54%, tak, spotkałe(a)m się, ale nie wiem, co one oznaczają 31%, nie, nigdy nie spotkałe(a)m się z tymi określeniami 10%, nie wiem, trudno powiedzieć 6%,miasto 200-499 tys. mieszkańców, n=80, tak, spotkałe(a)m się i wiem, co one oznaczają 68%, tak, spotkałe(a)m się, ale nie wiem, co one oznaczają 23%, nie, nigdy nie spotkałe(a)m się z tymi określeniami 6%, nie wiem, trudno powiedzieć 4%,miasto powyżej 500 tys. mieszkańców, n=128, tak, spotkałe(a)m się i wiem, co one oznaczają 54%, tak, spotkałe(a)m się, ale nie wiem, co one oznaczają 27%, nie, nigdy nie spotkałe(a)m się z tymi określeniami 13%, nie wiem, trudno powiedzieć 6%">
              <a:extLst xmlns:a="http://schemas.openxmlformats.org/drawingml/2006/main">
                <a:ext uri="{FF2B5EF4-FFF2-40B4-BE49-F238E27FC236}">
                  <a16:creationId xmlns:a16="http://schemas.microsoft.com/office/drawing/2014/main" id="{F8F2CFC0-517C-420E-9258-5D42FF4D6A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357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</w:t>
      </w:r>
      <w:r w:rsidR="005F7312">
        <w:rPr>
          <w:noProof/>
        </w:rPr>
        <w:fldChar w:fldCharType="end"/>
      </w:r>
      <w:r w:rsidR="00575357">
        <w:t xml:space="preserve">. </w:t>
      </w:r>
      <w:r w:rsidR="00580259">
        <w:t xml:space="preserve">(P4) </w:t>
      </w:r>
      <w:r w:rsidR="00575357">
        <w:t>Czy spotkał(a) się Pan(i) z określeniami „Fundusze Europejskie” lub „Fundusze Unijne”?</w:t>
      </w:r>
      <w:bookmarkEnd w:id="21"/>
    </w:p>
    <w:p w14:paraId="6464CD1C" w14:textId="420230A1" w:rsidR="00575357" w:rsidRDefault="00785CAA" w:rsidP="00785CAA">
      <w:r>
        <w:rPr>
          <w:noProof/>
        </w:rPr>
        <w:lastRenderedPageBreak/>
        <w:t xml:space="preserve">Większość ankietowanych, którzy spotkali się z pojęciem FE jest zdania, że są to środki na rozwój kraju, pomoc finansowa z Unii Europejskiej (72%). Co piąty badany wskazał, że to dotacje na określony projekt bądź inwestycję (21%), a co ósmy – ogólne wsparcie gospodarki (12%). </w:t>
      </w:r>
    </w:p>
    <w:p w14:paraId="21B08F61" w14:textId="224CD8E4" w:rsidR="008A4FBC" w:rsidRPr="008A4FBC" w:rsidRDefault="008A4FBC" w:rsidP="008A4FBC">
      <w:pPr>
        <w:pStyle w:val="Legenda"/>
      </w:pPr>
      <w:bookmarkStart w:id="22" w:name="_Toc152537843"/>
      <w:r>
        <w:rPr>
          <w:noProof/>
        </w:rPr>
        <w:drawing>
          <wp:anchor distT="0" distB="0" distL="114300" distR="114300" simplePos="0" relativeHeight="251876352" behindDoc="0" locked="0" layoutInCell="1" allowOverlap="1" wp14:anchorId="46946667" wp14:editId="22D3C9A5">
            <wp:simplePos x="0" y="0"/>
            <wp:positionH relativeFrom="column">
              <wp:posOffset>3175</wp:posOffset>
            </wp:positionH>
            <wp:positionV relativeFrom="paragraph">
              <wp:posOffset>184785</wp:posOffset>
            </wp:positionV>
            <wp:extent cx="5758815" cy="5353050"/>
            <wp:effectExtent l="0" t="0" r="0" b="0"/>
            <wp:wrapTopAndBottom/>
            <wp:docPr id="1383224516" name="Wykres 1" descr="Ogólnie pomoc finansowa, pomoc Unii Europejskiej, fundusze/środki na rozwój kraju 72%, dotacje na określony projekt/inwestycję 21%, wsparcie gospodarki ogólnie 12%, wspólne pieniądze krajów członkowskich 5%, wyrównywanie poziomu życia, środki na rozwój w sferze społecznej 3%, środki na rozwój regionów 2%, fundusze na wyrównanie różnic w poziomie życia obywateli UE 1%, inne 2%, nie wiem, trudno powiedzieć 1%">
              <a:extLst xmlns:a="http://schemas.openxmlformats.org/drawingml/2006/main">
                <a:ext uri="{FF2B5EF4-FFF2-40B4-BE49-F238E27FC236}">
                  <a16:creationId xmlns:a16="http://schemas.microsoft.com/office/drawing/2014/main" id="{4E8D1371-D2B1-5247-4506-6DD59E13E6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35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</w:t>
      </w:r>
      <w:r w:rsidR="005F7312">
        <w:rPr>
          <w:noProof/>
        </w:rPr>
        <w:fldChar w:fldCharType="end"/>
      </w:r>
      <w:r w:rsidR="00F7235A">
        <w:t xml:space="preserve">. </w:t>
      </w:r>
      <w:r w:rsidR="008C6899">
        <w:t xml:space="preserve">(P5) </w:t>
      </w:r>
      <w:r w:rsidR="00F7235A">
        <w:t>Czym Pana(-ni) zdaniem są Fundusze Europejskie? [N=</w:t>
      </w:r>
      <w:r w:rsidR="007F4AA1">
        <w:t>888</w:t>
      </w:r>
      <w:r w:rsidR="00F7235A">
        <w:t>]</w:t>
      </w:r>
      <w:bookmarkEnd w:id="22"/>
    </w:p>
    <w:p w14:paraId="74775163" w14:textId="4E4DE05A" w:rsidR="006706F5" w:rsidRDefault="006706F5" w:rsidP="006B6563">
      <w:pPr>
        <w:pStyle w:val="Nagwek3"/>
      </w:pPr>
      <w:bookmarkStart w:id="23" w:name="_Toc152760538"/>
      <w:r>
        <w:t>Zainteresowanie i poziom wiedzy o Funduszach Europejskich</w:t>
      </w:r>
      <w:bookmarkEnd w:id="23"/>
    </w:p>
    <w:p w14:paraId="2C2A77A9" w14:textId="66841F9F" w:rsidR="00735EBD" w:rsidRDefault="002012F8" w:rsidP="00B904CA">
      <w:r>
        <w:t xml:space="preserve">Tematyka Funduszy Europejskich jest interesująca dla 64% ankietowanych, którzy potwierdzili styczność z tym terminem. Odmienne stanowisko zadeklarował co trzeci badany (36%). </w:t>
      </w:r>
      <w:r w:rsidR="00023650">
        <w:t>Uwzględniając poprzednie edycje badania dostrzega się, że zainteresowanie Funduszami Europejskimi wyrażano obecnie istotnie częściej aniżeli we wszystkich poprzednich latach ujętych w porównaniu.</w:t>
      </w:r>
    </w:p>
    <w:p w14:paraId="68A70A81" w14:textId="4F0C0820" w:rsidR="00735EBD" w:rsidRDefault="005159AE" w:rsidP="00735EBD">
      <w:pPr>
        <w:pStyle w:val="Legenda"/>
      </w:pPr>
      <w:bookmarkStart w:id="24" w:name="_Toc152537844"/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4882CC38" wp14:editId="30800552">
            <wp:simplePos x="0" y="0"/>
            <wp:positionH relativeFrom="column">
              <wp:posOffset>1905</wp:posOffset>
            </wp:positionH>
            <wp:positionV relativeFrom="paragraph">
              <wp:posOffset>408305</wp:posOffset>
            </wp:positionV>
            <wp:extent cx="5759450" cy="5600700"/>
            <wp:effectExtent l="0" t="0" r="0" b="0"/>
            <wp:wrapTopAndBottom/>
            <wp:docPr id="1054113442" name="Wykres 1" descr="Porównanie fal: 2016 n=5366, Tak 50%, Nie 50%, 2017 n=919, Tak 41%, Nie 59%, 2018 n=5615, Tak 40%, Nie 60%, 2019 n=905, Tak 35%, Nie 65%, 2020 n=5514, Tak 42%, Nie 58%, 2021 n=887, Tak 51%, Nie 49%, 2022 n=5279, Tak 40%, Nie 60%, 2023 n=888, Tak 64%, Nie 36%">
              <a:extLst xmlns:a="http://schemas.openxmlformats.org/drawingml/2006/main">
                <a:ext uri="{FF2B5EF4-FFF2-40B4-BE49-F238E27FC236}">
                  <a16:creationId xmlns:a16="http://schemas.microsoft.com/office/drawing/2014/main" id="{11787150-0CD5-4B78-85D5-3631307ECB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EBD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8</w:t>
      </w:r>
      <w:r w:rsidR="005F7312">
        <w:rPr>
          <w:noProof/>
        </w:rPr>
        <w:fldChar w:fldCharType="end"/>
      </w:r>
      <w:r w:rsidR="00735EBD">
        <w:t xml:space="preserve">. </w:t>
      </w:r>
      <w:r w:rsidR="00580259">
        <w:t xml:space="preserve">(P6) </w:t>
      </w:r>
      <w:r w:rsidR="00735EBD">
        <w:t>Proszę powiedzieć, czy tematyka Funduszy Europejskich jest dla Pana(-ni) interesująca?</w:t>
      </w:r>
      <w:r w:rsidR="00FF6C82">
        <w:t xml:space="preserve"> (porównanie między </w:t>
      </w:r>
      <w:r w:rsidR="00B43C6C">
        <w:t>la</w:t>
      </w:r>
      <w:r w:rsidR="00FF6C82">
        <w:t>tami)</w:t>
      </w:r>
      <w:bookmarkEnd w:id="24"/>
    </w:p>
    <w:p w14:paraId="149B89BE" w14:textId="1A5A8046" w:rsidR="009E697C" w:rsidRPr="009E697C" w:rsidRDefault="002012F8" w:rsidP="009E697C">
      <w:r>
        <w:t xml:space="preserve">Zainteresowanie </w:t>
      </w:r>
      <w:r w:rsidR="00546E37">
        <w:t>tematyką Funduszy Europejskich istotnie częściej wyrażali Polacy w</w:t>
      </w:r>
      <w:r w:rsidR="005B2B0E">
        <w:t> </w:t>
      </w:r>
      <w:r w:rsidR="00546E37">
        <w:t>wieku od 35 do 44 lat (73%). Respondenci z najstarszej grupy wiekowej, tj. w</w:t>
      </w:r>
      <w:r w:rsidR="005B2B0E">
        <w:t> </w:t>
      </w:r>
      <w:r w:rsidR="00546E37">
        <w:t>wieku co najmniej 65 lat, istotnie rzadziej deklarowali zainteresowanie Funduszami Unijnymi (49%).</w:t>
      </w:r>
    </w:p>
    <w:p w14:paraId="2B091281" w14:textId="4E4544C3" w:rsidR="00676D08" w:rsidRDefault="009E697C" w:rsidP="00676D08">
      <w:pPr>
        <w:pStyle w:val="Legenda"/>
      </w:pPr>
      <w:bookmarkStart w:id="25" w:name="_Toc152537845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67D36C3" wp14:editId="7F912E78">
            <wp:simplePos x="0" y="0"/>
            <wp:positionH relativeFrom="margin">
              <wp:posOffset>14605</wp:posOffset>
            </wp:positionH>
            <wp:positionV relativeFrom="paragraph">
              <wp:posOffset>441325</wp:posOffset>
            </wp:positionV>
            <wp:extent cx="5720080" cy="7406640"/>
            <wp:effectExtent l="0" t="0" r="0" b="3810"/>
            <wp:wrapTopAndBottom/>
            <wp:docPr id="357294688" name="Wykres 1" descr="Wszyscy respondenci: n=888, tak 64%, nie 36%, kobieta, n=470, tak 66%, nie 34%, mężczyzna, n=418, tak 61%, nie 39%, 15-19 lat, n=42, tak 55%, nie 45%, 20-24 lata, n=49, tak 62%, nie 39%, 25-34 lata, n=143, tak 63%, nie 37%, 35-44 lata, n=193, tak 73%, nie 27%, 45-54 lata, n=144, tak 72%, nie 28%, 55-64 lata, n=142, tak 65%, nie 35%, 65 lat i więcej, n=176, tak 49%, nie 51%, podstawowe, n=121, tak 54%, nie 46%, zasadnicze zawodowe, n=204, tak 56%, nie 44%, średnie, n=324, tak 69%, nie 31%, wyższe, n=239, tak 68%, nie 33%, wieś, n=346, tak 63%, nie 37%, miasto do 20 tys. mieszkańców, n=112, tak 65%, nie 36%, miasto 20-49 tys. mieszkańców, n=105, tak 60%, nie 40%, miasto 50-199 tys. mieszkańców, n=153, tak 68%, nie 32%, miasto 200-499 tys. mieszkańców, n=71, tak 75%, nie 25%, miasto powyżej 500 tys. mieszkańców, n=101, tak 55%, nie 45%, nie wiem, trudno powiedzieć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78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9</w:t>
      </w:r>
      <w:r w:rsidR="005F7312">
        <w:rPr>
          <w:noProof/>
        </w:rPr>
        <w:fldChar w:fldCharType="end"/>
      </w:r>
      <w:r w:rsidR="009D378A">
        <w:t xml:space="preserve">. </w:t>
      </w:r>
      <w:r w:rsidR="00580259">
        <w:t xml:space="preserve">(P6) </w:t>
      </w:r>
      <w:r w:rsidR="009D378A">
        <w:t>Proszę powiedzieć, czy tematyka Funduszy Europejskich jest dla Pana(-ni) interesująca?</w:t>
      </w:r>
      <w:bookmarkEnd w:id="25"/>
    </w:p>
    <w:p w14:paraId="411733AB" w14:textId="2CFC2836" w:rsidR="003E04FA" w:rsidRDefault="00480F75" w:rsidP="00B904CA">
      <w:r>
        <w:t xml:space="preserve">Polacy, którzy spotkali się z pojęciem „Fundusze Europejskie/Fundusze Unijne” i są zainteresowani tą tematyką wskazywali, że </w:t>
      </w:r>
      <w:r w:rsidR="003158A7">
        <w:t xml:space="preserve">chcieliby przede wszystkim dowiedzieć się na co przeznaczane są te środki (72%). Połowa badanych (50%) zadeklarowała </w:t>
      </w:r>
      <w:r w:rsidR="003158A7">
        <w:lastRenderedPageBreak/>
        <w:t xml:space="preserve">zainteresowanie potencjalnymi grupami beneficjentów – a zatem tym, kto może ubiegać się o dofinansowanie ze środków europejskich.  </w:t>
      </w:r>
    </w:p>
    <w:p w14:paraId="01F9E21A" w14:textId="4B027D53" w:rsidR="00AF149C" w:rsidRDefault="00E66AC2" w:rsidP="00AF149C">
      <w:pPr>
        <w:pStyle w:val="Legenda"/>
      </w:pPr>
      <w:bookmarkStart w:id="26" w:name="_Toc152537846"/>
      <w:r>
        <w:rPr>
          <w:noProof/>
        </w:rPr>
        <w:drawing>
          <wp:anchor distT="0" distB="0" distL="114300" distR="114300" simplePos="0" relativeHeight="251673600" behindDoc="0" locked="0" layoutInCell="1" allowOverlap="1" wp14:anchorId="2860DED2" wp14:editId="39AFE4B3">
            <wp:simplePos x="0" y="0"/>
            <wp:positionH relativeFrom="column">
              <wp:posOffset>-2540</wp:posOffset>
            </wp:positionH>
            <wp:positionV relativeFrom="paragraph">
              <wp:posOffset>386715</wp:posOffset>
            </wp:positionV>
            <wp:extent cx="5760720" cy="4114800"/>
            <wp:effectExtent l="0" t="0" r="0" b="0"/>
            <wp:wrapTopAndBottom/>
            <wp:docPr id="872549418" name="Wykres 1" descr="Na co są przeznaczane środki europejskie 72%, Kto może ubiegać się o dofinansowanie ze środków europejskich 50%, Sposób i efektywność wykorzystywania funduszy unijnych 48%, W jaki sposób można ubiegać się o środki europejskie 45%, Wpływ Funduszy Europejskich na rozwój kraju 45%, Wpływ Funduszy Europejskich na rozwój regionu 41%, inne 1%, nie wiem, trudno powiedzieć 1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49C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10</w:t>
      </w:r>
      <w:r w:rsidR="005F7312">
        <w:rPr>
          <w:noProof/>
        </w:rPr>
        <w:fldChar w:fldCharType="end"/>
      </w:r>
      <w:r w:rsidR="00AF149C">
        <w:t xml:space="preserve">. </w:t>
      </w:r>
      <w:r w:rsidR="00580259">
        <w:t xml:space="preserve">(P7) </w:t>
      </w:r>
      <w:r w:rsidR="00AF149C">
        <w:t>A co Pana(-nią) interesuje najbardziej, jeśli chodzi o Fundusze Europejskie? [N=</w:t>
      </w:r>
      <w:r w:rsidR="005B2B0E">
        <w:t>566</w:t>
      </w:r>
      <w:r w:rsidR="00AF149C">
        <w:t>]</w:t>
      </w:r>
      <w:bookmarkEnd w:id="26"/>
    </w:p>
    <w:p w14:paraId="56546950" w14:textId="1F8AFE10" w:rsidR="002B248B" w:rsidRDefault="0031286D" w:rsidP="00E66AC2">
      <w:r>
        <w:t xml:space="preserve">Respondenci zostali zapytani, jak oceniają swój poziom wiedzy na temat FE. </w:t>
      </w:r>
      <w:r w:rsidR="002B248B">
        <w:t xml:space="preserve">Korzystając ze skali szkolnej, </w:t>
      </w:r>
      <w:r w:rsidR="00840122">
        <w:t xml:space="preserve">największa grupa badanych wskazała ocenę 3 (36%). Natomiast </w:t>
      </w:r>
      <w:r w:rsidR="002B248B">
        <w:t xml:space="preserve">co trzeci ankietowany (34% - suma wskazań ocen 1 i 2) negatywnie ocenił swój poziom wiedzy o Funduszach Europejskich. </w:t>
      </w:r>
      <w:r>
        <w:t>Wysoko</w:t>
      </w:r>
      <w:r w:rsidR="002B248B">
        <w:t xml:space="preserve"> swój poziom wiedzy oceniło 7% ankietowanych (suma wskazań ocen 5 i 6), co jest wynikiem zbliżonym do lat poprzednich – odsetek </w:t>
      </w:r>
      <w:r>
        <w:t xml:space="preserve">dwóch najwyższych </w:t>
      </w:r>
      <w:r w:rsidR="002B248B">
        <w:t xml:space="preserve">ocen oscylował na poziomie 4-8% na przestrzeni analizowanego okresu.  </w:t>
      </w:r>
    </w:p>
    <w:p w14:paraId="67C6613B" w14:textId="676C14BD" w:rsidR="00F86FC0" w:rsidRDefault="00F86FC0" w:rsidP="00E66AC2">
      <w:r>
        <w:t>Uwzględniając poprzednie edycje badania zaobserwowano, że ocenę najwyższą (tj. 6 – wiem bardzo dużo o FE) wskazywano obecnie istotnie częściej aniżeli w latach 2018, 2020 i 2022. Z kolei najniższą ocenę (tj. 1 – nie wiem prawie nic o FE) w 2023 roku wskazywano istotnie rzadziej niż w latach 2019, 2020 i 2022 (odpowiednio: 12% względem 18%, 17% i 16%).</w:t>
      </w:r>
    </w:p>
    <w:p w14:paraId="1F41E321" w14:textId="77777777" w:rsidR="00E66AC2" w:rsidRDefault="00E66AC2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698C427C" w14:textId="6B9A6628" w:rsidR="00AF149C" w:rsidRDefault="00F16E01" w:rsidP="00AF149C">
      <w:pPr>
        <w:pStyle w:val="Legenda"/>
      </w:pPr>
      <w:bookmarkStart w:id="27" w:name="_Toc152537847"/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586D7DB7" wp14:editId="3B95E6E5">
            <wp:simplePos x="0" y="0"/>
            <wp:positionH relativeFrom="column">
              <wp:posOffset>0</wp:posOffset>
            </wp:positionH>
            <wp:positionV relativeFrom="paragraph">
              <wp:posOffset>405021</wp:posOffset>
            </wp:positionV>
            <wp:extent cx="5760720" cy="7376160"/>
            <wp:effectExtent l="0" t="0" r="0" b="0"/>
            <wp:wrapSquare wrapText="bothSides"/>
            <wp:docPr id="748784196" name="Wykres 1" descr="2018 n=5264 1 - Nie wiem prawie nic o FE 15%, 2 26%, 3 27%, 4 22%, 5 7%, 6 - Wiem bardzo dużo o FE 1%, 2019 n=905 1 - Nie wiem prawie nic o FE 18%, 2 26%, 3 27%, 4 22%, 5 3%, 6 - Wiem bardzo dużo o FE 1%, 2020 n=5514 1 - Nie wiem prawie nic o FE 17%, 2 27%, 3 30%, 4 19%, 5 5%, 6 - Wiem bardzo dużo o FE 1%, 2021 n=889 1 - Nie wiem prawie nic o FE 15%, 2 32%, 3 31%, 4 15%, 5 5%, 6 - Wiem bardzo dużo o FE 1%, 2022 n=5279 1 - Nie wiem prawie nic o FE 16%, 2 25%, 3 25%, 4 24%, 5 7%, 6 - Wiem bardzo dużo o FE 1%, 2023 n=888 1 - Nie wiem prawie nic o FE 12%, 2 22%, 3 36%, 4 20%, 5 5%, 6 - Wiem bardzo dużo o FE 2%,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49C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11</w:t>
      </w:r>
      <w:r w:rsidR="005F7312">
        <w:rPr>
          <w:noProof/>
        </w:rPr>
        <w:fldChar w:fldCharType="end"/>
      </w:r>
      <w:r w:rsidR="00AF149C">
        <w:t xml:space="preserve">. </w:t>
      </w:r>
      <w:r w:rsidR="00580259">
        <w:t xml:space="preserve">(P51) </w:t>
      </w:r>
      <w:r w:rsidR="00AF149C">
        <w:t>Jak by Pan(i) określił(a) swój poziom wiedzy na temat Funduszy Europejskich? (porównanie między latami)</w:t>
      </w:r>
      <w:bookmarkEnd w:id="27"/>
    </w:p>
    <w:p w14:paraId="45BDA2D1" w14:textId="1942DF1F" w:rsidR="00402037" w:rsidRPr="00402037" w:rsidRDefault="002B4576" w:rsidP="0054570E">
      <w:r>
        <w:t>Uwzględniając kryterium wieku dostrzega się, że a</w:t>
      </w:r>
      <w:r w:rsidR="00334243">
        <w:t>nkietowani w wieku co najmniej 65 lat istotnie częściej deklarowali, że nie wiedzą prawie nic o Funduszach Europejskich, przyznając jednocześnie najniższe noty</w:t>
      </w:r>
      <w:r>
        <w:t xml:space="preserve"> </w:t>
      </w:r>
      <w:r w:rsidR="00334243">
        <w:t>(21%).</w:t>
      </w:r>
      <w:r>
        <w:t xml:space="preserve"> Płeć, wykształcenie i miejsce zamieszkania nie różnicują odpowiedzi respondentów.</w:t>
      </w:r>
    </w:p>
    <w:p w14:paraId="4B23F9E4" w14:textId="33E76175" w:rsidR="00AF149C" w:rsidRDefault="00F90A35" w:rsidP="00AF149C">
      <w:pPr>
        <w:pStyle w:val="Legenda"/>
      </w:pPr>
      <w:bookmarkStart w:id="28" w:name="_Toc152537848"/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05A423C9" wp14:editId="70891B9C">
            <wp:simplePos x="0" y="0"/>
            <wp:positionH relativeFrom="column">
              <wp:posOffset>3175</wp:posOffset>
            </wp:positionH>
            <wp:positionV relativeFrom="paragraph">
              <wp:posOffset>438694</wp:posOffset>
            </wp:positionV>
            <wp:extent cx="5760720" cy="8185150"/>
            <wp:effectExtent l="0" t="0" r="0" b="6350"/>
            <wp:wrapTopAndBottom/>
            <wp:docPr id="1320795882" name="Wykres 1" descr="Wszyscy respondenci, n=888 1 - nie wiem prawie nic o FE 12%, 2 22%, 3 36%, 4 20%, 5 5%, 6 - wiem bardzo dużo o FE  2%, Nie wiem, trudno powiedzieć  2%, kobieta, n=470 1 - nie wiem prawie nic o FE 13%, 2 24%, 3 36%, 4 17%, 5 5%, 6 - wiem bardzo dużo o FE  2%, Nie wiem, trudno powiedzieć  3%, mężczyzna, n=418 1 - nie wiem prawie nic o FE 11%, 2 19%, 3 37%, 4 23%, 5 6%, 6 - wiem bardzo dużo o FE  2%, Nie wiem, trudno powiedzieć  1%, 15-19 lat, n=42 1 - nie wiem prawie nic o FE 10%, 2 29%, 3 36%, 4 24%, 5 0%, 6 - wiem bardzo dużo o FE  2%, Nie wiem, trudno powiedzieć  0%, 20-24 lata, n=49 1 - nie wiem prawie nic o FE 8%, 2 22%, 3 49%, 4 8%, 5 8%, 6 - wiem bardzo dużo o FE  0%, Nie wiem, trudno powiedzieć  4%, 25-34 lata, n=143 1 - nie wiem prawie nic o FE 10%, 2 16%, 3 45%, 4 17%, 5 8%, 6 - wiem bardzo dużo o FE  2%, Nie wiem, trudno powiedzieć  3%, 35-44 lata, n=193 1 - nie wiem prawie nic o FE 8%, 2 18%, 3 38%, 4 27%, 5 4%, 6 - wiem bardzo dużo o FE  3%, Nie wiem, trudno powiedzieć  3%, 45-54 lata, n=144 1 - nie wiem prawie nic o FE 6%, 2 15%, 3 39%, 4 27%, 5 9%, 6 - wiem bardzo dużo o FE  4%, Nie wiem, trudno powiedzieć  1%, 55-64 lata, n=142 1 - nie wiem prawie nic o FE 18%, 2 27%, 3 32%, 4 16%, 5 4%, 6 - wiem bardzo dużo o FE  1%, Nie wiem, trudno powiedzieć  2%, 65 lat i więcej, n=176 1 - nie wiem prawie nic o FE 21%, 2 30%, 3 26%, 4 17%, 5 3%, 6 - wiem bardzo dużo o FE  0%, Nie wiem, trudno powiedzieć  2%, podstawowe, n=121 1 - nie wiem prawie nic o FE 14%, 2 29%, 3 37%, 4 14%, 5 3%, 6 - wiem bardzo dużo o FE  2%, Nie wiem, trudno powiedzieć  2%, zasadnicze zawodowe, n=204 1 - nie wiem prawie nic o FE 17%, 2 25%, 3 34%, 4 16%, 5 5%, 6 - wiem bardzo dużo o FE  1%, Nie wiem, trudno powiedzieć  2%, średnie, n=324 1 - nie wiem prawie nic o FE 13%, 2 20%, 3 35%, 4 23%, 5 5%, 6 - wiem bardzo dużo o FE  2%, Nie wiem, trudno powiedzieć  3%, wyższe, n=239 1 - nie wiem prawie nic o FE 7%, 2 17%, 3 40%, 4 24%, 5 7%, 6 - wiem bardzo dużo o FE  3%, Nie wiem, trudno powiedzieć  2%,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49C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12</w:t>
      </w:r>
      <w:r w:rsidR="005F7312">
        <w:rPr>
          <w:noProof/>
        </w:rPr>
        <w:fldChar w:fldCharType="end"/>
      </w:r>
      <w:r w:rsidR="00AF149C">
        <w:t xml:space="preserve">. </w:t>
      </w:r>
      <w:r w:rsidR="00580259">
        <w:t xml:space="preserve">(P51) </w:t>
      </w:r>
      <w:r w:rsidR="00AF149C">
        <w:t xml:space="preserve">Jak by Pan(i) określił(a) swój poziom wiedzy na temat Funduszy </w:t>
      </w:r>
      <w:r w:rsidR="00D214A7">
        <w:t>Europejski</w:t>
      </w:r>
      <w:r w:rsidR="00AF149C">
        <w:t>ch?</w:t>
      </w:r>
      <w:bookmarkEnd w:id="28"/>
    </w:p>
    <w:p w14:paraId="400225DB" w14:textId="6E74B7D8" w:rsidR="0054570E" w:rsidRDefault="0054570E">
      <w:pPr>
        <w:spacing w:before="0" w:after="160" w:line="259" w:lineRule="auto"/>
        <w:rPr>
          <w:rFonts w:eastAsiaTheme="majorEastAsia" w:cs="Arial"/>
          <w:b/>
          <w:bCs/>
          <w:color w:val="065D78" w:themeColor="accent1" w:themeShade="80"/>
          <w:sz w:val="26"/>
          <w:szCs w:val="26"/>
        </w:rPr>
      </w:pPr>
      <w:r>
        <w:br w:type="page"/>
      </w:r>
    </w:p>
    <w:p w14:paraId="79934E0E" w14:textId="67D63BE9" w:rsidR="006706F5" w:rsidRDefault="006706F5" w:rsidP="006B6563">
      <w:pPr>
        <w:pStyle w:val="Nagwek3"/>
      </w:pPr>
      <w:bookmarkStart w:id="29" w:name="_Toc152760539"/>
      <w:r>
        <w:lastRenderedPageBreak/>
        <w:t>Obszary oraz cele na jakie przeznaczane są środki pozyskiwane z FE</w:t>
      </w:r>
      <w:bookmarkEnd w:id="29"/>
    </w:p>
    <w:p w14:paraId="6405A6AF" w14:textId="3449AED7" w:rsidR="00730D57" w:rsidRDefault="007A6588" w:rsidP="00B904CA">
      <w:r>
        <w:t>Polacy, którzy spotkali się wcześniej z pojęciem Funduszy Europejskich</w:t>
      </w:r>
      <w:r w:rsidR="00BC6987">
        <w:t>,</w:t>
      </w:r>
      <w:r>
        <w:t xml:space="preserve"> </w:t>
      </w:r>
      <w:r w:rsidR="009B320C">
        <w:t xml:space="preserve">zostali poproszeni o spontaniczne </w:t>
      </w:r>
      <w:r>
        <w:t>wskaz</w:t>
      </w:r>
      <w:r w:rsidR="009B320C">
        <w:t>anie</w:t>
      </w:r>
      <w:r>
        <w:t xml:space="preserve"> cel</w:t>
      </w:r>
      <w:r w:rsidR="009B320C">
        <w:t>ów, na jakie</w:t>
      </w:r>
      <w:r>
        <w:t xml:space="preserve"> </w:t>
      </w:r>
      <w:r w:rsidR="00BC6987">
        <w:t xml:space="preserve">ich zdaniem </w:t>
      </w:r>
      <w:r>
        <w:t xml:space="preserve">środki te są obecnie przeznaczane. </w:t>
      </w:r>
      <w:r w:rsidR="00D204E2">
        <w:t>Obecnie co trzeci respondent potrafi</w:t>
      </w:r>
      <w:r w:rsidR="00CD44DE">
        <w:t>ł</w:t>
      </w:r>
      <w:r w:rsidR="00D204E2">
        <w:t xml:space="preserve"> spontanicznie wskazać co najmniej trzy cele, obszary lub działania, na które środki te przeznaczane są w</w:t>
      </w:r>
      <w:r w:rsidR="005A72BA">
        <w:t> </w:t>
      </w:r>
      <w:r w:rsidR="00D204E2">
        <w:t>Polsce</w:t>
      </w:r>
      <w:r w:rsidR="00CD44DE">
        <w:t xml:space="preserve"> (31%)</w:t>
      </w:r>
      <w:r w:rsidR="00D204E2">
        <w:t>.</w:t>
      </w:r>
      <w:r w:rsidR="00CD44DE">
        <w:t xml:space="preserve"> Odsetek ten był istotnie mniejszy niż w 2022 roku oraz istotnie większy niż w latach 2016-2019. </w:t>
      </w:r>
      <w:r w:rsidR="00D204E2">
        <w:t xml:space="preserve"> </w:t>
      </w:r>
    </w:p>
    <w:p w14:paraId="497B6133" w14:textId="69713872" w:rsidR="00640CBF" w:rsidRDefault="00D204E2" w:rsidP="007629D8">
      <w:pPr>
        <w:pStyle w:val="Legenda"/>
      </w:pPr>
      <w:bookmarkStart w:id="30" w:name="_Toc152537849"/>
      <w:r>
        <w:rPr>
          <w:noProof/>
        </w:rPr>
        <w:drawing>
          <wp:anchor distT="0" distB="0" distL="114300" distR="114300" simplePos="0" relativeHeight="251924480" behindDoc="0" locked="0" layoutInCell="1" allowOverlap="1" wp14:anchorId="3F5F7B6C" wp14:editId="1EFAD169">
            <wp:simplePos x="0" y="0"/>
            <wp:positionH relativeFrom="column">
              <wp:posOffset>5080</wp:posOffset>
            </wp:positionH>
            <wp:positionV relativeFrom="paragraph">
              <wp:posOffset>608965</wp:posOffset>
            </wp:positionV>
            <wp:extent cx="5760720" cy="2505075"/>
            <wp:effectExtent l="0" t="0" r="0" b="0"/>
            <wp:wrapTopAndBottom/>
            <wp:docPr id="1587934168" name="Wykres 1" descr="Odsetek mieszkańców Polski znających co najmniej trzy przykładowe cele, obszary lub działania, na które przeznaczane są FE w Polsce w ramach polityki spójności: 2016 n=5366 21%, 2017 n=919 19%, 2018 n=5624 25%, 2019 n=905 20%, 2020 n=5514 28%, 2021 n=889 29%, 2022 n=5279 39%, 2023 n=888 31%">
              <a:extLst xmlns:a="http://schemas.openxmlformats.org/drawingml/2006/main">
                <a:ext uri="{FF2B5EF4-FFF2-40B4-BE49-F238E27FC236}">
                  <a16:creationId xmlns:a16="http://schemas.microsoft.com/office/drawing/2014/main" id="{78C06F7D-574D-4985-B0EB-BBAF844CFA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13</w:t>
      </w:r>
      <w:r w:rsidR="005F7312">
        <w:rPr>
          <w:noProof/>
        </w:rPr>
        <w:fldChar w:fldCharType="end"/>
      </w:r>
      <w:r>
        <w:t>. (P10) Odsetek mieszkańców Polski znających co najmniej trzy przykładowe cele, obszary lub działania, na które przeznaczane są FE w Polsce w</w:t>
      </w:r>
      <w:r w:rsidR="00CD44DE">
        <w:t> </w:t>
      </w:r>
      <w:r>
        <w:t>ramach polityki spójności – wiedza spontaniczna (porównanie między latami)</w:t>
      </w:r>
      <w:bookmarkEnd w:id="30"/>
    </w:p>
    <w:p w14:paraId="7C8A4F32" w14:textId="16EED8F3" w:rsidR="00735EBD" w:rsidRDefault="007A6588" w:rsidP="00D204E2">
      <w:r>
        <w:t xml:space="preserve">Najczęściej wskazywano na infrastrukturę drogową (40%) jako </w:t>
      </w:r>
      <w:r w:rsidR="009B320C">
        <w:t xml:space="preserve">cel </w:t>
      </w:r>
      <w:r>
        <w:t>przeznaczeni</w:t>
      </w:r>
      <w:r w:rsidR="009B320C">
        <w:t>a</w:t>
      </w:r>
      <w:r>
        <w:t xml:space="preserve"> Funduszy Unijnych. Rzadziej wskazywano na szkolenia, edukację i naukę (27%) oraz dopłaty dla rolników (24%). Co piąty (20%) respondent wskazał infrastrukturę (ogólnie).</w:t>
      </w:r>
    </w:p>
    <w:p w14:paraId="5F7CF81F" w14:textId="78AD9EB1" w:rsidR="00BC6987" w:rsidRDefault="00BC6987" w:rsidP="00B904CA">
      <w:r>
        <w:t xml:space="preserve">Analiza odpowiedzi z uwzględnieniem cech ankietowanych pozwoliła ustalić, </w:t>
      </w:r>
      <w:r w:rsidR="00FA5547">
        <w:t>iż</w:t>
      </w:r>
      <w:r>
        <w:t xml:space="preserve"> osoby z wykształceniem wyższym istotnie częściej wskazywały, że Fundusze Europejskie w</w:t>
      </w:r>
      <w:r w:rsidR="00FA5547">
        <w:t> </w:t>
      </w:r>
      <w:r>
        <w:t>Polsce są przeznaczane na dopłaty dla rolników (31</w:t>
      </w:r>
      <w:r w:rsidR="004B1D4E">
        <w:t>%), a ludzie młodzi (20-24 lata) istotnie częściej zwracali uwagę na dopłaty indywidualne/firm (różne).</w:t>
      </w:r>
    </w:p>
    <w:p w14:paraId="19A497A5" w14:textId="4FAEF4AA" w:rsidR="000E2197" w:rsidRDefault="00F90A35" w:rsidP="00567736">
      <w:pPr>
        <w:pStyle w:val="Legenda"/>
        <w:tabs>
          <w:tab w:val="left" w:pos="6237"/>
        </w:tabs>
      </w:pPr>
      <w:bookmarkStart w:id="31" w:name="_Toc152537850"/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225E11B" wp14:editId="1AA417A5">
            <wp:simplePos x="0" y="0"/>
            <wp:positionH relativeFrom="column">
              <wp:posOffset>6985</wp:posOffset>
            </wp:positionH>
            <wp:positionV relativeFrom="paragraph">
              <wp:posOffset>398144</wp:posOffset>
            </wp:positionV>
            <wp:extent cx="5759450" cy="5700395"/>
            <wp:effectExtent l="0" t="0" r="0" b="0"/>
            <wp:wrapTopAndBottom/>
            <wp:docPr id="1280671385" name="Wykres 1" descr="Infrastruktura drogowa 40%, Szkolenia, edukacja, nauka 27%, Dopłaty dla rolników 24%, Infrastruktura (ogólnie) 20%, Infrastruktura ekologiczna 16%, Na rozwój kraju i regionów 10%, Wsparcie samorządów 10%, Dopłaty indywidualne/firm (różne) 9%, Infrastruktura kulturalna 9%, Integracja, pomoc społeczna 8%, Infrastruktura zdrowotna 8%, Infrastruktura edukacyjna 8%, Infrastruktura transportowa 6%, Infrastruktura sportowa 6%, Rozwój technologii, innowacje, B+R 6%, Infrastruktura miejska 5%, Infrastruktura przemysłowa 5%, Infrastruktura turystyczna 4%, Infrastruktura kolejowa 3%, Dofinansowanie (start) nowych firm 2%, Infrastruktura komunalna 2%, Infrastruktura bezpieczeństwa 1%, Dofinansowanie dla osób z niepełnosprawnością 1%, Infrastruktura mostowa 1%, Infrastruktura telekomunikacyjna (Internet) 1%, Inne 4%">
              <a:extLst xmlns:a="http://schemas.openxmlformats.org/drawingml/2006/main">
                <a:ext uri="{FF2B5EF4-FFF2-40B4-BE49-F238E27FC236}">
                  <a16:creationId xmlns:a16="http://schemas.microsoft.com/office/drawing/2014/main" id="{0B042401-1B74-5DFE-5D43-F3B406DB67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197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14</w:t>
      </w:r>
      <w:r w:rsidR="005F7312">
        <w:rPr>
          <w:noProof/>
        </w:rPr>
        <w:fldChar w:fldCharType="end"/>
      </w:r>
      <w:r w:rsidR="000E2197">
        <w:t xml:space="preserve">. </w:t>
      </w:r>
      <w:r w:rsidR="00580259">
        <w:t xml:space="preserve">(P10) </w:t>
      </w:r>
      <w:r w:rsidR="000E2197">
        <w:t>Jak Pan(i) sądzi, na jakie cele, obszary lub na jakie działania są przeznaczane Fundusze Europejskie w Polsce? (wiedza spontaniczna)</w:t>
      </w:r>
      <w:r w:rsidR="0054570E">
        <w:t xml:space="preserve"> [N=642]</w:t>
      </w:r>
      <w:bookmarkEnd w:id="31"/>
    </w:p>
    <w:p w14:paraId="3D91C12D" w14:textId="1E4A13AF" w:rsidR="00553F3C" w:rsidRDefault="00FA5547" w:rsidP="00B904CA">
      <w:r>
        <w:t xml:space="preserve">Uczestników badania, którzy uprzednio mieli styczność z pojęciem Funduszy Europejskich, ponownie poproszono o wskazanie celów i działań, na jakie </w:t>
      </w:r>
      <w:r w:rsidR="00377C3F">
        <w:t>według nich</w:t>
      </w:r>
      <w:r>
        <w:t xml:space="preserve"> </w:t>
      </w:r>
      <w:r w:rsidR="00FA3A53">
        <w:t xml:space="preserve">środki te </w:t>
      </w:r>
      <w:r>
        <w:t>są</w:t>
      </w:r>
      <w:r w:rsidR="00377C3F">
        <w:t xml:space="preserve"> obecnie</w:t>
      </w:r>
      <w:r>
        <w:t xml:space="preserve"> przeznaczane w Polsce. Należy podkreślić, że tym razem konkretne obszary zostały im już wymienione</w:t>
      </w:r>
      <w:r w:rsidR="004B1D4E">
        <w:t xml:space="preserve"> (znajomość wspomagana).</w:t>
      </w:r>
    </w:p>
    <w:p w14:paraId="4E30C5A8" w14:textId="3DAF04E8" w:rsidR="00FA5547" w:rsidRDefault="00FA5547" w:rsidP="00B53419">
      <w:r>
        <w:t xml:space="preserve">Najczęściej deklarowano, że </w:t>
      </w:r>
      <w:r w:rsidR="00FA3A53">
        <w:t>Fundusze Unijne</w:t>
      </w:r>
      <w:r>
        <w:t xml:space="preserve"> przeznaczane są na transport (82%), a w dalszej kolejności na rolnictwo (59%), transformację energetyczną (5</w:t>
      </w:r>
      <w:r w:rsidR="00FA3A53">
        <w:t>6</w:t>
      </w:r>
      <w:r>
        <w:t>%)</w:t>
      </w:r>
      <w:r w:rsidR="00FA3A53">
        <w:t xml:space="preserve"> i</w:t>
      </w:r>
      <w:r w:rsidR="00A66F7F">
        <w:t> </w:t>
      </w:r>
      <w:r w:rsidR="00FA3A53">
        <w:t xml:space="preserve">ochronę środowiska (56%). </w:t>
      </w:r>
      <w:r w:rsidR="00377C3F">
        <w:t>Nieco mniejszy odsetek badanych wskazał na zielone technologie i ekoinnowacje (52%) oraz innowacyjne przedsiębiorstwa i nowe technologie (51%).</w:t>
      </w:r>
    </w:p>
    <w:p w14:paraId="597BA5BF" w14:textId="7E5C18DC" w:rsidR="004B1D4E" w:rsidRPr="00644467" w:rsidRDefault="004B1D4E" w:rsidP="004B1D4E">
      <w:r>
        <w:t xml:space="preserve">Biorąc pod uwagę cechy respondentów, zaobserwowano, że osoby w wieku co najmniej 65 lat istotnie częściej wskazywały na rolnictwo (70%) oraz pomoc dla osób </w:t>
      </w:r>
      <w:r>
        <w:lastRenderedPageBreak/>
        <w:t xml:space="preserve">z niepełnosprawnością i innych w trudnej sytuacji (49%), a osoby z wykształceniem wyższym – na innowacyjne przedsiębiorstwa i nowe technologie (60%) i </w:t>
      </w:r>
      <w:r w:rsidRPr="00EB7715">
        <w:t>cyfryzacj</w:t>
      </w:r>
      <w:r>
        <w:t>ę</w:t>
      </w:r>
      <w:r w:rsidRPr="00EB7715">
        <w:t xml:space="preserve"> usług publicznych</w:t>
      </w:r>
      <w:r>
        <w:t xml:space="preserve"> (47%). Mężczyźni istotnie częściej wyrażali przekonanie, że Fundusze Europejskie w Polsce są obecnie przeznaczane na zielone technologie i</w:t>
      </w:r>
      <w:r w:rsidR="00A66F7F">
        <w:t> </w:t>
      </w:r>
      <w:r>
        <w:t xml:space="preserve">ekoinnowacje (59%) oraz innowacyjne przedsiębiorstwa i nowe technologie (56%), jak również rozwój cyfrowy przedsiębiorstw oraz szybki Internet (39%). </w:t>
      </w:r>
    </w:p>
    <w:p w14:paraId="1D42D3EA" w14:textId="45CCED24" w:rsidR="00D27555" w:rsidRDefault="00644467" w:rsidP="00D27555">
      <w:pPr>
        <w:pStyle w:val="Legenda"/>
      </w:pPr>
      <w:bookmarkStart w:id="32" w:name="_Toc152537851"/>
      <w:r>
        <w:rPr>
          <w:noProof/>
        </w:rPr>
        <w:drawing>
          <wp:anchor distT="0" distB="0" distL="114300" distR="114300" simplePos="0" relativeHeight="251681792" behindDoc="0" locked="0" layoutInCell="1" allowOverlap="1" wp14:anchorId="238F8470" wp14:editId="3F8938F9">
            <wp:simplePos x="0" y="0"/>
            <wp:positionH relativeFrom="column">
              <wp:posOffset>-635</wp:posOffset>
            </wp:positionH>
            <wp:positionV relativeFrom="paragraph">
              <wp:posOffset>639445</wp:posOffset>
            </wp:positionV>
            <wp:extent cx="5760720" cy="6797040"/>
            <wp:effectExtent l="0" t="0" r="0" b="3810"/>
            <wp:wrapTopAndBottom/>
            <wp:docPr id="1775404114" name="Wykres 1" descr="transport 82%, rolnictwo 59%, transformacja energetyczna 56%, ochrona środowiska 56%, zielone technologie i ekoinnowacje 52%, innowacyjne przedsiębiorstwa, nowe technologie 51%, ochrona zdrowia 49%, wsparcie na rynku pracy 47%, prace badawczo-rozwojowe, badania przemysłowe 43%, przystosowanie do zmian klimatu 43%, kultura 42%, rozwój szkolnictwa wyższego 41%, pomoc dla osób z niepełnosprawnością i innych w trudnej sytuacji 38%, cyfryzacja usług publicznych 37%, szkolenia/rozwój kompetencji pracowników 36%, rozwój cyfrowy przedsiębiorstw 35%, cyberbezpieczeństwo 33%, szybki internet 33%, opieka nad najmłodszymi dziećmi 31%, nowe lub ulepszone produkty lub usługi 31%, wsparcie branży turystycznej 31%, kompetencje cyfrowe 30%, rybactwo 30%, cyfrowy dostęp do zasobów nauki, kultury i administracji 29%">
              <a:extLst xmlns:a="http://schemas.openxmlformats.org/drawingml/2006/main">
                <a:ext uri="{FF2B5EF4-FFF2-40B4-BE49-F238E27FC236}">
                  <a16:creationId xmlns:a16="http://schemas.microsoft.com/office/drawing/2014/main" id="{D98F9204-6BA4-6A62-227D-686AFD7AA1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555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15</w:t>
      </w:r>
      <w:r w:rsidR="005F7312">
        <w:rPr>
          <w:noProof/>
        </w:rPr>
        <w:fldChar w:fldCharType="end"/>
      </w:r>
      <w:r w:rsidR="00D27555">
        <w:t xml:space="preserve">. </w:t>
      </w:r>
      <w:r w:rsidR="00580259">
        <w:t xml:space="preserve">(P12N) </w:t>
      </w:r>
      <w:r w:rsidR="00D27555">
        <w:t>Jak się Panu(-ni) wydaje, na które poniżej wypisane cele</w:t>
      </w:r>
      <w:r w:rsidR="00FA5547">
        <w:t>,</w:t>
      </w:r>
      <w:r w:rsidR="00D27555">
        <w:t xml:space="preserve"> obszary lub na jakie działania są przeznaczane Fundusze Europejskie w Polsce? (</w:t>
      </w:r>
      <w:r w:rsidR="003B273D">
        <w:t>znajomość</w:t>
      </w:r>
      <w:r w:rsidR="000E1405">
        <w:t xml:space="preserve"> wspomagana</w:t>
      </w:r>
      <w:r w:rsidR="00D27555">
        <w:t>)</w:t>
      </w:r>
      <w:r w:rsidR="001B12BD">
        <w:t xml:space="preserve"> [N=888]</w:t>
      </w:r>
      <w:bookmarkEnd w:id="32"/>
    </w:p>
    <w:p w14:paraId="0CC5E969" w14:textId="3339C6AC" w:rsidR="0019255C" w:rsidRDefault="0019255C" w:rsidP="00AB018F">
      <w:r>
        <w:lastRenderedPageBreak/>
        <w:t>Odsetek osób znających co najmniej trzy cele, na które przeznaczane są środki unijne w ramach programu Fundusze Europejskie dla Polski Wschodniej (FEPW) wyniósł 67%. Nieco mniejszy był odsetek Polaków znających co najmniej trzy obszary, na które przeznaczane są środki w ramach programu Fundusze Europejskie na Infrastrukturę, Klimat i Środowisko (FE</w:t>
      </w:r>
      <w:r w:rsidR="007C4376">
        <w:t>nI</w:t>
      </w:r>
      <w:r>
        <w:t>KS) – wynosił 61%</w:t>
      </w:r>
      <w:r w:rsidR="00030BFE">
        <w:t>. Najniższa wartość wskaźnika dotyczyła programu Fundusze Europejskie na Rozwój Cyfrowy (FERC) – w tym przypadku wskaźnik osiągnął wartość 38%.</w:t>
      </w:r>
    </w:p>
    <w:p w14:paraId="2531F19D" w14:textId="2BDC697B" w:rsidR="00AB018F" w:rsidRDefault="00AB018F" w:rsidP="007629D8">
      <w:r>
        <w:t xml:space="preserve">Analiza wskaźnika z uwzględnieniem cech socjodemograficznych respondentów wykazała pewne istotne różnice. </w:t>
      </w:r>
      <w:r w:rsidR="00CF184A">
        <w:t>Co najmniej t</w:t>
      </w:r>
      <w:r>
        <w:t>rzy cele, na które przeznaczane są środki unijne w ramach programu FE</w:t>
      </w:r>
      <w:r w:rsidR="00365E2A">
        <w:t>nI</w:t>
      </w:r>
      <w:r>
        <w:t>KS istotnie częściej wskazywały osoby w</w:t>
      </w:r>
      <w:r w:rsidR="00A66F7F">
        <w:t> </w:t>
      </w:r>
      <w:r>
        <w:t xml:space="preserve">wieku od 45 do 54 lat (73%). W przypadku programu FENG, </w:t>
      </w:r>
      <w:r w:rsidR="00CF184A">
        <w:t xml:space="preserve">minimum </w:t>
      </w:r>
      <w:r>
        <w:t xml:space="preserve">trzy </w:t>
      </w:r>
      <w:r w:rsidR="00CF184A">
        <w:t>obszary</w:t>
      </w:r>
      <w:r>
        <w:t xml:space="preserve"> istotnie częściej wskazywali mężczyźni (</w:t>
      </w:r>
      <w:r w:rsidR="00CF184A">
        <w:t xml:space="preserve">48%), a w przypadku programu FERC – osoby z wykształceniem wyższym (48%). </w:t>
      </w:r>
    </w:p>
    <w:p w14:paraId="643EB663" w14:textId="2577D2ED" w:rsidR="00030BFE" w:rsidRDefault="00AE5C1B" w:rsidP="007629D8">
      <w:pPr>
        <w:pStyle w:val="Legenda"/>
      </w:pPr>
      <w:bookmarkStart w:id="33" w:name="_Toc152537852"/>
      <w:r>
        <w:rPr>
          <w:noProof/>
        </w:rPr>
        <w:drawing>
          <wp:anchor distT="0" distB="0" distL="114300" distR="114300" simplePos="0" relativeHeight="251910144" behindDoc="0" locked="0" layoutInCell="1" allowOverlap="1" wp14:anchorId="5198917B" wp14:editId="35A95092">
            <wp:simplePos x="0" y="0"/>
            <wp:positionH relativeFrom="column">
              <wp:posOffset>-635</wp:posOffset>
            </wp:positionH>
            <wp:positionV relativeFrom="paragraph">
              <wp:posOffset>669925</wp:posOffset>
            </wp:positionV>
            <wp:extent cx="5759450" cy="3200400"/>
            <wp:effectExtent l="0" t="0" r="0" b="0"/>
            <wp:wrapTopAndBottom/>
            <wp:docPr id="1109539280" name="Wykres 1" descr="Fundusze Europejskie dla Polski Wschodniej (FEPW) 67%, Fundusze Europejskie na Infrastrukturę, Klimat, Środowisko (FEnIKS) 61%, Fundusze Europejskie dla Rozwoju Społecznego 2021-2027 (FERS) 44%, Fundusze Europejskie dla Nowoczesnej Gospodarki (FENG) 43%, Fundusze Europejskie na Rozwój Cyfrowy (FERC) 38%">
              <a:extLst xmlns:a="http://schemas.openxmlformats.org/drawingml/2006/main">
                <a:ext uri="{FF2B5EF4-FFF2-40B4-BE49-F238E27FC236}">
                  <a16:creationId xmlns:a16="http://schemas.microsoft.com/office/drawing/2014/main" id="{885BB40D-DCBB-44F1-F68D-81860B9028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BFE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16</w:t>
      </w:r>
      <w:r w:rsidR="005F7312">
        <w:rPr>
          <w:noProof/>
        </w:rPr>
        <w:fldChar w:fldCharType="end"/>
      </w:r>
      <w:r w:rsidR="00030BFE">
        <w:t xml:space="preserve">. </w:t>
      </w:r>
      <w:r w:rsidR="00D350E3">
        <w:t xml:space="preserve">(P12N) </w:t>
      </w:r>
      <w:r w:rsidR="00030BFE">
        <w:t>Odsetek Polaków znających co najmniej trzy przykładowe cele, obszary lub działania, na które przeznaczane są FE w ramach konkretnego programu</w:t>
      </w:r>
      <w:r w:rsidR="00AB018F">
        <w:t xml:space="preserve"> (znajomość wspomagana)</w:t>
      </w:r>
      <w:r w:rsidR="00030BFE">
        <w:t xml:space="preserve"> [N=888]</w:t>
      </w:r>
      <w:bookmarkEnd w:id="33"/>
    </w:p>
    <w:p w14:paraId="2C89A3AD" w14:textId="2C282F34" w:rsidR="00272BF1" w:rsidRDefault="00AE5C1B" w:rsidP="007629D8">
      <w:r>
        <w:t>Najbardziej rozpoznawalnym obszarem, na który przeznaczane są środki w ramach programu FEnIKS jest transport (82%). Ponad połowa respondentów znających pojęcie FE potrafiła wskazać także transformację energetyczną oraz ochronę środowiska (po 56%). Najmniej rozpoznawalnym celem przeznaczenia środków w</w:t>
      </w:r>
      <w:r w:rsidR="003C4657">
        <w:t> </w:t>
      </w:r>
      <w:r>
        <w:t>ramach tego programu jest kultura (42%).</w:t>
      </w:r>
    </w:p>
    <w:p w14:paraId="445BE083" w14:textId="6F238853" w:rsidR="00272BF1" w:rsidRDefault="007C4376" w:rsidP="007629D8">
      <w:pPr>
        <w:pStyle w:val="Legenda"/>
      </w:pPr>
      <w:bookmarkStart w:id="34" w:name="_Toc152537853"/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34B5C521" wp14:editId="718A3E58">
            <wp:simplePos x="0" y="0"/>
            <wp:positionH relativeFrom="column">
              <wp:posOffset>2540</wp:posOffset>
            </wp:positionH>
            <wp:positionV relativeFrom="paragraph">
              <wp:posOffset>615950</wp:posOffset>
            </wp:positionV>
            <wp:extent cx="5759450" cy="2610485"/>
            <wp:effectExtent l="0" t="0" r="0" b="0"/>
            <wp:wrapTopAndBottom/>
            <wp:docPr id="360258958" name="Wykres 1" descr="Fundusze Europejskie na Infrastrukturę, Klimat, Środowisko (FEnIKS): transport 82%, transformacja energetyczna 56%, ochrona środowiska 56%, ochrona zdrowia 49%,  przystosowanie do zmian klimatu 43%, kultura 42%">
              <a:extLst xmlns:a="http://schemas.openxmlformats.org/drawingml/2006/main">
                <a:ext uri="{FF2B5EF4-FFF2-40B4-BE49-F238E27FC236}">
                  <a16:creationId xmlns:a16="http://schemas.microsoft.com/office/drawing/2014/main" id="{65B14BDC-015F-A38F-F21F-2DC96B8204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17</w:t>
      </w:r>
      <w:r w:rsidR="005F7312">
        <w:rPr>
          <w:noProof/>
        </w:rPr>
        <w:fldChar w:fldCharType="end"/>
      </w:r>
      <w:r>
        <w:t xml:space="preserve">. </w:t>
      </w:r>
      <w:r w:rsidR="00D350E3">
        <w:t xml:space="preserve">(P12N) </w:t>
      </w:r>
      <w:r>
        <w:t>Odsetek osób znających cele, obszary i działania, na które przeznaczane są FE w Polsce w ramach programu FEnIKS (Fundusze Europejskie na Infrastrukturę, Klimat, Środowisko</w:t>
      </w:r>
      <w:r w:rsidR="00AA6324">
        <w:t>) – znajomość wspomagana [N=888]</w:t>
      </w:r>
      <w:bookmarkEnd w:id="34"/>
    </w:p>
    <w:p w14:paraId="30110517" w14:textId="3D753A9F" w:rsidR="00AA6324" w:rsidRDefault="003C4657" w:rsidP="003C4657">
      <w:r>
        <w:t xml:space="preserve">Najbardziej rozpoznawalnymi celami przeznaczenia środków w ramach programu FENG są: zielone technologie i ekoinnowacje (52%) oraz innowacyjne przedsiębiorstwa i nowe technologie (51%). Najmniej rozpoznawalnym obszarem są natomiast nowe lub ulepszone produkty bądź usług (31%). </w:t>
      </w:r>
    </w:p>
    <w:p w14:paraId="5CE1383D" w14:textId="5C37CF17" w:rsidR="00AA6324" w:rsidRDefault="00635D39" w:rsidP="007629D8">
      <w:pPr>
        <w:pStyle w:val="Legenda"/>
      </w:pPr>
      <w:bookmarkStart w:id="35" w:name="_Toc152537854"/>
      <w:r>
        <w:rPr>
          <w:noProof/>
        </w:rPr>
        <w:drawing>
          <wp:anchor distT="0" distB="0" distL="114300" distR="114300" simplePos="0" relativeHeight="251914240" behindDoc="0" locked="0" layoutInCell="1" allowOverlap="1" wp14:anchorId="6DBD3640" wp14:editId="4ED39EA0">
            <wp:simplePos x="0" y="0"/>
            <wp:positionH relativeFrom="column">
              <wp:posOffset>2540</wp:posOffset>
            </wp:positionH>
            <wp:positionV relativeFrom="paragraph">
              <wp:posOffset>640080</wp:posOffset>
            </wp:positionV>
            <wp:extent cx="5759450" cy="3031490"/>
            <wp:effectExtent l="0" t="0" r="0" b="0"/>
            <wp:wrapTopAndBottom/>
            <wp:docPr id="1035563171" name="Wykres 1" descr="Fundusze Europejskie dla Nowoczesnej Gospodarki (FENG): zielone technologie i ekoinnowacje 52%, innowacyjne przedsiębiorstwa, nowe technologie 51%, prace badawczo-rozwojowe, badania przemysłowe 43%, szkolenia/rozwój kompetencji pracowników 36%, rozwój cyfrowy przedsiębiorstw 35%, nowe lub ulepszone produkty lub usługi 31%">
              <a:extLst xmlns:a="http://schemas.openxmlformats.org/drawingml/2006/main">
                <a:ext uri="{FF2B5EF4-FFF2-40B4-BE49-F238E27FC236}">
                  <a16:creationId xmlns:a16="http://schemas.microsoft.com/office/drawing/2014/main" id="{67592966-33A9-434F-A474-92C52E84C5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324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18</w:t>
      </w:r>
      <w:r w:rsidR="005F7312">
        <w:rPr>
          <w:noProof/>
        </w:rPr>
        <w:fldChar w:fldCharType="end"/>
      </w:r>
      <w:r w:rsidR="00AA6324">
        <w:t xml:space="preserve">. </w:t>
      </w:r>
      <w:r w:rsidR="00D350E3">
        <w:t xml:space="preserve">(P12N) </w:t>
      </w:r>
      <w:r w:rsidR="00AA6324">
        <w:t xml:space="preserve">Odsetek osób znających cele, obszary i działania, na które przeznaczane są FE w Polsce w ramach programu </w:t>
      </w:r>
      <w:r w:rsidR="00AA6324" w:rsidRPr="00AA6324">
        <w:t>Fundusze Europejskie dla Nowoczesnej Gospodarki (FENG)</w:t>
      </w:r>
      <w:r w:rsidR="00AA6324">
        <w:t xml:space="preserve"> – znajomość wspomagana [N=888]</w:t>
      </w:r>
      <w:bookmarkEnd w:id="35"/>
    </w:p>
    <w:p w14:paraId="6A4620CE" w14:textId="0E673B91" w:rsidR="00AA6324" w:rsidRDefault="003C4657" w:rsidP="003C4657">
      <w:r>
        <w:t xml:space="preserve">Ochrona zdrowia to najbardziej rozpoznawalny obszar przeznaczenia środków unijnych w ramach programu FERS w Polsce – wskazała go blisko połowa Polaków </w:t>
      </w:r>
      <w:r>
        <w:lastRenderedPageBreak/>
        <w:t xml:space="preserve">znających pojęcie FE (49%). Nieco mniejsza rozpoznawalność dotyczy obszaru wsparcia na rynku pracy (47%), a najmniejsza dotyczy kompetencji cyfrowych (30%). </w:t>
      </w:r>
    </w:p>
    <w:p w14:paraId="5EFE6C10" w14:textId="5577B856" w:rsidR="00AA6324" w:rsidRDefault="00F63B61" w:rsidP="00AA6324">
      <w:pPr>
        <w:pStyle w:val="Legenda"/>
      </w:pPr>
      <w:bookmarkStart w:id="36" w:name="_Toc152537855"/>
      <w:r>
        <w:rPr>
          <w:noProof/>
        </w:rPr>
        <w:drawing>
          <wp:anchor distT="0" distB="0" distL="114300" distR="114300" simplePos="0" relativeHeight="251916288" behindDoc="0" locked="0" layoutInCell="1" allowOverlap="1" wp14:anchorId="0BFF527C" wp14:editId="6F1C3CA2">
            <wp:simplePos x="0" y="0"/>
            <wp:positionH relativeFrom="column">
              <wp:posOffset>2540</wp:posOffset>
            </wp:positionH>
            <wp:positionV relativeFrom="paragraph">
              <wp:posOffset>640080</wp:posOffset>
            </wp:positionV>
            <wp:extent cx="5759450" cy="2923540"/>
            <wp:effectExtent l="0" t="0" r="0" b="0"/>
            <wp:wrapTopAndBottom/>
            <wp:docPr id="1206768224" name="Wykres 1" descr="Fundusze Europejskie dla Rozwoju Społecznego 2021-2027 (FERS): ochrona zdrowia 49%, wsparcie na rynku pracy 47%, rozwój szkolnictwa wyższego 41%, pomoc dla osób z niepełnosprawnością i innych w trudnej sytuacji 38%, szkolenia/rozwój kompetencji pracowników 36%, szybki internet 33%, opieka nad najmłodszymi dziećmi 31%, kompetencje cyfrowe 30%">
              <a:extLst xmlns:a="http://schemas.openxmlformats.org/drawingml/2006/main">
                <a:ext uri="{FF2B5EF4-FFF2-40B4-BE49-F238E27FC236}">
                  <a16:creationId xmlns:a16="http://schemas.microsoft.com/office/drawing/2014/main" id="{7E99AE40-18BE-4007-982A-64CD93E3DD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324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19</w:t>
      </w:r>
      <w:r w:rsidR="005F7312">
        <w:rPr>
          <w:noProof/>
        </w:rPr>
        <w:fldChar w:fldCharType="end"/>
      </w:r>
      <w:r w:rsidR="00AA6324">
        <w:t xml:space="preserve">. </w:t>
      </w:r>
      <w:r w:rsidR="00D350E3">
        <w:t xml:space="preserve">(P12N) </w:t>
      </w:r>
      <w:r w:rsidR="00AA6324">
        <w:t>Odsetek osób znających cele, obszary i działania, na które przeznaczane są FE w Polsce w ramach programu</w:t>
      </w:r>
      <w:r>
        <w:t xml:space="preserve"> </w:t>
      </w:r>
      <w:r w:rsidRPr="00AA6324">
        <w:t>Fundusze Europejskie dla Rozwoju Społecznego (FERS)</w:t>
      </w:r>
      <w:r>
        <w:t xml:space="preserve"> </w:t>
      </w:r>
      <w:r w:rsidR="00AA6324">
        <w:t>– znajomość wspomagana [N=888]</w:t>
      </w:r>
      <w:bookmarkEnd w:id="36"/>
    </w:p>
    <w:p w14:paraId="376D383A" w14:textId="6B0E41A3" w:rsidR="00AA6324" w:rsidRDefault="007879E8" w:rsidP="0049593F">
      <w:r>
        <w:t>Ochrona zdrowia to także najbardziej rozpoznawalny cel przeznaczenia środków w ramach programu FERC (49%). W przypadku tego programu, najmniejsza rozpoznawalność dotyczy cyfrowego dostępu do zasobów nauki, kultury i administracji (29%).</w:t>
      </w:r>
    </w:p>
    <w:p w14:paraId="3FB1240B" w14:textId="7D87B4C4" w:rsidR="00AA6324" w:rsidRDefault="00666D3A" w:rsidP="00AA6324">
      <w:pPr>
        <w:pStyle w:val="Legenda"/>
      </w:pPr>
      <w:bookmarkStart w:id="37" w:name="_Toc152537856"/>
      <w:r>
        <w:rPr>
          <w:noProof/>
        </w:rPr>
        <w:drawing>
          <wp:anchor distT="0" distB="0" distL="114300" distR="114300" simplePos="0" relativeHeight="251918336" behindDoc="0" locked="0" layoutInCell="1" allowOverlap="1" wp14:anchorId="392744E7" wp14:editId="5A6128D5">
            <wp:simplePos x="0" y="0"/>
            <wp:positionH relativeFrom="column">
              <wp:posOffset>2540</wp:posOffset>
            </wp:positionH>
            <wp:positionV relativeFrom="paragraph">
              <wp:posOffset>655320</wp:posOffset>
            </wp:positionV>
            <wp:extent cx="5759450" cy="2923540"/>
            <wp:effectExtent l="0" t="0" r="0" b="0"/>
            <wp:wrapTopAndBottom/>
            <wp:docPr id="2009698726" name="Wykres 1" descr="Fundusze Europejskie na Rozwój Cyfrowy (FERC): ochrona zdrowia 49%, cyfryzacja usług publicznych 37%, szkolenia/rozwój kompetencji pracowników 36%, cyberbezpieczeństwo 33%, szybki internet 33%, kompetencje cyfrowe 30%, cyfrowy dostęp do zasobów nauki, kultury i administracji 29%">
              <a:extLst xmlns:a="http://schemas.openxmlformats.org/drawingml/2006/main">
                <a:ext uri="{FF2B5EF4-FFF2-40B4-BE49-F238E27FC236}">
                  <a16:creationId xmlns:a16="http://schemas.microsoft.com/office/drawing/2014/main" id="{EF34E5DD-E63C-45A4-8BC8-48258D9568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324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20</w:t>
      </w:r>
      <w:r w:rsidR="005F7312">
        <w:rPr>
          <w:noProof/>
        </w:rPr>
        <w:fldChar w:fldCharType="end"/>
      </w:r>
      <w:r w:rsidR="00AA6324">
        <w:t xml:space="preserve">. </w:t>
      </w:r>
      <w:r w:rsidR="00D350E3">
        <w:t xml:space="preserve">(P12N) </w:t>
      </w:r>
      <w:r w:rsidR="00AA6324">
        <w:t xml:space="preserve">Odsetek osób znających cele, obszary i działania, na które przeznaczane są FE w Polsce w ramach </w:t>
      </w:r>
      <w:r w:rsidR="00F63B61">
        <w:t xml:space="preserve">programu </w:t>
      </w:r>
      <w:r w:rsidR="00F63B61" w:rsidRPr="00F63B61">
        <w:t>Fundusze Europejskie na Rozwój Cyfrowy (FERC)</w:t>
      </w:r>
      <w:r w:rsidR="00F63B61">
        <w:t xml:space="preserve"> </w:t>
      </w:r>
      <w:r w:rsidR="00AA6324">
        <w:t>– znajomość wspomagana [N=888]</w:t>
      </w:r>
      <w:bookmarkEnd w:id="37"/>
    </w:p>
    <w:p w14:paraId="5C7A6711" w14:textId="58C3487E" w:rsidR="007F5A43" w:rsidRDefault="007F5A43" w:rsidP="0049593F">
      <w:r>
        <w:lastRenderedPageBreak/>
        <w:t>Transport to najbardziej rozpoznawalny cel przeznaczenia środków w ramach programu FEPW (82%). Natomiast najmniej rozpoznawalnymi obszarami są nowe lub ulepszone produkty/usługi oraz wsparcie branży turystycznej (po 31%).</w:t>
      </w:r>
    </w:p>
    <w:p w14:paraId="1390C823" w14:textId="735886D9" w:rsidR="00AA6324" w:rsidRDefault="00855573" w:rsidP="00AA6324">
      <w:pPr>
        <w:pStyle w:val="Legenda"/>
      </w:pPr>
      <w:bookmarkStart w:id="38" w:name="_Toc152537857"/>
      <w:r>
        <w:rPr>
          <w:noProof/>
        </w:rPr>
        <w:drawing>
          <wp:anchor distT="0" distB="0" distL="114300" distR="114300" simplePos="0" relativeHeight="251920384" behindDoc="0" locked="0" layoutInCell="1" allowOverlap="1" wp14:anchorId="0E7F29FF" wp14:editId="2BB728DE">
            <wp:simplePos x="0" y="0"/>
            <wp:positionH relativeFrom="column">
              <wp:posOffset>2540</wp:posOffset>
            </wp:positionH>
            <wp:positionV relativeFrom="paragraph">
              <wp:posOffset>625475</wp:posOffset>
            </wp:positionV>
            <wp:extent cx="5759450" cy="3103880"/>
            <wp:effectExtent l="0" t="0" r="0" b="1270"/>
            <wp:wrapTopAndBottom/>
            <wp:docPr id="973580437" name="Wykres 1" descr="Fundusze Europejskie dla Polski Wschodniej (FEPW): transport 82%, transformacja energetyczna 56%, ochrona środowiska 56%, zielone technologie i ekoinnowacje 52%, innowacyjne przedsiębiorstwa, nowe technologie 51%, przystosowanie do zmian klimatu 43%, nowe lub ulepszone produkty lub usługi 31%, wsparcie branży turystycznej 31%">
              <a:extLst xmlns:a="http://schemas.openxmlformats.org/drawingml/2006/main">
                <a:ext uri="{FF2B5EF4-FFF2-40B4-BE49-F238E27FC236}">
                  <a16:creationId xmlns:a16="http://schemas.microsoft.com/office/drawing/2014/main" id="{1F5F0961-2A2F-4153-8D1D-DCA00005A3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324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21</w:t>
      </w:r>
      <w:r w:rsidR="005F7312">
        <w:rPr>
          <w:noProof/>
        </w:rPr>
        <w:fldChar w:fldCharType="end"/>
      </w:r>
      <w:r w:rsidR="00AA6324">
        <w:t xml:space="preserve">. </w:t>
      </w:r>
      <w:r w:rsidR="00D350E3">
        <w:t xml:space="preserve">(P12N) </w:t>
      </w:r>
      <w:r w:rsidR="00AA6324">
        <w:t xml:space="preserve">Odsetek osób znających cele, obszary i działania, na które przeznaczane są FE w Polsce w ramach programu </w:t>
      </w:r>
      <w:r w:rsidR="00AA6324" w:rsidRPr="00AA6324">
        <w:t>Fundusze Europejskie dla Polski Wschodniej (FEPW)</w:t>
      </w:r>
      <w:r w:rsidR="00AA6324">
        <w:t xml:space="preserve"> – znajomość wspomagana [N=888]</w:t>
      </w:r>
      <w:bookmarkEnd w:id="38"/>
    </w:p>
    <w:p w14:paraId="1B46130B" w14:textId="67973D21" w:rsidR="0049593F" w:rsidRPr="00522545" w:rsidRDefault="008D2062" w:rsidP="0049593F">
      <w:r>
        <w:t>W opinii ankietowanych Polaków, którzy spotkali się z pojęciem Funduszy Europejskich, środki te</w:t>
      </w:r>
      <w:r w:rsidR="00247C5B">
        <w:t xml:space="preserve"> w Polsce</w:t>
      </w:r>
      <w:r>
        <w:t xml:space="preserve"> powinny być przeznaczane przede wszystkim na szkolenia, edukację i naukę oraz infrastrukturę zdrowotną (po 23%).</w:t>
      </w:r>
      <w:r w:rsidR="00247C5B">
        <w:t xml:space="preserve"> Nieco mniejsze grupy badanych wskazywały</w:t>
      </w:r>
      <w:r w:rsidR="00B904CA">
        <w:t>, że Fundusze Unijne należy przeznaczać</w:t>
      </w:r>
      <w:r w:rsidR="00247C5B">
        <w:t xml:space="preserve"> na infrastrukturę drogową (16%) oraz ekologiczną (1</w:t>
      </w:r>
      <w:r w:rsidR="00B904CA">
        <w:t>4</w:t>
      </w:r>
      <w:r w:rsidR="00247C5B">
        <w:t>%)</w:t>
      </w:r>
      <w:r w:rsidR="00B904CA">
        <w:t>, a także na rozwój gospodarki (12%) i dopłaty dla rolników (11%)</w:t>
      </w:r>
      <w:r w:rsidR="00247C5B">
        <w:t xml:space="preserve">. </w:t>
      </w:r>
    </w:p>
    <w:p w14:paraId="360BCD62" w14:textId="68637357" w:rsidR="0049593F" w:rsidRDefault="00495FEC" w:rsidP="0049593F">
      <w:pPr>
        <w:pStyle w:val="Legenda"/>
      </w:pPr>
      <w:bookmarkStart w:id="39" w:name="_Toc152537858"/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090B9642" wp14:editId="32A2E983">
            <wp:simplePos x="0" y="0"/>
            <wp:positionH relativeFrom="column">
              <wp:posOffset>1905</wp:posOffset>
            </wp:positionH>
            <wp:positionV relativeFrom="paragraph">
              <wp:posOffset>641350</wp:posOffset>
            </wp:positionV>
            <wp:extent cx="5759450" cy="4724400"/>
            <wp:effectExtent l="0" t="0" r="0" b="0"/>
            <wp:wrapTopAndBottom/>
            <wp:docPr id="1967190033" name="Wykres 1" descr="Szkolenia, edukacja, nauka 23%, Infrastruktura zdrowotna 23%, Infrastruktura drogowa 16%, Infrastruktura ekologiczna 14%, Rozwój godspodarki (ogólnie) 12%, Dopłaty dla rolników 11%, Pomoc społeczna 8%, Rynek pracy 8%, Infrastruktura (ogólnie) 8%, Dopłaty indywidualne \ firm (różne) 7%, Infrastruktura kulturalna 5%, Infrastruktura edukacyjna 5%, Infrastruktura transportowa 5%, Wsparcie osób młodych 5%, Rozwój technologii, innowacje, B+R, cyfryzacja 4%, Budownictwo, budownictwo mieszkaniowe 4%">
              <a:extLst xmlns:a="http://schemas.openxmlformats.org/drawingml/2006/main">
                <a:ext uri="{FF2B5EF4-FFF2-40B4-BE49-F238E27FC236}">
                  <a16:creationId xmlns:a16="http://schemas.microsoft.com/office/drawing/2014/main" id="{6FC31281-C273-43A5-974C-F091453CF1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93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22</w:t>
      </w:r>
      <w:r w:rsidR="005F7312">
        <w:rPr>
          <w:noProof/>
        </w:rPr>
        <w:fldChar w:fldCharType="end"/>
      </w:r>
      <w:r w:rsidR="0049593F">
        <w:t xml:space="preserve">. </w:t>
      </w:r>
      <w:r w:rsidR="00D30C88">
        <w:t xml:space="preserve">(P11) </w:t>
      </w:r>
      <w:r w:rsidR="0049593F">
        <w:t>Na jakie cele, obszary lub na jakie działania, Pana(-ni) zdaniem powinny być przeznaczane Fundusze Europejskie w Polsce?</w:t>
      </w:r>
      <w:r>
        <w:t xml:space="preserve"> (wyniki powyżej 3%)</w:t>
      </w:r>
      <w:r w:rsidR="0049593F">
        <w:t xml:space="preserve"> [N=611]</w:t>
      </w:r>
      <w:bookmarkEnd w:id="39"/>
    </w:p>
    <w:p w14:paraId="73C4F764" w14:textId="633FDF9F" w:rsidR="006E63DC" w:rsidRDefault="006E63DC" w:rsidP="006E63DC">
      <w:r>
        <w:t>Poproszeni o wskazanie konkretnych przedsięwzięć sfinansowanych ze środków unijnych, ankietowani wymieniali przede wszystkim inwestycje z zakresu infrastruktury drogowej (43%)</w:t>
      </w:r>
      <w:r w:rsidR="00031E19">
        <w:t xml:space="preserve">, takie jak </w:t>
      </w:r>
      <w:r w:rsidR="00DA4D90">
        <w:t xml:space="preserve">rozbudowa i </w:t>
      </w:r>
      <w:r w:rsidR="00031E19">
        <w:t xml:space="preserve">modernizacja dróg (wskazywano m.in. drogi ekspresowe </w:t>
      </w:r>
      <w:r w:rsidR="0051342B">
        <w:t>S</w:t>
      </w:r>
      <w:r w:rsidR="00031E19">
        <w:t xml:space="preserve">17 i </w:t>
      </w:r>
      <w:r w:rsidR="0051342B">
        <w:t>S</w:t>
      </w:r>
      <w:r w:rsidR="00031E19">
        <w:t>1</w:t>
      </w:r>
      <w:r w:rsidR="00DA4D90">
        <w:t>9/</w:t>
      </w:r>
      <w:r w:rsidR="0051342B">
        <w:t>V</w:t>
      </w:r>
      <w:r w:rsidR="00DA4D90">
        <w:t xml:space="preserve">ia </w:t>
      </w:r>
      <w:r w:rsidR="0051342B">
        <w:t>C</w:t>
      </w:r>
      <w:r w:rsidR="00DA4D90">
        <w:t>arpatia</w:t>
      </w:r>
      <w:r w:rsidR="00031E19">
        <w:t>), autostrad (</w:t>
      </w:r>
      <w:r w:rsidR="00DA4D90">
        <w:t>wskazywano m.in. autostrad</w:t>
      </w:r>
      <w:r w:rsidR="0051342B">
        <w:t>y</w:t>
      </w:r>
      <w:r w:rsidR="00DA4D90">
        <w:t xml:space="preserve"> </w:t>
      </w:r>
      <w:r w:rsidR="0051342B">
        <w:t>A</w:t>
      </w:r>
      <w:r w:rsidR="00031E19">
        <w:t>2</w:t>
      </w:r>
      <w:r w:rsidR="00DA4D90">
        <w:t xml:space="preserve"> i </w:t>
      </w:r>
      <w:r w:rsidR="0051342B">
        <w:t>A</w:t>
      </w:r>
      <w:r w:rsidR="00DA4D90">
        <w:t>4</w:t>
      </w:r>
      <w:r w:rsidR="00031E19">
        <w:t>)</w:t>
      </w:r>
      <w:r w:rsidR="00DA4D90">
        <w:t xml:space="preserve"> i obwodnic (wskazywano m.in. drogę Pszczyna-Racibórz)</w:t>
      </w:r>
      <w:r>
        <w:t>. Następnie często podawano przykłady przedsięwzięć z zakresu infrastruktury miejskiej (16%)</w:t>
      </w:r>
      <w:r w:rsidR="00DA4D90">
        <w:t xml:space="preserve">, takie jak ścieżki rowerowe (np. </w:t>
      </w:r>
      <w:r w:rsidR="0051342B">
        <w:t>G</w:t>
      </w:r>
      <w:r w:rsidR="00DA4D90">
        <w:t xml:space="preserve">reen </w:t>
      </w:r>
      <w:r w:rsidR="0051342B">
        <w:t>V</w:t>
      </w:r>
      <w:r w:rsidR="00DA4D90">
        <w:t>elo, ścieżki w Trzebieży i</w:t>
      </w:r>
      <w:r w:rsidR="00CB6B25">
        <w:t> </w:t>
      </w:r>
      <w:r w:rsidR="00DA4D90">
        <w:t>Tychach)</w:t>
      </w:r>
      <w:r>
        <w:t xml:space="preserve"> oraz</w:t>
      </w:r>
      <w:r w:rsidR="00DA4D90">
        <w:t xml:space="preserve"> z zakresu infrastruktury</w:t>
      </w:r>
      <w:r>
        <w:t xml:space="preserve"> ekologicznej (13%)</w:t>
      </w:r>
      <w:r w:rsidR="00DA4D90">
        <w:t>, związane z wymianą źródeł ciepła (w tym konkretnie program Czyste Powietrze)</w:t>
      </w:r>
      <w:r>
        <w:t>. Nieco mniejsze grupy respondentów (po 10%) wymieniały inwestycje z zakresu infrastruktury sportowej</w:t>
      </w:r>
      <w:r w:rsidR="00DA4D90">
        <w:t xml:space="preserve"> (np. </w:t>
      </w:r>
      <w:r w:rsidR="00717F3D">
        <w:t>hala sportowa</w:t>
      </w:r>
      <w:r w:rsidR="00DA4D90">
        <w:t xml:space="preserve"> w Sosnowcu, pływalnia Nuta w Opolu, przystań żaglowa w</w:t>
      </w:r>
      <w:r w:rsidR="00CB6B25">
        <w:t> </w:t>
      </w:r>
      <w:r w:rsidR="00DA4D90">
        <w:t>Trzebieży)</w:t>
      </w:r>
      <w:r>
        <w:t xml:space="preserve"> oraz przedsięwzięcia wpisujące się w obszar szkoleń, edukacji i nauki</w:t>
      </w:r>
      <w:r w:rsidR="00DA4D90">
        <w:t xml:space="preserve"> (takie jak program Erasmus Plus czy wolontariat</w:t>
      </w:r>
      <w:r w:rsidR="00717F3D">
        <w:t xml:space="preserve"> i zajęcia</w:t>
      </w:r>
      <w:r w:rsidR="00DA4D90">
        <w:t xml:space="preserve"> w ramach Europejskiego Korpusu Solidarności)</w:t>
      </w:r>
      <w:r>
        <w:t>.</w:t>
      </w:r>
    </w:p>
    <w:p w14:paraId="055640E7" w14:textId="7A00AA9B" w:rsidR="001B12BD" w:rsidRPr="00CF5945" w:rsidRDefault="00824E6B" w:rsidP="00CF5945">
      <w:pPr>
        <w:pStyle w:val="Legenda"/>
      </w:pPr>
      <w:bookmarkStart w:id="40" w:name="_Toc152537859"/>
      <w:r w:rsidRPr="001B12BD">
        <w:rPr>
          <w:noProof/>
          <w:sz w:val="21"/>
          <w:szCs w:val="21"/>
        </w:rPr>
        <w:lastRenderedPageBreak/>
        <w:drawing>
          <wp:anchor distT="0" distB="0" distL="114300" distR="114300" simplePos="0" relativeHeight="251685888" behindDoc="0" locked="0" layoutInCell="1" allowOverlap="1" wp14:anchorId="4A06D0FA" wp14:editId="2487AB40">
            <wp:simplePos x="0" y="0"/>
            <wp:positionH relativeFrom="column">
              <wp:posOffset>1905</wp:posOffset>
            </wp:positionH>
            <wp:positionV relativeFrom="paragraph">
              <wp:posOffset>463550</wp:posOffset>
            </wp:positionV>
            <wp:extent cx="5759450" cy="6398895"/>
            <wp:effectExtent l="0" t="0" r="0" b="1905"/>
            <wp:wrapTopAndBottom/>
            <wp:docPr id="211821528" name="Wykres 1" descr="infrastruktura drogowa 43%, infrastruktura miejska 16%, infrastruktura ekologiczna 13%, szkolenia, edukacja, nauka 10%, infrastruktura sportowa 10%, infrastruktura (ogólnie) 9%, infrastruktura transportowa 9%, infrastruktura edukacyjna 8%, infrastruktura zdrowotna 7%, dopłaty dla rolników 6%, infrastruktura kulturalna 5%, dopłaty indywidualne/firm (różne) 4%, aktywizacja zawodowa 4%, dof. nowych firm, start działalności 3%, infratruktura komunalna 2%, integracja społeczna 2%, infrastruktura kolejowa 2%, infrastruktura mostowa 1%, infrastruktura przemysłowa 1%, dof. dla osób z niepełnosprawnością 1%, inne 4%">
              <a:extLst xmlns:a="http://schemas.openxmlformats.org/drawingml/2006/main">
                <a:ext uri="{FF2B5EF4-FFF2-40B4-BE49-F238E27FC236}">
                  <a16:creationId xmlns:a16="http://schemas.microsoft.com/office/drawing/2014/main" id="{F6834BA0-1AC1-0E4C-6F33-1F7EF2A7FB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820">
        <w:t xml:space="preserve">Wykres </w:t>
      </w:r>
      <w:r w:rsidR="005F7312">
        <w:fldChar w:fldCharType="begin"/>
      </w:r>
      <w:r w:rsidR="005F7312">
        <w:instrText xml:space="preserve"> </w:instrText>
      </w:r>
      <w:r w:rsidR="005F7312">
        <w:instrText xml:space="preserve">SEQ Wykres \* ARABIC </w:instrText>
      </w:r>
      <w:r w:rsidR="005F7312">
        <w:fldChar w:fldCharType="separate"/>
      </w:r>
      <w:r w:rsidR="00214B3C">
        <w:rPr>
          <w:noProof/>
        </w:rPr>
        <w:t>23</w:t>
      </w:r>
      <w:r w:rsidR="005F7312">
        <w:rPr>
          <w:noProof/>
        </w:rPr>
        <w:fldChar w:fldCharType="end"/>
      </w:r>
      <w:r w:rsidR="005A0820">
        <w:t xml:space="preserve">. </w:t>
      </w:r>
      <w:r w:rsidR="00D30C88">
        <w:t xml:space="preserve">(P26) </w:t>
      </w:r>
      <w:r w:rsidR="005A0820">
        <w:t xml:space="preserve">Czy mógłby(mogłaby) Pan(i) wymienić konkretne </w:t>
      </w:r>
      <w:r w:rsidR="006E63DC">
        <w:t>przedsięwzięcia, projekty</w:t>
      </w:r>
      <w:r w:rsidR="00B44D80">
        <w:rPr>
          <w:rStyle w:val="Odwoanieprzypisudolnego"/>
        </w:rPr>
        <w:footnoteReference w:id="2"/>
      </w:r>
      <w:r w:rsidR="006E63DC">
        <w:t xml:space="preserve"> zrealizowane </w:t>
      </w:r>
      <w:r w:rsidR="005A0820">
        <w:t xml:space="preserve">dzięki dofinansowaniu z </w:t>
      </w:r>
      <w:r>
        <w:t>FE</w:t>
      </w:r>
      <w:r w:rsidR="005A0820">
        <w:t>? [N=</w:t>
      </w:r>
      <w:r w:rsidR="000E1405">
        <w:t>417</w:t>
      </w:r>
      <w:r w:rsidR="005A0820">
        <w:t>]</w:t>
      </w:r>
      <w:bookmarkEnd w:id="40"/>
      <w:r w:rsidR="001B12BD">
        <w:br w:type="page"/>
      </w:r>
    </w:p>
    <w:p w14:paraId="51069680" w14:textId="03F740F2" w:rsidR="006706F5" w:rsidRDefault="006706F5" w:rsidP="006B6563">
      <w:pPr>
        <w:pStyle w:val="Nagwek3"/>
      </w:pPr>
      <w:bookmarkStart w:id="41" w:name="_Toc152760540"/>
      <w:r>
        <w:lastRenderedPageBreak/>
        <w:t xml:space="preserve">Znajomość </w:t>
      </w:r>
      <w:r w:rsidR="00C70EEF">
        <w:t>p</w:t>
      </w:r>
      <w:r>
        <w:t>odmiotów, które mogą ubiegać się o środki pozyskiwane z</w:t>
      </w:r>
      <w:r w:rsidR="00CB6B25">
        <w:t> </w:t>
      </w:r>
      <w:r>
        <w:t>FE</w:t>
      </w:r>
      <w:bookmarkEnd w:id="41"/>
    </w:p>
    <w:p w14:paraId="5965DBD4" w14:textId="77777777" w:rsidR="00985590" w:rsidRDefault="00AA7D70" w:rsidP="00985590">
      <w:pPr>
        <w:tabs>
          <w:tab w:val="left" w:pos="2100"/>
        </w:tabs>
      </w:pPr>
      <w:r>
        <w:t xml:space="preserve">Nieco ponad połowa respondentów, którzy zetknęli się uprzednio z pojęciem FE jest zdania, że może ubiegać się o środki z Funduszy Europejskich </w:t>
      </w:r>
      <w:r w:rsidR="006E63DC">
        <w:t>(52%</w:t>
      </w:r>
      <w:r w:rsidR="00FC5E52">
        <w:rPr>
          <w:rStyle w:val="Odwoanieprzypisudolnego"/>
        </w:rPr>
        <w:footnoteReference w:id="3"/>
      </w:r>
      <w:r w:rsidR="006E63DC">
        <w:t xml:space="preserve"> – suma wskazań odpowiedzi „raczej tak” i „zdecydowanie tak”).</w:t>
      </w:r>
      <w:r w:rsidR="00985590">
        <w:t xml:space="preserve"> Cechy socjodemograficzne ankietowanych Polaków nie wpływają istotnie na zróżnicowanie odpowiedzi dotyczących możliwości ubiegania się przez nich o środki z Funduszy Europejskich.</w:t>
      </w:r>
    </w:p>
    <w:p w14:paraId="4C0C57F0" w14:textId="55C14578" w:rsidR="00CF5945" w:rsidRDefault="00CF5945" w:rsidP="004B620C">
      <w:r>
        <w:t>Analizując odpowiedzi w porównaniu z poprzednimi edycjami badania, dostrzega się istotne różnice. Obecnie zdecydowane przekonanie o możliwości ubiegania się o</w:t>
      </w:r>
      <w:r w:rsidR="00985590">
        <w:t> </w:t>
      </w:r>
      <w:r>
        <w:t xml:space="preserve">środki z Funduszy Unijnych wyrażano istotnie rzadziej niż w 2021 roku (13% względem 18%). Umiarkowane przekonanie wyrażano natomiast istotnie </w:t>
      </w:r>
      <w:r w:rsidR="007F4AA1">
        <w:t xml:space="preserve">częściej </w:t>
      </w:r>
      <w:r>
        <w:t>niż w latach 2019-2020 (odpowiednio: 40% względem 29% i 34%).</w:t>
      </w:r>
    </w:p>
    <w:p w14:paraId="299B0BC8" w14:textId="11967BA1" w:rsidR="005A0820" w:rsidRDefault="00985590" w:rsidP="005A0820">
      <w:pPr>
        <w:pStyle w:val="Legenda"/>
      </w:pPr>
      <w:bookmarkStart w:id="42" w:name="_Toc152537860"/>
      <w:r>
        <w:rPr>
          <w:noProof/>
        </w:rPr>
        <w:drawing>
          <wp:anchor distT="0" distB="0" distL="114300" distR="114300" simplePos="0" relativeHeight="251781120" behindDoc="0" locked="0" layoutInCell="1" allowOverlap="1" wp14:anchorId="048EAA10" wp14:editId="31630F51">
            <wp:simplePos x="0" y="0"/>
            <wp:positionH relativeFrom="column">
              <wp:posOffset>-635</wp:posOffset>
            </wp:positionH>
            <wp:positionV relativeFrom="paragraph">
              <wp:posOffset>405130</wp:posOffset>
            </wp:positionV>
            <wp:extent cx="5760720" cy="3749040"/>
            <wp:effectExtent l="0" t="0" r="0" b="3810"/>
            <wp:wrapTopAndBottom/>
            <wp:docPr id="976018407" name="Wykres 1" descr="Porównanie fal: 2018 n=5614, zdecydowanie tak 14%, raczej tak 38%, ani tak, ani nie 9%, raczej nie 18%, zdecydowanie nie 8%, nie wiem, trudno powiedzieć 13% 2019 n=905, zdecydowanie tak 9%, raczej tak 29%, ani tak, ani nie 16%, raczej nie 20%, zdecydowanie nie 9%, nie wiem, trudno powiedzieć 17% 2020 n=5514, zdecydowanie tak 13%, raczej tak 34%, ani tak, ani nie 11%, raczej nie 17%, zdecydowanie nie 14%, nie wiem, trudno powiedzieć 11% 2021 n=889, zdecydowanie tak 18%, raczej tak 37%, ani tak, ani nie 0%, raczej nie 25%, zdecydowanie nie 6%, nie wiem, trudno powiedzieć 15% 2022 n=5279, zdecydowanie tak 16%, raczej tak 37%, ani tak, ani nie 11%, raczej nie 14%, zdecydowanie nie 10%, nie wiem, trudno powiedzieć 12% 2023 n=888, zdecydowanie tak 13%, raczej tak 40%, ani tak, ani nie 9%, raczej nie 18%, zdecydowanie nie 8%, nie wiem, trudno powiedzieć 14%">
              <a:extLst xmlns:a="http://schemas.openxmlformats.org/drawingml/2006/main">
                <a:ext uri="{FF2B5EF4-FFF2-40B4-BE49-F238E27FC236}">
                  <a16:creationId xmlns:a16="http://schemas.microsoft.com/office/drawing/2014/main" id="{D55DDD5D-11FC-492D-8B7F-43C32A8CFB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820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24</w:t>
      </w:r>
      <w:r w:rsidR="005F7312">
        <w:rPr>
          <w:noProof/>
        </w:rPr>
        <w:fldChar w:fldCharType="end"/>
      </w:r>
      <w:r w:rsidR="005A0820">
        <w:t xml:space="preserve">. </w:t>
      </w:r>
      <w:r w:rsidR="00D30C88">
        <w:t xml:space="preserve">(P16) </w:t>
      </w:r>
      <w:r w:rsidR="005A0820">
        <w:t>Czy Pana(-ni) zdaniem może Pan(i) ubiegać się o środki z</w:t>
      </w:r>
      <w:r>
        <w:t> </w:t>
      </w:r>
      <w:r w:rsidR="005A0820">
        <w:t xml:space="preserve">Funduszy Europejskich? (porównanie między </w:t>
      </w:r>
      <w:r w:rsidR="006E63DC">
        <w:t>latami)</w:t>
      </w:r>
      <w:bookmarkEnd w:id="42"/>
    </w:p>
    <w:p w14:paraId="7DE15E18" w14:textId="215C1896" w:rsidR="00AE7935" w:rsidRDefault="00AE7935" w:rsidP="004B620C">
      <w:r>
        <w:t>Blisko 70% Polaków znających pojęcie FE potrafiło wskazać co najmniej trzy grupy ich potencjalnych beneficjentów (68%). Odsetek ten był istotnie większy niż w latach 2017-2020.</w:t>
      </w:r>
    </w:p>
    <w:p w14:paraId="13BD6482" w14:textId="435E77EF" w:rsidR="00AE7935" w:rsidRDefault="00AE7935" w:rsidP="007629D8">
      <w:pPr>
        <w:pStyle w:val="Legenda"/>
      </w:pPr>
      <w:bookmarkStart w:id="43" w:name="_Toc152537861"/>
      <w:r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 wp14:anchorId="18C8F014" wp14:editId="4095E944">
            <wp:simplePos x="0" y="0"/>
            <wp:positionH relativeFrom="column">
              <wp:posOffset>-635</wp:posOffset>
            </wp:positionH>
            <wp:positionV relativeFrom="paragraph">
              <wp:posOffset>654685</wp:posOffset>
            </wp:positionV>
            <wp:extent cx="5760720" cy="2042160"/>
            <wp:effectExtent l="0" t="0" r="0" b="0"/>
            <wp:wrapTopAndBottom/>
            <wp:docPr id="1189432826" name="Wykres 1" descr="Odsetek Polaków znających co najmniej trzy przykładowe grupy potencjalnych beneficjentów FE w ramach polityki spójności: 2016 n=5366 29%, 2017 n=919 65%, 2018 n=5264 57%, 2019 n=905 49%, 2020 n=5514 n=60%, 2021 n=889 71%, 2022 n=5279 66%, 2023 n=888 69%">
              <a:extLst xmlns:a="http://schemas.openxmlformats.org/drawingml/2006/main">
                <a:ext uri="{FF2B5EF4-FFF2-40B4-BE49-F238E27FC236}">
                  <a16:creationId xmlns:a16="http://schemas.microsoft.com/office/drawing/2014/main" id="{56CB0C04-894D-4919-A3BE-74ABA6C047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25</w:t>
      </w:r>
      <w:r w:rsidR="005F7312">
        <w:rPr>
          <w:noProof/>
        </w:rPr>
        <w:fldChar w:fldCharType="end"/>
      </w:r>
      <w:r>
        <w:t>. (P27) Odsetek Polaków znających co najmniej trzy przykładowe grupy potencjalnych beneficjentów FE w ramach polityki spójności (porównanie między latami)</w:t>
      </w:r>
      <w:bookmarkEnd w:id="43"/>
    </w:p>
    <w:p w14:paraId="76477460" w14:textId="26916D23" w:rsidR="00B514B7" w:rsidRDefault="004B620C" w:rsidP="004B620C">
      <w:pPr>
        <w:rPr>
          <w:b/>
          <w:bCs/>
          <w:color w:val="455F51" w:themeColor="text2"/>
          <w:sz w:val="23"/>
          <w:szCs w:val="22"/>
        </w:rPr>
      </w:pPr>
      <w:r>
        <w:t xml:space="preserve">Badani, którzy słyszeli o FE, najczęściej wyrażali przekonanie, że o dotację w ich ramach mogą ubiegać się przedsiębiorstwa (70%) oraz placówki edukacyjne (64%). Nieco rzadziej wskazywano także na władze samorządowe (57%) oraz rolników (56%). </w:t>
      </w:r>
    </w:p>
    <w:p w14:paraId="35068A47" w14:textId="7FA68F68" w:rsidR="005A0820" w:rsidRDefault="00AE7935" w:rsidP="00EF6512">
      <w:pPr>
        <w:pStyle w:val="Legenda"/>
      </w:pPr>
      <w:bookmarkStart w:id="44" w:name="_Toc152537862"/>
      <w:r>
        <w:rPr>
          <w:noProof/>
        </w:rPr>
        <w:drawing>
          <wp:anchor distT="0" distB="0" distL="114300" distR="114300" simplePos="0" relativeHeight="251874304" behindDoc="0" locked="0" layoutInCell="1" allowOverlap="1" wp14:anchorId="4FE5A303" wp14:editId="17B8190B">
            <wp:simplePos x="0" y="0"/>
            <wp:positionH relativeFrom="column">
              <wp:posOffset>-635</wp:posOffset>
            </wp:positionH>
            <wp:positionV relativeFrom="paragraph">
              <wp:posOffset>404495</wp:posOffset>
            </wp:positionV>
            <wp:extent cx="5759450" cy="4480560"/>
            <wp:effectExtent l="0" t="0" r="0" b="0"/>
            <wp:wrapTopAndBottom/>
            <wp:docPr id="1406440969" name="Wykres 1" descr="firmy, przedsiębiorstwa prywatne lub państwowe 70%, placówki edukacyjne – przedszkola, szkoły, uniwersytety, uczelnie 64%, władze samorządowe – gmin, starostwa powiatowe 57%, rolnicy 56%, placówki służby zdrowia – przychodnie, szpitale, 52%, osoby planujące rozpocząć działalność gospodarczą 42%, organizacje pozarządowe – fundacje, stowarzyszenia, związki 34%, osoby niepełnosprawne 32%, ja sam(a) jako mieszkaniec(a) Polski 30%, osoby bezrobotne 30%, osoby młode 23%, nie wiem, trudno powiedzieć 5%, inne 1%">
              <a:extLst xmlns:a="http://schemas.openxmlformats.org/drawingml/2006/main">
                <a:ext uri="{FF2B5EF4-FFF2-40B4-BE49-F238E27FC236}">
                  <a16:creationId xmlns:a16="http://schemas.microsoft.com/office/drawing/2014/main" id="{3B57E974-6A16-20F3-9523-7A3C6301BD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512">
        <w:t xml:space="preserve">Wykres </w:t>
      </w:r>
      <w:r w:rsidR="005F7312">
        <w:fldChar w:fldCharType="begin"/>
      </w:r>
      <w:r w:rsidR="005F7312">
        <w:instrText xml:space="preserve"> S</w:instrText>
      </w:r>
      <w:r w:rsidR="005F7312">
        <w:instrText xml:space="preserve">EQ Wykres \* ARABIC </w:instrText>
      </w:r>
      <w:r w:rsidR="005F7312">
        <w:fldChar w:fldCharType="separate"/>
      </w:r>
      <w:r w:rsidR="00214B3C">
        <w:rPr>
          <w:noProof/>
        </w:rPr>
        <w:t>26</w:t>
      </w:r>
      <w:r w:rsidR="005F7312">
        <w:rPr>
          <w:noProof/>
        </w:rPr>
        <w:fldChar w:fldCharType="end"/>
      </w:r>
      <w:r w:rsidR="00EF6512">
        <w:t xml:space="preserve">. </w:t>
      </w:r>
      <w:r w:rsidR="00D47D7C">
        <w:t xml:space="preserve">(P27) </w:t>
      </w:r>
      <w:r w:rsidR="005A0820">
        <w:t>Jakie grupy osób lub podmiotów mogą ubiegać się o dotację z</w:t>
      </w:r>
      <w:r w:rsidR="00EB6920">
        <w:t> </w:t>
      </w:r>
      <w:r w:rsidR="005A0820">
        <w:t>Funduszy Europejskich? [N=</w:t>
      </w:r>
      <w:r w:rsidR="00B514B7">
        <w:t>888</w:t>
      </w:r>
      <w:r w:rsidR="005A0820">
        <w:t>]</w:t>
      </w:r>
      <w:bookmarkEnd w:id="44"/>
    </w:p>
    <w:p w14:paraId="7C29B341" w14:textId="77777777" w:rsidR="00B514B7" w:rsidRDefault="00B514B7">
      <w:pPr>
        <w:spacing w:before="0" w:after="160" w:line="259" w:lineRule="auto"/>
        <w:rPr>
          <w:rFonts w:eastAsiaTheme="majorEastAsia" w:cs="Arial"/>
          <w:b/>
          <w:bCs/>
          <w:color w:val="0DBCF0" w:themeColor="accent1"/>
          <w:sz w:val="30"/>
          <w:szCs w:val="30"/>
        </w:rPr>
      </w:pPr>
      <w:r>
        <w:br w:type="page"/>
      </w:r>
    </w:p>
    <w:p w14:paraId="00CEC77B" w14:textId="3F716482" w:rsidR="006706F5" w:rsidRDefault="006706F5" w:rsidP="006B6563">
      <w:pPr>
        <w:pStyle w:val="Nagwek2"/>
      </w:pPr>
      <w:bookmarkStart w:id="45" w:name="_Toc152760541"/>
      <w:r>
        <w:lastRenderedPageBreak/>
        <w:t>Ocena wpływu Funduszy Europejskich na rozwój Polski</w:t>
      </w:r>
      <w:bookmarkEnd w:id="45"/>
    </w:p>
    <w:p w14:paraId="514875D4" w14:textId="71883390" w:rsidR="00153B67" w:rsidRDefault="00BA33F9" w:rsidP="006E63DC">
      <w:r>
        <w:t xml:space="preserve">Większość Polaków, którzy znają pojęcie FE uważa, że przyczyniają się one do rozwoju Polski – odpowiedzi twierdzące wskazało 85% </w:t>
      </w:r>
      <w:r w:rsidR="006E63DC">
        <w:t>badanych</w:t>
      </w:r>
      <w:r w:rsidR="00153B67">
        <w:t xml:space="preserve"> (suma wskazań odpowiedzi „raczej tak” i „zdecydowanie tak”)</w:t>
      </w:r>
      <w:r w:rsidR="006E63DC">
        <w:t>.</w:t>
      </w:r>
      <w:r w:rsidR="007F385F">
        <w:t xml:space="preserve"> </w:t>
      </w:r>
    </w:p>
    <w:p w14:paraId="35ECAA33" w14:textId="78063047" w:rsidR="006E63DC" w:rsidRDefault="00153B67" w:rsidP="006E63DC">
      <w:r>
        <w:t>Porównując wyniki z uzyskanymi w poprzednich edycjach badania odnotowano, że t</w:t>
      </w:r>
      <w:r w:rsidR="007F385F">
        <w:t>akie przekonanie w 2023 roku wyrażano istotnie częściej niż w 2015</w:t>
      </w:r>
      <w:r>
        <w:t xml:space="preserve"> roku</w:t>
      </w:r>
      <w:r w:rsidR="007F385F">
        <w:t xml:space="preserve"> (79%) oraz 2021</w:t>
      </w:r>
      <w:r>
        <w:t xml:space="preserve"> roku</w:t>
      </w:r>
      <w:r w:rsidR="007F385F">
        <w:t xml:space="preserve"> (8</w:t>
      </w:r>
      <w:r w:rsidR="003C4937">
        <w:t>3</w:t>
      </w:r>
      <w:r w:rsidR="007F385F">
        <w:t>%)</w:t>
      </w:r>
      <w:r w:rsidR="00B248FB">
        <w:t>.</w:t>
      </w:r>
      <w:r w:rsidR="00F32FF1">
        <w:t xml:space="preserve"> Natomiast w obecnej edycji badania Polacy istotnie częściej niż w we wszystkich poprzednich pomiarach wyrazili zdecydowaną opinię na temat</w:t>
      </w:r>
      <w:r w:rsidR="00EA1D99">
        <w:t xml:space="preserve"> wpływu FE na rozwój Polski (48% odpowiedzi „zdecydowanie tak” w 2023 r. </w:t>
      </w:r>
      <w:r w:rsidR="007525A1">
        <w:t xml:space="preserve">vs. </w:t>
      </w:r>
      <w:r w:rsidR="00EA1D99">
        <w:t xml:space="preserve">39% lub mniej w poprzednich latach). Jednocześnie </w:t>
      </w:r>
      <w:r w:rsidR="00F32FF1">
        <w:t xml:space="preserve">istotnie rzadziej pojawiały się odpowiedzi </w:t>
      </w:r>
      <w:r w:rsidR="00EA1D99">
        <w:t>mniej pewne tej opinii</w:t>
      </w:r>
      <w:r w:rsidR="00EA1D99" w:rsidRPr="00EA1D99">
        <w:t xml:space="preserve"> </w:t>
      </w:r>
      <w:r w:rsidR="00EA1D99">
        <w:t xml:space="preserve">(37% odpowiedzi „raczej tak” w 2023 r. </w:t>
      </w:r>
      <w:r w:rsidR="007525A1">
        <w:t>vs. 45</w:t>
      </w:r>
      <w:r w:rsidR="00EA1D99">
        <w:t xml:space="preserve">% lub </w:t>
      </w:r>
      <w:r w:rsidR="007525A1">
        <w:t xml:space="preserve">więcej </w:t>
      </w:r>
      <w:r w:rsidR="00EA1D99">
        <w:t>w poprzednich latach)</w:t>
      </w:r>
      <w:r w:rsidR="00F32FF1">
        <w:t>.</w:t>
      </w:r>
    </w:p>
    <w:p w14:paraId="71CEFC7C" w14:textId="4FE7BD2C" w:rsidR="006E63DC" w:rsidRDefault="008E09BD" w:rsidP="006E63DC">
      <w:pPr>
        <w:pStyle w:val="Legenda"/>
      </w:pPr>
      <w:bookmarkStart w:id="46" w:name="_Toc152537863"/>
      <w:r>
        <w:rPr>
          <w:noProof/>
        </w:rPr>
        <w:drawing>
          <wp:anchor distT="0" distB="0" distL="114300" distR="114300" simplePos="0" relativeHeight="251934720" behindDoc="0" locked="0" layoutInCell="1" allowOverlap="1" wp14:anchorId="3C033108" wp14:editId="0122700F">
            <wp:simplePos x="0" y="0"/>
            <wp:positionH relativeFrom="column">
              <wp:posOffset>-4445</wp:posOffset>
            </wp:positionH>
            <wp:positionV relativeFrom="paragraph">
              <wp:posOffset>633730</wp:posOffset>
            </wp:positionV>
            <wp:extent cx="5759450" cy="2840400"/>
            <wp:effectExtent l="0" t="0" r="0" b="0"/>
            <wp:wrapTopAndBottom/>
            <wp:docPr id="91597146" name="Wykres 1" descr="Porównanie fal: 2015 n=1642, Tak 79%, 2016 n=5366, Tak 86%, 2017 n=919, Tak 87%, 2018 n=5615, Tak 87%, 2019 n=905, Tak 84%, 2020 n=5514, Tak 85%, 2021 n=887, Tak 83%, 2022 n=5279, Tak 85%, 2023 n=888, Tak 85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3DC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27</w:t>
      </w:r>
      <w:r w:rsidR="005F7312">
        <w:rPr>
          <w:noProof/>
        </w:rPr>
        <w:fldChar w:fldCharType="end"/>
      </w:r>
      <w:r w:rsidR="006E63DC">
        <w:t xml:space="preserve">. </w:t>
      </w:r>
      <w:r w:rsidR="00D30C88">
        <w:t xml:space="preserve">(P9) </w:t>
      </w:r>
      <w:r w:rsidR="006E63DC">
        <w:t>Jak Pan(i) sądzi, czy Fundusze Europejskie przyczyniają się do rozwoju Polski? (porównanie między latami na T2B – suma wskazań „zdecydowanie tak” i „raczej tak”)</w:t>
      </w:r>
      <w:bookmarkEnd w:id="46"/>
    </w:p>
    <w:p w14:paraId="69B78EAE" w14:textId="41B4DBAE" w:rsidR="00493726" w:rsidRDefault="00094891" w:rsidP="00EF6512">
      <w:r>
        <w:t>Po uwzględnieniu cech</w:t>
      </w:r>
      <w:r w:rsidR="006E63DC">
        <w:t xml:space="preserve"> socjodemograficznych</w:t>
      </w:r>
      <w:r>
        <w:t xml:space="preserve"> respondentów odnotowano pewne istotne różnice. Osoby z </w:t>
      </w:r>
      <w:r w:rsidR="00FC5CFF">
        <w:t>wykształceniem</w:t>
      </w:r>
      <w:r>
        <w:t xml:space="preserve"> wyższym istotnie </w:t>
      </w:r>
      <w:r w:rsidR="00FC5CFF">
        <w:t>częściej</w:t>
      </w:r>
      <w:r>
        <w:t xml:space="preserve"> wyrażały zdecydowane przekonanie o tym, że Fundusze Europejskie przyczyniają się do rozwoju Polski (58%). Ankietowani zamieszkujący w małych miastach (tj. liczących do 20 tys. mieszkańców) istotnie częściej wyrażali umiarkowane przekonanie w tym zakresie (51%). </w:t>
      </w:r>
      <w:r w:rsidR="004F253E">
        <w:t>Płeć i wiek nie wpłynęły na istotne zróżnicowanie odpowiedzi respondentów.</w:t>
      </w:r>
    </w:p>
    <w:p w14:paraId="1C3586FE" w14:textId="77777777" w:rsidR="00FA44C5" w:rsidRDefault="00FA44C5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53825204" w14:textId="25E7E15C" w:rsidR="00493726" w:rsidRDefault="00DB27F9" w:rsidP="007034B3">
      <w:pPr>
        <w:pStyle w:val="Legenda"/>
      </w:pPr>
      <w:bookmarkStart w:id="47" w:name="_Toc152537864"/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514AFA0B" wp14:editId="4442CF98">
            <wp:simplePos x="0" y="0"/>
            <wp:positionH relativeFrom="column">
              <wp:posOffset>1905</wp:posOffset>
            </wp:positionH>
            <wp:positionV relativeFrom="paragraph">
              <wp:posOffset>421005</wp:posOffset>
            </wp:positionV>
            <wp:extent cx="5759450" cy="8380095"/>
            <wp:effectExtent l="0" t="0" r="0" b="1905"/>
            <wp:wrapTopAndBottom/>
            <wp:docPr id="464069254" name="Wykres 1" descr="Wszyscy respondenci: n=888, zdecydowanie tak 48%, raczej tak 37%, ani tak, ani nie 8%, raczej nie 4%, zdecydowanie nie 1%, nie wiem, trudno powiedzieć 2%, kobieta, n=470, zdecydowanie tak 46%, raczej tak 40%, ani tak, ani nie 7%, raczej nie 4%, zdecydowanie nie 1%, nie wiem, trudno powiedzieć 2%, mężczyzna, n=418, zdecydowanie tak 52%, raczej tak 33%, ani tak, ani nie 9%, raczej nie 4%, zdecydowanie nie 1%, nie wiem, trudno powiedzieć 2%, 15-19 lat, n=42, zdecydowanie tak 29%, raczej tak 60%, ani tak, ani nie 5%, raczej nie 5%, zdecydowanie nie 0%, nie wiem, trudno powiedzieć 2%, 20-24 lata, n=49, zdecydowanie tak 41%, raczej tak 32%, ani tak, ani nie 17%, raczej nie 6%, zdecydowanie nie 2%, nie wiem, trudno powiedzieć 2%, 25-34 lata, n=143, zdecydowanie tak 46%, raczej tak 38%, ani tak, ani nie 4%, raczej nie 6%, zdecydowanie nie 1%, nie wiem, trudno powiedzieć 5%, 35-44 lata, n=193, zdecydowanie tak 48%, raczej tak 41%, ani tak, ani nie 7%, raczej nie 2%, zdecydowanie nie 1%, nie wiem, trudno powiedzieć 3%, 45-54 lata, n=144, zdecydowanie tak 56%, raczej tak 32%, ani tak, ani nie 7%, raczej nie 3%, zdecydowanie nie 2%, nie wiem, trudno powiedzieć 1%, 55-64 lata, n=142, zdecydowanie tak 51%, raczej tak 33%, ani tak, ani nie 11%, raczej nie 5%, zdecydowanie nie 1%, nie wiem, trudno powiedzieć 0%, 65 lat i więcej, n=176, zdecydowanie tak 49%, raczej tak 34%, ani tak, ani nie 9%, raczej nie 6%, zdecydowanie nie 1%, nie wiem, trudno powiedzieć 1%, podstawowe, n=121, zdecydowanie tak 47%, raczej tak 38%, ani tak, ani nie 8%, raczej nie 5%, zdecydowanie nie 0%, nie wiem, trudno powiedzieć 3%, zasadnicze zawodowe, n=204, zdecydowanie tak 40%, raczej tak 42%, ani tak, ani nie 11%, raczej nie 5%, zdecydowanie nie 1%, nie wiem, trudno powiedzieć 3%, średnie, n=324, zdecydowanie tak 47%, raczej tak 36%, ani tak, ani nie 9%, raczej nie 4%, zdecydowanie nie 2%, nie wiem, trudno powiedzieć 2%, wyższe, n=239, zdecydowanie tak 58%, raczej tak 32%, ani tak, ani nie 5%, raczej nie 3%, zdecydowanie nie 1%, nie wiem, trudno powiedzieć 1%, wieś, n=346, zdecydowanie tak 50%, raczej tak 36%, ani tak, ani nie 8%, raczej nie 3%, zdecydowanie nie 1%, nie wiem, trudno powiedzieć 3%, miasto do 20 tys., n=112, zdecydowanie tak 37%, raczej tak 51%, ani tak, ani nie 6%, raczej nie 3%, zdecydowanie nie 1%, nie wiem, trudno powiedzieć 2%, miasto 20-49 tys., n=105, zdecydowanie tak 41%, raczej tak 38%, ani tak, ani nie 11%, raczej nie 9%, zdecydowanie nie 1%, nie wiem, trudno powiedzieć 1%, miasto 50-199 tys., n=153, zdecydowanie tak 51%, raczej tak 34%, ani tak, ani nie 9%, raczej nie 5%, zdecydowanie nie 1%, nie wiem, trudno powiedzieć 1%, miasto 200-499 tys., n=71, zdecydowanie tak 55%, raczej tak 29%, ani tak, ani nie 7%, raczej nie 7%, zdecydowanie nie 0%, nie wiem, trudno powiedzieć 3%, miasto powyżej 500 tys., n=101, zdecydowanie tak 54%, raczej tak 33%, ani tak, ani nie 7%, raczej nie 5%, zdecydowanie nie 1%, nie wiem, trudno powiedzieć 1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B3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28</w:t>
      </w:r>
      <w:r w:rsidR="005F7312">
        <w:rPr>
          <w:noProof/>
        </w:rPr>
        <w:fldChar w:fldCharType="end"/>
      </w:r>
      <w:r w:rsidR="007034B3">
        <w:t xml:space="preserve">. </w:t>
      </w:r>
      <w:r w:rsidR="00D30C88">
        <w:t xml:space="preserve">(P9) </w:t>
      </w:r>
      <w:r w:rsidR="00493726">
        <w:t>Jak Pan(i) sądzi, czy Fundusze Europejskie przyczyniają się do rozwoju</w:t>
      </w:r>
      <w:r w:rsidR="006E63DC">
        <w:t xml:space="preserve"> Polski?</w:t>
      </w:r>
      <w:bookmarkEnd w:id="47"/>
    </w:p>
    <w:p w14:paraId="27A199C7" w14:textId="3D436BAC" w:rsidR="006E63DC" w:rsidRDefault="006E63DC" w:rsidP="006E63DC">
      <w:r>
        <w:lastRenderedPageBreak/>
        <w:t>Blisko czterech na pięciu respondentów (78%) uważa, że Fundusze Europejskie są niezbędne do dalszego rozwoju Polski. Analiza odpowiedzi ankietowanych z</w:t>
      </w:r>
      <w:r w:rsidR="00512AA4">
        <w:t> </w:t>
      </w:r>
      <w:r>
        <w:t xml:space="preserve">uwzględnieniem kryterium płci, wieku, miejsca zamieszkania i poziomu wykształcenia nie wykazała istotnych różnic. Cechy socjodemograficzne badanych nie zróżnicowały więc istotnie rozkładu odpowiedzi na to pytanie.  </w:t>
      </w:r>
    </w:p>
    <w:p w14:paraId="13B390CF" w14:textId="5C736CDC" w:rsidR="00734F1B" w:rsidRDefault="00BE6F5A" w:rsidP="00734F1B">
      <w:pPr>
        <w:pStyle w:val="Legenda"/>
      </w:pPr>
      <w:bookmarkStart w:id="48" w:name="_Toc152537865"/>
      <w:r>
        <w:rPr>
          <w:noProof/>
        </w:rPr>
        <w:drawing>
          <wp:anchor distT="0" distB="0" distL="114300" distR="114300" simplePos="0" relativeHeight="251696128" behindDoc="0" locked="0" layoutInCell="1" allowOverlap="1" wp14:anchorId="3CF77110" wp14:editId="1E8425BC">
            <wp:simplePos x="0" y="0"/>
            <wp:positionH relativeFrom="column">
              <wp:posOffset>1270</wp:posOffset>
            </wp:positionH>
            <wp:positionV relativeFrom="paragraph">
              <wp:posOffset>393065</wp:posOffset>
            </wp:positionV>
            <wp:extent cx="5721985" cy="6949440"/>
            <wp:effectExtent l="0" t="0" r="0" b="3810"/>
            <wp:wrapTopAndBottom/>
            <wp:docPr id="606141664" name="Wykres 1" descr="Wszyscy respondenci: n=888, tak 78%, nie 13%, nie wiem, trudno powiedzieć 10%, kobieta, n=470, tak 80%, nie 10%, nie wiem, trudno powiedzieć 11%, mężczyzna, n=418, tak 76%, nie 16%, nie wiem, trudno powiedzieć 9%, 15-19 lat, n=42, tak 76%, nie 5%, nie wiem, trudno powiedzieć 19%, 20-24 lata, n=49, tak 71%, nie 19%, nie wiem, trudno powiedzieć 10%, 25-34 lata, n=143, tak 78%, nie 10%, nie wiem, trudno powiedzieć 12%, 35-44 lata, n=193, tak 74%, nie 13%, nie wiem, trudno powiedzieć 13%, 45-54 lata, n=144, tak 84%, nie 10%, nie wiem, trudno powiedzieć 6%, 55-64 lata, n=142, tak 78%, nie 12%, nie wiem, trudno powiedzieć 10%, 65 lat i więcej, n=176, tak 78%, nie 17%, nie wiem, trudno powiedzieć 5%, podstawowe, n=121, tak 78%, nie 13%, nie wiem, trudno powiedzieć 9%, zasadnicze zawodowe, n=204, tak 78%, nie 14%, nie wiem, trudno powiedzieć 9%, średnie, n=324, tak 76%, nie 12%, nie wiem, trudno powiedzieć 12%, wyższe, n=239, tak 80%, nie 11%, nie wiem, trudno powiedzieć 9%, wieś, n=346, tak 80%, nie 10%, nie wiem, trudno powiedzieć 11%, miasto do 20 tys., n=112, tak 78%, nie 13%, nie wiem, trudno powiedzieć 9%, miasto 20-49 tys., n=105, tak 70%, nie 20%, nie wiem, trudno powiedzieć 10%, miasto 50-199 tys., n=153, tak 74%, nie 15%, nie wiem, trudno powiedzieć 11%, miasto 200-499 tys., n=71, tak 77%, nie 11%, nie wiem, trudno powiedzieć 13%, miasto powyżej 500 tys., n=101, tak 84%, nie 12%, nie wiem, trudno powiedzieć 5%">
              <a:extLst xmlns:a="http://schemas.openxmlformats.org/drawingml/2006/main">
                <a:ext uri="{FF2B5EF4-FFF2-40B4-BE49-F238E27FC236}">
                  <a16:creationId xmlns:a16="http://schemas.microsoft.com/office/drawing/2014/main" id="{4C9D78B1-ECEF-42CC-AFD2-505E51742D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F1B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29</w:t>
      </w:r>
      <w:r w:rsidR="005F7312">
        <w:rPr>
          <w:noProof/>
        </w:rPr>
        <w:fldChar w:fldCharType="end"/>
      </w:r>
      <w:r w:rsidR="00734F1B">
        <w:t xml:space="preserve">. </w:t>
      </w:r>
      <w:r w:rsidR="00D30C88">
        <w:t xml:space="preserve">(P11N) </w:t>
      </w:r>
      <w:r w:rsidR="00734F1B">
        <w:t>Czy uważa Pan(i), że Fundusze Europejskie są niezbędne do dalszego rozwoju Polski?</w:t>
      </w:r>
      <w:bookmarkEnd w:id="48"/>
      <w:r w:rsidR="00734F1B">
        <w:t xml:space="preserve"> </w:t>
      </w:r>
    </w:p>
    <w:p w14:paraId="0BB72828" w14:textId="0A250AF3" w:rsidR="00C80536" w:rsidRPr="00E0356F" w:rsidRDefault="00163E5F" w:rsidP="00EF6512">
      <w:r w:rsidRPr="00E0356F">
        <w:lastRenderedPageBreak/>
        <w:t xml:space="preserve">W opinii badanych Polaków, którzy znają pojęcie FE, </w:t>
      </w:r>
      <w:r w:rsidR="006E63DC" w:rsidRPr="00E0356F">
        <w:t xml:space="preserve">wszyscy </w:t>
      </w:r>
      <w:r w:rsidRPr="00E0356F">
        <w:t>zyskali dzięki Funduszom Europejskim (</w:t>
      </w:r>
      <w:r w:rsidR="00E0356F" w:rsidRPr="007629D8">
        <w:t>30</w:t>
      </w:r>
      <w:r w:rsidRPr="00E0356F">
        <w:t>%).</w:t>
      </w:r>
      <w:r w:rsidR="00C80536" w:rsidRPr="00E0356F">
        <w:t xml:space="preserve"> Porównując ten wynik z poprzednią edycją badania dostrzega się wzrost tego odsetka (z 21% do </w:t>
      </w:r>
      <w:r w:rsidR="00E0356F" w:rsidRPr="007629D8">
        <w:t>30</w:t>
      </w:r>
      <w:r w:rsidR="00C80536" w:rsidRPr="00E0356F">
        <w:t xml:space="preserve">%). Jest to znaczna zmiana </w:t>
      </w:r>
      <w:bookmarkStart w:id="49" w:name="_Hlk151983227"/>
      <w:r w:rsidR="00C80536" w:rsidRPr="00E0356F">
        <w:t>świadomościowa, ponieważ w</w:t>
      </w:r>
      <w:r w:rsidR="00EA49BA" w:rsidRPr="00E0356F">
        <w:t xml:space="preserve"> poprzednich edycjach badania </w:t>
      </w:r>
      <w:r w:rsidR="00C80536" w:rsidRPr="00E0356F">
        <w:t xml:space="preserve">wskazywano </w:t>
      </w:r>
      <w:r w:rsidR="00EA49BA" w:rsidRPr="00E0356F">
        <w:t>w</w:t>
      </w:r>
      <w:r w:rsidR="00E0356F">
        <w:t> </w:t>
      </w:r>
      <w:r w:rsidR="00EA49BA" w:rsidRPr="00E0356F">
        <w:t>pierwszej kolejności</w:t>
      </w:r>
      <w:r w:rsidR="00C80536" w:rsidRPr="00E0356F">
        <w:t xml:space="preserve"> na przedsiębiorców, </w:t>
      </w:r>
      <w:r w:rsidR="00EA49BA" w:rsidRPr="00E0356F">
        <w:t xml:space="preserve">następnie na </w:t>
      </w:r>
      <w:r w:rsidR="00C80536" w:rsidRPr="00E0356F">
        <w:t>rolników, a także na samorządy i szkoły</w:t>
      </w:r>
      <w:bookmarkEnd w:id="49"/>
      <w:r w:rsidR="00C80536" w:rsidRPr="00E0356F">
        <w:t>.</w:t>
      </w:r>
      <w:r w:rsidRPr="00E0356F">
        <w:t xml:space="preserve"> </w:t>
      </w:r>
    </w:p>
    <w:p w14:paraId="72036DBE" w14:textId="4A0CD637" w:rsidR="00734F1B" w:rsidRPr="00E0356F" w:rsidRDefault="00C80536" w:rsidP="00EF6512">
      <w:r w:rsidRPr="00E0356F">
        <w:t>Obecnie n</w:t>
      </w:r>
      <w:r w:rsidR="00163E5F" w:rsidRPr="00E0356F">
        <w:t xml:space="preserve">ieco mniejszy odsetek respondentów uważa, że najbardziej zyskali rolnicy (28%), przy czym </w:t>
      </w:r>
      <w:r w:rsidR="001543E6" w:rsidRPr="00E0356F">
        <w:t>tę</w:t>
      </w:r>
      <w:r w:rsidR="00163E5F" w:rsidRPr="00E0356F">
        <w:t xml:space="preserve"> opinię istotnie częściej podzielali mężczyźni (35%)</w:t>
      </w:r>
      <w:r w:rsidR="001543E6" w:rsidRPr="00E0356F">
        <w:t>.</w:t>
      </w:r>
      <w:r w:rsidR="00E0356F" w:rsidRPr="007629D8">
        <w:t xml:space="preserve"> W dalszej kolejności wskazywano samorządy (23%) oraz przedsiębiorstwa (16%).</w:t>
      </w:r>
    </w:p>
    <w:p w14:paraId="4E87784C" w14:textId="1CFC6E7D" w:rsidR="007034B3" w:rsidRDefault="00E0356F" w:rsidP="007034B3">
      <w:pPr>
        <w:pStyle w:val="Legenda"/>
      </w:pPr>
      <w:bookmarkStart w:id="50" w:name="_Toc152537866"/>
      <w:r w:rsidRPr="007629D8">
        <w:rPr>
          <w:noProof/>
          <w:sz w:val="21"/>
          <w:szCs w:val="21"/>
        </w:rPr>
        <w:drawing>
          <wp:anchor distT="0" distB="0" distL="114300" distR="114300" simplePos="0" relativeHeight="251880448" behindDoc="0" locked="0" layoutInCell="1" allowOverlap="1" wp14:anchorId="7BBA555A" wp14:editId="66E21BAF">
            <wp:simplePos x="0" y="0"/>
            <wp:positionH relativeFrom="column">
              <wp:posOffset>3175</wp:posOffset>
            </wp:positionH>
            <wp:positionV relativeFrom="paragraph">
              <wp:posOffset>403225</wp:posOffset>
            </wp:positionV>
            <wp:extent cx="5759450" cy="5932170"/>
            <wp:effectExtent l="0" t="0" r="0" b="0"/>
            <wp:wrapTopAndBottom/>
            <wp:docPr id="1119846334" name="Wykres 1" descr="Wszyscy respondenci: wszyscy 30%, rolnicy 28%, samorządy 23%, firmy (przedsiębiorcy) 16%, pracownicy szkół, nauczyciele 6%, politycy 4%, ludzie młodzi 4%, osoby bezrobotne 4%, uczniowie/studenci 3%,  osoby z niepełnosprawnością 3%, służba zdrowia/szpitale 2%, osoby o niskich dochodach, rodziny wielodzietne 2%, seniorzy 1%, organizacje pozarządowe 1%, uprzywilejowani (bogaci, po znajomości) 1%, osoby planujące rozpocząć działalność gospodarczą 1%, służby bezpieczeństwa (policja, wojsko) 0,2%, inne 8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B3" w:rsidRPr="00E0356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30</w:t>
      </w:r>
      <w:r w:rsidR="005F7312">
        <w:rPr>
          <w:noProof/>
        </w:rPr>
        <w:fldChar w:fldCharType="end"/>
      </w:r>
      <w:r w:rsidR="007034B3" w:rsidRPr="00E0356F">
        <w:t xml:space="preserve">. </w:t>
      </w:r>
      <w:r w:rsidR="00D30C88" w:rsidRPr="00E0356F">
        <w:t xml:space="preserve">(P8) </w:t>
      </w:r>
      <w:r w:rsidR="007034B3" w:rsidRPr="00E0356F">
        <w:t>Kto, jakie grupy społeczne Pana(-ni) zdaniem najbardziej zyskały dzięki Funduszom Europejskim? [N=</w:t>
      </w:r>
      <w:r w:rsidR="001C62CF" w:rsidRPr="00E0356F">
        <w:t>54</w:t>
      </w:r>
      <w:r w:rsidRPr="007629D8">
        <w:t>4</w:t>
      </w:r>
      <w:r w:rsidR="007034B3" w:rsidRPr="00E0356F">
        <w:t>]</w:t>
      </w:r>
      <w:bookmarkEnd w:id="50"/>
    </w:p>
    <w:p w14:paraId="013C5BA1" w14:textId="77777777" w:rsidR="00E0356F" w:rsidRDefault="00E0356F" w:rsidP="00EF6512"/>
    <w:p w14:paraId="3FE1BF83" w14:textId="747DDE5B" w:rsidR="007034B3" w:rsidRDefault="001543E6" w:rsidP="00EF6512">
      <w:r>
        <w:lastRenderedPageBreak/>
        <w:t>Prawie dwie trzecie badanych jest zdania, że Fundusze Europejskie w Polsce są dobrze wykorzystywane (63% – suma wskazań odpowiedzi „raczej tak” i</w:t>
      </w:r>
      <w:r w:rsidR="00512AA4">
        <w:t> </w:t>
      </w:r>
      <w:r>
        <w:t>„zdecydowanie tak”)</w:t>
      </w:r>
      <w:r w:rsidR="00BA3291">
        <w:t xml:space="preserve">, przy czym zdecydowane przekonanie o odpowiednim </w:t>
      </w:r>
      <w:r w:rsidR="001B6065">
        <w:t xml:space="preserve">ich </w:t>
      </w:r>
      <w:r w:rsidR="00BA3291">
        <w:t xml:space="preserve">wykorzystaniu </w:t>
      </w:r>
      <w:r w:rsidR="001B6065">
        <w:t xml:space="preserve">mieszkańcy Polski deklarowali obecnie </w:t>
      </w:r>
      <w:r w:rsidR="00BA3291">
        <w:t>istotnie częściej</w:t>
      </w:r>
      <w:r>
        <w:t xml:space="preserve"> </w:t>
      </w:r>
      <w:r w:rsidR="004C3433">
        <w:t xml:space="preserve">niż w 2016 roku (13% względem 5%) oraz w latach 2018-2020 (odpowiednio: 13% względem 7%, 4% i 9%). </w:t>
      </w:r>
      <w:r>
        <w:t xml:space="preserve">Co piąty ankietowany </w:t>
      </w:r>
      <w:r w:rsidR="00580170">
        <w:t>reprezentuje neutralne stanowisko w tej sprawie</w:t>
      </w:r>
      <w:r>
        <w:t xml:space="preserve"> (18%)</w:t>
      </w:r>
      <w:r w:rsidR="00C60566">
        <w:t xml:space="preserve">. </w:t>
      </w:r>
      <w:r w:rsidR="007525A1">
        <w:t>N</w:t>
      </w:r>
      <w:r>
        <w:t xml:space="preserve">ieco mniejsza grupa </w:t>
      </w:r>
      <w:r w:rsidR="007507EC">
        <w:t>respondentów uważa</w:t>
      </w:r>
      <w:r>
        <w:t>, że Fundusze Unijne nie są w</w:t>
      </w:r>
      <w:r w:rsidR="00730D57">
        <w:t> </w:t>
      </w:r>
      <w:r>
        <w:t>Polsce dobrze wykorzystywane (16% - suma wskazań odpowiedzi „raczej nie” i</w:t>
      </w:r>
      <w:r w:rsidR="004C3433">
        <w:t> </w:t>
      </w:r>
      <w:r>
        <w:t>„zdecydowanie nie”).</w:t>
      </w:r>
    </w:p>
    <w:p w14:paraId="7819DA10" w14:textId="1BAAE294" w:rsidR="00372A39" w:rsidRPr="00F87ADC" w:rsidRDefault="00512AA4" w:rsidP="00F87ADC">
      <w:r>
        <w:t>Analiza odpowiedzi z uwzględnieniem cech socjodemograficznych respondentów wykazała, iż nie różnicują one ich opinii na temat tego, czy Fundusze Europejskie są w Polsce dobrze wykorzystywan</w:t>
      </w:r>
      <w:r w:rsidR="003B47AF">
        <w:t>e</w:t>
      </w:r>
      <w:r>
        <w:t xml:space="preserve">. </w:t>
      </w:r>
    </w:p>
    <w:p w14:paraId="0FD66A9F" w14:textId="4EA7EB05" w:rsidR="007034B3" w:rsidRDefault="007763C5" w:rsidP="007034B3">
      <w:pPr>
        <w:pStyle w:val="Legenda"/>
      </w:pPr>
      <w:bookmarkStart w:id="51" w:name="_Toc152537867"/>
      <w:r>
        <w:rPr>
          <w:noProof/>
        </w:rPr>
        <w:drawing>
          <wp:anchor distT="0" distB="0" distL="114300" distR="114300" simplePos="0" relativeHeight="251787264" behindDoc="0" locked="0" layoutInCell="1" allowOverlap="1" wp14:anchorId="6CF697F5" wp14:editId="24A453FC">
            <wp:simplePos x="0" y="0"/>
            <wp:positionH relativeFrom="column">
              <wp:posOffset>1270</wp:posOffset>
            </wp:positionH>
            <wp:positionV relativeFrom="paragraph">
              <wp:posOffset>445135</wp:posOffset>
            </wp:positionV>
            <wp:extent cx="5760720" cy="4610735"/>
            <wp:effectExtent l="0" t="0" r="0" b="0"/>
            <wp:wrapTopAndBottom/>
            <wp:docPr id="302639957" name="Wykres 1" descr="Porównanie fal: 2016 n=5366, zdecydowanie tak 5%, raczej tak 51%, ani tak, ani nie 17%, raczej nie 8%, zdecydowanie nie 2%, nie wiem, trudno powiedzieć 17% 2018 n=5614, zdecydowanie tak 7%, raczej tak 53%, ani tak, ani nie 19%, raczej nie 6%, zdecydowanie nie 2%, nie wiem, trudno powiedzieć 12% 2019 n=905, zdecydowanie tak 4%, raczej tak 45%, ani tak, ani nie 23%, raczej nie 5%, zdecydowanie nie 2%, nie wiem, trudno powiedzieć 21% 2020 n=5514, zdecydowanie tak 9%, raczej tak 50%, ani tak, ani nie 18%, raczej nie 6%, zdecydowanie nie 4%, nie wiem, trudno powiedzieć 13% 2021 n=887, zdecydowanie tak 15%, raczej tak 54%, ani tak, ani nie 17%, raczej nie 8%, zdecydowanie nie 1%, nie wiem, trudno powiedzieć 6% 2022 n=5279, zdecydowanie tak 15%, raczej tak 50%, ani tak, ani nie 16%, raczej nie 6%, zdecydowanie nie 2%, nie wiem, trudno powiedzieć 11% 2023 n=888, zdecydowanie tak 13%, raczej tak 50%, ani tak, ani nie 18%, raczej nie 12%, zdecydowanie nie 4%, nie wiem, trudno powiedzieć 4% ">
              <a:extLst xmlns:a="http://schemas.openxmlformats.org/drawingml/2006/main">
                <a:ext uri="{FF2B5EF4-FFF2-40B4-BE49-F238E27FC236}">
                  <a16:creationId xmlns:a16="http://schemas.microsoft.com/office/drawing/2014/main" id="{D7912E46-994D-4F18-A90D-68F36B6974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4B3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31</w:t>
      </w:r>
      <w:r w:rsidR="005F7312">
        <w:rPr>
          <w:noProof/>
        </w:rPr>
        <w:fldChar w:fldCharType="end"/>
      </w:r>
      <w:r w:rsidR="007034B3">
        <w:t xml:space="preserve">. </w:t>
      </w:r>
      <w:r w:rsidR="00D30C88">
        <w:t xml:space="preserve">(P32) </w:t>
      </w:r>
      <w:r w:rsidR="007034B3">
        <w:t xml:space="preserve">Czy generalnie według Pana(-ni) Fundusze Europejskie są </w:t>
      </w:r>
      <w:r w:rsidR="007034B3" w:rsidRPr="003B47AF">
        <w:t>w</w:t>
      </w:r>
      <w:r w:rsidR="003B47AF">
        <w:t> </w:t>
      </w:r>
      <w:r w:rsidR="007034B3" w:rsidRPr="003B47AF">
        <w:t>Polsce</w:t>
      </w:r>
      <w:r w:rsidR="007034B3">
        <w:t xml:space="preserve"> dobrze wykorzystywane? (porównanie między latami)</w:t>
      </w:r>
      <w:bookmarkEnd w:id="51"/>
    </w:p>
    <w:p w14:paraId="52AC1599" w14:textId="0BB90C51" w:rsidR="004F253E" w:rsidRDefault="004F253E">
      <w:pPr>
        <w:spacing w:before="0" w:after="160" w:line="259" w:lineRule="auto"/>
        <w:rPr>
          <w:rFonts w:eastAsiaTheme="majorEastAsia" w:cs="Arial"/>
          <w:b/>
          <w:bCs/>
          <w:color w:val="0DBCF0" w:themeColor="accent1"/>
          <w:sz w:val="30"/>
          <w:szCs w:val="30"/>
        </w:rPr>
      </w:pPr>
      <w:r>
        <w:br w:type="page"/>
      </w:r>
    </w:p>
    <w:p w14:paraId="4559F887" w14:textId="3DD94154" w:rsidR="006706F5" w:rsidRDefault="006706F5" w:rsidP="006B6563">
      <w:pPr>
        <w:pStyle w:val="Nagwek2"/>
      </w:pPr>
      <w:bookmarkStart w:id="52" w:name="_Toc152760542"/>
      <w:r>
        <w:lastRenderedPageBreak/>
        <w:t>Ocena wpływu Funduszy Europejskich na życie Polaków</w:t>
      </w:r>
      <w:bookmarkEnd w:id="52"/>
    </w:p>
    <w:p w14:paraId="67730B46" w14:textId="77777777" w:rsidR="00F87ADC" w:rsidRDefault="00580170" w:rsidP="007034B3">
      <w:r>
        <w:t>Większość ankietowanych twierdzi, że dzięki Funduszom Europejskim jakość życia Polaków poprawia się – taką opinię wyraziło 85% osób (suma wskazań odpowiedzi „raczej tak” i „zdecydowanie tak”).</w:t>
      </w:r>
      <w:r w:rsidR="005931CE">
        <w:t xml:space="preserve"> </w:t>
      </w:r>
    </w:p>
    <w:p w14:paraId="7AF10041" w14:textId="2882D7B6" w:rsidR="007034B3" w:rsidRDefault="00F87ADC" w:rsidP="007034B3">
      <w:r>
        <w:t xml:space="preserve">Analiza porównawcza z poprzednimi edycjami badania wykazała istotne różnice. </w:t>
      </w:r>
      <w:r w:rsidR="005931CE">
        <w:t xml:space="preserve">Odsetek </w:t>
      </w:r>
      <w:r>
        <w:t>odpowiedzi twierdzących w 2023 roku</w:t>
      </w:r>
      <w:r w:rsidR="005931CE">
        <w:t xml:space="preserve"> był istotnie wyższy niż w latach 2014 (78%) i 2015 (74%).</w:t>
      </w:r>
      <w:r>
        <w:t xml:space="preserve"> Mimo to dostrzega się, że w całym okresie objętym porównaniem takie przekonanie utrzymywało się na podobnym poziomie. </w:t>
      </w:r>
    </w:p>
    <w:p w14:paraId="552479AE" w14:textId="43957ED6" w:rsidR="000E6E63" w:rsidRDefault="005931CE" w:rsidP="000E6E63">
      <w:pPr>
        <w:pStyle w:val="Legenda"/>
      </w:pPr>
      <w:bookmarkStart w:id="53" w:name="_Toc152537868"/>
      <w:r>
        <w:rPr>
          <w:noProof/>
        </w:rPr>
        <w:drawing>
          <wp:anchor distT="0" distB="0" distL="114300" distR="114300" simplePos="0" relativeHeight="251789312" behindDoc="0" locked="0" layoutInCell="1" allowOverlap="1" wp14:anchorId="09C67DC3" wp14:editId="011372EB">
            <wp:simplePos x="0" y="0"/>
            <wp:positionH relativeFrom="column">
              <wp:posOffset>1270</wp:posOffset>
            </wp:positionH>
            <wp:positionV relativeFrom="paragraph">
              <wp:posOffset>638810</wp:posOffset>
            </wp:positionV>
            <wp:extent cx="5760720" cy="3069590"/>
            <wp:effectExtent l="0" t="0" r="0" b="0"/>
            <wp:wrapTopAndBottom/>
            <wp:docPr id="330713210" name="Wykres 1" descr="Porównanie fal: 2014 n=6325, Tak 78%, 2015 n=1642, Tak 74%, 2016 n=5366, Tak 82%, 2017 n=919, Tak 87%, 2018 n=5614, Tak 87%, 2019 n=905, Tak 84%, 2020 n=5514, Tak 84%, 2021 n=887, Tak 84%, 2022 n=5279, Tak 86%, 2023 n=888, Tak 85%,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E63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32</w:t>
      </w:r>
      <w:r w:rsidR="005F7312">
        <w:rPr>
          <w:noProof/>
        </w:rPr>
        <w:fldChar w:fldCharType="end"/>
      </w:r>
      <w:r w:rsidR="000E6E63">
        <w:t xml:space="preserve">. </w:t>
      </w:r>
      <w:r w:rsidR="00D30C88">
        <w:t xml:space="preserve">(P12) </w:t>
      </w:r>
      <w:r w:rsidR="000E6E63">
        <w:t>Jak Pan(i) sądzi, czy dzięki Funduszom Europejskim jakość życia Polaków poprawia się? (porównanie między latami na T2B – suma wskazań „zdecydowanie tak” i „raczej tak”)</w:t>
      </w:r>
      <w:bookmarkEnd w:id="53"/>
    </w:p>
    <w:p w14:paraId="7E28239C" w14:textId="4346BF7D" w:rsidR="005D7626" w:rsidRPr="005D7626" w:rsidRDefault="00CA2390" w:rsidP="005D7626">
      <w:r>
        <w:t>Analiza z uwzględnieniem cech respondentów pozwoliła ustalić, że osoby z</w:t>
      </w:r>
      <w:r w:rsidR="005931CE">
        <w:t> </w:t>
      </w:r>
      <w:r>
        <w:t>wykształceniem wyższym istotnie częściej wyrażały zdecydowane przekonanie o</w:t>
      </w:r>
      <w:r w:rsidR="005931CE">
        <w:t> </w:t>
      </w:r>
      <w:r>
        <w:t xml:space="preserve">wpływie Funduszy Europejskich na poprawę jakości życia Polaków (58%). </w:t>
      </w:r>
      <w:r w:rsidR="00FB2AB4">
        <w:t>W tej grupie istotnie rzadziej ankietowanym trudno było wyrazić swoją opinię (1%).</w:t>
      </w:r>
    </w:p>
    <w:p w14:paraId="43365A98" w14:textId="4381706B" w:rsidR="000E6E63" w:rsidRDefault="004B51F8" w:rsidP="000E6E63">
      <w:pPr>
        <w:pStyle w:val="Legenda"/>
      </w:pPr>
      <w:bookmarkStart w:id="54" w:name="_Toc152537869"/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69C9CB7C" wp14:editId="5B9D0509">
            <wp:simplePos x="0" y="0"/>
            <wp:positionH relativeFrom="column">
              <wp:posOffset>1270</wp:posOffset>
            </wp:positionH>
            <wp:positionV relativeFrom="paragraph">
              <wp:posOffset>406400</wp:posOffset>
            </wp:positionV>
            <wp:extent cx="5759450" cy="7798435"/>
            <wp:effectExtent l="0" t="0" r="0" b="0"/>
            <wp:wrapTopAndBottom/>
            <wp:docPr id="963590894" name="Wykres 1" descr="Wszyscy respondenci: n=888, zdecydowanie tak 47%, raczej tak 37%, raczej nie 9%, zdecydowanie nie 1%, nie wiem, trudno powiedzieć 5%, kobieta, n=470, zdecydowanie tak 43%, raczej tak 41%, raczej nie 9%, zdecydowanie nie 1%, nie wiem, trudno powiedzieć 5%, mężczyzna, n=418, zdecydowanie tak 52%, raczej tak 33%, raczej nie 10%, zdecydowanie nie 1%, nie wiem, trudno powiedzieć 5%, 15-19 lat, n=42, zdecydowanie tak 43%, raczej tak 43%, raczej nie 7%, zdecydowanie nie 2%, nie wiem, trudno powiedzieć 5%, 20-24 lata, n=49, zdecydowanie tak 39%, raczej tak 35%, raczej nie 19%, zdecydowanie nie 0%, nie wiem, trudno powiedzieć 8%, 25-34 lata, n=143, zdecydowanie tak 42%, raczej tak 41%, raczej nie 9%, zdecydowanie nie 1%, nie wiem, trudno powiedzieć 7%, 35-44 lata, n=193, zdecydowanie tak 45%, raczej tak 40%, raczej nie 10%, zdecydowanie nie 1%, nie wiem, trudno powiedzieć 5%, 45-54 lata, n=144, zdecydowanie tak 54%, raczej tak 34%, raczej nie 7%, zdecydowanie nie 1%, nie wiem, trudno powiedzieć 4%, 55-64 lata, n=142, zdecydowanie tak 49%, raczej tak 35%, raczej nie 10%, zdecydowanie nie 1%, nie wiem, trudno powiedzieć 6%, 65 lat i więcej, n=176, zdecydowanie tak 51%, raczej tak 35%, raczej nie 9%, zdecydowanie nie 2%, nie wiem, trudno powiedzieć 4%, podstawowe, n=121, zdecydowanie tak 46%, raczej tak 40%, raczej nie 6%, zdecydowanie nie 3%, nie wiem, trudno powiedzieć 6%, zasadnicze zawodowe, n=204, zdecydowanie tak 43%, raczej tak 40%, raczej nie 10%, zdecydowanie nie 0%, nie wiem, trudno powiedzieć 8%, średnie, n=324, zdecydowanie tak 43%, raczej tak 38%, raczej nie 12%, zdecydowanie nie 2%, nie wiem, trudno powiedzieć 6%, wyższe, n=239, zdecydowanie tak 58%, raczej tak 33%, raczej nie 8%, zdecydowanie nie 0%, nie wiem, trudno powiedzieć 1%, wieś, n=346, zdecydowanie tak 51%, raczej tak 35%, raczej nie 7%, zdecydowanie nie 2%, nie wiem, trudno powiedzieć 6%, miasto do 20 tys., n=112, zdecydowanie tak 42%, raczej tak 45%, raczej nie 9%, zdecydowanie nie 1%, nie wiem, trudno powiedzieć 4%, miasto 20-49 tys., n=105, zdecydowanie tak 37%, raczej tak 43%, raczej nie 15%, zdecydowanie nie 3%, nie wiem, trudno powiedzieć 3%, miasto 50-199 tys., n=153, zdecydowanie tak 51%, raczej tak 34%, raczej nie 13%, zdecydowanie nie 0%, nie wiem, trudno powiedzieć 3%, miasto 200-499 tys., n=71, zdecydowanie tak 39%, raczej tak 38%, raczej nie 15%, zdecydowanie nie 0%, nie wiem, trudno powiedzieć 8%, miasto powyżej 500 tys., n=101, zdecydowanie tak 51%, raczej tak 37%, raczej nie 5%, zdecydowanie nie 0%, nie wiem, trudno powiedzieć 8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E63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33</w:t>
      </w:r>
      <w:r w:rsidR="005F7312">
        <w:rPr>
          <w:noProof/>
        </w:rPr>
        <w:fldChar w:fldCharType="end"/>
      </w:r>
      <w:r w:rsidR="000E6E63">
        <w:t xml:space="preserve">. </w:t>
      </w:r>
      <w:r w:rsidR="00D30C88">
        <w:t xml:space="preserve">(P12) </w:t>
      </w:r>
      <w:r w:rsidR="000E6E63">
        <w:t xml:space="preserve">Jak Pan(i) sądzi, czy dzięki Funduszom Europejskim jakość życia Polaków poprawia </w:t>
      </w:r>
      <w:r w:rsidR="006E63DC">
        <w:t>się</w:t>
      </w:r>
      <w:r w:rsidR="000E6E63">
        <w:t>?</w:t>
      </w:r>
      <w:bookmarkEnd w:id="54"/>
    </w:p>
    <w:p w14:paraId="009B8B05" w14:textId="77777777" w:rsidR="00F87ADC" w:rsidRDefault="00F87ADC">
      <w:pPr>
        <w:spacing w:before="0" w:after="160" w:line="259" w:lineRule="auto"/>
      </w:pPr>
      <w:r>
        <w:br w:type="page"/>
      </w:r>
    </w:p>
    <w:p w14:paraId="6EF05E7D" w14:textId="43C53BFF" w:rsidR="005D7626" w:rsidRPr="00663850" w:rsidRDefault="00B436F3" w:rsidP="00663850">
      <w:r>
        <w:lastRenderedPageBreak/>
        <w:t xml:space="preserve">Zmiany w swoim otoczeniu dzięki wykorzystywaniu Funduszy Europejskich zauważa 64% osób, które zetknęły się wcześniej z tym pojęciem (FE). </w:t>
      </w:r>
      <w:r w:rsidR="00FC6E5B">
        <w:t xml:space="preserve">Odnotowano istotny spadek tego odsetka względem edycji badania </w:t>
      </w:r>
      <w:r w:rsidR="00DB5FE2">
        <w:t>z</w:t>
      </w:r>
      <w:r w:rsidR="00FC6E5B">
        <w:t xml:space="preserve"> 2015 r. (67%)</w:t>
      </w:r>
      <w:r w:rsidR="00DB5FE2">
        <w:t>, 2018 r. (70%) i 2022 r. (75%).</w:t>
      </w:r>
    </w:p>
    <w:p w14:paraId="74AA95C3" w14:textId="1F2C3696" w:rsidR="000E6E63" w:rsidRDefault="001F4B9C" w:rsidP="00FB2172">
      <w:pPr>
        <w:pStyle w:val="Legenda"/>
      </w:pPr>
      <w:bookmarkStart w:id="55" w:name="_Toc152537870"/>
      <w:r>
        <w:rPr>
          <w:noProof/>
        </w:rPr>
        <w:drawing>
          <wp:anchor distT="0" distB="0" distL="114300" distR="114300" simplePos="0" relativeHeight="251793408" behindDoc="0" locked="0" layoutInCell="1" allowOverlap="1" wp14:anchorId="795EA370" wp14:editId="236339B6">
            <wp:simplePos x="0" y="0"/>
            <wp:positionH relativeFrom="column">
              <wp:posOffset>1270</wp:posOffset>
            </wp:positionH>
            <wp:positionV relativeFrom="paragraph">
              <wp:posOffset>450850</wp:posOffset>
            </wp:positionV>
            <wp:extent cx="5759450" cy="3304540"/>
            <wp:effectExtent l="0" t="0" r="0" b="0"/>
            <wp:wrapTopAndBottom/>
            <wp:docPr id="823749826" name="Wykres 1" descr="Porównanie fal: 2014 n=6325, Tak 71%, 2015 n=1642, Tak 67%, 2016 n=5366, Tak 67%, 2017 n=919, Tak 69%, 2018 n=5614, Tak 70%, 2019 n=905, Tak 67%, 2020 n=5514, Tak 66%, 2021 n=887, Tak 63%, 2022 n=5279, Tak 75%, 2023 n=888, Tak 64%,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72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34</w:t>
      </w:r>
      <w:r w:rsidR="005F7312">
        <w:rPr>
          <w:noProof/>
        </w:rPr>
        <w:fldChar w:fldCharType="end"/>
      </w:r>
      <w:r w:rsidR="00FB2172">
        <w:t xml:space="preserve">. </w:t>
      </w:r>
      <w:r w:rsidR="00D30C88">
        <w:t xml:space="preserve">(P13) </w:t>
      </w:r>
      <w:r w:rsidR="000E6E63">
        <w:t>Czy dostrzega Pan(i) zmiany w swoim najbliższym otoczeniu dzięki wykorzystywaniu Funduszy Europejskich? (porównanie między latami)</w:t>
      </w:r>
      <w:bookmarkEnd w:id="55"/>
    </w:p>
    <w:p w14:paraId="0A4B7421" w14:textId="454CE6C0" w:rsidR="00611A7E" w:rsidRPr="00611A7E" w:rsidRDefault="00B436F3" w:rsidP="00611A7E">
      <w:r>
        <w:t>Ze szczegółowej analizy odpowiedzi respondentów wynika, że zmiany w swoim otoczeniu będące rezultatem wykorzystania Funduszy Europejskich istotnie częściej dostrzegają osoby z wykształceniem wyższym (76%). Istotnie rzadziej takie zmiany zauważają badani z wykształceniem średnim (58%).</w:t>
      </w:r>
    </w:p>
    <w:p w14:paraId="3388B66D" w14:textId="23BF863D" w:rsidR="00FB2172" w:rsidRDefault="004B51F8" w:rsidP="00FB2172">
      <w:pPr>
        <w:pStyle w:val="Legenda"/>
      </w:pPr>
      <w:bookmarkStart w:id="56" w:name="_Toc152537871"/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0112E77C" wp14:editId="5F96932D">
            <wp:simplePos x="0" y="0"/>
            <wp:positionH relativeFrom="column">
              <wp:posOffset>-50800</wp:posOffset>
            </wp:positionH>
            <wp:positionV relativeFrom="paragraph">
              <wp:posOffset>406400</wp:posOffset>
            </wp:positionV>
            <wp:extent cx="5760720" cy="6492240"/>
            <wp:effectExtent l="0" t="0" r="0" b="3810"/>
            <wp:wrapTopAndBottom/>
            <wp:docPr id="1517997158" name="Wykres 1" descr="Wszyscy respondenci: n=888, tak 64%, nie 14%, nie wiem, trudno powiedzieć 22%, kobieta, n=470, tak 62%, nie 14%, nie wiem, trudno powiedzieć 24%, mężczyzna, n=418, tak 66%, nie 14%, nie wiem, trudno powiedzieć 20%, 15-19 lat, n=42, tak 57%, nie 7%, nie wiem, trudno powiedzieć 36%, 20-24 lata, n=49, tak 53%, nie 19%, nie wiem, trudno powiedzieć 29%, 25-34 lata, n=143, tak 61%, nie 18%, nie wiem, trudno powiedzieć 22%, 35-44 lata, n=193, tak 62%, nie 14%, nie wiem, trudno powiedzieć 24%, 45-54 lata, n=144, tak 71%, nie 9%, nie wiem, trudno powiedzieć 20%, 55-64 lata, n=142, tak 70%, nie 15%, nie wiem, trudno powiedzieć 15%, 65 lat i więcej, n=176, tak 63%, nie 14%, nie wiem, trudno powiedzieć 22%, podstawowe, n=121, tak 60%, nie 12%, nie wiem, trudno powiedzieć 28%, zasadnicze zawodowe, n=204, tak 63%, nie 17%, nie wiem, trudno powiedzieć 20%, średnie, n=324, tak 58%, nie 17%, nie wiem, trudno powiedzieć 25%, wyższe, n=239, tak 76%, nie 8%, nie wiem, trudno powiedzieć 16%, wieś, n=346, tak 64%, nie 13%, nie wiem, trudno powiedzieć 23%, miasto do 20 tys., n=112, tak 63%, nie 16%, nie wiem, trudno powiedzieć 21%, miasto 20-49 tys., n=105, tak 70%, nie 12%, nie wiem, trudno powiedzieć 18%, miasto 50-199 tys., n=153, tak 66%, nie 16%, nie wiem, trudno powiedzieć 18%, miasto 200-499 tys., n=71, tak 60%, nie 12%, nie wiem, trudno powiedzieć 28%, miasto powyżej 500 tys., n=101, tak 61%, nie 14%, nie wiem, trudno powiedzieć 26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72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35</w:t>
      </w:r>
      <w:r w:rsidR="005F7312">
        <w:rPr>
          <w:noProof/>
        </w:rPr>
        <w:fldChar w:fldCharType="end"/>
      </w:r>
      <w:r w:rsidR="00FB2172">
        <w:t xml:space="preserve">. </w:t>
      </w:r>
      <w:r w:rsidR="00D30C88">
        <w:t xml:space="preserve">(P13) </w:t>
      </w:r>
      <w:r w:rsidR="00FB2172">
        <w:t>Czy dostrzega Pan(i) zmiany w swoim najbliższym otoczeniu dzięki wykorzystywaniu Funduszy Europejskich?</w:t>
      </w:r>
      <w:bookmarkEnd w:id="56"/>
    </w:p>
    <w:p w14:paraId="44F6CE24" w14:textId="0C7C2F4D" w:rsidR="00FB2172" w:rsidRDefault="0012404B" w:rsidP="000E6E63">
      <w:r>
        <w:t>Zmiany dostrzegane przez respondentów dotyczą przede wszystkim infrastruktury drogowej i kolejowej, w tym budowy nowych dróg, autostrad i mostów oraz kolei (61%), jak i poprawy stanu dróg oraz remontów i modernizacji dróg i kolei (60%). Wymieniane w dalszej kolejności zmiany związane były z</w:t>
      </w:r>
      <w:r w:rsidR="00AD3BC1">
        <w:t> </w:t>
      </w:r>
      <w:r>
        <w:t>infrastrukturą miejską – w</w:t>
      </w:r>
      <w:r w:rsidR="00042EDD">
        <w:t> </w:t>
      </w:r>
      <w:r>
        <w:t>tym z jej remontami (30%) oraz rozbudową (29%).</w:t>
      </w:r>
    </w:p>
    <w:p w14:paraId="79F5C4CA" w14:textId="5C495BBB" w:rsidR="006E63DC" w:rsidRDefault="0012404B" w:rsidP="000F369C">
      <w:r>
        <w:t>Należy podkreślić, że poprawę stanu infrastruktury drogowej i kolejowej istotnie rzadziej wskazywali najmłodsi Polacy, w wieku od 15 do 19 lat (27%) oraz osoby z</w:t>
      </w:r>
      <w:r w:rsidR="00AD3BC1">
        <w:t> </w:t>
      </w:r>
      <w:r>
        <w:t xml:space="preserve">wykształceniem podstawowym (42%). </w:t>
      </w:r>
    </w:p>
    <w:p w14:paraId="4B92F354" w14:textId="2319D65C" w:rsidR="006E63DC" w:rsidRPr="000F369C" w:rsidRDefault="006E63DC" w:rsidP="006E63DC">
      <w:r>
        <w:lastRenderedPageBreak/>
        <w:t>Zróżnicowanie odpowiedzi dostrzega się także w przypadku zmian związanych z</w:t>
      </w:r>
      <w:r w:rsidR="00AD3BC1">
        <w:t> </w:t>
      </w:r>
      <w:r>
        <w:t xml:space="preserve">remontami i rozbudową infrastruktury zdrowotnej, które dostrzega po 5% ogółu badanych. Natomiast takie zmiany istotnie częściej wskazywały osoby zamieszkujące na wsi (po 10%) oraz osoby w wieku co najmniej 65 lat (odpowiednio 15% i 14%). </w:t>
      </w:r>
    </w:p>
    <w:p w14:paraId="64EDB84B" w14:textId="39B3A786" w:rsidR="004F253E" w:rsidRDefault="00FE269A" w:rsidP="007629D8">
      <w:pPr>
        <w:pStyle w:val="Legenda"/>
        <w:rPr>
          <w:rFonts w:eastAsiaTheme="majorEastAsia" w:cs="Arial"/>
          <w:color w:val="0DBCF0" w:themeColor="accent1"/>
          <w:sz w:val="30"/>
          <w:szCs w:val="30"/>
        </w:rPr>
      </w:pPr>
      <w:bookmarkStart w:id="57" w:name="_Toc152537872"/>
      <w:r>
        <w:rPr>
          <w:noProof/>
        </w:rPr>
        <w:drawing>
          <wp:anchor distT="0" distB="0" distL="114300" distR="114300" simplePos="0" relativeHeight="251878400" behindDoc="0" locked="0" layoutInCell="1" allowOverlap="1" wp14:anchorId="25ECAD6F" wp14:editId="40010060">
            <wp:simplePos x="0" y="0"/>
            <wp:positionH relativeFrom="column">
              <wp:posOffset>-3144</wp:posOffset>
            </wp:positionH>
            <wp:positionV relativeFrom="paragraph">
              <wp:posOffset>391795</wp:posOffset>
            </wp:positionV>
            <wp:extent cx="5734050" cy="7180580"/>
            <wp:effectExtent l="0" t="0" r="0" b="1270"/>
            <wp:wrapTopAndBottom/>
            <wp:docPr id="2002455119" name="Wykres 1" descr="Wszyscy respondenci: budowa nowych dróg, autostrad, mostów, ścieżek rowerowych, modernizacja kolei 61%, poprawa stanu dróg, remonty, modernizacja dróg, kolei 60%, remont infrastruktury miejskiej / przebudowa / modernizacja 30%, budowa infrastruktury miejskiej / nowe miejsca, obiekty 29%, remont infrastruktury edukacyjnej 10%, budowa infrastruktury edukacyjnej 9%, ekologia (ogólnie) 9%, szkolenia, edukacja 8%, budowa i rozbudowa sieci / połączeń komunikacyjnych 6%, dopłaty dla rolnictwa 6%, rozwój rolnictwa, obszarów wiejskich 5%, remonty infrastruktury zdrowotnej 5%, budowa infrastruktury zdrowotnej 5%, lepsza jakość życia 5%, budowa infrastruktury sportowej 5%, nowe miejsca pracy / rozwój firm 4%, rozwój (ogólnie) 4%, odbudowa miejsc kultury 3%, remont infrastruktury sportowej 3%, nowe obiekty kultury 2%, inne 7%">
              <a:extLst xmlns:a="http://schemas.openxmlformats.org/drawingml/2006/main">
                <a:ext uri="{FF2B5EF4-FFF2-40B4-BE49-F238E27FC236}">
                  <a16:creationId xmlns:a16="http://schemas.microsoft.com/office/drawing/2014/main" id="{106BD812-E467-30FE-CBE8-DF9D271EFF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72">
        <w:t xml:space="preserve">Wykres </w:t>
      </w:r>
      <w:r w:rsidRPr="00AC2BE8">
        <w:fldChar w:fldCharType="begin"/>
      </w:r>
      <w:r w:rsidRPr="00FE538A">
        <w:instrText xml:space="preserve"> SEQ Wykres \* ARABIC </w:instrText>
      </w:r>
      <w:r w:rsidRPr="00AC2BE8">
        <w:fldChar w:fldCharType="separate"/>
      </w:r>
      <w:r w:rsidR="00214B3C">
        <w:rPr>
          <w:noProof/>
        </w:rPr>
        <w:t>36</w:t>
      </w:r>
      <w:r w:rsidRPr="00AC2BE8">
        <w:rPr>
          <w:noProof/>
        </w:rPr>
        <w:fldChar w:fldCharType="end"/>
      </w:r>
      <w:r w:rsidR="00FB2172">
        <w:t xml:space="preserve">. </w:t>
      </w:r>
      <w:r w:rsidR="00D30C88">
        <w:t xml:space="preserve">(P14) </w:t>
      </w:r>
      <w:r w:rsidR="000E6E63" w:rsidRPr="000E6E63">
        <w:t>Proszę powiedzieć, jakie zmiany Pan(i) zauważa w swoim najbliższym otoczeniu dzięki wykorzystywaniu Funduszy Europejskich? [N=</w:t>
      </w:r>
      <w:r w:rsidR="00350C19">
        <w:t>496</w:t>
      </w:r>
      <w:r w:rsidR="000E6E63" w:rsidRPr="000E6E63">
        <w:t>]</w:t>
      </w:r>
      <w:bookmarkEnd w:id="57"/>
      <w:r w:rsidR="004F253E">
        <w:br w:type="page"/>
      </w:r>
    </w:p>
    <w:p w14:paraId="7252C20E" w14:textId="2EC55F82" w:rsidR="006706F5" w:rsidRDefault="006706F5" w:rsidP="006B6563">
      <w:pPr>
        <w:pStyle w:val="Nagwek2"/>
      </w:pPr>
      <w:bookmarkStart w:id="58" w:name="_Toc152760543"/>
      <w:r>
        <w:lastRenderedPageBreak/>
        <w:t>Doświadczenia związane z FE</w:t>
      </w:r>
      <w:bookmarkEnd w:id="58"/>
    </w:p>
    <w:p w14:paraId="78ADEDE6" w14:textId="77777777" w:rsidR="00C9070B" w:rsidRDefault="00C9070B" w:rsidP="00C9070B">
      <w:pPr>
        <w:tabs>
          <w:tab w:val="left" w:pos="1368"/>
        </w:tabs>
      </w:pPr>
      <w:r>
        <w:t xml:space="preserve">Blisko 60% ankietowanych Polaków, którzy mieli styczność z pojęciem FE, uważa, że osobiście korzysta z Funduszy Europejskich lub zmian, które dzięki nim zachodzą (59% – suma wskazań odpowiedzi „raczej tak” i „zdecydowanie tak”). Warto podkreślić, że zmiany w najbliższym otoczeniu dostrzega nieco większy odsetek respondentów (64%).  </w:t>
      </w:r>
    </w:p>
    <w:p w14:paraId="122C1DAE" w14:textId="4102358D" w:rsidR="00CE608F" w:rsidRPr="00E82676" w:rsidRDefault="00CE608F" w:rsidP="00C9070B">
      <w:pPr>
        <w:tabs>
          <w:tab w:val="left" w:pos="1368"/>
        </w:tabs>
      </w:pPr>
      <w:r>
        <w:t>Dokonując porównania z wynikami poprzednich edycji badania dostrzega się istotny spadek wartości tego wskaźnika względem 2017 roku (77%) i 2019 roku (74%).</w:t>
      </w:r>
    </w:p>
    <w:p w14:paraId="57A2D4E1" w14:textId="26DC35AA" w:rsidR="00E82676" w:rsidRDefault="00145B51" w:rsidP="00FF4E9E">
      <w:pPr>
        <w:pStyle w:val="Legenda"/>
      </w:pPr>
      <w:bookmarkStart w:id="59" w:name="_Toc152537873"/>
      <w:r>
        <w:rPr>
          <w:noProof/>
        </w:rPr>
        <w:drawing>
          <wp:anchor distT="0" distB="0" distL="114300" distR="114300" simplePos="0" relativeHeight="251936768" behindDoc="0" locked="0" layoutInCell="1" allowOverlap="1" wp14:anchorId="7A46B69C" wp14:editId="48DE8169">
            <wp:simplePos x="0" y="0"/>
            <wp:positionH relativeFrom="column">
              <wp:posOffset>5080</wp:posOffset>
            </wp:positionH>
            <wp:positionV relativeFrom="paragraph">
              <wp:posOffset>649605</wp:posOffset>
            </wp:positionV>
            <wp:extent cx="5759450" cy="2989580"/>
            <wp:effectExtent l="0" t="0" r="0" b="1270"/>
            <wp:wrapTopAndBottom/>
            <wp:docPr id="1942800986" name="Wykres 1" descr="Porównanie fal: 2014  n=6325, Tak 61%, 2015  n=1642, Tak 60%, 2016 n=5366, Tak 63%, 2017  n=919, Tak 77%, 2018  n=5614, Tak 63%, 2019  n=905, Tak 74%, 2020  n=5514, Tak 57%, 2021  n=887, Tak 57%, 2022 n=5279, Tak 64%, 2023 n=888, Tak 59%,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676">
        <w:t xml:space="preserve">Wykres </w:t>
      </w:r>
      <w:r w:rsidR="005F7312">
        <w:fldChar w:fldCharType="begin"/>
      </w:r>
      <w:r w:rsidR="005F7312">
        <w:instrText xml:space="preserve"> SEQ Wykres</w:instrText>
      </w:r>
      <w:r w:rsidR="005F7312">
        <w:instrText xml:space="preserve"> \* ARABIC </w:instrText>
      </w:r>
      <w:r w:rsidR="005F7312">
        <w:fldChar w:fldCharType="separate"/>
      </w:r>
      <w:r w:rsidR="00214B3C">
        <w:rPr>
          <w:noProof/>
        </w:rPr>
        <w:t>37</w:t>
      </w:r>
      <w:r w:rsidR="005F7312">
        <w:rPr>
          <w:noProof/>
        </w:rPr>
        <w:fldChar w:fldCharType="end"/>
      </w:r>
      <w:r w:rsidR="00E82676">
        <w:t xml:space="preserve">. </w:t>
      </w:r>
      <w:r w:rsidR="00D30C88">
        <w:t xml:space="preserve">(P17) </w:t>
      </w:r>
      <w:r w:rsidR="00E82676">
        <w:t>Czy uważa Pan(i) sam(a) osobiście korzysta z Funduszy Europejskich lub ze zmian, jakie dzięki nim zachodzą? (</w:t>
      </w:r>
      <w:r w:rsidR="00E82676" w:rsidRPr="00FF4E9E">
        <w:t>porównanie</w:t>
      </w:r>
      <w:r w:rsidR="00E82676">
        <w:t xml:space="preserve"> między latami na T2B – suma wskazań „zdecydowanie tak” i „raczej tak”)</w:t>
      </w:r>
      <w:bookmarkEnd w:id="59"/>
    </w:p>
    <w:p w14:paraId="17EA09AE" w14:textId="2988078F" w:rsidR="00E82676" w:rsidRDefault="00F84E83" w:rsidP="00E82676">
      <w:r>
        <w:t xml:space="preserve">Wpływ Funduszy Europejskich na swoje życie istotnie częściej dostrzegają </w:t>
      </w:r>
      <w:r w:rsidR="008734BA">
        <w:t>badani z</w:t>
      </w:r>
      <w:r w:rsidR="00CE608F">
        <w:t> </w:t>
      </w:r>
      <w:r w:rsidR="008734BA">
        <w:t>wykształceniem wyższym – zdecydowane przekonanie o osobistym korzystaniu z</w:t>
      </w:r>
      <w:r w:rsidR="00CE608F">
        <w:t> </w:t>
      </w:r>
      <w:r w:rsidR="008734BA">
        <w:t>FE wyraziło 29% respondentów w grupie osób posiadających takie wykształcenie. Płeć, wiek ani miejsce zamieszkania nie wpływają na zróżnicowanie opinii ankietowanych w tej kwestii.</w:t>
      </w:r>
    </w:p>
    <w:p w14:paraId="3F135B92" w14:textId="77777777" w:rsidR="00CE608F" w:rsidRDefault="00CE608F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474A9102" w14:textId="3DC110DF" w:rsidR="00075EF4" w:rsidRDefault="00CE608F" w:rsidP="00CE608F">
      <w:pPr>
        <w:pStyle w:val="Legenda"/>
      </w:pPr>
      <w:bookmarkStart w:id="60" w:name="_Toc152537874"/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5628E655" wp14:editId="1248FA12">
            <wp:simplePos x="0" y="0"/>
            <wp:positionH relativeFrom="column">
              <wp:posOffset>635</wp:posOffset>
            </wp:positionH>
            <wp:positionV relativeFrom="paragraph">
              <wp:posOffset>446405</wp:posOffset>
            </wp:positionV>
            <wp:extent cx="5760720" cy="8072755"/>
            <wp:effectExtent l="0" t="0" r="0" b="4445"/>
            <wp:wrapTopAndBottom/>
            <wp:docPr id="1084659591" name="Wykres 1" descr="Wszyscy respondenci: n=888, zdecydowanie tak 21%, raczej tak 38%, ani tak, ani nie 17%, raczej nie 13%, zdecydowanie nie 5%, nie wiem, trudno powiedzieć 6%, kobieta, n=470, zdecydowanie tak 19%, raczej tak 39%, ani tak, ani nie 19%, raczej nie 13%, zdecydowanie nie 4%, nie wiem, trudno powiedzieć 6%, mężczyzna, n=418, zdecydowanie tak 24%, raczej tak 37%, ani tak, ani nie 16%, raczej nie 12%, zdecydowanie nie 6%, nie wiem, trudno powiedzieć 5%, 15-19 lat, n=42, zdecydowanie tak 14%, raczej tak 45%, ani tak, ani nie 22%, raczej nie 12%, zdecydowanie nie 5%, nie wiem, trudno powiedzieć 2%, 20-24 lata, n=49, zdecydowanie tak 22%, raczej tak 47%, ani tak, ani nie 10%, raczej nie 12%, zdecydowanie nie 2%, nie wiem, trudno powiedzieć 6%, 25-34 lata, n=143, zdecydowanie tak 21%, raczej tak 33%, ani tak, ani nie 21%, raczej nie 15%, zdecydowanie nie 4%, nie wiem, trudno powiedzieć 7%, 35-44 lata, n=193, zdecydowanie tak 18%, raczej tak 38%, ani tak, ani nie 21%, raczej nie 12%, zdecydowanie nie 4%, nie wiem, trudno powiedzieć 7%, 45-54 lata, n=144, zdecydowanie tak 27%, raczej tak 38%, ani tak, ani nie 12%, raczej nie 13%, zdecydowanie nie 5%, nie wiem, trudno powiedzieć 6%, 55-64 lata, n=142, zdecydowanie tak 21%, raczej tak 39%, ani tak, ani nie 19%, raczej nie 11%, zdecydowanie nie 6%, nie wiem, trudno powiedzieć 5%, 65 lat i więcej, n=176, zdecydowanie tak 22%, raczej tak 37%, ani tak, ani nie 16%, raczej nie 14%, zdecydowanie nie 7%, nie wiem, trudno powiedzieć 5%, podstawowe, n=121, zdecydowanie tak 18%, raczej tak 32%, ani tak, ani nie 21%, raczej nie 18%, zdecydowanie nie 6%, nie wiem, trudno powiedzieć 6%, zasadnicze zawodowe, n=204, zdecydowanie tak 18%, raczej tak 36%, ani tak, ani nie 20%, raczej nie 16%, zdecydowanie nie 7%, nie wiem, trudno powiedzieć 4%, średnie, n=324, zdecydowanie tak 19%, raczej tak 41%, ani tak, ani nie 18%, raczej nie 11%, zdecydowanie nie 5%, nie wiem, trudno powiedzieć 6%, wyższe, n=239, zdecydowanie tak 29%, raczej tak 40%, ani tak, ani nie 13%, raczej nie 9%, zdecydowanie nie 2%, nie wiem, trudno powiedzieć 7%, wieś, n=346, zdecydowanie tak 24%, raczej tak 40%, ani tak, ani nie 16%, raczej nie 11%, zdecydowanie nie 5%, nie wiem, trudno powiedzieć 4%, miasto do 20 tys., n=112, zdecydowanie tak 18%, raczej tak 29%, ani tak, ani nie 20%, raczej nie 16%, zdecydowanie nie 7%, nie wiem, trudno powiedzieć 10%, miasto 20-49 tys., n=105, zdecydowanie tak 14%, raczej tak 37%, ani tak, ani nie 20%, raczej nie 18%, zdecydowanie nie 4%, nie wiem, trudno powiedzieć 8%, miasto 50-199 tys., n=153, zdecydowanie tak 24%, raczej tak 32%, ani tak, ani nie 17%, raczej nie 15%, zdecydowanie nie 5%, nie wiem, trudno powiedzieć 7%, miasto 200-499 tys., n=71, zdecydowanie tak 24%, raczej tak 46%, ani tak, ani nie 12%, raczej nie 11%, zdecydowanie nie 4%, nie wiem, trudno powiedzieć 4%, miasto powyżej 500 tys., n=101, zdecydowanie tak 16%, raczej tak 48%, ani tak, ani nie 21%, raczej nie 8%, zdecydowanie nie 4%, nie wiem, trudno powiedzieć 3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676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38</w:t>
      </w:r>
      <w:r w:rsidR="005F7312">
        <w:rPr>
          <w:noProof/>
        </w:rPr>
        <w:fldChar w:fldCharType="end"/>
      </w:r>
      <w:r w:rsidR="00E82676">
        <w:t>.</w:t>
      </w:r>
      <w:r w:rsidR="00D30C88">
        <w:t xml:space="preserve"> (P17)</w:t>
      </w:r>
      <w:r w:rsidR="00E82676">
        <w:t xml:space="preserve"> Czy uważa Pan(i), że Pan(i) sam(a) osobiście korzysta z Funduszy Europejskich lub ze zmian, jakie dzięki nim zachodzą?</w:t>
      </w:r>
      <w:bookmarkEnd w:id="60"/>
    </w:p>
    <w:p w14:paraId="466E0978" w14:textId="72F01C90" w:rsidR="00E82676" w:rsidRDefault="0066472C" w:rsidP="00E82676">
      <w:r>
        <w:lastRenderedPageBreak/>
        <w:t xml:space="preserve">Respondenci, którzy są przekonani o wpływie Funduszy Europejskich na swoje życie, wskazywali przede wszystkim, że </w:t>
      </w:r>
      <w:r w:rsidR="003739C6">
        <w:t>korzystają z lepszej</w:t>
      </w:r>
      <w:r w:rsidR="00A20795">
        <w:t xml:space="preserve">, bardziej </w:t>
      </w:r>
      <w:r w:rsidR="003739C6">
        <w:t>dostępn</w:t>
      </w:r>
      <w:r w:rsidR="00A20795">
        <w:t>ej</w:t>
      </w:r>
      <w:r w:rsidR="003739C6">
        <w:t xml:space="preserve"> </w:t>
      </w:r>
      <w:r w:rsidR="00A20795">
        <w:t>infrastruktury</w:t>
      </w:r>
      <w:r w:rsidR="003739C6">
        <w:t xml:space="preserve"> użyteczności publicznej (59%). Dla wielu ankietowanych osobiste korzystanie z Funduszy Europejskich lub ze zmian, jakie dzięki nim zachodzą, to również szybsze i wygodniejsze podróżowanie (45%).</w:t>
      </w:r>
    </w:p>
    <w:p w14:paraId="066E1E8F" w14:textId="415F325C" w:rsidR="00E82676" w:rsidRDefault="00A20795" w:rsidP="00E82676">
      <w:pPr>
        <w:pStyle w:val="Legenda"/>
      </w:pPr>
      <w:bookmarkStart w:id="61" w:name="_Toc152537875"/>
      <w:r>
        <w:rPr>
          <w:noProof/>
        </w:rPr>
        <w:drawing>
          <wp:anchor distT="0" distB="0" distL="114300" distR="114300" simplePos="0" relativeHeight="251799552" behindDoc="0" locked="0" layoutInCell="1" allowOverlap="1" wp14:anchorId="75FA6D26" wp14:editId="69AAAA65">
            <wp:simplePos x="0" y="0"/>
            <wp:positionH relativeFrom="column">
              <wp:posOffset>14605</wp:posOffset>
            </wp:positionH>
            <wp:positionV relativeFrom="paragraph">
              <wp:posOffset>419100</wp:posOffset>
            </wp:positionV>
            <wp:extent cx="5759450" cy="4953000"/>
            <wp:effectExtent l="0" t="0" r="0" b="0"/>
            <wp:wrapTopAndBottom/>
            <wp:docPr id="341031123" name="Wykres 1" descr="lepsza/bardziej dostępna infrastruktura użyteczności publicznej 59%, szybsza, wygodniejsza podróż 45%, ekologia, poprawa stanu środowiska 10%, dotacje ogólne 9%, szkolenia 6%, lepsza edukacja 5%, czas wolny, rozwój i kultura (warsztaty, zajęcia, szkolenia, koła) 5%, nowe technologie, cyfryzacja, nowoczesność 4%, lepsze wyposażenie obiektów użyteczności publicznej 3%, dopłaty dla rolników 3%, większa estetyka 3%, większe bezpieczeństwo 3%, wsparcie dla przedsiębiorczości 2%, lepsze warunki pracy 2%, inne 7%">
              <a:extLst xmlns:a="http://schemas.openxmlformats.org/drawingml/2006/main">
                <a:ext uri="{FF2B5EF4-FFF2-40B4-BE49-F238E27FC236}">
                  <a16:creationId xmlns:a16="http://schemas.microsoft.com/office/drawing/2014/main" id="{FB3685D8-F7FD-4B3B-D409-1874E5C7B6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676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39</w:t>
      </w:r>
      <w:r w:rsidR="005F7312">
        <w:rPr>
          <w:noProof/>
        </w:rPr>
        <w:fldChar w:fldCharType="end"/>
      </w:r>
      <w:r w:rsidR="00E82676">
        <w:t xml:space="preserve">. </w:t>
      </w:r>
      <w:r w:rsidR="00D30C88">
        <w:t xml:space="preserve">(P18) </w:t>
      </w:r>
      <w:r w:rsidR="00E82676">
        <w:t xml:space="preserve">Proszę powiedzieć, w jaki sposób korzysta Pan(i) z Funduszy </w:t>
      </w:r>
      <w:r w:rsidR="00C9070B">
        <w:t xml:space="preserve">Europejskich </w:t>
      </w:r>
      <w:r w:rsidR="00E82676">
        <w:t>lub ze zmian, jakie dzięki nim zachodzą? [N=</w:t>
      </w:r>
      <w:r w:rsidR="0066472C">
        <w:t>424</w:t>
      </w:r>
      <w:r w:rsidR="00E82676">
        <w:t>]</w:t>
      </w:r>
      <w:bookmarkEnd w:id="61"/>
    </w:p>
    <w:p w14:paraId="4E298922" w14:textId="3F98007E" w:rsidR="00C9070B" w:rsidRPr="00E47558" w:rsidRDefault="003739C6" w:rsidP="00E47558">
      <w:r>
        <w:t xml:space="preserve">Do doświadczeń związanych z Funduszami Europejskimi należy także zaliczyć </w:t>
      </w:r>
      <w:r w:rsidR="00D37F92">
        <w:t xml:space="preserve">znajomość osób, które korzystały bądź korzystają z Funduszy Europejskich lub zmian, jakie dzięki nim zachodzą. Taką znajomość potwierdziło 45% respondentów, którzy spotkali się uprzednio z pojęciem </w:t>
      </w:r>
      <w:r w:rsidR="00C9070B">
        <w:t>FE</w:t>
      </w:r>
      <w:r w:rsidR="001D0723">
        <w:t xml:space="preserve"> – to istotnie częściej aniżeli w latach 2019-2020 (odsetek ten wynosił </w:t>
      </w:r>
      <w:r w:rsidR="00E47558">
        <w:t>odpowiednio</w:t>
      </w:r>
      <w:r w:rsidR="001D0723">
        <w:t>:</w:t>
      </w:r>
      <w:r w:rsidR="00E47558">
        <w:t xml:space="preserve"> 38%, 37%</w:t>
      </w:r>
      <w:r w:rsidR="001D0723">
        <w:t>)</w:t>
      </w:r>
      <w:r w:rsidR="00C9070B">
        <w:t xml:space="preserve">. </w:t>
      </w:r>
    </w:p>
    <w:p w14:paraId="2A7EC6C7" w14:textId="34B545E4" w:rsidR="00C9070B" w:rsidRDefault="001D0723" w:rsidP="00C9070B">
      <w:pPr>
        <w:pStyle w:val="Legenda"/>
      </w:pPr>
      <w:bookmarkStart w:id="62" w:name="_Toc152537876"/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29D68E81" wp14:editId="25F3401A">
            <wp:simplePos x="0" y="0"/>
            <wp:positionH relativeFrom="column">
              <wp:posOffset>3175</wp:posOffset>
            </wp:positionH>
            <wp:positionV relativeFrom="paragraph">
              <wp:posOffset>656590</wp:posOffset>
            </wp:positionV>
            <wp:extent cx="5759450" cy="2220595"/>
            <wp:effectExtent l="0" t="0" r="0" b="8255"/>
            <wp:wrapTopAndBottom/>
            <wp:docPr id="367644564" name="Wykres 1" descr="Porównanie fal: 2016 n=5366, Tak 43%, 2017  n=919, Tak 42%, 2018  n=5614, Tak 46%, 2019  n=905, Tak 38%, 2020  n=5514, Tak 37%, 2021  n=887, Tak 43%, 2022 n=5279, Tak 47%, 2023 n=888, Tak 45%,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70B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40</w:t>
      </w:r>
      <w:r w:rsidR="005F7312">
        <w:rPr>
          <w:noProof/>
        </w:rPr>
        <w:fldChar w:fldCharType="end"/>
      </w:r>
      <w:r w:rsidR="00C9070B">
        <w:t xml:space="preserve">. </w:t>
      </w:r>
      <w:r w:rsidR="00D30C88">
        <w:t xml:space="preserve">(P19) </w:t>
      </w:r>
      <w:r w:rsidR="00C9070B">
        <w:t>A czy zna Pan(i) może kogoś, kto skorzystał lub korzysta z</w:t>
      </w:r>
      <w:r w:rsidR="00CE608F">
        <w:t> </w:t>
      </w:r>
      <w:r w:rsidR="00C9070B">
        <w:t>Funduszy Europejskich lub ze zmian, jakie dzięki nim zachodzą? (porównanie między latami)</w:t>
      </w:r>
      <w:bookmarkEnd w:id="62"/>
    </w:p>
    <w:p w14:paraId="12B61EE2" w14:textId="7B4A21DF" w:rsidR="00E47558" w:rsidRPr="00E47558" w:rsidRDefault="00D37F92" w:rsidP="00E47558">
      <w:r>
        <w:t>Znajomość osób, które korzystają lub korzystały z Funduszy Europejskich istotnie częściej potwierdzały osoby w wieku od 45 do 54 lat (58%). Pozostałe cechy</w:t>
      </w:r>
      <w:r w:rsidR="00E47558">
        <w:t xml:space="preserve"> socjodemograficzne respondentów</w:t>
      </w:r>
      <w:r>
        <w:t xml:space="preserve"> nie wpłynęły na zróżnicowanie </w:t>
      </w:r>
      <w:r w:rsidR="00E47558">
        <w:t xml:space="preserve">ich </w:t>
      </w:r>
      <w:r>
        <w:t xml:space="preserve">odpowiedzi. </w:t>
      </w:r>
    </w:p>
    <w:p w14:paraId="71469D57" w14:textId="15758822" w:rsidR="00FB2172" w:rsidRDefault="00E47558" w:rsidP="00FB2172">
      <w:pPr>
        <w:pStyle w:val="Legenda"/>
      </w:pPr>
      <w:bookmarkStart w:id="63" w:name="_Toc152537877"/>
      <w:r>
        <w:rPr>
          <w:noProof/>
        </w:rPr>
        <w:drawing>
          <wp:anchor distT="0" distB="0" distL="114300" distR="114300" simplePos="0" relativeHeight="251802624" behindDoc="0" locked="0" layoutInCell="1" allowOverlap="1" wp14:anchorId="3553565C" wp14:editId="0A8B95D2">
            <wp:simplePos x="0" y="0"/>
            <wp:positionH relativeFrom="column">
              <wp:posOffset>3175</wp:posOffset>
            </wp:positionH>
            <wp:positionV relativeFrom="paragraph">
              <wp:posOffset>436880</wp:posOffset>
            </wp:positionV>
            <wp:extent cx="5759450" cy="4560570"/>
            <wp:effectExtent l="0" t="0" r="0" b="0"/>
            <wp:wrapTopAndBottom/>
            <wp:docPr id="1626850810" name="Wykres 1" descr="Wszyscy respondenci: n=888, tak 45%, nie 40%, nie wiem, trudno powiedzieć 15%, kobieta, n=470, tak 45%, nie 38%, nie wiem, trudno powiedzieć 18%, mężczyzna, n=418, tak 45%, nie 43%, nie wiem, trudno powiedzieć 13%, 15-19 lat, n=42, tak 31%, nie 45%, nie wiem, trudno powiedzieć 24%, 20-24 lata, n=49, tak 47%, nie 39%, nie wiem, trudno powiedzieć 14%, 25-34 lata, n=143, tak 46%, nie 40%, nie wiem, trudno powiedzieć 14%, 35-44 lata, n=193, tak 41%, nie 40%, nie wiem, trudno powiedzieć 19%, 45-54 lata, n=144, tak 58%, nie 33%, nie wiem, trudno powiedzieć 10%, 55-64 lata, n=142, tak 43%, nie 45%, nie wiem, trudno powiedzieć 11%, 65 lat i więcej, n=176, tak 42%, nie 40%, nie wiem, trudno powiedzieć 18%, podstawowe, n=121, tak 37%, nie 41%, nie wiem, trudno powiedzieć 23%, zasadnicze zawodowe, n=204, tak 40%, nie 48%, nie wiem, trudno powiedzieć 12%, średnie, n=324, tak 47%, nie 37%, nie wiem, trudno powiedzieć 16%, wyższe, n=239, tak 51%, nie 36%, nie wiem, trudno powiedzieć 13%, wieś, n=346, tak 47%, nie 38%, nie wiem, trudno powiedzieć 15%, miasto do 20 tys., n=112, tak 40%, nie 46%, nie wiem, trudno powiedzieć 14%, miasto 20-49 tys., n=105, tak 32%, nie 45%, nie wiem, trudno powiedzieć 23%, miasto 50-199 tys., n=153, tak 48%, nie 42%, nie wiem, trudno powiedzieć 10%, miasto 200-499 tys., n=71, tak 49%, nie 34%, nie wiem, trudno powiedzieć 17%, miasto powyżej 500 tys., n=101, tak 48%, nie 34%, nie wiem, trudno powiedzieć 18%,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V relativeFrom="margin">
              <wp14:pctHeight>0</wp14:pctHeight>
            </wp14:sizeRelV>
          </wp:anchor>
        </w:drawing>
      </w:r>
      <w:r w:rsidR="00FB2172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41</w:t>
      </w:r>
      <w:r w:rsidR="005F7312">
        <w:rPr>
          <w:noProof/>
        </w:rPr>
        <w:fldChar w:fldCharType="end"/>
      </w:r>
      <w:r w:rsidR="00FB2172">
        <w:t xml:space="preserve">. </w:t>
      </w:r>
      <w:r w:rsidR="00D30C88">
        <w:t xml:space="preserve">(P19) </w:t>
      </w:r>
      <w:r w:rsidR="00FB2172">
        <w:t>A czy zna Pan(i) może kogoś, kto skorzystał lub korzysta z</w:t>
      </w:r>
      <w:r w:rsidR="001D0723">
        <w:t> </w:t>
      </w:r>
      <w:r w:rsidR="00FB2172">
        <w:t>Funduszy Europejskich lub ze zmian, jakie dzięki nim zachodzą?</w:t>
      </w:r>
      <w:bookmarkEnd w:id="63"/>
    </w:p>
    <w:p w14:paraId="553C4173" w14:textId="2E2CA5E9" w:rsidR="00FB2172" w:rsidRDefault="003F12F4" w:rsidP="007034B3">
      <w:r>
        <w:lastRenderedPageBreak/>
        <w:t>Respondentów poproszono następnie o wskazanie, w jaki sposób znajome im osoby korzystają z Funduszy Europejskich lub zmian, jakie dzięki nim zachodzą. Najczęściej wskazywano na wsparcie dla przedsiębiorczości (33%), przy czym tę korzyść istotnie rzadziej wymieniały osoby w wieku co najmniej 65 lat (18%) oraz osoby z wykształceniem zawodowym (19%). Często wskazywano także na korzystanie przez znajomych z dopłat dla rolników (20%), lecz ta odpowiedź istotnie częściej wymieniana była w grupie osób w wieku co najmniej 65 lat (</w:t>
      </w:r>
      <w:r w:rsidR="00C37EC0">
        <w:t>36%</w:t>
      </w:r>
      <w:r>
        <w:t xml:space="preserve">). </w:t>
      </w:r>
    </w:p>
    <w:p w14:paraId="5508D739" w14:textId="3E772014" w:rsidR="00FB2172" w:rsidRDefault="002E4292" w:rsidP="00FB2172">
      <w:pPr>
        <w:pStyle w:val="Legenda"/>
      </w:pPr>
      <w:bookmarkStart w:id="64" w:name="_Toc152537878"/>
      <w:r>
        <w:rPr>
          <w:noProof/>
        </w:rPr>
        <w:drawing>
          <wp:anchor distT="0" distB="0" distL="114300" distR="114300" simplePos="0" relativeHeight="251804672" behindDoc="0" locked="0" layoutInCell="1" allowOverlap="1" wp14:anchorId="039D48E0" wp14:editId="0A643388">
            <wp:simplePos x="0" y="0"/>
            <wp:positionH relativeFrom="column">
              <wp:posOffset>3175</wp:posOffset>
            </wp:positionH>
            <wp:positionV relativeFrom="paragraph">
              <wp:posOffset>399415</wp:posOffset>
            </wp:positionV>
            <wp:extent cx="5759450" cy="3592195"/>
            <wp:effectExtent l="0" t="0" r="0" b="8255"/>
            <wp:wrapTopAndBottom/>
            <wp:docPr id="1363357395" name="Wykres 1" descr="wsparcie dla przedsiębiorczości 33%, dopłaty dla rolników 20%, ekologia 12%, szkolenia 10%, lepsza/bardziej dostępna infrastruktura użyteczności publicznej 10%, lepsza edukacja 8%, dotacje ogólne 8%, szybsza, wygodniejsza podróż 7%, lepsze wyposażenie obiektów użyteczności publicznej 4%, lepsze warunki pracy 1%, inne 2%">
              <a:extLst xmlns:a="http://schemas.openxmlformats.org/drawingml/2006/main">
                <a:ext uri="{FF2B5EF4-FFF2-40B4-BE49-F238E27FC236}">
                  <a16:creationId xmlns:a16="http://schemas.microsoft.com/office/drawing/2014/main" id="{43D5D41D-511E-9483-A86B-EC3561ABD6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172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42</w:t>
      </w:r>
      <w:r w:rsidR="005F7312">
        <w:rPr>
          <w:noProof/>
        </w:rPr>
        <w:fldChar w:fldCharType="end"/>
      </w:r>
      <w:r w:rsidR="00FB2172">
        <w:t xml:space="preserve">. </w:t>
      </w:r>
      <w:r w:rsidR="00D30C88">
        <w:t xml:space="preserve">(P20) </w:t>
      </w:r>
      <w:r w:rsidR="00FB2172">
        <w:t>Proszę powiedzieć, w jaki sposób Pana(-ni) znajomy(-ma) korzysta z Funduszy Europejskich lub zmian, jakie dzięki nim zachodzą? [N=</w:t>
      </w:r>
      <w:r w:rsidR="003F12F4">
        <w:t>358</w:t>
      </w:r>
      <w:r w:rsidR="00FB2172">
        <w:t>]</w:t>
      </w:r>
      <w:bookmarkEnd w:id="64"/>
    </w:p>
    <w:p w14:paraId="41E7795F" w14:textId="38BD20E6" w:rsidR="00FE56CD" w:rsidRDefault="00C9070B" w:rsidP="00FE56CD">
      <w:r>
        <w:t xml:space="preserve">Doświadczenie w aplikowaniu o wsparcie w ramach Funduszy Europejskich posiada niewielu respondentów – o dofinansowanie starał się co dziesiąty badany znający pojęcie FE (10%). </w:t>
      </w:r>
      <w:r w:rsidR="009340CA">
        <w:t>Porównując ten wynik z poprzednimi edycjami badania dostrzega się istotny wzrost tego wskaźnika względem 2022 roku (7%).</w:t>
      </w:r>
    </w:p>
    <w:p w14:paraId="7C5E540F" w14:textId="784E0895" w:rsidR="00FE56CD" w:rsidRPr="00FE56CD" w:rsidRDefault="009340CA" w:rsidP="00FE56CD">
      <w:r>
        <w:t>Analiza szczegółowa pozwoliła ustalić, że c</w:t>
      </w:r>
      <w:r w:rsidR="00C9070B">
        <w:t>echy</w:t>
      </w:r>
      <w:r w:rsidR="00FE56CD">
        <w:t xml:space="preserve"> socjodemograficzne</w:t>
      </w:r>
      <w:r w:rsidR="00C9070B">
        <w:t xml:space="preserve"> badanych Polaków nie zróżnicowały istotnie rozkładu odpowiedzi na pytanie o posiadane doświadczenie w tym zakresie.</w:t>
      </w:r>
    </w:p>
    <w:p w14:paraId="14FC80B0" w14:textId="77777777" w:rsidR="003A52C6" w:rsidRDefault="003A52C6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3F584FF9" w14:textId="59265056" w:rsidR="00E82676" w:rsidRDefault="003A52C6" w:rsidP="00E82676">
      <w:pPr>
        <w:pStyle w:val="Legenda"/>
      </w:pPr>
      <w:bookmarkStart w:id="65" w:name="_Toc152537879"/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5C0308B9" wp14:editId="4B2E8FE4">
            <wp:simplePos x="0" y="0"/>
            <wp:positionH relativeFrom="column">
              <wp:posOffset>3175</wp:posOffset>
            </wp:positionH>
            <wp:positionV relativeFrom="paragraph">
              <wp:posOffset>427990</wp:posOffset>
            </wp:positionV>
            <wp:extent cx="5759450" cy="2329180"/>
            <wp:effectExtent l="0" t="0" r="0" b="0"/>
            <wp:wrapTopAndBottom/>
            <wp:docPr id="2088617013" name="Wykres 1" descr="Porównanie fal: 2016 n=5366, Tak 10%, 2018  n=5614, Tak 8%, 2019  n=905, Tak 8%, 2020  n=5514, Tak 8%, 2021  n=887, Tak 8%, 2022 n=5279, Tak 7%, 2023 n=888, Tak 10%, ">
              <a:extLst xmlns:a="http://schemas.openxmlformats.org/drawingml/2006/main">
                <a:ext uri="{FF2B5EF4-FFF2-40B4-BE49-F238E27FC236}">
                  <a16:creationId xmlns:a16="http://schemas.microsoft.com/office/drawing/2014/main" id="{3716A13D-9AA4-43D8-ACEC-B01927A472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676">
        <w:t xml:space="preserve">Wykres </w:t>
      </w:r>
      <w:r w:rsidR="005F7312">
        <w:fldChar w:fldCharType="begin"/>
      </w:r>
      <w:r w:rsidR="005F7312">
        <w:instrText xml:space="preserve"> SEQ Wykres \* ARABIC</w:instrText>
      </w:r>
      <w:r w:rsidR="005F7312">
        <w:instrText xml:space="preserve"> </w:instrText>
      </w:r>
      <w:r w:rsidR="005F7312">
        <w:fldChar w:fldCharType="separate"/>
      </w:r>
      <w:r w:rsidR="00214B3C">
        <w:rPr>
          <w:noProof/>
        </w:rPr>
        <w:t>43</w:t>
      </w:r>
      <w:r w:rsidR="005F7312">
        <w:rPr>
          <w:noProof/>
        </w:rPr>
        <w:fldChar w:fldCharType="end"/>
      </w:r>
      <w:r w:rsidR="00E82676">
        <w:t xml:space="preserve">. </w:t>
      </w:r>
      <w:r w:rsidR="00D30C88">
        <w:t xml:space="preserve">(P21) </w:t>
      </w:r>
      <w:r w:rsidR="00E82676">
        <w:t>A czy Pan(i) osobiście ubiegał(a) się w przeszłości o wsparcie w ramach Funduszy Europejskich?</w:t>
      </w:r>
      <w:r w:rsidR="00FE56CD">
        <w:t xml:space="preserve"> </w:t>
      </w:r>
      <w:r w:rsidR="00FE56CD" w:rsidRPr="00FE56CD">
        <w:t>(porównanie między latami)</w:t>
      </w:r>
      <w:bookmarkEnd w:id="65"/>
    </w:p>
    <w:p w14:paraId="5BC10BCE" w14:textId="40E08AA2" w:rsidR="00D31362" w:rsidRDefault="00457709" w:rsidP="00457709">
      <w:r>
        <w:t>Wśród badanych, którzy osobiście ubiegali się w przeszłości o wsparcie, odnotowano przewagę promotorów, tj. respondentów, którzy chętnie poleciliby innym korzystanie z Funduszy Europejskich (59% – odsetek osób, które wskazały oceny 9 i 10). Natomiast odsetek krytyków, tj. osób, które nie poleciłby znajomym skorzystania ze wsparcia z FE, wynosił 22%</w:t>
      </w:r>
      <w:r w:rsidR="003B1C44">
        <w:t xml:space="preserve"> (suma wskazań ocen od 0 do 6)</w:t>
      </w:r>
      <w:r>
        <w:t>. Wskaźnik NPS</w:t>
      </w:r>
      <w:r>
        <w:rPr>
          <w:rStyle w:val="Odwoanieprzypisudolnego"/>
        </w:rPr>
        <w:footnoteReference w:id="4"/>
      </w:r>
      <w:r>
        <w:t xml:space="preserve"> osiągnął więc wartość 37</w:t>
      </w:r>
      <w:r w:rsidR="00AD6F84">
        <w:t xml:space="preserve"> pkt</w:t>
      </w:r>
      <w:r>
        <w:t>.</w:t>
      </w:r>
    </w:p>
    <w:p w14:paraId="558AF240" w14:textId="6CF22CD3" w:rsidR="00FB2172" w:rsidRDefault="005E2B7E" w:rsidP="00E82676">
      <w:pPr>
        <w:pStyle w:val="Legenda"/>
      </w:pPr>
      <w:bookmarkStart w:id="66" w:name="_Toc152537880"/>
      <w:r>
        <w:rPr>
          <w:noProof/>
        </w:rPr>
        <w:drawing>
          <wp:anchor distT="0" distB="0" distL="114300" distR="114300" simplePos="0" relativeHeight="251808768" behindDoc="0" locked="0" layoutInCell="1" allowOverlap="1" wp14:anchorId="485A2613" wp14:editId="0E10EB81">
            <wp:simplePos x="0" y="0"/>
            <wp:positionH relativeFrom="column">
              <wp:posOffset>3175</wp:posOffset>
            </wp:positionH>
            <wp:positionV relativeFrom="paragraph">
              <wp:posOffset>414655</wp:posOffset>
            </wp:positionV>
            <wp:extent cx="5760720" cy="2906395"/>
            <wp:effectExtent l="0" t="0" r="0" b="8255"/>
            <wp:wrapTopAndBottom/>
            <wp:docPr id="1692604312" name="Wykres 1" descr="Porównanie fal: 2023 n=86, Promotorzy 59%, Pasywni 19%, Krytycy 22%, odmowa odpowiedzi 1%, 2022 n=355, Promotorzy 52%, Pasywni 34%, Krytycy 12%, odmowa odpowiedzi 3%, 2021 n=72, Promotorzy 42%, Pasywni 32%, Krytycy 26%, odmowa odpowiedzi 2%, 2020 n=435, Promotorzy 53%, Pasywni 32%, Krytycy 15%, odmowa odpowiedzi 1%, 2019 n=70, Promotorzy 31%, Pasywni 37%, Krytycy 32%, odmowa odpowiedzi 1%, 2018 n=340, Promotorzy 46%, Pasywni 38%, Krytycy 16%, odmowa odpowiedzi 1%, ">
              <a:extLst xmlns:a="http://schemas.openxmlformats.org/drawingml/2006/main">
                <a:ext uri="{FF2B5EF4-FFF2-40B4-BE49-F238E27FC236}">
                  <a16:creationId xmlns:a16="http://schemas.microsoft.com/office/drawing/2014/main" id="{98CE9ED8-6A17-4717-9E99-EC334BDD32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676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44</w:t>
      </w:r>
      <w:r w:rsidR="005F7312">
        <w:rPr>
          <w:noProof/>
        </w:rPr>
        <w:fldChar w:fldCharType="end"/>
      </w:r>
      <w:r w:rsidR="00E82676">
        <w:t xml:space="preserve">. </w:t>
      </w:r>
      <w:r w:rsidR="001A6526">
        <w:t xml:space="preserve">(P22) </w:t>
      </w:r>
      <w:r w:rsidR="00FB2172">
        <w:t xml:space="preserve">Proszę powiedzieć, na ile polecił(a)by Pan(i) bądź nie polecił(a)by Pan(i) swoim znajomym ubieganie się o wsparcie z Funduszy </w:t>
      </w:r>
      <w:r w:rsidR="00C9070B">
        <w:t>Europejskich</w:t>
      </w:r>
      <w:r w:rsidR="00FB2172">
        <w:t>?</w:t>
      </w:r>
      <w:bookmarkEnd w:id="66"/>
    </w:p>
    <w:p w14:paraId="12275D95" w14:textId="173EA991" w:rsidR="004F253E" w:rsidRPr="005E2B7E" w:rsidRDefault="004F253E">
      <w:pPr>
        <w:spacing w:before="0" w:after="160" w:line="259" w:lineRule="auto"/>
        <w:rPr>
          <w:rFonts w:eastAsiaTheme="majorEastAsia" w:cs="Arial"/>
          <w:b/>
          <w:bCs/>
          <w:color w:val="0DBCF0" w:themeColor="accent1"/>
          <w:sz w:val="10"/>
          <w:szCs w:val="10"/>
        </w:rPr>
      </w:pPr>
      <w:r w:rsidRPr="005E2B7E">
        <w:rPr>
          <w:sz w:val="10"/>
          <w:szCs w:val="10"/>
        </w:rPr>
        <w:br w:type="page"/>
      </w:r>
    </w:p>
    <w:p w14:paraId="004C81F6" w14:textId="0EC40CAF" w:rsidR="006706F5" w:rsidRDefault="006706F5" w:rsidP="006B6563">
      <w:pPr>
        <w:pStyle w:val="Nagwek2"/>
      </w:pPr>
      <w:bookmarkStart w:id="67" w:name="_Toc152760544"/>
      <w:r>
        <w:lastRenderedPageBreak/>
        <w:t>Opinie na temat szans na uzyskanie dofinansowania</w:t>
      </w:r>
      <w:bookmarkEnd w:id="67"/>
    </w:p>
    <w:p w14:paraId="644F2AF3" w14:textId="002CE94E" w:rsidR="007034B3" w:rsidRDefault="007A1907" w:rsidP="007034B3">
      <w:r>
        <w:t>Tylko nieliczni spośród badanych, którzy słyszeli o FE, zamierza ubiegać się w</w:t>
      </w:r>
      <w:r w:rsidR="00154DDE">
        <w:t> </w:t>
      </w:r>
      <w:r>
        <w:t>przyszłości o wsparcie w ich ramach (8%).</w:t>
      </w:r>
      <w:r w:rsidR="00FE104C">
        <w:t xml:space="preserve"> Blisko połowa ankietowanych nie zamierza starać się o dofinansowanie (49%), a 40% osób nie potrafiło jednoznacznie określić swoich zamiarów w tej kwestii. </w:t>
      </w:r>
    </w:p>
    <w:p w14:paraId="051876F9" w14:textId="372A54BC" w:rsidR="00C25FC1" w:rsidRDefault="00C25FC1" w:rsidP="007034B3">
      <w:r>
        <w:t>Porównanie wyników z poprzednimi edycjami badania wykazało, że obecnie brak planów w zakresie ubiegania się o wsparcie w ramach Funduszy Europejskich deklarowano istotnie rzadziej niż w 2022 roku oraz w latach 2014-2020. Istotnie częściej niż w tym okresie wskazywano odpowiedź „nie wiem, trudno powiedzieć”.</w:t>
      </w:r>
    </w:p>
    <w:p w14:paraId="3EC03197" w14:textId="68AD9861" w:rsidR="00107A07" w:rsidRDefault="00C25FC1" w:rsidP="00107A07">
      <w:pPr>
        <w:pStyle w:val="Legenda"/>
      </w:pPr>
      <w:bookmarkStart w:id="68" w:name="_Toc152537881"/>
      <w:r>
        <w:rPr>
          <w:noProof/>
        </w:rPr>
        <w:drawing>
          <wp:anchor distT="0" distB="0" distL="114300" distR="114300" simplePos="0" relativeHeight="251810816" behindDoc="0" locked="0" layoutInCell="1" allowOverlap="1" wp14:anchorId="3EBF483E" wp14:editId="4C7E2BA7">
            <wp:simplePos x="0" y="0"/>
            <wp:positionH relativeFrom="column">
              <wp:posOffset>-4445</wp:posOffset>
            </wp:positionH>
            <wp:positionV relativeFrom="paragraph">
              <wp:posOffset>412115</wp:posOffset>
            </wp:positionV>
            <wp:extent cx="5759450" cy="3484880"/>
            <wp:effectExtent l="0" t="0" r="0" b="1270"/>
            <wp:wrapTopAndBottom/>
            <wp:docPr id="436539737" name="Wykres 1" descr="Porównanie fal: 2014 n=6325, tak 16%, nie 74%, nie wiem, trudno powiedzieć 10%, odmowa odpowiedzi 1%, 2015 n=1642, tak 21%, nie 56%, nie wiem, trudno powiedzieć 20%, odmowa odpowiedzi 3%, 2016 n=5366, tak 9%, nie 63%, nie wiem, trudno powiedzieć 26%, odmowa odpowiedzi 2%, 2018 n=5615, tak 8%, nie 62%, nie wiem, trudno powiedzieć 28%, odmowa odpowiedzi 1%, 2019 n=905, tak 4%, nie 74%, nie wiem, trudno powiedzieć 23%, odmowa odpowiedzi 1%, 2020 n=5514, tak 10%, nie 56%, nie wiem, trudno powiedzieć 33%, odmowa odpowiedzi 1%, 2021 n=887, tak 13%, nie 45%, nie wiem, trudno powiedzieć 35%, odmowa odpowiedzi 6%, 2022 n=5279, tak 8%, nie 60%, nie wiem, trudno powiedzieć 31%, odmowa odpowiedzi 1%, 2023 n=888, tak 8%, nie 49%, nie wiem, trudno powiedzieć 40%, odmowa odpowiedzi 3%, ">
              <a:extLst xmlns:a="http://schemas.openxmlformats.org/drawingml/2006/main">
                <a:ext uri="{FF2B5EF4-FFF2-40B4-BE49-F238E27FC236}">
                  <a16:creationId xmlns:a16="http://schemas.microsoft.com/office/drawing/2014/main" id="{58146C2E-2150-44B5-B5F1-4AE34CAE6B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A07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45</w:t>
      </w:r>
      <w:r w:rsidR="005F7312">
        <w:rPr>
          <w:noProof/>
        </w:rPr>
        <w:fldChar w:fldCharType="end"/>
      </w:r>
      <w:r w:rsidR="00107A07">
        <w:t xml:space="preserve">. </w:t>
      </w:r>
      <w:r w:rsidR="001A6526">
        <w:t xml:space="preserve">(P23) </w:t>
      </w:r>
      <w:r w:rsidR="00107A07">
        <w:t>Czy zamierza Pan(i) ubiegać się o wsparcie w ramach Funduszy Europejskich? (porównanie między latami)</w:t>
      </w:r>
      <w:bookmarkEnd w:id="68"/>
    </w:p>
    <w:p w14:paraId="25469C98" w14:textId="73F4EE0F" w:rsidR="00640277" w:rsidRPr="00640277" w:rsidRDefault="00C9070B" w:rsidP="00640277">
      <w:r>
        <w:t>Osoby w wieku od 55 do 64 lat (62%) oraz 65 lat i więcej (66%) istotnie częściej deklarowały, że nie mają zamiaru ubiegać się w przyszłości o środki w ramach Funduszy Europejskich.</w:t>
      </w:r>
    </w:p>
    <w:p w14:paraId="2447A181" w14:textId="4FB1F82C" w:rsidR="001621E0" w:rsidRDefault="00640277" w:rsidP="001621E0">
      <w:pPr>
        <w:pStyle w:val="Legenda"/>
      </w:pPr>
      <w:bookmarkStart w:id="69" w:name="_Toc152537882"/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3E01144A" wp14:editId="61F9E400">
            <wp:simplePos x="0" y="0"/>
            <wp:positionH relativeFrom="column">
              <wp:posOffset>1905</wp:posOffset>
            </wp:positionH>
            <wp:positionV relativeFrom="paragraph">
              <wp:posOffset>408305</wp:posOffset>
            </wp:positionV>
            <wp:extent cx="5759450" cy="6159500"/>
            <wp:effectExtent l="0" t="0" r="0" b="0"/>
            <wp:wrapTopAndBottom/>
            <wp:docPr id="1351038410" name="Wykres 1" descr="Wszyscy respondenci: n=888, tak 8%, nie 49%, nie wiem, trudno powiedzieć 40%, odmowa odpowiedzi 3%, kobieta, n=470, tak 7%, nie 47%, nie wiem, trudno powiedzieć 43%, odmowa odpowiedzi 4%, mężczyzna, n=418, tak 10%, nie 52%, nie wiem, trudno powiedzieć 36%, odmowa odpowiedzi 2%, 15-19 lat, n=42, tak 7%, nie 36%, nie wiem, trudno powiedzieć 45%, odmowa odpowiedzi 12%, 20-24 lata, n=49, tak 13%, nie 43%, nie wiem, trudno powiedzieć 39%, odmowa odpowiedzi 6%, 25-34 lata, n=143, tak 9%, nie 42%, nie wiem, trudno powiedzieć 46%, odmowa odpowiedzi 4%, 35-44 lata, n=193, tak 8%, nie 42%, nie wiem, trudno powiedzieć 49%, odmowa odpowiedzi 2%, 45-54 lata, n=144, tak 13%, nie 40%, nie wiem, trudno powiedzieć 44%, odmowa odpowiedzi 4%, 55-64 lata, n=142, tak 5%, nie 62%, nie wiem, trudno powiedzieć 32%, odmowa odpowiedzi 1%, 65 lat i więcej, n=176, tak 5%, nie 66%, nie wiem, trudno powiedzieć 25%, odmowa odpowiedzi 4%, podstawowe, n=121, tak 8%, nie 49%, nie wiem, trudno powiedzieć 36%, odmowa odpowiedzi 7%, zasadnicze zawodowe, n=204, tak 6%, nie 56%, nie wiem, trudno powiedzieć 36%, odmowa odpowiedzi 4%, średnie, n=324, tak 11%, nie 49%, nie wiem, trudno powiedzieć 38%, odmowa odpowiedzi 3%, wyższe, n=239, tak 5%, nie 45%, nie wiem, trudno powiedzieć 47%, odmowa odpowiedzi 2%, wieś, n=346, tak 9%, nie 46%, nie wiem, trudno powiedzieć 39%, odmowa odpowiedzi 5%, miasto do 20 tys., n=112, tak 11%, nie 53%, nie wiem, trudno powiedzieć 35%, odmowa odpowiedzi 1%, miasto 20-49 tys., n=105, tak 9%, nie 59%, nie wiem, trudno powiedzieć 31%, odmowa odpowiedzi 2%, miasto 50-199 tys., n=153, tak 8%, nie 46%, nie wiem, trudno powiedzieć 45%, odmowa odpowiedzi 2%, miasto 200-499 tys., n=71, tak 3%, nie 48%, nie wiem, trudno powiedzieć 48%, odmowa odpowiedzi 1%, miasto powyżej 500 tys., n=101, tak 4%, nie 53%, nie wiem, trudno powiedzieć 39%, odmowa odpowiedzi 4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V relativeFrom="margin">
              <wp14:pctHeight>0</wp14:pctHeight>
            </wp14:sizeRelV>
          </wp:anchor>
        </w:drawing>
      </w:r>
      <w:r w:rsidR="001621E0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46</w:t>
      </w:r>
      <w:r w:rsidR="005F7312">
        <w:rPr>
          <w:noProof/>
        </w:rPr>
        <w:fldChar w:fldCharType="end"/>
      </w:r>
      <w:r w:rsidR="001621E0">
        <w:t xml:space="preserve">. </w:t>
      </w:r>
      <w:r w:rsidR="001A6526">
        <w:t xml:space="preserve">(P23) </w:t>
      </w:r>
      <w:r w:rsidR="001621E0">
        <w:t>Czy zamierza Pan(i) ubiegać się o wsparcie w ramach Funduszy Europejskich?</w:t>
      </w:r>
      <w:bookmarkEnd w:id="69"/>
    </w:p>
    <w:p w14:paraId="0FE76CA5" w14:textId="167994A9" w:rsidR="00640277" w:rsidRPr="00640277" w:rsidRDefault="00C8054B" w:rsidP="00640277">
      <w:r>
        <w:t>Badani, którzy planują ubiegać się w przyszłości o wsparcie w ramach Funduszy Europejskich, wskazali cele, na jakie chcieliby pozyskać środki. Najczęściej wskazywano na dofinansowanie nowych firm/założenie działalności gospodarczej (37%). Nieco mniejszy odsetek respondentów zamierza ubiegać się o</w:t>
      </w:r>
      <w:r w:rsidR="00730D57">
        <w:t> </w:t>
      </w:r>
      <w:r>
        <w:t xml:space="preserve">dofinansowanie na termoizolację, tj. docieplenie domu bądź wymianę źródła ciepła (34%). O środki na szkolenia zamierza ubiegać się 16% ankietowanych, </w:t>
      </w:r>
      <w:r w:rsidR="008E2926">
        <w:t xml:space="preserve">a </w:t>
      </w:r>
      <w:r>
        <w:t>taki sam odsetek</w:t>
      </w:r>
      <w:r w:rsidR="008E2926">
        <w:t xml:space="preserve"> badanych</w:t>
      </w:r>
      <w:r>
        <w:t xml:space="preserve"> będzie starać się o dofinansowania dla rolników (16%).</w:t>
      </w:r>
    </w:p>
    <w:p w14:paraId="4489CECF" w14:textId="54D0BDB5" w:rsidR="001621E0" w:rsidRDefault="00640277" w:rsidP="00BC3989">
      <w:pPr>
        <w:pStyle w:val="Legenda"/>
      </w:pPr>
      <w:bookmarkStart w:id="70" w:name="_Toc152537883"/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38877390" wp14:editId="41AA83C0">
            <wp:simplePos x="0" y="0"/>
            <wp:positionH relativeFrom="column">
              <wp:posOffset>1905</wp:posOffset>
            </wp:positionH>
            <wp:positionV relativeFrom="paragraph">
              <wp:posOffset>408305</wp:posOffset>
            </wp:positionV>
            <wp:extent cx="5759450" cy="2755900"/>
            <wp:effectExtent l="0" t="0" r="0" b="6350"/>
            <wp:wrapTopAndBottom/>
            <wp:docPr id="917787321" name="Wykres 1" descr="dofinansowanie nowych firm, start działalności 37%, termoizolacja (docieplenie domu/wymiana pieca) 34%, szkolenia, edukacja 16%, dofinansowanie dla rolników 16%, dofinansowanie dla osób z niepełnosprawnością 2%, inne 4%">
              <a:extLst xmlns:a="http://schemas.openxmlformats.org/drawingml/2006/main">
                <a:ext uri="{FF2B5EF4-FFF2-40B4-BE49-F238E27FC236}">
                  <a16:creationId xmlns:a16="http://schemas.microsoft.com/office/drawing/2014/main" id="{CEFD30D0-1161-D5E2-356C-C277F9EA03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V relativeFrom="margin">
              <wp14:pctHeight>0</wp14:pctHeight>
            </wp14:sizeRelV>
          </wp:anchor>
        </w:drawing>
      </w:r>
      <w:r w:rsidR="00BC3989">
        <w:t xml:space="preserve">Wykres </w:t>
      </w:r>
      <w:r w:rsidR="005F7312">
        <w:fldChar w:fldCharType="begin"/>
      </w:r>
      <w:r w:rsidR="005F7312">
        <w:instrText xml:space="preserve"> SEQ Wykres \</w:instrText>
      </w:r>
      <w:r w:rsidR="005F7312">
        <w:instrText xml:space="preserve">* ARABIC </w:instrText>
      </w:r>
      <w:r w:rsidR="005F7312">
        <w:fldChar w:fldCharType="separate"/>
      </w:r>
      <w:r w:rsidR="00214B3C">
        <w:rPr>
          <w:noProof/>
        </w:rPr>
        <w:t>47</w:t>
      </w:r>
      <w:r w:rsidR="005F7312">
        <w:rPr>
          <w:noProof/>
        </w:rPr>
        <w:fldChar w:fldCharType="end"/>
      </w:r>
      <w:r w:rsidR="00BC3989">
        <w:t xml:space="preserve">. </w:t>
      </w:r>
      <w:r w:rsidR="001A6526">
        <w:t xml:space="preserve">(P25) </w:t>
      </w:r>
      <w:r w:rsidR="001621E0">
        <w:t>Na jakie cele zamierza ubiegać się Pan(i) o wsparcie ze środków Funduszy Europejskich? [N=</w:t>
      </w:r>
      <w:r w:rsidR="00486AB1">
        <w:t>52</w:t>
      </w:r>
      <w:r w:rsidR="001621E0">
        <w:t>]</w:t>
      </w:r>
      <w:bookmarkEnd w:id="70"/>
    </w:p>
    <w:p w14:paraId="5EBF629B" w14:textId="2791D427" w:rsidR="00640277" w:rsidRPr="00640277" w:rsidRDefault="003F60EF" w:rsidP="00640277">
      <w:r>
        <w:t>Respondenci, którzy nie zamierzają ubiegać się o wsparcie w ramach Funduszy Europejskich, najczęściej uzasadniali swoją decyzję brakiem takiej potrzeby oraz brakiem zainteresowania</w:t>
      </w:r>
      <w:r w:rsidR="005B5232">
        <w:t xml:space="preserve"> tematyką</w:t>
      </w:r>
      <w:r>
        <w:t xml:space="preserve"> </w:t>
      </w:r>
      <w:r w:rsidR="005B5232">
        <w:t>FE (47%). To zatem główny powód, gdyż pozostałe wskazywano rzadziej: brak zamiaru ubiegania się o</w:t>
      </w:r>
      <w:r w:rsidR="00DF7FF0">
        <w:t xml:space="preserve"> wsparcie ze środków</w:t>
      </w:r>
      <w:r w:rsidR="005B5232">
        <w:t xml:space="preserve"> FE ze względu na wiek zadeklarowało 15% ankietowanych (istotnie częściej powód ten wskazywały osoby w wieku co najmniej 65 lat – 36%), podczas gdy 12% badanych </w:t>
      </w:r>
      <w:r w:rsidR="00DF7FF0">
        <w:t>uważa, że nie spełnia wymogów, by uzyskać takie wsparcie</w:t>
      </w:r>
      <w:r w:rsidR="005B5232">
        <w:t xml:space="preserve">. </w:t>
      </w:r>
    </w:p>
    <w:p w14:paraId="01326E7E" w14:textId="72F957C2" w:rsidR="001621E0" w:rsidRDefault="00640277" w:rsidP="00BC3989">
      <w:pPr>
        <w:pStyle w:val="Legenda"/>
      </w:pPr>
      <w:bookmarkStart w:id="71" w:name="_Toc152537884"/>
      <w:r>
        <w:rPr>
          <w:noProof/>
        </w:rPr>
        <w:drawing>
          <wp:anchor distT="0" distB="0" distL="114300" distR="114300" simplePos="0" relativeHeight="251813888" behindDoc="0" locked="0" layoutInCell="1" allowOverlap="1" wp14:anchorId="6B1EBC1C" wp14:editId="5396E5FF">
            <wp:simplePos x="0" y="0"/>
            <wp:positionH relativeFrom="column">
              <wp:posOffset>-61595</wp:posOffset>
            </wp:positionH>
            <wp:positionV relativeFrom="paragraph">
              <wp:posOffset>412115</wp:posOffset>
            </wp:positionV>
            <wp:extent cx="5759450" cy="3276600"/>
            <wp:effectExtent l="0" t="0" r="0" b="0"/>
            <wp:wrapTopAndBottom/>
            <wp:docPr id="1983856138" name="Wykres 1" descr="nie potrzebuję/nie interesuję się tym 47%, ze względu na wiek 15%, nie jestem uprawniony/nie spełniam wymogów 12%, nie mam żadnej wiedzy w tym temacie (nie wiem czy/gdzie mogę się ubiegać o środki) 9%, nie mam pomysłu na dotację 7%, brak wiary w otrzymanie dotacji 6%, pracuję na stałe, nie mogę ubiegać się o dotację 5%, zbyt dużo formalności/zbyt skomplikowane 3%">
              <a:extLst xmlns:a="http://schemas.openxmlformats.org/drawingml/2006/main">
                <a:ext uri="{FF2B5EF4-FFF2-40B4-BE49-F238E27FC236}">
                  <a16:creationId xmlns:a16="http://schemas.microsoft.com/office/drawing/2014/main" id="{BE24DDA3-2AE6-3CB9-B74D-D8D94DBE42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V relativeFrom="margin">
              <wp14:pctHeight>0</wp14:pctHeight>
            </wp14:sizeRelV>
          </wp:anchor>
        </w:drawing>
      </w:r>
      <w:r w:rsidR="00BC3989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48</w:t>
      </w:r>
      <w:r w:rsidR="005F7312">
        <w:rPr>
          <w:noProof/>
        </w:rPr>
        <w:fldChar w:fldCharType="end"/>
      </w:r>
      <w:r w:rsidR="00BC3989">
        <w:t xml:space="preserve">. </w:t>
      </w:r>
      <w:r w:rsidR="001A6526">
        <w:t xml:space="preserve">(P24) </w:t>
      </w:r>
      <w:r w:rsidR="001621E0">
        <w:t>Z jakich powodów nie zamierza się Pan(i) starać o wsparcie w</w:t>
      </w:r>
      <w:r>
        <w:t> </w:t>
      </w:r>
      <w:r w:rsidR="001621E0">
        <w:t>ramach Funduszy Europejskich? [N=</w:t>
      </w:r>
      <w:r w:rsidR="00486AB1">
        <w:t>296</w:t>
      </w:r>
      <w:r w:rsidR="001621E0">
        <w:t>]</w:t>
      </w:r>
      <w:bookmarkEnd w:id="71"/>
    </w:p>
    <w:p w14:paraId="2AA52D48" w14:textId="6732658E" w:rsidR="001621E0" w:rsidRDefault="00B77347" w:rsidP="001621E0">
      <w:r>
        <w:lastRenderedPageBreak/>
        <w:t>Blisko połowa spośród ankietowanych znających pojęcie FE jest zdania, że każdy uprawniony ma takie same szanse na uzyskanie dofinansowania w ramach Funduszy Europejskich (48%). Przeciwne stanowisko reprezentuje 28% badanych w</w:t>
      </w:r>
      <w:r w:rsidR="008B0962">
        <w:t> </w:t>
      </w:r>
      <w:r>
        <w:t>tej grupie.</w:t>
      </w:r>
    </w:p>
    <w:p w14:paraId="1ED32287" w14:textId="599C790B" w:rsidR="00657B1F" w:rsidRDefault="00657B1F" w:rsidP="001621E0">
      <w:r>
        <w:t>Uwzględniając poprzednie edycje badania, dostrzega się istotny wzrost odsetka odpowiedzi twierdzących względem wyników odnotowanych w latach 2010-2020. Zatem obecnie istotnie częściej Polacy wyrażają przekonanie, że każdy uprawniony ma równe szanse na uzyskanie dofinansowania w ramach Funduszy Europejskich.</w:t>
      </w:r>
    </w:p>
    <w:p w14:paraId="1C8AA048" w14:textId="13A2B9F4" w:rsidR="0060556D" w:rsidRDefault="0060556D" w:rsidP="001621E0">
      <w:r>
        <w:t>Szczegółowa analiza pozwoliła ustalić, że cechy socjodemograficzne respondentów nie różnicują istotnie ich opinii w zakresie równości szans osób uprawnionych na uzyskanie dofinansowania ze środków Funduszy Europejskich.</w:t>
      </w:r>
    </w:p>
    <w:p w14:paraId="39531FFB" w14:textId="03872E29" w:rsidR="001621E0" w:rsidRDefault="008B0962" w:rsidP="00BC3989">
      <w:pPr>
        <w:pStyle w:val="Legenda"/>
      </w:pPr>
      <w:bookmarkStart w:id="72" w:name="_Toc152537885"/>
      <w:r>
        <w:rPr>
          <w:noProof/>
        </w:rPr>
        <w:drawing>
          <wp:anchor distT="0" distB="0" distL="114300" distR="114300" simplePos="0" relativeHeight="251815936" behindDoc="0" locked="0" layoutInCell="1" allowOverlap="1" wp14:anchorId="5E5E1763" wp14:editId="74810067">
            <wp:simplePos x="0" y="0"/>
            <wp:positionH relativeFrom="column">
              <wp:posOffset>1905</wp:posOffset>
            </wp:positionH>
            <wp:positionV relativeFrom="paragraph">
              <wp:posOffset>620395</wp:posOffset>
            </wp:positionV>
            <wp:extent cx="5760720" cy="5130800"/>
            <wp:effectExtent l="0" t="0" r="0" b="0"/>
            <wp:wrapTopAndBottom/>
            <wp:docPr id="408385733" name="Wykres 1" descr="Porównanie fal: 2009 n=1610, tak 47%, nie 53%, nie wiem, trudno powiedzieć 0%, 2010 n=1611, tak 33%, nie 41%, nie wiem, trudno powiedzieć 26%, 2011 n=1600, tak 35%, nie 44%, nie wiem, trudno powiedzieć 21%, 2012 n=1604, tak 34%, nie 37%, nie wiem, trudno powiedzieć 29%, 2014 n=6325, tak 34%, nie 46%, nie wiem, trudno powiedzieć 20%, 2015 n=1642, tak 35%, nie 32%, nie wiem, trudno powiedzieć 33%, 2016 n=5366, tak 33%, nie 30%, nie wiem, trudno powiedzieć 37%, 2017 n=919, tak 32%, nie 30%, nie wiem, trudno powiedzieć 38%, 2018 n=5614, tak 39%, nie 30%, nie wiem, trudno powiedzieć 31%, 2019 n=905, tak 29%, nie 34%, nie wiem, trudno powiedzieć 37%, 2020 n=5514, tak 40%, nie 30%, nie wiem, trudno powiedzieć 30%, 2021 n=887, tak 52%, nie 26%, nie wiem, trudno powiedzieć 23%, 2022 n=5279, tak 48%, nie 25%, nie wiem, trudno powiedzieć 26%, 2023 n=888, tak 48%, nie 28%, nie wiem, trudno powiedzieć 24%,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E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989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49</w:t>
      </w:r>
      <w:r w:rsidR="005F7312">
        <w:rPr>
          <w:noProof/>
        </w:rPr>
        <w:fldChar w:fldCharType="end"/>
      </w:r>
      <w:r w:rsidR="00BC3989">
        <w:t xml:space="preserve">. </w:t>
      </w:r>
      <w:r w:rsidR="001A6526">
        <w:t>(</w:t>
      </w:r>
      <w:r w:rsidR="00121077">
        <w:t>P28</w:t>
      </w:r>
      <w:r w:rsidR="001A6526">
        <w:t xml:space="preserve">) </w:t>
      </w:r>
      <w:r w:rsidR="001621E0">
        <w:t>Czy każdy uprawniony ma, Pana(-ni) zdaniem, takie same szanse na uzyskanie dofinansowania w ramach Funduszy Europejskich? (porównanie między latami)</w:t>
      </w:r>
      <w:bookmarkEnd w:id="72"/>
    </w:p>
    <w:p w14:paraId="2555A5D9" w14:textId="3949658D" w:rsidR="00BC3989" w:rsidRDefault="009B4699" w:rsidP="001621E0">
      <w:r>
        <w:lastRenderedPageBreak/>
        <w:t>W grupie respondentów, według których nie wszyscy uprawnieni mają równe szanse na uzyskanie dofinansowania, większość uważa, że najłatwiej jest otrzymać je władzom samorządowym (70%). Połowa badanych w tej grupie twierdzi, że łatwiej o</w:t>
      </w:r>
      <w:r w:rsidR="000D31C2">
        <w:t> </w:t>
      </w:r>
      <w:r>
        <w:t xml:space="preserve">środki jest przedsiębiorstwom – prywatnym bądź państwowym (50%). </w:t>
      </w:r>
    </w:p>
    <w:p w14:paraId="5C5D6E63" w14:textId="5741B8C9" w:rsidR="00BC3989" w:rsidRDefault="000E522A" w:rsidP="00BC3989">
      <w:pPr>
        <w:pStyle w:val="Legenda"/>
      </w:pPr>
      <w:bookmarkStart w:id="73" w:name="_Toc152537886"/>
      <w:r>
        <w:rPr>
          <w:noProof/>
        </w:rPr>
        <w:drawing>
          <wp:anchor distT="0" distB="0" distL="114300" distR="114300" simplePos="0" relativeHeight="251816960" behindDoc="0" locked="0" layoutInCell="1" allowOverlap="1" wp14:anchorId="13F2541A" wp14:editId="5EFA8972">
            <wp:simplePos x="0" y="0"/>
            <wp:positionH relativeFrom="column">
              <wp:posOffset>1905</wp:posOffset>
            </wp:positionH>
            <wp:positionV relativeFrom="paragraph">
              <wp:posOffset>398780</wp:posOffset>
            </wp:positionV>
            <wp:extent cx="5759450" cy="5791200"/>
            <wp:effectExtent l="0" t="0" r="0" b="0"/>
            <wp:wrapTopAndBottom/>
            <wp:docPr id="251654811" name="Wykres 1" descr="władzom samorządowym –gminom, starostwom powiatowym 70%, firmom, przedsiębiorstwom prywatnym lub państwowym 50%, placówkom edukacyjnym –przedszkolom, szkołom, uniwersytetom 36%, organizacjom pozarządowym – fundacjom, stowarzyszeniom, związkom 34%, rolnikom 32%, placówkom służby zdrowia – przychodniom, szpitalom, 28%, osobom planującym rozpoczęcie  działalności gospodarczej 16%, osobom bezrobotnym 8%, osobom niepełnosprawnym 5%, mnie samemu(ej) jako mieszkańcowi Polski 2%, inne 4%, nie wiem, trudno powiedzieć 5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989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50</w:t>
      </w:r>
      <w:r w:rsidR="005F7312">
        <w:rPr>
          <w:noProof/>
        </w:rPr>
        <w:fldChar w:fldCharType="end"/>
      </w:r>
      <w:r w:rsidR="00BC3989">
        <w:t xml:space="preserve">. </w:t>
      </w:r>
      <w:r w:rsidR="00121077">
        <w:t xml:space="preserve">(P29) </w:t>
      </w:r>
      <w:r w:rsidR="00BC3989">
        <w:t>Skoro nie każdy ma równe szanse na uzyskanie dofinansowania, komu jest łatwiej je otrzymać? [N=</w:t>
      </w:r>
      <w:r w:rsidR="0077045A">
        <w:t>248</w:t>
      </w:r>
      <w:r w:rsidR="00BC3989">
        <w:t>]</w:t>
      </w:r>
      <w:bookmarkEnd w:id="73"/>
    </w:p>
    <w:p w14:paraId="0FE656B6" w14:textId="4DEF9D1D" w:rsidR="009415FE" w:rsidRDefault="00F367E6" w:rsidP="009415FE">
      <w:r>
        <w:t xml:space="preserve">Co piąta osoba znająca pojęcie FE jest zdania, że łatwo jest uzyskać dofinansowanie z Unii Europejskiej (18% </w:t>
      </w:r>
      <w:r w:rsidR="00C340EE">
        <w:t>–</w:t>
      </w:r>
      <w:r>
        <w:t xml:space="preserve"> suma wskazań odpowiedzi „bardzo łatwo” i „łatwo”). Uzyskanie wsparcia w ramach Funduszy Europejskich jako trudne postrzega </w:t>
      </w:r>
      <w:r w:rsidR="00C340EE">
        <w:t>nieco większy odsetek respondentów (22% – suma wskazań odpowiedzi „bardzo trudno” i „trudno”)</w:t>
      </w:r>
      <w:r w:rsidR="00A324DD">
        <w:t>.</w:t>
      </w:r>
    </w:p>
    <w:p w14:paraId="525D4448" w14:textId="51F423A4" w:rsidR="00A324DD" w:rsidRPr="00A324DD" w:rsidRDefault="00A324DD" w:rsidP="00A324DD">
      <w:r>
        <w:lastRenderedPageBreak/>
        <w:t>Obecnie przekonanie o tym, że łatwo jest uzyskać wsparcie w ramach Funduszy Europejskich wyrażano istotnie częściej niż w latach 2012, 2014 i 2015 (18% względem odpowiednio: 6%, 10%, 11%)</w:t>
      </w:r>
      <w:r w:rsidR="00500B6C">
        <w:t xml:space="preserve"> oraz istotnie rzadziej niż w 2021 roku (18% względem 24%)</w:t>
      </w:r>
      <w:r>
        <w:t>.</w:t>
      </w:r>
    </w:p>
    <w:p w14:paraId="72560474" w14:textId="2F847BEC" w:rsidR="00BC3989" w:rsidRDefault="00A324DD" w:rsidP="002B6C23">
      <w:pPr>
        <w:pStyle w:val="Legenda"/>
      </w:pPr>
      <w:bookmarkStart w:id="74" w:name="_Toc152537887"/>
      <w:r>
        <w:rPr>
          <w:noProof/>
        </w:rPr>
        <w:drawing>
          <wp:anchor distT="0" distB="0" distL="114300" distR="114300" simplePos="0" relativeHeight="251819008" behindDoc="0" locked="0" layoutInCell="1" allowOverlap="1" wp14:anchorId="3D76A892" wp14:editId="49618EF5">
            <wp:simplePos x="0" y="0"/>
            <wp:positionH relativeFrom="column">
              <wp:posOffset>1905</wp:posOffset>
            </wp:positionH>
            <wp:positionV relativeFrom="paragraph">
              <wp:posOffset>878205</wp:posOffset>
            </wp:positionV>
            <wp:extent cx="5759450" cy="5283200"/>
            <wp:effectExtent l="0" t="0" r="0" b="0"/>
            <wp:wrapTopAndBottom/>
            <wp:docPr id="1568613578" name="Wykres 1" descr="Porównanie fal: 2012 n=1604, łatwo 6%, trudno 43%, 2014 n=6325, łatwo 10%, trudno 39%, 2015 n=1642, łatwo 11%, trudno 26%, 2016 n=5366, łatwo 13%, trudno 28%, 2017 n=919, łatwo 15%, trudno 24%, 2018 n=5614, łatwo 15%, trudno 23%, 2019 n=905, łatwo 12%, trudno 23%, 2020 n=5514, łatwo 12%, trudno 28%, 2021 n=887, łatwo 24%, trudno 23%, 2022 n=5279, łatwo 16%, trudno 25%, 2023 n=888, łatwo 18%, trudno 22%,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C23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51</w:t>
      </w:r>
      <w:r w:rsidR="005F7312">
        <w:rPr>
          <w:noProof/>
        </w:rPr>
        <w:fldChar w:fldCharType="end"/>
      </w:r>
      <w:r w:rsidR="002B6C23">
        <w:t xml:space="preserve">. </w:t>
      </w:r>
      <w:r w:rsidR="00121077">
        <w:t xml:space="preserve">(P30) </w:t>
      </w:r>
      <w:r w:rsidR="002B6C23">
        <w:t xml:space="preserve">Czy, Pana(-ni) zdaniem, łatwo jest uzyskać dofinansowanie z </w:t>
      </w:r>
      <w:r w:rsidR="00C9070B">
        <w:t xml:space="preserve">Unii </w:t>
      </w:r>
      <w:r w:rsidR="002B6C23">
        <w:t>Europejskiej? (porównanie między latami; łatwo – suma wskazań odpowiedzi „bardzo łatwo” i „łatwo” oraz trudno – suma wskazań odpowiedzi „bardzo trudno” i „trudno”)</w:t>
      </w:r>
      <w:bookmarkEnd w:id="74"/>
    </w:p>
    <w:p w14:paraId="1BD3B9E0" w14:textId="3ED26E9B" w:rsidR="00C13447" w:rsidRPr="00E61AB1" w:rsidRDefault="00F74F67" w:rsidP="00E61AB1">
      <w:r>
        <w:t>Stosunkowo n</w:t>
      </w:r>
      <w:r w:rsidR="00695E08">
        <w:t xml:space="preserve">ajwięcej respondentów uważa, że </w:t>
      </w:r>
      <w:r>
        <w:t xml:space="preserve">poziom trudności uzyskania dofinansowania jest zróżnicowany (38%) – ich zdaniem raz bywa to trudne, a innym razem łatwe. Taką opinię istotnie częściej podzielają osoby w wieku od 25 do 34 lat (51%), a istotnie rzadziej – osoby w wieku co najmniej 65 lat (25%). </w:t>
      </w:r>
    </w:p>
    <w:p w14:paraId="4CEF1E4D" w14:textId="0F1BF7F2" w:rsidR="00BC3989" w:rsidRDefault="00C13447" w:rsidP="002B6C23">
      <w:pPr>
        <w:pStyle w:val="Legenda"/>
      </w:pPr>
      <w:bookmarkStart w:id="75" w:name="_Toc152537888"/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0372ECF3" wp14:editId="6D19BCD8">
            <wp:simplePos x="0" y="0"/>
            <wp:positionH relativeFrom="column">
              <wp:posOffset>1905</wp:posOffset>
            </wp:positionH>
            <wp:positionV relativeFrom="paragraph">
              <wp:posOffset>421005</wp:posOffset>
            </wp:positionV>
            <wp:extent cx="5759450" cy="7937500"/>
            <wp:effectExtent l="0" t="0" r="0" b="6350"/>
            <wp:wrapTopAndBottom/>
            <wp:docPr id="1733926466" name="Wykres 1" descr="Wszyscy respondenci: n=888, bardzo łatwo 2%, łatwo 17%, różnie – raz łatwo, raz trudno 38%, trudno 17%, bardzo trudno 5%, nie wiem, trudno powiedzieć 23%, kobieta, n=470, bardzo łatwo 1%, łatwo 16%, różnie – raz łatwo, raz trudno 40%, trudno 15%, bardzo trudno 6%, nie wiem, trudno powiedzieć 23%, mężczyzna, n=418, bardzo łatwo 2%, łatwo 18%, różnie – raz łatwo, raz trudno 35%, trudno 19%, bardzo trudno 4%, nie wiem, trudno powiedzieć 22%, 15-19 lat, n=42, bardzo łatwo 7%, łatwo 28%, różnie – raz łatwo, raz trudno 26%, trudno 14%, bardzo trudno 2%, nie wiem, trudno powiedzieć 22%, 20-24 lata, n=49, bardzo łatwo 0%, łatwo 14%, różnie – raz łatwo, raz trudno 43%, trudno 10%, bardzo trudno 4%, nie wiem, trudno powiedzieć 28%, 25-34 lata, n=143, bardzo łatwo 1%, łatwo 15%, różnie – raz łatwo, raz trudno 51%, trudno 16%, bardzo trudno 1%, nie wiem, trudno powiedzieć 16%, 35-44 lata, n=193, bardzo łatwo 3%, łatwo 15%, różnie – raz łatwo, raz trudno 35%, trudno 23%, bardzo trudno 4%, nie wiem, trudno powiedzieć 22%, 45-54 lata, n=144, bardzo łatwo 2%, łatwo 18%, różnie – raz łatwo, raz trudno 41%, trudno 19%, bardzo trudno 4%, nie wiem, trudno powiedzieć 16%, 55-64 lata, n=142, bardzo łatwo 1%, łatwo 12%, różnie – raz łatwo, raz trudno 40%, trudno 15%, bardzo trudno 8%, nie wiem, trudno powiedzieć 25%, 65 lat i więcej, n=176, bardzo łatwo 1%, łatwo 21%, różnie – raz łatwo, raz trudno 25%, trudno 16%, bardzo trudno 7%, nie wiem, trudno powiedzieć 31%, podstawowe, n=121, bardzo łatwo 1%, łatwo 23%, różnie – raz łatwo, raz trudno 31%, trudno 15%, bardzo trudno 8%, nie wiem, trudno powiedzieć 23%, zasadnicze zawodowe, n=204, bardzo łatwo 2%, łatwo 17%, różnie – raz łatwo, raz trudno 32%, trudno 17%, bardzo trudno 4%, nie wiem, trudno powiedzieć 28%, średnie, n=324, bardzo łatwo 2%, łatwo 14%, różnie – raz łatwo, raz trudno 38%, trudno 18%, bardzo trudno 6%, nie wiem, trudno powiedzieć 23%, wyższe, n=239, bardzo łatwo 2%, łatwo 16%, różnie – raz łatwo, raz trudno 45%, trudno 17%, bardzo trudno 3%, nie wiem, trudno powiedzieć 17%, wieś, n=346, bardzo łatwo 2%, łatwo 16%, różnie – raz łatwo, raz trudno 35%, trudno 18%, bardzo trudno 4%, nie wiem, trudno powiedzieć 25%, miasto do 20 tys., n=112, bardzo łatwo 2%, łatwo 13%, różnie – raz łatwo, raz trudno 40%, trudno 15%, bardzo trudno 4%, nie wiem, trudno powiedzieć 27%, miasto 20-49 tys., n=105, bardzo łatwo 2%, łatwo 16%, różnie – raz łatwo, raz trudno 43%, trudno 14%, bardzo trudno 6%, nie wiem, trudno powiedzieć 19%, miasto 50-199 tys., n=153, bardzo łatwo 1%, łatwo 17%, różnie – raz łatwo, raz trudno 40%, trudno 18%, bardzo trudno 5%, nie wiem, trudno powiedzieć 19%, miasto 200-499 tys., n=71, bardzo łatwo 4%, łatwo 11%, różnie – raz łatwo, raz trudno 41%, trudno 20%, bardzo trudno 7%, nie wiem, trudno powiedzieć 18%, miasto powyżej 500 tys., n=101, bardzo łatwo 1%, łatwo 27%, różnie – raz łatwo, raz trudno 33%, trudno 18%, bardzo trudno 3%, nie wiem, trudno powiedzieć 19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V relativeFrom="margin">
              <wp14:pctHeight>0</wp14:pctHeight>
            </wp14:sizeRelV>
          </wp:anchor>
        </w:drawing>
      </w:r>
      <w:r w:rsidR="002B6C23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52</w:t>
      </w:r>
      <w:r w:rsidR="005F7312">
        <w:rPr>
          <w:noProof/>
        </w:rPr>
        <w:fldChar w:fldCharType="end"/>
      </w:r>
      <w:r w:rsidR="002B6C23">
        <w:t xml:space="preserve">. </w:t>
      </w:r>
      <w:r w:rsidR="00121077">
        <w:t xml:space="preserve">(P30) </w:t>
      </w:r>
      <w:r w:rsidR="002B6C23">
        <w:t>Czy, Pana(-ni) zdaniem, łatwo jest uzyskać dofinansowanie z Unii Europejskiej?</w:t>
      </w:r>
      <w:bookmarkEnd w:id="75"/>
    </w:p>
    <w:p w14:paraId="6735FCE7" w14:textId="77777777" w:rsidR="00016A36" w:rsidRDefault="00016A36">
      <w:pPr>
        <w:spacing w:before="0" w:after="160" w:line="259" w:lineRule="auto"/>
      </w:pPr>
      <w:r>
        <w:br w:type="page"/>
      </w:r>
    </w:p>
    <w:p w14:paraId="650C82A0" w14:textId="7A619CE2" w:rsidR="00BC3989" w:rsidRDefault="007B6758" w:rsidP="001621E0">
      <w:r>
        <w:lastRenderedPageBreak/>
        <w:t>Respondenci, według których uzyskanie dofinansowania z Unii Europejskiej jest trudne, uważa</w:t>
      </w:r>
      <w:r w:rsidR="00016A36">
        <w:t>ją</w:t>
      </w:r>
      <w:r>
        <w:t xml:space="preserve">, że wynika to przede wszystkim z nadmiernej biurokracji, a zatem konieczności wypełnienia wielu dokumentów oraz zmagania się ze skomplikowanymi procedurami (56%). Co czwarty ankietowany wskazał, że to ze względu na duże wymagania formalne, które trudno spełnić (26%). </w:t>
      </w:r>
      <w:r w:rsidR="00016A36">
        <w:t>Następnie często wskazywano także na wymaganą znajomość procedur (15%).</w:t>
      </w:r>
    </w:p>
    <w:p w14:paraId="3D80B0DA" w14:textId="75FB7FDD" w:rsidR="002B6C23" w:rsidRDefault="00016A36" w:rsidP="002B6C23">
      <w:pPr>
        <w:pStyle w:val="Legenda"/>
      </w:pPr>
      <w:bookmarkStart w:id="76" w:name="_Toc152537889"/>
      <w:r>
        <w:rPr>
          <w:noProof/>
        </w:rPr>
        <w:drawing>
          <wp:anchor distT="0" distB="0" distL="114300" distR="114300" simplePos="0" relativeHeight="251822080" behindDoc="0" locked="0" layoutInCell="1" allowOverlap="1" wp14:anchorId="3DB6EAA5" wp14:editId="2317DFEC">
            <wp:simplePos x="0" y="0"/>
            <wp:positionH relativeFrom="column">
              <wp:posOffset>1905</wp:posOffset>
            </wp:positionH>
            <wp:positionV relativeFrom="paragraph">
              <wp:posOffset>400050</wp:posOffset>
            </wp:positionV>
            <wp:extent cx="5759450" cy="5232400"/>
            <wp:effectExtent l="0" t="0" r="0" b="6350"/>
            <wp:wrapTopAndBottom/>
            <wp:docPr id="1035035458" name="Wykres 1" descr="biurokracja, konieczność wypełnienia/złożenia wielu dokumentów, skomplikowane procedury 56%, duże wymagania formalne, trudno je spełnić 26%, trzeba znać procedury 15%, potrzebne znajomości 8%, mało informacji 7%, dużo chętnych / duża konkurencja 4%, niewiele osób otrzymuje, znajomi nie otrzymują 5%, wymaga dużo czasu 1%, inne 6%, nie wiem 1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C23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53</w:t>
      </w:r>
      <w:r w:rsidR="005F7312">
        <w:rPr>
          <w:noProof/>
        </w:rPr>
        <w:fldChar w:fldCharType="end"/>
      </w:r>
      <w:r w:rsidR="002B6C23">
        <w:t xml:space="preserve">. </w:t>
      </w:r>
      <w:r w:rsidR="00121077">
        <w:t xml:space="preserve">(P31) </w:t>
      </w:r>
      <w:r w:rsidR="002B6C23">
        <w:t xml:space="preserve">Z jakich powodów uważa Pan(i), że trudno jest </w:t>
      </w:r>
      <w:r w:rsidR="00C9070B">
        <w:t xml:space="preserve">uzyskać </w:t>
      </w:r>
      <w:r w:rsidR="002B6C23">
        <w:t>dofinansowanie z Unii Europejskiej?</w:t>
      </w:r>
      <w:r w:rsidR="0077045A">
        <w:t xml:space="preserve"> [N=146]</w:t>
      </w:r>
      <w:bookmarkEnd w:id="76"/>
    </w:p>
    <w:p w14:paraId="3B68A86A" w14:textId="218273E7" w:rsidR="004F253E" w:rsidRDefault="004F253E">
      <w:pPr>
        <w:spacing w:before="0" w:after="160" w:line="259" w:lineRule="auto"/>
        <w:rPr>
          <w:rFonts w:eastAsiaTheme="majorEastAsia" w:cs="Arial"/>
          <w:b/>
          <w:bCs/>
          <w:color w:val="0DBCF0" w:themeColor="accent1"/>
          <w:sz w:val="30"/>
          <w:szCs w:val="30"/>
        </w:rPr>
      </w:pPr>
      <w:r>
        <w:br w:type="page"/>
      </w:r>
    </w:p>
    <w:p w14:paraId="56A0A396" w14:textId="60ABD71F" w:rsidR="006706F5" w:rsidRDefault="00673297" w:rsidP="00673297">
      <w:pPr>
        <w:pStyle w:val="Nagwek2"/>
      </w:pPr>
      <w:bookmarkStart w:id="77" w:name="_Toc152760545"/>
      <w:r>
        <w:lastRenderedPageBreak/>
        <w:t xml:space="preserve">Wizerunek </w:t>
      </w:r>
      <w:r w:rsidR="006706F5">
        <w:t>Funduszy Europejskich</w:t>
      </w:r>
      <w:bookmarkEnd w:id="77"/>
    </w:p>
    <w:p w14:paraId="5C1485CA" w14:textId="7701F679" w:rsidR="00D94AE4" w:rsidRPr="00673297" w:rsidRDefault="00673297" w:rsidP="00673297">
      <w:r>
        <w:t xml:space="preserve">Badani, którzy dostrzegają zmiany w swoim otoczeniu dzięki wykorzystaniu Funduszy Europejskich są zdania, że poprawie uległy przede wszystkim </w:t>
      </w:r>
      <w:r w:rsidR="00593A9B">
        <w:t xml:space="preserve">ich </w:t>
      </w:r>
      <w:r>
        <w:t xml:space="preserve">jakość życia oraz komfort podróżowania (31% osób przyznało, że dzięki FE może lepiej żyć, a 30% – może lepiej i wygodniej podróżować). </w:t>
      </w:r>
    </w:p>
    <w:p w14:paraId="56E856AE" w14:textId="1333CCD8" w:rsidR="007034B3" w:rsidRDefault="00BC5860" w:rsidP="00BF642A">
      <w:pPr>
        <w:pStyle w:val="Legenda"/>
      </w:pPr>
      <w:bookmarkStart w:id="78" w:name="_Toc152537890"/>
      <w:r>
        <w:rPr>
          <w:noProof/>
        </w:rPr>
        <w:drawing>
          <wp:anchor distT="0" distB="0" distL="114300" distR="114300" simplePos="0" relativeHeight="251884544" behindDoc="0" locked="0" layoutInCell="1" allowOverlap="1" wp14:anchorId="6B82A268" wp14:editId="02AA4D8D">
            <wp:simplePos x="0" y="0"/>
            <wp:positionH relativeFrom="column">
              <wp:posOffset>4445</wp:posOffset>
            </wp:positionH>
            <wp:positionV relativeFrom="paragraph">
              <wp:posOffset>231140</wp:posOffset>
            </wp:positionV>
            <wp:extent cx="5755005" cy="3995420"/>
            <wp:effectExtent l="0" t="0" r="0" b="5080"/>
            <wp:wrapTopAndBottom/>
            <wp:docPr id="590816460" name="Wykres 1" descr="lepiej życ 31%, lepiej, wygodniej podróżować 30%, korzystać z lepszej infrastrukruty 24%, rozwijać się, uczyć się 19%, bezpiecznie poruszać się po chodnikach\ ulicach \ścieżkach rowerowych \ pociągiem 10%, korzystać z wielu udogodnień 7%, ładniej mieszkać 6%, szybciej się przemieszczać 4%, inwestować 4%, czuć się obywatelem Europy 3%, czuć się bezpiecznie 3%, założyć firmę 2%, lepiej pracować 1%">
              <a:extLst xmlns:a="http://schemas.openxmlformats.org/drawingml/2006/main">
                <a:ext uri="{FF2B5EF4-FFF2-40B4-BE49-F238E27FC236}">
                  <a16:creationId xmlns:a16="http://schemas.microsoft.com/office/drawing/2014/main" id="{9E8B57A9-3B3B-0205-B9FF-E6CC1DA9C4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97">
        <w:t>Wykres</w:t>
      </w:r>
      <w:r w:rsidR="00BF642A">
        <w:t xml:space="preserve">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54</w:t>
      </w:r>
      <w:r w:rsidR="005F7312">
        <w:rPr>
          <w:noProof/>
        </w:rPr>
        <w:fldChar w:fldCharType="end"/>
      </w:r>
      <w:r w:rsidR="00BF642A">
        <w:t xml:space="preserve">. </w:t>
      </w:r>
      <w:r w:rsidR="00121077">
        <w:t xml:space="preserve">(P15) </w:t>
      </w:r>
      <w:r w:rsidR="00BF642A">
        <w:t xml:space="preserve">Proszę dokończyć zdanie: dzięki </w:t>
      </w:r>
      <w:r>
        <w:t>FE</w:t>
      </w:r>
      <w:r w:rsidR="00BF642A">
        <w:t xml:space="preserve"> mogę… [N=</w:t>
      </w:r>
      <w:r w:rsidR="000B2BB5">
        <w:t>419</w:t>
      </w:r>
      <w:r w:rsidR="00BF642A">
        <w:t>]</w:t>
      </w:r>
      <w:bookmarkEnd w:id="78"/>
    </w:p>
    <w:p w14:paraId="6F851B6F" w14:textId="4220140E" w:rsidR="001414F1" w:rsidRPr="003C2441" w:rsidRDefault="00E03A70" w:rsidP="003C2441">
      <w:r>
        <w:t xml:space="preserve">Ankietowani najczęściej zgadzali się ze stwierdzeniem, że korzystanie z Funduszy Europejskich wymaga znajomości wielu skomplikowanych procedur – taką opinię podziela dwie trzecie badanych (66% – suma wskazań odpowiedzi „raczej się zgadzam” i „zdecydowanie się zgadzam”). Blisko połowa respondentów jest zdania, że pozyskanie środków z Funduszy Europejskich wymaga korzystania z usług firm pośredniczących/doradczych (47% – suma wskazań odpowiedzi „raczej się zgadzam” i „zdecydowanie się zgadzam”). </w:t>
      </w:r>
      <w:r w:rsidR="003C2441">
        <w:t xml:space="preserve">Rzadziej wyrażano zgodność z tym, że Polska dostaje więcej Funduszy z UE niż do niej odprowadza (45% – suma wskazań odpowiedzi „raczej się zgadzam” i „zdecydowanie się zgadzam”), a także, że zwykły człowiek nie ma możliwości skorzystania z pieniędzy unijnych (35% – suma wskazań odpowiedzi „raczej się zgadzam” i „zdecydowanie się zgadzam”). </w:t>
      </w:r>
      <w:r>
        <w:t>Natomiast w</w:t>
      </w:r>
      <w:r w:rsidR="00730D57">
        <w:t> </w:t>
      </w:r>
      <w:r>
        <w:t xml:space="preserve">najmniejszym stopniu wyrażano zgodność ze stwierdzeniem, jakoby </w:t>
      </w:r>
      <w:r w:rsidR="0026687E">
        <w:t>pozyskanie środków z Funduszy Europejskich wymagało znajomości (31% odpowiedzi potwierdzających zgodność względem 38% odpowiedzi przeciwnych).</w:t>
      </w:r>
      <w:r w:rsidR="001414F1">
        <w:br w:type="page"/>
      </w:r>
    </w:p>
    <w:bookmarkStart w:id="79" w:name="_Toc152537891"/>
    <w:p w14:paraId="553D0FC0" w14:textId="1D101FE3" w:rsidR="00BF642A" w:rsidRDefault="002A3EA3" w:rsidP="00BF642A">
      <w:pPr>
        <w:pStyle w:val="Legenda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FB7F45A" wp14:editId="52F5AFF0">
                <wp:simplePos x="0" y="0"/>
                <wp:positionH relativeFrom="column">
                  <wp:posOffset>-114935</wp:posOffset>
                </wp:positionH>
                <wp:positionV relativeFrom="paragraph">
                  <wp:posOffset>647065</wp:posOffset>
                </wp:positionV>
                <wp:extent cx="6028055" cy="8265795"/>
                <wp:effectExtent l="0" t="0" r="0" b="1905"/>
                <wp:wrapNone/>
                <wp:docPr id="1374497632" name="Grupa 1" descr="Polska dostaje więcej funduszy z Unii Europejskiej niż do niej odprowadza: Porównanie fal: 2019, zdecydowanie się zgadzam 6%, raczej się zgadzam 32%, ani się zgadzam, ani nie zgadzam 23%, raczej się nie zgadzam 10%, zdecydowanie się nie zgadzam 2%, nie wiem, trudno powiedzieć 27% 2020, zdecydowanie się zgadzam 18%, raczej się zgadzam 32%, ani się zgadzam, ani nie zgadzam 18%, raczej się nie zgadzam 10%, zdecydowanie się nie zgadzam 5%, nie wiem, trudno powiedzieć 17% 2021, zdecydowanie się zgadzam 17%, raczej się zgadzam 25%, ani się zgadzam, ani nie zgadzam 20%, raczej się nie zgadzam 15%, zdecydowanie się nie zgadzam 8%, nie wiem, trudno powiedzieć 15% 2022, zdecydowanie się zgadzam 20%, raczej się zgadzam 34%, ani się zgadzam, ani nie zgadzam 16%, raczej się nie zgadzam 10%, zdecydowanie się nie zgadzam 5%, nie wiem, trudno powiedzieć 14% 2023, zdecydowanie się zgadzam 17%, raczej się zgadzam 28%, ani się zgadzam, ani nie zgadzam 20%, raczej się nie zgadzam 10%, zdecydowanie się nie zgadzam 8%, nie wiem, trudno powiedzieć 17% , zdecydowanie się zgadzam , raczej się zgadzam , ani się zgadzam, ani nie zgadzam , raczej się nie zgadzam , zdecydowanie się nie zgadzam , nie wiem, trudno powiedzieć 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8265795"/>
                          <a:chOff x="0" y="0"/>
                          <a:chExt cx="6028055" cy="8265795"/>
                        </a:xfrm>
                      </wpg:grpSpPr>
                      <wpg:grpSp>
                        <wpg:cNvPr id="19" name="Grupa 18">
                          <a:extLst>
                            <a:ext uri="{FF2B5EF4-FFF2-40B4-BE49-F238E27FC236}">
                              <a16:creationId xmlns:a16="http://schemas.microsoft.com/office/drawing/2014/main" id="{58C8A5BB-5DF1-42C1-995D-8A6F951098A1}"/>
                            </a:ext>
                          </a:extLst>
                        </wpg:cNvPr>
                        <wpg:cNvGrpSpPr/>
                        <wpg:grpSpPr>
                          <a:xfrm>
                            <a:off x="114300" y="0"/>
                            <a:ext cx="5913755" cy="7239635"/>
                            <a:chOff x="0" y="0"/>
                            <a:chExt cx="5891625" cy="5921782"/>
                          </a:xfrm>
                        </wpg:grpSpPr>
                        <wpg:graphicFrame>
                          <wpg:cNvPr id="628084519" name="Wykres 628084519" descr="Korzystanie z Funduszy Europejskich wymaga znajomości wielu skomplikowanych procedur: Porównanie fal: 2019, zdecydowanie się zgadzam 22%, raczej się zgadzam 44%, ani się zgadzam, ani nie zgadzam 19%, raczej się nie zgadzam 7%, zdecydowanie się nie zgadzam 1%, nie wiem, trudno powiedzieć 8% 2020, zdecydowanie się zgadzam 29%, raczej się zgadzam 41%, ani się zgadzam, ani nie zgadzam 14%, raczej się nie zgadzam 7%, zdecydowanie się nie zgadzam 2%, nie wiem, trudno powiedzieć 6% 2021, zdecydowanie się zgadzam 21%, raczej się zgadzam 34%, ani się zgadzam, ani nie zgadzam 15%, raczej się nie zgadzam 10%, zdecydowanie się nie zgadzam 9%, nie wiem, trudno powiedzieć 11% 2022, zdecydowanie się zgadzam 30%, raczej się zgadzam 41%, ani się zgadzam, ani nie zgadzam 14%, raczej się nie zgadzam 6%, zdecydowanie się nie zgadzam 2%, nie wiem, trudno powiedzieć 6% 2023, zdecydowanie się zgadzam 25%, raczej się zgadzam 41%, ani się zgadzam, ani nie zgadzam 17%, raczej się nie zgadzam 7%, zdecydowanie się nie zgadzam 3%, nie wiem, trudno powiedzieć 8% , zdecydowanie się zgadzam , raczej się zgadzam , ani się zgadzam, ani nie zgadzam , raczej się nie zgadzam , zdecydowanie się nie zgadzam , nie wiem, trudno powiedzieć ">
                            <a:extLst>
                              <a:ext uri="{FF2B5EF4-FFF2-40B4-BE49-F238E27FC236}">
                                <a16:creationId xmlns:a16="http://schemas.microsoft.com/office/drawing/2014/main" id="{58D0DCB4-7D89-4DB7-82E4-DCECD9931613}"/>
                              </a:ext>
                            </a:extLst>
                          </wpg:cNvPr>
                          <wpg:cNvFrPr/>
                          <wpg:xfrm>
                            <a:off x="1571625" y="0"/>
                            <a:ext cx="4320000" cy="11520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62"/>
                            </a:graphicData>
                          </a:graphic>
                        </wpg:graphicFrame>
                        <wpg:graphicFrame>
                          <wpg:cNvPr id="217749825" name="Wykres 217749825" descr="Aby pozyskać środki z Funduszy Europejskich trzeba mieć znajomości: Porównanie fal: 2019, zdecydowanie się zgadzam 7%, raczej się zgadzam 26%, ani się zgadzam, ani nie zgadzam 26%, raczej się nie zgadzam 21%, zdecydowanie się nie zgadzam 4%, nie wiem, trudno powiedzieć 16% 2020, zdecydowanie się zgadzam 12%, raczej się zgadzam 24%, ani się zgadzam, ani nie zgadzam 23%, raczej się nie zgadzam 22%, zdecydowanie się nie zgadzam 9%, nie wiem, trudno powiedzieć 9% 2021, zdecydowanie się zgadzam 10%, raczej się zgadzam 14%, ani się zgadzam, ani nie zgadzam 20%, raczej się nie zgadzam 22%, zdecydowanie się nie zgadzam 25%, nie wiem, trudno powiedzieć 10% 2022, zdecydowanie się zgadzam 13%, raczej się zgadzam 27%, ani się zgadzam, ani nie zgadzam 20%, raczej się nie zgadzam 21%, zdecydowanie się nie zgadzam 9%, nie wiem, trudno powiedzieć 10% 2023, zdecydowanie się zgadzam 12%, raczej się zgadzam 19%, ani się zgadzam, ani nie zgadzam 25%, raczej się nie zgadzam 23%, zdecydowanie się nie zgadzam 15%, nie wiem, trudno powiedzieć 7% , zdecydowanie się zgadzam , raczej się zgadzam , ani się zgadzam, ani nie zgadzam , raczej się nie zgadzam , zdecydowanie się nie zgadzam , nie wiem, trudno powiedzieć">
                            <a:extLst>
                              <a:ext uri="{FF2B5EF4-FFF2-40B4-BE49-F238E27FC236}">
                                <a16:creationId xmlns:a16="http://schemas.microsoft.com/office/drawing/2014/main" id="{EA5862B0-4313-46A2-8B0C-56533BB27333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1571625" y="1192446"/>
                            <a:ext cx="4320000" cy="11520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63"/>
                            </a:graphicData>
                          </a:graphic>
                        </wpg:graphicFrame>
                        <wpg:graphicFrame>
                          <wpg:cNvPr id="1960492565" name="Wykres 1960492565" descr="Aby pozyskać środki z Funduszy Europejskich trzeba korzystać z usług firm pośredniczących / doradczych / konsultingowych: Porównanie fal: 2019, zdecydowanie się zgadzam 12%, raczej się zgadzam 41%, ani się zgadzam, ani nie zgadzam 22%, raczej się nie zgadzam 10%, zdecydowanie się nie zgadzam 1%, nie wiem, trudno powiedzieć 15% 2020, zdecydowanie się zgadzam 16%, raczej się zgadzam 36%, ani się zgadzam, ani nie zgadzam 19%, raczej się nie zgadzam 12%, zdecydowanie się nie zgadzam 5%, nie wiem, trudno powiedzieć 13% 2021, zdecydowanie się zgadzam 10%, raczej się zgadzam 36%, ani się zgadzam, ani nie zgadzam 18%, raczej się nie zgadzam 15%, zdecydowanie się nie zgadzam 10%, nie wiem, trudno powiedzieć 11% 2022, zdecydowanie się zgadzam 17%, raczej się zgadzam 38%, ani się zgadzam, ani nie zgadzam 18%, raczej się nie zgadzam 11%, zdecydowanie się nie zgadzam 4%, nie wiem, trudno powiedzieć 11% 2023, zdecydowanie się zgadzam 14%, raczej się zgadzam 33%, ani się zgadzam, ani nie zgadzam 22%, raczej się nie zgadzam 15%, zdecydowanie się nie zgadzam 6%, nie wiem, trudno powiedzieć 10% , zdecydowanie się zgadzam , raczej się zgadzam , ani się zgadzam, ani nie zgadzam , raczej się nie zgadzam , zdecydowanie się nie zgadzam , nie wiem, trudno powiedzieć  ">
                            <a:extLst>
                              <a:ext uri="{FF2B5EF4-FFF2-40B4-BE49-F238E27FC236}">
                                <a16:creationId xmlns:a16="http://schemas.microsoft.com/office/drawing/2014/main" id="{52481182-DFA1-4358-B089-41087B6EB56F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1571625" y="2384892"/>
                            <a:ext cx="4320000" cy="11520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64"/>
                            </a:graphicData>
                          </a:graphic>
                        </wpg:graphicFrame>
                        <wpg:graphicFrame>
                          <wpg:cNvPr id="185945609" name="Wykres 185945609">
                            <a:extLst>
                              <a:ext uri="{FF2B5EF4-FFF2-40B4-BE49-F238E27FC236}">
                                <a16:creationId xmlns:a16="http://schemas.microsoft.com/office/drawing/2014/main" id="{CADA4BC4-EC18-4D2B-B8C6-94BF7AF30914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1571625" y="3577337"/>
                            <a:ext cx="4320000" cy="11520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65"/>
                            </a:graphicData>
                          </a:graphic>
                        </wpg:graphicFrame>
                        <wpg:graphicFrame>
                          <wpg:cNvPr id="549605967" name="Wykres 549605967" descr="Zwykły człowiek nie ma możliwości skorzystania z pieniędzy unijnych: Porównanie fal: 2019, zdecydowanie się zgadzam 7%, raczej się zgadzam 31%, ani się zgadzam, ani nie zgadzam 25%, raczej się nie zgadzam 21%, zdecydowanie się nie zgadzam 4%, nie wiem, trudno powiedzieć 11% 2020, zdecydowanie się zgadzam 13%, raczej się zgadzam 26%, ani się zgadzam, ani nie zgadzam 22%, raczej się nie zgadzam 24%, zdecydowanie się nie zgadzam 9%, nie wiem, trudno powiedzieć 7% 2021, zdecydowanie się zgadzam 9%, raczej się zgadzam 18%, ani się zgadzam, ani nie zgadzam 23%, raczej się nie zgadzam 20%, zdecydowanie się nie zgadzam 20%, nie wiem, trudno powiedzieć 10% 2022, zdecydowanie się zgadzam 14%, raczej się zgadzam 25%, ani się zgadzam, ani nie zgadzam 19%, raczej się nie zgadzam 24%, zdecydowanie się nie zgadzam 11%, nie wiem, trudno powiedzieć 7% 2023, zdecydowanie się zgadzam 12%, raczej się zgadzam 23%, ani się zgadzam, ani nie zgadzam 21%, raczej się nie zgadzam 19%, zdecydowanie się nie zgadzam 15%, nie wiem, trudno powiedzieć 11% , zdecydowanie się zgadzam , raczej się zgadzam , ani się zgadzam, ani nie zgadzam , raczej się nie zgadzam , zdecydowanie się nie zgadzam , nie wiem, trudno powiedzieć  ">
                            <a:extLst>
                              <a:ext uri="{FF2B5EF4-FFF2-40B4-BE49-F238E27FC236}">
                                <a16:creationId xmlns:a16="http://schemas.microsoft.com/office/drawing/2014/main" id="{022B05E5-2878-414F-BA7D-A2D794A1256F}"/>
                              </a:ext>
                            </a:extLst>
                          </wpg:cNvPr>
                          <wpg:cNvFrPr>
                            <a:graphicFrameLocks/>
                          </wpg:cNvFrPr>
                          <wpg:xfrm>
                            <a:off x="1571625" y="4769782"/>
                            <a:ext cx="4320000" cy="11520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66"/>
                            </a:graphicData>
                          </a:graphic>
                        </wpg:graphicFrame>
                        <wps:wsp>
                          <wps:cNvPr id="504838292" name="pole tekstowe 10">
                            <a:extLst>
                              <a:ext uri="{FF2B5EF4-FFF2-40B4-BE49-F238E27FC236}">
                                <a16:creationId xmlns:a16="http://schemas.microsoft.com/office/drawing/2014/main" id="{65811089-649F-431D-8B52-80002C211D6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73957"/>
                              <a:ext cx="1514475" cy="1114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6CDD84" w14:textId="77777777" w:rsidR="002A3EA3" w:rsidRDefault="002A3EA3" w:rsidP="002A3EA3">
                                <w:pPr>
                                  <w:jc w:val="center"/>
                                  <w:rPr>
                                    <w:rFonts w:cs="Arial"/>
                                    <w:color w:val="404040" w:themeColor="text1" w:themeTint="BF"/>
                                    <w:kern w:val="0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404040" w:themeColor="text1" w:themeTint="BF"/>
                                    <w:sz w:val="21"/>
                                    <w:szCs w:val="21"/>
                                  </w:rPr>
                                  <w:t>Korzystanie z Funduszy Europejskich wymaga znajomości wielu skomplikowanych procedur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1727861773" name="pole tekstowe 11">
                            <a:extLst>
                              <a:ext uri="{FF2B5EF4-FFF2-40B4-BE49-F238E27FC236}">
                                <a16:creationId xmlns:a16="http://schemas.microsoft.com/office/drawing/2014/main" id="{B6B98861-C228-47CA-BA2A-07591E5CADC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252676"/>
                              <a:ext cx="1514475" cy="1114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7AC7BA" w14:textId="77777777" w:rsidR="002A3EA3" w:rsidRDefault="002A3EA3" w:rsidP="002A3EA3">
                                <w:pPr>
                                  <w:jc w:val="center"/>
                                  <w:rPr>
                                    <w:rFonts w:cs="Arial"/>
                                    <w:color w:val="404040" w:themeColor="text1" w:themeTint="BF"/>
                                    <w:kern w:val="0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404040" w:themeColor="text1" w:themeTint="BF"/>
                                    <w:sz w:val="21"/>
                                    <w:szCs w:val="21"/>
                                  </w:rPr>
                                  <w:t xml:space="preserve">Aby pozyskać środki </w:t>
                                </w:r>
                                <w:r>
                                  <w:rPr>
                                    <w:rFonts w:cs="Arial"/>
                                    <w:color w:val="404040" w:themeColor="text1" w:themeTint="BF"/>
                                    <w:sz w:val="21"/>
                                    <w:szCs w:val="21"/>
                                  </w:rPr>
                                  <w:br/>
                                  <w:t>z Funduszy Europejskich trzeba mieć znajomości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1486233527" name="pole tekstowe 15">
                            <a:extLst>
                              <a:ext uri="{FF2B5EF4-FFF2-40B4-BE49-F238E27FC236}">
                                <a16:creationId xmlns:a16="http://schemas.microsoft.com/office/drawing/2014/main" id="{5A303DB5-B1FC-4BBA-AA37-707BBF2DCCE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431395"/>
                              <a:ext cx="1514475" cy="1114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4CFBF1" w14:textId="77777777" w:rsidR="002A3EA3" w:rsidRDefault="002A3EA3" w:rsidP="002A3EA3">
                                <w:pPr>
                                  <w:jc w:val="center"/>
                                  <w:rPr>
                                    <w:rFonts w:cs="Arial"/>
                                    <w:color w:val="404040" w:themeColor="text1" w:themeTint="BF"/>
                                    <w:kern w:val="0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404040" w:themeColor="text1" w:themeTint="BF"/>
                                    <w:sz w:val="21"/>
                                    <w:szCs w:val="21"/>
                                  </w:rPr>
                                  <w:t>Aby pozyskać środki</w:t>
                                </w:r>
                                <w:r>
                                  <w:rPr>
                                    <w:rFonts w:cs="Arial"/>
                                    <w:color w:val="404040" w:themeColor="text1" w:themeTint="BF"/>
                                    <w:sz w:val="21"/>
                                    <w:szCs w:val="21"/>
                                  </w:rPr>
                                  <w:br/>
                                  <w:t xml:space="preserve"> z Funduszy Europejskich trzeba korzystać z usług firm pośredniczących / doradczych / konsultingowych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392465160" name="pole tekstowe 16">
                            <a:extLst>
                              <a:ext uri="{FF2B5EF4-FFF2-40B4-BE49-F238E27FC236}">
                                <a16:creationId xmlns:a16="http://schemas.microsoft.com/office/drawing/2014/main" id="{C44AAB7E-3A00-402A-BCE3-927F3E74674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610114"/>
                              <a:ext cx="1514475" cy="1114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6A306E" w14:textId="77777777" w:rsidR="002A3EA3" w:rsidRDefault="002A3EA3" w:rsidP="002A3EA3">
                                <w:pPr>
                                  <w:jc w:val="center"/>
                                  <w:rPr>
                                    <w:rFonts w:cs="Arial"/>
                                    <w:color w:val="404040" w:themeColor="text1" w:themeTint="BF"/>
                                    <w:kern w:val="0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404040" w:themeColor="text1" w:themeTint="BF"/>
                                    <w:sz w:val="21"/>
                                    <w:szCs w:val="21"/>
                                  </w:rPr>
                                  <w:t>Polska dostaje więcej funduszy z Unii Europejskiej niż do niej odprowadza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1750349521" name="pole tekstowe 17">
                            <a:extLst>
                              <a:ext uri="{FF2B5EF4-FFF2-40B4-BE49-F238E27FC236}">
                                <a16:creationId xmlns:a16="http://schemas.microsoft.com/office/drawing/2014/main" id="{E72226CA-316A-42A5-BB9F-192B48A8FE7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788832"/>
                              <a:ext cx="1514475" cy="11144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D0CAAC" w14:textId="77777777" w:rsidR="002A3EA3" w:rsidRDefault="002A3EA3" w:rsidP="002A3EA3">
                                <w:pPr>
                                  <w:jc w:val="center"/>
                                  <w:rPr>
                                    <w:rFonts w:cs="Arial"/>
                                    <w:color w:val="404040" w:themeColor="text1" w:themeTint="BF"/>
                                    <w:kern w:val="0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404040" w:themeColor="text1" w:themeTint="BF"/>
                                    <w:sz w:val="21"/>
                                    <w:szCs w:val="21"/>
                                  </w:rPr>
                                  <w:t xml:space="preserve">Zwykły człowiek nie ma możliwości skorzystania </w:t>
                                </w:r>
                                <w:r>
                                  <w:rPr>
                                    <w:rFonts w:cs="Arial"/>
                                    <w:color w:val="404040" w:themeColor="text1" w:themeTint="BF"/>
                                    <w:sz w:val="21"/>
                                    <w:szCs w:val="21"/>
                                  </w:rPr>
                                  <w:br/>
                                  <w:t>z pieniędzy unijnych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pic:pic xmlns:pic="http://schemas.openxmlformats.org/drawingml/2006/picture">
                        <pic:nvPicPr>
                          <pic:cNvPr id="1542672938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7147560"/>
                            <a:ext cx="2400300" cy="1118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FB7F45A" id="Grupa 1" o:spid="_x0000_s1026" alt="Polska dostaje więcej funduszy z Unii Europejskiej niż do niej odprowadza: Porównanie fal: 2019, zdecydowanie się zgadzam 6%, raczej się zgadzam 32%, ani się zgadzam, ani nie zgadzam 23%, raczej się nie zgadzam 10%, zdecydowanie się nie zgadzam 2%, nie wiem, trudno powiedzieć 27% 2020, zdecydowanie się zgadzam 18%, raczej się zgadzam 32%, ani się zgadzam, ani nie zgadzam 18%, raczej się nie zgadzam 10%, zdecydowanie się nie zgadzam 5%, nie wiem, trudno powiedzieć 17% 2021, zdecydowanie się zgadzam 17%, raczej się zgadzam 25%, ani się zgadzam, ani nie zgadzam 20%, raczej się nie zgadzam 15%, zdecydowanie się nie zgadzam 8%, nie wiem, trudno powiedzieć 15% 2022, zdecydowanie się zgadzam 20%, raczej się zgadzam 34%, ani się zgadzam, ani nie zgadzam 16%, raczej się nie zgadzam 10%, zdecydowanie się nie zgadzam 5%, nie wiem, trudno powiedzieć 14% 2023, zdecydowanie się zgadzam 17%, raczej się zgadzam 28%, ani się zgadzam, ani nie zgadzam 20%, raczej się nie zgadzam 10%, zdecydowanie się nie zgadzam 8%, nie wiem, trudno powiedzieć 17% , zdecydowanie się zgadzam , raczej się zgadzam , ani się zgadzam, ani nie zgadzam , raczej się nie zgadzam , zdecydowanie się nie zgadzam , nie wiem, trudno powiedzieć  " style="position:absolute;margin-left:-9.05pt;margin-top:50.95pt;width:474.65pt;height:650.85pt;z-index:251829248" coordsize="60280,82657" o:gfxdata="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">
                <v:group id="Grupa 18" o:spid="_x0000_s1027" style="position:absolute;left:1143;width:59137;height:72396" coordsize="58916,5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Wykres 628084519" o:spid="_x0000_s1028" type="#_x0000_t75" alt="Korzystanie z Funduszy Europejskich wymaga znajomości wielu skomplikowanych procedur: Porównanie fal: 2019, zdecydowanie się zgadzam 22%, raczej się zgadzam 44%, ani się zgadzam, ani nie zgadzam 19%, raczej się nie zgadzam 7%, zdecydowanie się nie zgadzam 1%, nie wiem, trudno powiedzieć 8% 2020, zdecydowanie się zgadzam 29%, raczej się zgadzam 41%, ani się zgadzam, ani nie zgadzam 14%, raczej się nie zgadzam 7%, zdecydowanie się nie zgadzam 2%, nie wiem, trudno powiedzieć 6% 2021, zdecydowanie się zgadzam 21%, raczej się zgadzam 34%, ani się zgadzam, ani nie zgadzam 15%, raczej się nie zgadzam 10%, zdecydowanie się nie zgadzam 9%, nie wiem, trudno powiedzieć 11% 2022, zdecydowanie się zgadzam 30%, raczej się zgadzam 41%, ani się zgadzam, ani nie zgadzam 14%, raczej się nie zgadzam 6%, zdecydowanie się nie zgadzam 2%, nie wiem, trudno powiedzieć 6% 2023, zdecydowanie się zgadzam 25%, raczej się zgadzam 41%, ani się zgadzam, ani nie zgadzam 17%, raczej się nie zgadzam 7%, zdecydowanie się nie zgadzam 3%, nie wiem, trudno powiedzieć 8% , zdecydowanie się zgadzam , raczej się zgadzam , ani się zgadzam, ani nie zgadzam , raczej się nie zgadzam , zdecydowanie się nie zgadzam , nie wiem, trudno powiedzieć " style="position:absolute;left:15684;width:43241;height:115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">
                    <v:imagedata r:id="rId68" o:title=""/>
                    <o:lock v:ext="edit" aspectratio="f"/>
                  </v:shape>
                  <v:shape id="Wykres 217749825" o:spid="_x0000_s1029" type="#_x0000_t75" alt="Aby pozyskać środki z Funduszy Europejskich trzeba mieć znajomości: Porównanie fal: 2019, zdecydowanie się zgadzam 7%, raczej się zgadzam 26%, ani się zgadzam, ani nie zgadzam 26%, raczej się nie zgadzam 21%, zdecydowanie się nie zgadzam 4%, nie wiem, trudno powiedzieć 16% 2020, zdecydowanie się zgadzam 12%, raczej się zgadzam 24%, ani się zgadzam, ani nie zgadzam 23%, raczej się nie zgadzam 22%, zdecydowanie się nie zgadzam 9%, nie wiem, trudno powiedzieć 9% 2021, zdecydowanie się zgadzam 10%, raczej się zgadzam 14%, ani się zgadzam, ani nie zgadzam 20%, raczej się nie zgadzam 22%, zdecydowanie się nie zgadzam 25%, nie wiem, trudno powiedzieć 10% 2022, zdecydowanie się zgadzam 13%, raczej się zgadzam 27%, ani się zgadzam, ani nie zgadzam 20%, raczej się nie zgadzam 21%, zdecydowanie się nie zgadzam 9%, nie wiem, trudno powiedzieć 10% 2023, zdecydowanie się zgadzam 12%, raczej się zgadzam 19%, ani się zgadzam, ani nie zgadzam 25%, raczej się nie zgadzam 23%, zdecydowanie się nie zgadzam 15%, nie wiem, trudno powiedzieć 7% , zdecydowanie się zgadzam , raczej się zgadzam , ani się zgadzam, ani nie zgadzam , raczej się nie zgadzam , zdecydowanie się nie zgadzam , nie wiem, trudno powiedzieć" style="position:absolute;left:15684;top:11917;width:43241;height:115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">
                    <v:imagedata r:id="rId69" o:title=""/>
                    <o:lock v:ext="edit" aspectratio="f"/>
                  </v:shape>
                  <v:shape id="Wykres 1960492565" o:spid="_x0000_s1030" type="#_x0000_t75" alt="Aby pozyskać środki z Funduszy Europejskich trzeba korzystać z usług firm pośredniczących / doradczych / konsultingowych: Porównanie fal: 2019, zdecydowanie się zgadzam 12%, raczej się zgadzam 41%, ani się zgadzam, ani nie zgadzam 22%, raczej się nie zgadzam 10%, zdecydowanie się nie zgadzam 1%, nie wiem, trudno powiedzieć 15% 2020, zdecydowanie się zgadzam 16%, raczej się zgadzam 36%, ani się zgadzam, ani nie zgadzam 19%, raczej się nie zgadzam 12%, zdecydowanie się nie zgadzam 5%, nie wiem, trudno powiedzieć 13% 2021, zdecydowanie się zgadzam 10%, raczej się zgadzam 36%, ani się zgadzam, ani nie zgadzam 18%, raczej się nie zgadzam 15%, zdecydowanie się nie zgadzam 10%, nie wiem, trudno powiedzieć 11% 2022, zdecydowanie się zgadzam 17%, raczej się zgadzam 38%, ani się zgadzam, ani nie zgadzam 18%, raczej się nie zgadzam 11%, zdecydowanie się nie zgadzam 4%, nie wiem, trudno powiedzieć 11% 2023, zdecydowanie się zgadzam 14%, raczej się zgadzam 33%, ani się zgadzam, ani nie zgadzam 22%, raczej się nie zgadzam 15%, zdecydowanie się nie zgadzam 6%, nie wiem, trudno powiedzieć 10% , zdecydowanie się zgadzam , raczej się zgadzam , ani się zgadzam, ani nie zgadzam , raczej się nie zgadzam , zdecydowanie się nie zgadzam , nie wiem, trudno powiedzieć  " style="position:absolute;left:15684;top:23834;width:43241;height:115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">
                    <v:imagedata r:id="rId70" o:title=""/>
                    <o:lock v:ext="edit" aspectratio="f"/>
                  </v:shape>
                  <v:shape id="Wykres 185945609" o:spid="_x0000_s1031" type="#_x0000_t75" style="position:absolute;left:15684;top:35751;width:43241;height:115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">
                    <v:imagedata r:id="rId71" o:title=""/>
                    <o:lock v:ext="edit" aspectratio="f"/>
                  </v:shape>
                  <v:shape id="Wykres 549605967" o:spid="_x0000_s1032" type="#_x0000_t75" alt="Zwykły człowiek nie ma możliwości skorzystania z pieniędzy unijnych: Porównanie fal: 2019, zdecydowanie się zgadzam 7%, raczej się zgadzam 31%, ani się zgadzam, ani nie zgadzam 25%, raczej się nie zgadzam 21%, zdecydowanie się nie zgadzam 4%, nie wiem, trudno powiedzieć 11% 2020, zdecydowanie się zgadzam 13%, raczej się zgadzam 26%, ani się zgadzam, ani nie zgadzam 22%, raczej się nie zgadzam 24%, zdecydowanie się nie zgadzam 9%, nie wiem, trudno powiedzieć 7% 2021, zdecydowanie się zgadzam 9%, raczej się zgadzam 18%, ani się zgadzam, ani nie zgadzam 23%, raczej się nie zgadzam 20%, zdecydowanie się nie zgadzam 20%, nie wiem, trudno powiedzieć 10% 2022, zdecydowanie się zgadzam 14%, raczej się zgadzam 25%, ani się zgadzam, ani nie zgadzam 19%, raczej się nie zgadzam 24%, zdecydowanie się nie zgadzam 11%, nie wiem, trudno powiedzieć 7% 2023, zdecydowanie się zgadzam 12%, raczej się zgadzam 23%, ani się zgadzam, ani nie zgadzam 21%, raczej się nie zgadzam 19%, zdecydowanie się nie zgadzam 15%, nie wiem, trudno powiedzieć 11% , zdecydowanie się zgadzam , raczej się zgadzam , ani się zgadzam, ani nie zgadzam , raczej się nie zgadzam , zdecydowanie się nie zgadzam , nie wiem, trudno powiedzieć  " style="position:absolute;left:15684;top:47719;width:43241;height:115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">
                    <v:imagedata r:id="rId72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0" o:spid="_x0000_s1033" type="#_x0000_t202" style="position:absolute;top:739;width:15144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" fillcolor="white [3201]" stroked="f">
                    <v:textbox>
                      <w:txbxContent>
                        <w:p w14:paraId="0C6CDD84" w14:textId="77777777" w:rsidR="002A3EA3" w:rsidRDefault="002A3EA3" w:rsidP="002A3EA3">
                          <w:pPr>
                            <w:jc w:val="center"/>
                            <w:rPr>
                              <w:rFonts w:cs="Arial"/>
                              <w:color w:val="404040" w:themeColor="text1" w:themeTint="BF"/>
                              <w:kern w:val="0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cs="Arial"/>
                              <w:color w:val="404040" w:themeColor="text1" w:themeTint="BF"/>
                              <w:sz w:val="21"/>
                              <w:szCs w:val="21"/>
                            </w:rPr>
                            <w:t>Korzystanie z Funduszy Europejskich wymaga znajomości wielu skomplikowanych procedur</w:t>
                          </w:r>
                        </w:p>
                      </w:txbxContent>
                    </v:textbox>
                  </v:shape>
                  <v:shape id="pole tekstowe 11" o:spid="_x0000_s1034" type="#_x0000_t202" style="position:absolute;top:12526;width:15144;height:1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" fillcolor="white [3201]" stroked="f">
                    <v:textbox>
                      <w:txbxContent>
                        <w:p w14:paraId="477AC7BA" w14:textId="77777777" w:rsidR="002A3EA3" w:rsidRDefault="002A3EA3" w:rsidP="002A3EA3">
                          <w:pPr>
                            <w:jc w:val="center"/>
                            <w:rPr>
                              <w:rFonts w:cs="Arial"/>
                              <w:color w:val="404040" w:themeColor="text1" w:themeTint="BF"/>
                              <w:kern w:val="0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cs="Arial"/>
                              <w:color w:val="404040" w:themeColor="text1" w:themeTint="BF"/>
                              <w:sz w:val="21"/>
                              <w:szCs w:val="21"/>
                            </w:rPr>
                            <w:t xml:space="preserve">Aby pozyskać środki </w:t>
                          </w:r>
                          <w:r>
                            <w:rPr>
                              <w:rFonts w:cs="Arial"/>
                              <w:color w:val="404040" w:themeColor="text1" w:themeTint="BF"/>
                              <w:sz w:val="21"/>
                              <w:szCs w:val="21"/>
                            </w:rPr>
                            <w:br/>
                            <w:t>z Funduszy Europejskich trzeba mieć znajomości</w:t>
                          </w:r>
                        </w:p>
                      </w:txbxContent>
                    </v:textbox>
                  </v:shape>
                  <v:shape id="pole tekstowe 15" o:spid="_x0000_s1035" type="#_x0000_t202" style="position:absolute;top:24313;width:15144;height:1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" fillcolor="white [3201]" stroked="f">
                    <v:textbox>
                      <w:txbxContent>
                        <w:p w14:paraId="4C4CFBF1" w14:textId="77777777" w:rsidR="002A3EA3" w:rsidRDefault="002A3EA3" w:rsidP="002A3EA3">
                          <w:pPr>
                            <w:jc w:val="center"/>
                            <w:rPr>
                              <w:rFonts w:cs="Arial"/>
                              <w:color w:val="404040" w:themeColor="text1" w:themeTint="BF"/>
                              <w:kern w:val="0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cs="Arial"/>
                              <w:color w:val="404040" w:themeColor="text1" w:themeTint="BF"/>
                              <w:sz w:val="21"/>
                              <w:szCs w:val="21"/>
                            </w:rPr>
                            <w:t>Aby pozyskać środki</w:t>
                          </w:r>
                          <w:r>
                            <w:rPr>
                              <w:rFonts w:cs="Arial"/>
                              <w:color w:val="404040" w:themeColor="text1" w:themeTint="BF"/>
                              <w:sz w:val="21"/>
                              <w:szCs w:val="21"/>
                            </w:rPr>
                            <w:br/>
                            <w:t xml:space="preserve"> z Funduszy Europejskich trzeba korzystać z usług firm pośredniczących / doradczych / konsultingowych</w:t>
                          </w:r>
                        </w:p>
                      </w:txbxContent>
                    </v:textbox>
                  </v:shape>
                  <v:shape id="pole tekstowe 16" o:spid="_x0000_s1036" type="#_x0000_t202" style="position:absolute;top:36101;width:15144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" fillcolor="white [3201]" stroked="f">
                    <v:textbox>
                      <w:txbxContent>
                        <w:p w14:paraId="406A306E" w14:textId="77777777" w:rsidR="002A3EA3" w:rsidRDefault="002A3EA3" w:rsidP="002A3EA3">
                          <w:pPr>
                            <w:jc w:val="center"/>
                            <w:rPr>
                              <w:rFonts w:cs="Arial"/>
                              <w:color w:val="404040" w:themeColor="text1" w:themeTint="BF"/>
                              <w:kern w:val="0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cs="Arial"/>
                              <w:color w:val="404040" w:themeColor="text1" w:themeTint="BF"/>
                              <w:sz w:val="21"/>
                              <w:szCs w:val="21"/>
                            </w:rPr>
                            <w:t>Polska dostaje więcej funduszy z Unii Europejskiej niż do niej odprowadza</w:t>
                          </w:r>
                        </w:p>
                      </w:txbxContent>
                    </v:textbox>
                  </v:shape>
                  <v:shape id="pole tekstowe 17" o:spid="_x0000_s1037" type="#_x0000_t202" style="position:absolute;top:47888;width:15144;height:11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" fillcolor="white [3201]" stroked="f">
                    <v:textbox>
                      <w:txbxContent>
                        <w:p w14:paraId="44D0CAAC" w14:textId="77777777" w:rsidR="002A3EA3" w:rsidRDefault="002A3EA3" w:rsidP="002A3EA3">
                          <w:pPr>
                            <w:jc w:val="center"/>
                            <w:rPr>
                              <w:rFonts w:cs="Arial"/>
                              <w:color w:val="404040" w:themeColor="text1" w:themeTint="BF"/>
                              <w:kern w:val="0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cs="Arial"/>
                              <w:color w:val="404040" w:themeColor="text1" w:themeTint="BF"/>
                              <w:sz w:val="21"/>
                              <w:szCs w:val="21"/>
                            </w:rPr>
                            <w:t xml:space="preserve">Zwykły człowiek nie ma możliwości skorzystania </w:t>
                          </w:r>
                          <w:r>
                            <w:rPr>
                              <w:rFonts w:cs="Arial"/>
                              <w:color w:val="404040" w:themeColor="text1" w:themeTint="BF"/>
                              <w:sz w:val="21"/>
                              <w:szCs w:val="21"/>
                            </w:rPr>
                            <w:br/>
                            <w:t>z pieniędzy unijnych</w:t>
                          </w:r>
                        </w:p>
                      </w:txbxContent>
                    </v:textbox>
                  </v:shape>
                </v:group>
                <v:shape id="Obraz 1" o:spid="_x0000_s1038" type="#_x0000_t75" style="position:absolute;top:71475;width:24003;height:1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">
                  <v:imagedata r:id="rId73" o:title=""/>
                </v:shape>
              </v:group>
            </w:pict>
          </mc:Fallback>
        </mc:AlternateContent>
      </w:r>
      <w:r w:rsidR="00BF642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55</w:t>
      </w:r>
      <w:r w:rsidR="005F7312">
        <w:rPr>
          <w:noProof/>
        </w:rPr>
        <w:fldChar w:fldCharType="end"/>
      </w:r>
      <w:r w:rsidR="00BF642A">
        <w:t>.</w:t>
      </w:r>
      <w:r w:rsidR="004625E8">
        <w:t xml:space="preserve"> </w:t>
      </w:r>
      <w:r w:rsidR="00121077">
        <w:t xml:space="preserve">(P33) </w:t>
      </w:r>
      <w:r w:rsidR="00BF642A">
        <w:t xml:space="preserve">Na ile zgadza się Pani lub nie zgadza z poniższymi stwierdzeniami dotyczącymi Funduszy </w:t>
      </w:r>
      <w:r w:rsidR="00673297">
        <w:t>Europejskich</w:t>
      </w:r>
      <w:r w:rsidR="00BF642A">
        <w:t>? (porównanie między latami) [</w:t>
      </w:r>
      <w:r w:rsidR="00AF1A18" w:rsidRPr="00AF1A18">
        <w:t>2019 n=905; 2020 n=5514; 2021 n=887; 2022 n=5279; 2023 n=888</w:t>
      </w:r>
      <w:r w:rsidR="00BF642A">
        <w:t>]</w:t>
      </w:r>
      <w:bookmarkEnd w:id="79"/>
    </w:p>
    <w:p w14:paraId="665C8F74" w14:textId="3EB6ABED" w:rsidR="00D90844" w:rsidRPr="00D90844" w:rsidRDefault="00D90844" w:rsidP="00D90844"/>
    <w:p w14:paraId="5A5F8020" w14:textId="56667BE0" w:rsidR="00D90844" w:rsidRDefault="00D90844">
      <w:pPr>
        <w:spacing w:before="0" w:after="160" w:line="259" w:lineRule="auto"/>
        <w:rPr>
          <w:rFonts w:eastAsiaTheme="majorEastAsia" w:cs="Arial"/>
          <w:b/>
          <w:bCs/>
          <w:color w:val="0DBCF0" w:themeColor="accent1"/>
          <w:sz w:val="30"/>
          <w:szCs w:val="30"/>
        </w:rPr>
      </w:pPr>
      <w:r>
        <w:br w:type="page"/>
      </w:r>
    </w:p>
    <w:p w14:paraId="61D2EC98" w14:textId="07F84443" w:rsidR="006706F5" w:rsidRDefault="006706F5" w:rsidP="006B6563">
      <w:pPr>
        <w:pStyle w:val="Nagwek2"/>
      </w:pPr>
      <w:bookmarkStart w:id="80" w:name="_Toc152760546"/>
      <w:r>
        <w:lastRenderedPageBreak/>
        <w:t>Źródła informacji o Funduszach Europejskich</w:t>
      </w:r>
      <w:bookmarkEnd w:id="80"/>
      <w:r>
        <w:t xml:space="preserve"> </w:t>
      </w:r>
    </w:p>
    <w:p w14:paraId="2FE2F1DC" w14:textId="7163A889" w:rsidR="00B92AFB" w:rsidRDefault="00B53A8B" w:rsidP="00B92AFB">
      <w:pPr>
        <w:pStyle w:val="Nagwek3"/>
      </w:pPr>
      <w:bookmarkStart w:id="81" w:name="_Toc152760547"/>
      <w:r>
        <w:rPr>
          <w:noProof/>
        </w:rPr>
        <w:drawing>
          <wp:anchor distT="0" distB="0" distL="114300" distR="114300" simplePos="0" relativeHeight="251833344" behindDoc="0" locked="0" layoutInCell="1" allowOverlap="1" wp14:anchorId="3ABAFC23" wp14:editId="6196B6E8">
            <wp:simplePos x="0" y="0"/>
            <wp:positionH relativeFrom="column">
              <wp:posOffset>-4445</wp:posOffset>
            </wp:positionH>
            <wp:positionV relativeFrom="paragraph">
              <wp:posOffset>622300</wp:posOffset>
            </wp:positionV>
            <wp:extent cx="2733675" cy="1539875"/>
            <wp:effectExtent l="0" t="0" r="9525" b="3175"/>
            <wp:wrapSquare wrapText="bothSides"/>
            <wp:docPr id="133661503" name="Obraz 2" descr="Logo Funduszy Europej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1503" name="Obraz 2" descr="Logo Funduszy Europejskich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13499" r="5231" b="11359"/>
                    <a:stretch/>
                  </pic:blipFill>
                  <pic:spPr bwMode="auto">
                    <a:xfrm>
                      <a:off x="0" y="0"/>
                      <a:ext cx="2733675" cy="153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AFB">
        <w:t>Znajomość narzędzi komunikacyjnych stosowanych w działaniach promocyjno-informacyjnych</w:t>
      </w:r>
      <w:bookmarkEnd w:id="81"/>
    </w:p>
    <w:p w14:paraId="51217696" w14:textId="01A8C1EF" w:rsidR="000F2965" w:rsidRDefault="00673297" w:rsidP="000F2965">
      <w:r>
        <w:t xml:space="preserve">Logo </w:t>
      </w:r>
      <w:r w:rsidR="00C66033">
        <w:t xml:space="preserve">Funduszy Europejskich widziało 70% osób spośród ankietowanych znających pojęcie FE. Rozpoznawalność znaku jest więc na wysokim poziomie. </w:t>
      </w:r>
      <w:r w:rsidR="009C1622">
        <w:t xml:space="preserve">Ponadto nastąpił istotny wzrost tego odsetka względem poprzednich edycji badania prowadzonych w latach </w:t>
      </w:r>
      <w:r w:rsidR="00593A9B">
        <w:t>2009</w:t>
      </w:r>
      <w:r w:rsidR="009C1622">
        <w:t>-2021.</w:t>
      </w:r>
    </w:p>
    <w:p w14:paraId="49AC008C" w14:textId="1668DDA5" w:rsidR="00BF642A" w:rsidRDefault="009C1622" w:rsidP="00BF642A">
      <w:pPr>
        <w:pStyle w:val="Legenda"/>
      </w:pPr>
      <w:bookmarkStart w:id="82" w:name="_Toc152537892"/>
      <w:r>
        <w:rPr>
          <w:noProof/>
        </w:rPr>
        <w:drawing>
          <wp:anchor distT="0" distB="0" distL="114300" distR="114300" simplePos="0" relativeHeight="251831296" behindDoc="0" locked="0" layoutInCell="1" allowOverlap="1" wp14:anchorId="455CC445" wp14:editId="44C9D65D">
            <wp:simplePos x="0" y="0"/>
            <wp:positionH relativeFrom="column">
              <wp:posOffset>-23495</wp:posOffset>
            </wp:positionH>
            <wp:positionV relativeFrom="paragraph">
              <wp:posOffset>416560</wp:posOffset>
            </wp:positionV>
            <wp:extent cx="5759450" cy="4914900"/>
            <wp:effectExtent l="0" t="0" r="0" b="0"/>
            <wp:wrapTopAndBottom/>
            <wp:docPr id="1889425224" name="Wykres 1" descr="Porównanie fal: 2009 n=1610, tak 30%, nie 65%, nie wiem, trudno powiedzieć 5%, 2010 n=1611, tak 36%, nie 58%, nie wiem, trudno powiedzieć 5%, 2011 n=1600, tak 31%, nie 65%, nie wiem, trudno powiedzieć 4%, 2014 n=6325, tak 48%, nie 49%, nie wiem, trudno powiedzieć 3%, 2015 n=1642, tak 59%, nie 26%, nie wiem, trudno powiedzieć 15%, 2016 n=5366, tak 57%, nie 31%, nie wiem, trudno powiedzieć 12%, 2017 n=919, tak 62%, nie 32%, nie wiem, trudno powiedzieć 6%, 2018 n=5614, tak 51%, nie 37%, nie wiem, trudno powiedzieć 12%, 2019 n=905, tak 42%, nie 49%, nie wiem, trudno powiedzieć 9%, 2020 n=5514, tak 58%, nie 32%, nie wiem, trudno powiedzieć 11%, 2021 n=887, tak 60%, nie 28%, nie wiem, trudno powiedzieć 12%, 2022 n=5279, tak 76%, nie 18%, nie wiem, trudno powiedzieć 6%, 2023 n=888, tak 70%, nie 18%, nie wiem, trudno powiedzieć 12%">
              <a:extLst xmlns:a="http://schemas.openxmlformats.org/drawingml/2006/main">
                <a:ext uri="{FF2B5EF4-FFF2-40B4-BE49-F238E27FC236}">
                  <a16:creationId xmlns:a16="http://schemas.microsoft.com/office/drawing/2014/main" id="{D331D00A-6F1D-418A-9DF9-780761ACD1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42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56</w:t>
      </w:r>
      <w:r w:rsidR="005F7312">
        <w:rPr>
          <w:noProof/>
        </w:rPr>
        <w:fldChar w:fldCharType="end"/>
      </w:r>
      <w:r w:rsidR="00BF642A">
        <w:t xml:space="preserve">. </w:t>
      </w:r>
      <w:r w:rsidR="00121077">
        <w:t xml:space="preserve">(P34) </w:t>
      </w:r>
      <w:r w:rsidR="00BF642A">
        <w:t xml:space="preserve">Czy widział(a) Pan(i) wcześniej ten znak? (porównanie między </w:t>
      </w:r>
      <w:r w:rsidR="00673297">
        <w:t>latami</w:t>
      </w:r>
      <w:r w:rsidR="00BF642A">
        <w:t>)</w:t>
      </w:r>
      <w:bookmarkEnd w:id="82"/>
    </w:p>
    <w:p w14:paraId="09968264" w14:textId="63855D35" w:rsidR="00BF642A" w:rsidRDefault="00C66033" w:rsidP="000F2965">
      <w:r>
        <w:t xml:space="preserve">Analiza odpowiedzi badanych z uwzględnieniem ich cech pozwoliła ustalić, że logo Funduszy Europejskich istotnie częściej rozpoznawały osoby w wieku od 25 do 34 lat (82%), a istotnie rzadziej – osoby w wieku od 55 do 64 lat (58%) oraz </w:t>
      </w:r>
      <w:r w:rsidR="00777810">
        <w:t>starsze</w:t>
      </w:r>
      <w:r>
        <w:t xml:space="preserve"> (52%). </w:t>
      </w:r>
      <w:r>
        <w:lastRenderedPageBreak/>
        <w:t>Rozpoznawalność znaku FE jest także większa wśród osób z wykształceniem wyższym, ponieważ badani w tej grupie istotnie częściej potwierdzali, że już go widzieli (78%).</w:t>
      </w:r>
    </w:p>
    <w:p w14:paraId="35C179D5" w14:textId="518908E9" w:rsidR="00BF642A" w:rsidRDefault="00B53A8B" w:rsidP="00BF642A">
      <w:pPr>
        <w:pStyle w:val="Legenda"/>
      </w:pPr>
      <w:bookmarkStart w:id="83" w:name="_Toc152537893"/>
      <w:r>
        <w:rPr>
          <w:noProof/>
        </w:rPr>
        <w:drawing>
          <wp:anchor distT="0" distB="0" distL="114300" distR="114300" simplePos="0" relativeHeight="251835392" behindDoc="0" locked="0" layoutInCell="1" allowOverlap="1" wp14:anchorId="0D0121D3" wp14:editId="5E95F5FC">
            <wp:simplePos x="0" y="0"/>
            <wp:positionH relativeFrom="column">
              <wp:posOffset>-7620</wp:posOffset>
            </wp:positionH>
            <wp:positionV relativeFrom="paragraph">
              <wp:posOffset>199390</wp:posOffset>
            </wp:positionV>
            <wp:extent cx="5759450" cy="6248400"/>
            <wp:effectExtent l="0" t="0" r="0" b="0"/>
            <wp:wrapTopAndBottom/>
            <wp:docPr id="1789421631" name="Wykres 1" descr="Wszyscy respondenci: tak 70%, nie 18%, nie wiem, trudno powiedzieć 12%, kobieta, tak 71%, nie 16%, nie wiem, trudno powiedzieć 14%, mężczyzna, tak 69%, nie 20%, nie wiem, trudno powiedzieć 11%, 15-19 lat , tak 69%, nie 17%, nie wiem, trudno powiedzieć 14%, 20-24 lata , tak 77%, nie 15%, nie wiem, trudno powiedzieć 8%, 25-34 lata , tak 82%, nie 10%, nie wiem, trudno powiedzieć 8%, 35-44 lata , tak 78%, nie 13%, nie wiem, trudno powiedzieć 9%, 45-54 lata , tak 79%, nie 12%, nie wiem, trudno powiedzieć 9%, 55-64 lata , tak 58%, nie 25%, nie wiem, trudno powiedzieć 17%, 65 lat i więcej , tak 52%, nie 30%, nie wiem, trudno powiedzieć 18%, podstawowe , tak 63%, nie 24%, nie wiem, trudno powiedzieć 13%, zasadnicze zawodowe , tak 63%, nie 24%, nie wiem, trudno powiedzieć 13%, średnie , tak 71%, nie 17%, nie wiem, trudno powiedzieć 12%, wyższe , tak 78%, nie 11%, nie wiem, trudno powiedzieć 11%, wieś , tak 70%, nie 18%, nie wiem, trudno powiedzieć 12%, miasto do 20 tys. mieszkańców , tak 70%, nie 20%, nie wiem, trudno powiedzieć 10%, miasto 20-49 tys. mieszkańców , tak 67%, nie 16%, nie wiem, trudno powiedzieć 17%, miasto 50-199 tys. mieszkańców , tak 70%, nie 19%, nie wiem, trudno powiedzieć 11%, miasto 200-499 tys. mieszkańców , tak 80%, nie 8%, nie wiem, trudno powiedzieć 12%, miasto powyżej 500 tys. mieszkańców , tak 67%, nie 20%, nie wiem, trudno powiedzieć 13%">
              <a:extLst xmlns:a="http://schemas.openxmlformats.org/drawingml/2006/main">
                <a:ext uri="{FF2B5EF4-FFF2-40B4-BE49-F238E27FC236}">
                  <a16:creationId xmlns:a16="http://schemas.microsoft.com/office/drawing/2014/main" id="{D3319CA3-0D3D-4F12-A58F-A5B1507F24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42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57</w:t>
      </w:r>
      <w:r w:rsidR="005F7312">
        <w:rPr>
          <w:noProof/>
        </w:rPr>
        <w:fldChar w:fldCharType="end"/>
      </w:r>
      <w:r w:rsidR="00BF642A">
        <w:t>.</w:t>
      </w:r>
      <w:r w:rsidR="00121077">
        <w:t xml:space="preserve"> (P34)</w:t>
      </w:r>
      <w:r w:rsidR="00BF642A">
        <w:t xml:space="preserve"> Czy widział(a) Pan(i) wcześniej ten znak?</w:t>
      </w:r>
      <w:bookmarkEnd w:id="83"/>
    </w:p>
    <w:p w14:paraId="48503439" w14:textId="287123C8" w:rsidR="00BC5860" w:rsidRDefault="00BC5860" w:rsidP="007629D8">
      <w:pPr>
        <w:rPr>
          <w:b/>
          <w:bCs/>
          <w:color w:val="455F51" w:themeColor="text2"/>
          <w:sz w:val="23"/>
          <w:szCs w:val="22"/>
        </w:rPr>
      </w:pPr>
      <w:r>
        <w:t xml:space="preserve">Respondentów </w:t>
      </w:r>
      <w:r w:rsidR="00777810">
        <w:t>rozpoznając</w:t>
      </w:r>
      <w:r>
        <w:t>ych</w:t>
      </w:r>
      <w:r w:rsidR="00777810">
        <w:t xml:space="preserve"> logo Funduszy Europejskich zapytano następnie o</w:t>
      </w:r>
      <w:r>
        <w:t> </w:t>
      </w:r>
      <w:r w:rsidR="00777810">
        <w:t>miejsce kontaktu ze znakiem. Badani deklarowali najczęściej, że widywali je na tablicach informacyjnych (59%). Źródłem kontaktu ze znakiem FE często były</w:t>
      </w:r>
      <w:r>
        <w:t xml:space="preserve"> też</w:t>
      </w:r>
      <w:r w:rsidR="00777810">
        <w:t>: Internet, telewizja oraz urzędy (po 14%).</w:t>
      </w:r>
    </w:p>
    <w:p w14:paraId="38BB2754" w14:textId="74C0137C" w:rsidR="00BF642A" w:rsidRDefault="00BC5860" w:rsidP="00BF642A">
      <w:pPr>
        <w:pStyle w:val="Legenda"/>
      </w:pPr>
      <w:bookmarkStart w:id="84" w:name="_Toc152537894"/>
      <w:r w:rsidRPr="007629D8">
        <w:rPr>
          <w:noProof/>
          <w:sz w:val="19"/>
          <w:szCs w:val="19"/>
        </w:rPr>
        <w:lastRenderedPageBreak/>
        <w:drawing>
          <wp:anchor distT="0" distB="0" distL="114300" distR="114300" simplePos="0" relativeHeight="251882496" behindDoc="0" locked="0" layoutInCell="1" allowOverlap="1" wp14:anchorId="6008B2B1" wp14:editId="43478C74">
            <wp:simplePos x="0" y="0"/>
            <wp:positionH relativeFrom="column">
              <wp:posOffset>3175</wp:posOffset>
            </wp:positionH>
            <wp:positionV relativeFrom="paragraph">
              <wp:posOffset>220980</wp:posOffset>
            </wp:positionV>
            <wp:extent cx="5759450" cy="5203190"/>
            <wp:effectExtent l="0" t="0" r="0" b="0"/>
            <wp:wrapTopAndBottom/>
            <wp:docPr id="1967415719" name="Wykres 1" descr="na tablicach informacyjnych 59%, w internecie 14%, w telewizji 14%, w urzędzie (ogólnie) 14%, na billboardach 5%, ogólnie na mieście 5%, na plakatach 4%, w ulotkach, broszurach 2%, na wszelkich rzeczach związanych z funduszami unijnymi 1%, na materiałach szkoleniowych 1%, w gazetach, prasie 1%, na fladze 1%, w Brukseli, w parlamencie EU 0,2%, nie pamiętam 2%">
              <a:extLst xmlns:a="http://schemas.openxmlformats.org/drawingml/2006/main">
                <a:ext uri="{FF2B5EF4-FFF2-40B4-BE49-F238E27FC236}">
                  <a16:creationId xmlns:a16="http://schemas.microsoft.com/office/drawing/2014/main" id="{691B7D66-E628-4B28-9B13-543EA4B3D8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42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58</w:t>
      </w:r>
      <w:r w:rsidR="005F7312">
        <w:rPr>
          <w:noProof/>
        </w:rPr>
        <w:fldChar w:fldCharType="end"/>
      </w:r>
      <w:r w:rsidR="00BF642A">
        <w:t xml:space="preserve">. </w:t>
      </w:r>
      <w:r w:rsidR="00121077">
        <w:t xml:space="preserve">(P35) </w:t>
      </w:r>
      <w:r>
        <w:t>G</w:t>
      </w:r>
      <w:r w:rsidRPr="00BC5860">
        <w:t>dzi</w:t>
      </w:r>
      <w:r w:rsidRPr="007629D8">
        <w:t>e</w:t>
      </w:r>
      <w:r>
        <w:t xml:space="preserve"> </w:t>
      </w:r>
      <w:r w:rsidR="00BF642A">
        <w:t>widział(a) Pan(i) ten znak? [N=</w:t>
      </w:r>
      <w:r w:rsidR="000F4F01">
        <w:t>472</w:t>
      </w:r>
      <w:r w:rsidR="00BF642A">
        <w:t>]</w:t>
      </w:r>
      <w:bookmarkEnd w:id="84"/>
    </w:p>
    <w:p w14:paraId="4AAC0E8A" w14:textId="2E89BE09" w:rsidR="00BF642A" w:rsidRDefault="00777810" w:rsidP="00BC5860">
      <w:r>
        <w:t xml:space="preserve">Niemalże połowa </w:t>
      </w:r>
      <w:r w:rsidR="00DB7410">
        <w:t xml:space="preserve">spośród </w:t>
      </w:r>
      <w:r>
        <w:t>respondentów, któr</w:t>
      </w:r>
      <w:r w:rsidR="00DB7410">
        <w:t>zy</w:t>
      </w:r>
      <w:r>
        <w:t xml:space="preserve"> spotka</w:t>
      </w:r>
      <w:r w:rsidR="00DB7410">
        <w:t>li</w:t>
      </w:r>
      <w:r>
        <w:t xml:space="preserve"> się uprzednio z pojęciem FE, słyszał</w:t>
      </w:r>
      <w:r w:rsidR="00DB7410">
        <w:t>a</w:t>
      </w:r>
      <w:r>
        <w:t xml:space="preserve"> także o Punktach Informacyjnych Funduszy Europejskich (4</w:t>
      </w:r>
      <w:r w:rsidR="00EB2E08">
        <w:t>9</w:t>
      </w:r>
      <w:r>
        <w:t>% – suma wskazań odpowiedzi twierdzących), przy czym osobiste korzystanie</w:t>
      </w:r>
      <w:r w:rsidR="00D311CE">
        <w:t xml:space="preserve"> z takich Punktów</w:t>
      </w:r>
      <w:r>
        <w:t xml:space="preserve"> potwierdziło 5% osób. </w:t>
      </w:r>
      <w:r w:rsidR="00D311CE">
        <w:t xml:space="preserve">Jednocześnie </w:t>
      </w:r>
      <w:r w:rsidR="00EB2E08">
        <w:t>porównywalny</w:t>
      </w:r>
      <w:r w:rsidR="00D311CE">
        <w:t xml:space="preserve"> odsetek badanych przyznał, że nie słyszał o Punktach Informacyjnych Funduszy Europejskich (49%)</w:t>
      </w:r>
      <w:r w:rsidR="00DB7410">
        <w:t>. Odnotowano istotny wzrost tego odsetka względem 2022 roku (49% względem 41%)</w:t>
      </w:r>
      <w:r w:rsidR="00D311CE">
        <w:t>.</w:t>
      </w:r>
    </w:p>
    <w:p w14:paraId="16D01708" w14:textId="11BFAD7B" w:rsidR="00BF642A" w:rsidRDefault="00DB7410" w:rsidP="00BF642A">
      <w:pPr>
        <w:pStyle w:val="Legenda"/>
      </w:pPr>
      <w:bookmarkStart w:id="85" w:name="_Toc152537895"/>
      <w:r>
        <w:rPr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1D8FEFCB" wp14:editId="62986313">
            <wp:simplePos x="0" y="0"/>
            <wp:positionH relativeFrom="column">
              <wp:posOffset>-4445</wp:posOffset>
            </wp:positionH>
            <wp:positionV relativeFrom="paragraph">
              <wp:posOffset>824230</wp:posOffset>
            </wp:positionV>
            <wp:extent cx="5760720" cy="4495800"/>
            <wp:effectExtent l="0" t="0" r="0" b="0"/>
            <wp:wrapTopAndBottom/>
            <wp:docPr id="1697167940" name="Wykres 1" descr="Porównanie fal: 2016 n=5366, Tak, słyszałem(am) i sam korzystałem(am) z usług takiego Punktu 3%, Tak, słyszałem(am) i ktoś z moich bliskich/znajomych korzystał z usług takiego Punktu 10%, Tak, słyszałem(am), ale ani ja, ani nikt z moich bliskich/znajomych nie korzystał z Punktu 35%, Nie, nie słyszałem(am) 48%, Nie wiem, trudno powiedzieć 4%, 2017 n=919, Tak, słyszałem(am) i sam korzystałem(am) z usług takiego Punktu 2%, Tak, słyszałem(am) i ktoś z moich bliskich/znajomych korzystał z usług takiego Punktu 17%, Tak, słyszałem(am), ale ani ja, ani nikt z moich bliskich/znajomych nie korzystał z Punktu 33%, Nie, nie słyszałem(am) 45%, Nie wiem, trudno powiedzieć 4%, 2018 n=5613, Tak, słyszałem(am) i sam korzystałem(am) z usług takiego Punktu 3%, Tak, słyszałem(am) i ktoś z moich bliskich/znajomych korzystał z usług takiego Punktu 12%, Tak, słyszałem(am), ale ani ja, ani nikt z moich bliskich/znajomych nie korzystał z Punktu 32%, Nie, nie słyszałem(am) 50%, Nie wiem, trudno powiedzieć 3%, 2019 n=905, Tak, słyszałem(am) i sam korzystałem(am) z usług takiego Punktu 3%, Tak, słyszałem(am) i ktoś z moich bliskich/znajomych korzystał z usług takiego Punktu 10%, Tak, słyszałem(am), ale ani ja, ani nikt z moich bliskich/znajomych nie korzystał z Punktu 33%, Nie, nie słyszałem(am) 50%, Nie wiem, trudno powiedzieć 5%, 2020 n=5514, Tak, słyszałem(am) i sam korzystałem(am) z usług takiego Punktu 7%, Tak, słyszałem(am) i ktoś z moich bliskich/znajomych korzystał z usług takiego Punktu 10%, Tak, słyszałem(am), ale ani ja, ani nikt z moich bliskich/znajomych nie korzystał z Punktu 33%, Nie, nie słyszałem(am) 49%, Nie wiem, trudno powiedzieć 2%, 2021 n=887, Tak, słyszałem(am) i sam korzystałem(am) z usług takiego Punktu 5%, Tak, słyszałem(am) i ktoś z moich bliskich/znajomych korzystał z usług takiego Punktu 13%, Tak, słyszałem(am), ale ani ja, ani nikt z moich bliskich/znajomych nie korzystał z Punktu 31%, Nie, nie słyszałem(am) 48%, Nie wiem, trudno powiedzieć 3%, 2022 n=888, Tak, słyszałem(am) i sam korzystałem(am) z usług takiego Punktu 4%, Tak, słyszałem(am) i ktoś z moich bliskich/znajomych korzystał z usług takiego Punktu 14%, Tak, słyszałem(am), ale ani ja, ani nikt z moich bliskich/znajomych nie korzystał z Punktu 40%, Nie, nie słyszałem(am) 41%, Nie wiem, trudno powiedzieć 2%, 2023 n=888, Tak, słyszałem(am) i sam korzystałem(am) z usług takiego Punktu 5%, Tak, słyszałem(am) i ktoś z moich bliskich/znajomych korzystał z usług takiego Punktu 12%, Tak, słyszałem(am), ale ani ja, ani nikt z moich bliskich/znajomych nie korzystał z Punktu 33%, Nie, nie słyszałem(am) 49%, Nie wiem, trudno powiedzieć 3%,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42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59</w:t>
      </w:r>
      <w:r w:rsidR="005F7312">
        <w:rPr>
          <w:noProof/>
        </w:rPr>
        <w:fldChar w:fldCharType="end"/>
      </w:r>
      <w:r w:rsidR="00BF642A">
        <w:t xml:space="preserve">. </w:t>
      </w:r>
      <w:r w:rsidR="00121077">
        <w:t xml:space="preserve">(P49) </w:t>
      </w:r>
      <w:r w:rsidR="00BF642A">
        <w:t>Proszę powiedzieć, czy słyszał(a) Pan(i) o Punktach Informacyjnych Funduszy Europejskich, w których można bezpłatnie dowiedzieć się m.in. o możliwościach uzyskania dofinansowania lub wzięcia udziału w</w:t>
      </w:r>
      <w:r>
        <w:t> </w:t>
      </w:r>
      <w:r w:rsidR="00BF642A">
        <w:t>dofinansowanych szkoleniach? (porównanie między latami)</w:t>
      </w:r>
      <w:bookmarkEnd w:id="85"/>
    </w:p>
    <w:p w14:paraId="60D5CABA" w14:textId="335133E0" w:rsidR="00AD16D5" w:rsidRPr="00AD16D5" w:rsidRDefault="00D311CE" w:rsidP="00AD16D5">
      <w:r>
        <w:t xml:space="preserve">Portal Funduszy Europejskich jest nieco bardziej rozpoznawany – ponad połowa ankietowanych potwierdziła, że słyszała o stronie internetowej </w:t>
      </w:r>
      <w:hyperlink r:id="rId79" w:history="1">
        <w:r w:rsidRPr="00C859AF">
          <w:rPr>
            <w:rStyle w:val="Hipercze"/>
          </w:rPr>
          <w:t>www.funduszeeuropejskie.gov.pl</w:t>
        </w:r>
      </w:hyperlink>
      <w:r>
        <w:t xml:space="preserve"> (54%), przy czym 7% badanych osobiście z niej skorzystało. Z badania wynika, że portalu FE nie zna 44% respondentów</w:t>
      </w:r>
      <w:r w:rsidR="004F629C">
        <w:t>, przy czym odsetek ten jest istotnie mniejszy niż w latach 2018-2019 (wówczas wynosił odpowiednio po 52%)</w:t>
      </w:r>
      <w:r>
        <w:t>.</w:t>
      </w:r>
    </w:p>
    <w:p w14:paraId="6313227D" w14:textId="3E9ABD6C" w:rsidR="00BF642A" w:rsidRDefault="00AD16D5" w:rsidP="00BF642A">
      <w:pPr>
        <w:pStyle w:val="Legenda"/>
      </w:pPr>
      <w:bookmarkStart w:id="86" w:name="_Toc152537896"/>
      <w:r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7C2248FB" wp14:editId="0C506C56">
            <wp:simplePos x="0" y="0"/>
            <wp:positionH relativeFrom="column">
              <wp:posOffset>-4445</wp:posOffset>
            </wp:positionH>
            <wp:positionV relativeFrom="paragraph">
              <wp:posOffset>852805</wp:posOffset>
            </wp:positionV>
            <wp:extent cx="5760720" cy="4438650"/>
            <wp:effectExtent l="0" t="0" r="0" b="0"/>
            <wp:wrapTopAndBottom/>
            <wp:docPr id="1234056258" name="Wykres 1" descr="Porównanie fal: 2016 n=5366, Tak, słyszałem(am) i sam korzystałem(am) z tej strony 5%, Tak, słyszałem(am) i ktoś z moich bliskich/znajomych korzystał z tej strony 8%, Tak, słyszałem(am), ale ani ja, ani nikt z moich bliskich/znajomych nie korzystał z tej strony 35%, Nie, nie słyszałem(am) 49%, Nie wiem, trudno powiedzieć 4%, 2017 n=919, Tak, słyszałem(am) i sam korzystałem(am) z tej strony 9%, Tak, słyszałem(am) i ktoś z moich bliskich/znajomych korzystał z tej strony 13%, Tak, słyszałem(am), ale ani ja, ani nikt z moich bliskich/znajomych nie korzystał z tej strony 31%, Nie, nie słyszałem(am) 49%, Nie wiem, trudno powiedzieć 4%, 2018 n=5613, Tak, słyszałem(am) i sam korzystałem(am) z tej strony 5%, Tak, słyszałem(am) i ktoś z moich bliskich/znajomych korzystał z tej strony 10%, Tak, słyszałem(am), ale ani ja, ani nikt z moich bliskich/znajomych nie korzystał z tej strony 31%, Nie, nie słyszałem(am) 52%, Nie wiem, trudno powiedzieć 3%, 2019 n=905, Tak, słyszałem(am) i sam korzystałem(am) z tej strony 3%, Tak, słyszałem(am) i ktoś z moich bliskich/znajomych korzystał z tej strony 10%, Tak, słyszałem(am), ale ani ja, ani nikt z moich bliskich/znajomych nie korzystał z tej strony 32%, Nie, nie słyszałem(am) 52%, Nie wiem, trudno powiedzieć 4%, 2020 n=5514, Tak, słyszałem(am) i sam korzystałem(am) z tej strony 7%, Tak, słyszałem(am) i ktoś z moich bliskich/znajomych korzystał z tej strony 10%, Tak, słyszałem(am), ale ani ja, ani nikt z moich bliskich/znajomych nie korzystał z tej strony 33%, Nie, nie słyszałem(am) 49%, Nie wiem, trudno powiedzieć 2%, 2021 n=887, Tak, słyszałem(am) i sam korzystałem(am) z tej strony 10%, Tak, słyszałem(am) i ktoś z moich bliskich/znajomych korzystał z tej strony 15%, Tak, słyszałem(am), ale ani ja, ani nikt z moich bliskich/znajomych nie korzystał z tej strony 31%, Nie, nie słyszałem(am) 41%, Nie wiem, trudno powiedzieć 3%, 2022 n=888, Tak, słyszałem(am) i sam korzystałem(am) z tej strony 6%, Tak, słyszałem(am) i ktoś z moich bliskich/znajomych korzystał z tej strony 12%, Tak, słyszałem(am), ale ani ja, ani nikt z moich bliskich/znajomych nie korzystał z tej strony 40%, Nie, nie słyszałem(am) 40%, Nie wiem, trudno powiedzieć 2%, 2023 n=888, Tak, słyszałem(am) i sam korzystałem(am) z tej strony 7%, Tak, słyszałem(am) i ktoś z moich bliskich/znajomych korzystał z tej strony 10%, Tak, słyszałem(am), ale ani ja, ani nikt z moich bliskich/znajomych nie korzystał z tej strony 37%, Nie, nie słyszałem(am) 44%, Nie wiem, trudno powiedzieć 2%, ">
              <a:extLst xmlns:a="http://schemas.openxmlformats.org/drawingml/2006/main">
                <a:ext uri="{FF2B5EF4-FFF2-40B4-BE49-F238E27FC236}">
                  <a16:creationId xmlns:a16="http://schemas.microsoft.com/office/drawing/2014/main" id="{4879108D-A959-4EBC-9599-EAD5A18E3B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42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60</w:t>
      </w:r>
      <w:r w:rsidR="005F7312">
        <w:rPr>
          <w:noProof/>
        </w:rPr>
        <w:fldChar w:fldCharType="end"/>
      </w:r>
      <w:r w:rsidR="00BF642A">
        <w:t xml:space="preserve">. </w:t>
      </w:r>
      <w:r w:rsidR="00121077">
        <w:t xml:space="preserve">(P50) </w:t>
      </w:r>
      <w:r w:rsidR="00BF642A">
        <w:t xml:space="preserve">Proszę powiedzieć, czy słyszał(a) Pan(i) o stronie internetowej </w:t>
      </w:r>
      <w:hyperlink r:id="rId81" w:history="1">
        <w:r w:rsidR="00047C20" w:rsidRPr="00047C20">
          <w:t>www.funduszeeuropejskie.gov.pl</w:t>
        </w:r>
      </w:hyperlink>
      <w:r w:rsidR="00BF642A" w:rsidRPr="00047C20">
        <w:t>, zwanej Portalem Funduszy Europejskich, na której</w:t>
      </w:r>
      <w:r w:rsidR="00BF642A">
        <w:t xml:space="preserve"> można znaleźć informacje m.in. o możliwościach uzyskania dofinansowania z Unii Europejskiej?</w:t>
      </w:r>
      <w:bookmarkEnd w:id="86"/>
    </w:p>
    <w:p w14:paraId="7957F6DC" w14:textId="3E9464C7" w:rsidR="00580259" w:rsidRPr="00580259" w:rsidRDefault="00580259" w:rsidP="00580259"/>
    <w:p w14:paraId="5A1D5B5D" w14:textId="77777777" w:rsidR="00267A04" w:rsidRDefault="00267A04">
      <w:pPr>
        <w:spacing w:before="0" w:after="160" w:line="259" w:lineRule="auto"/>
        <w:rPr>
          <w:rFonts w:eastAsiaTheme="majorEastAsia" w:cs="Arial"/>
          <w:b/>
          <w:bCs/>
          <w:color w:val="065D78" w:themeColor="accent1" w:themeShade="80"/>
          <w:sz w:val="26"/>
          <w:szCs w:val="26"/>
        </w:rPr>
      </w:pPr>
      <w:r>
        <w:br w:type="page"/>
      </w:r>
    </w:p>
    <w:p w14:paraId="1AEF7575" w14:textId="2C0F1820" w:rsidR="00B92AFB" w:rsidRDefault="00B92AFB" w:rsidP="00B92AFB">
      <w:pPr>
        <w:pStyle w:val="Nagwek3"/>
      </w:pPr>
      <w:bookmarkStart w:id="87" w:name="_Toc152760548"/>
      <w:r>
        <w:lastRenderedPageBreak/>
        <w:t>Poszukiwanie informacji oraz ocena przekazu na temat FE</w:t>
      </w:r>
      <w:bookmarkEnd w:id="87"/>
    </w:p>
    <w:p w14:paraId="788B33FF" w14:textId="3AB85419" w:rsidR="0015556C" w:rsidRDefault="00646D43" w:rsidP="00121077">
      <w:r>
        <w:t>Badani Polacy rzadko spotykają się z informacjami o Funduszach Europejskich (36% – suma wskazań odpowiedzi „bardzo rzadko” i „rzadko”)</w:t>
      </w:r>
      <w:r w:rsidR="005A006E">
        <w:t xml:space="preserve">. </w:t>
      </w:r>
      <w:r w:rsidR="004E3BF5">
        <w:t xml:space="preserve">Rzadki kontakt z takimi informacjami wskazało 25% badanych, a bardzo rzadki – 12%. Co czwarty ankietowany potwierdził, że często spotyka się z takimi informacjami (23% – suma wskazań odpowiedzi „bardzo często” i „często”).  </w:t>
      </w:r>
    </w:p>
    <w:p w14:paraId="43A7D9DB" w14:textId="3DAF455A" w:rsidR="0015556C" w:rsidRDefault="0015556C" w:rsidP="00121077">
      <w:r>
        <w:t>Uwzględnienie wyników poprzednich edycji badania pozwoliło ustalić, że obecnie istotnie rzadziej niż w latach 2018-2022 deklarowano rzadki kontakt z informacjami o FE. Jednocześnie częsty kontakt z takimi informacjami wskazywano obecnie istotnie częściej niż w 2022 roku i w latach 2018-2020.</w:t>
      </w:r>
    </w:p>
    <w:p w14:paraId="30F83D37" w14:textId="48422127" w:rsidR="000064C9" w:rsidRPr="00121077" w:rsidRDefault="000064C9" w:rsidP="00121077">
      <w:r>
        <w:t>Ze szczegółowej analizy wynika, że cechy socjodemograficzne respondentów nie różnicują istotnie ich odpowiedzi dotyczących częstotliwości kontaktu z informacjami o Funduszach Europejskich.</w:t>
      </w:r>
    </w:p>
    <w:p w14:paraId="1A18EDCF" w14:textId="33DD9BA9" w:rsidR="00580259" w:rsidRDefault="00DA44F8" w:rsidP="00121077">
      <w:pPr>
        <w:pStyle w:val="Legenda"/>
      </w:pPr>
      <w:bookmarkStart w:id="88" w:name="_Toc152537897"/>
      <w:r>
        <w:rPr>
          <w:noProof/>
        </w:rPr>
        <w:drawing>
          <wp:anchor distT="0" distB="0" distL="114300" distR="114300" simplePos="0" relativeHeight="251841536" behindDoc="0" locked="0" layoutInCell="1" allowOverlap="1" wp14:anchorId="43CCC1D9" wp14:editId="5FB82195">
            <wp:simplePos x="0" y="0"/>
            <wp:positionH relativeFrom="column">
              <wp:posOffset>-635</wp:posOffset>
            </wp:positionH>
            <wp:positionV relativeFrom="paragraph">
              <wp:posOffset>396875</wp:posOffset>
            </wp:positionV>
            <wp:extent cx="5759450" cy="4069080"/>
            <wp:effectExtent l="0" t="0" r="0" b="7620"/>
            <wp:wrapTopAndBottom/>
            <wp:docPr id="536936645" name="Wykres 1" descr="Porównanie fal: 2018 n=5613, bardzo często 2%, często 13%, ani często, ani rzadko 30%, rzadko 30%, bardzo rzadko 20%, nie wiem, trudno powiedzieć 5% 2019 n=905, bardzo często 3%, często 11%, ani często, ani rzadko 34%, rzadko 30%, bardzo rzadko 17%, nie wiem, trudno powiedzieć 5% 2020 n=5514, bardzo często 1%, często 9%, ani często, ani rzadko 25%, rzadko 30%, bardzo rzadko 30%, nie wiem, trudno powiedzieć 5% 2021 n=889, bardzo często 5%, często 16%, ani często, ani rzadko 33%, rzadko 33%, bardzo rzadko 7%, nie wiem, trudno powiedzieć 6% 2022 n=5279, bardzo często 2%, często 12%, ani często, ani rzadko 26%, rzadko 30%, bardzo rzadko 26%, nie wiem, trudno powiedzieć 4% 2023 n=888, bardzo często 3%, często 20%, ani często, ani rzadko 33%, rzadko 25%, bardzo rzadko 12%, nie wiem, trudno powiedzieć 7% ">
              <a:extLst xmlns:a="http://schemas.openxmlformats.org/drawingml/2006/main">
                <a:ext uri="{FF2B5EF4-FFF2-40B4-BE49-F238E27FC236}">
                  <a16:creationId xmlns:a16="http://schemas.microsoft.com/office/drawing/2014/main" id="{76581AC6-2B8F-49CC-9294-28F4B09CBD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81B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61</w:t>
      </w:r>
      <w:r w:rsidR="005F7312">
        <w:rPr>
          <w:noProof/>
        </w:rPr>
        <w:fldChar w:fldCharType="end"/>
      </w:r>
      <w:r w:rsidR="00A0081B">
        <w:t xml:space="preserve">. </w:t>
      </w:r>
      <w:r w:rsidR="00121077">
        <w:t xml:space="preserve">(P43) </w:t>
      </w:r>
      <w:r w:rsidR="00A0081B">
        <w:t>Jak często spotyka się Pan(i) z informacjami o Funduszach Europejskich? (porównanie między latami)</w:t>
      </w:r>
      <w:bookmarkEnd w:id="88"/>
    </w:p>
    <w:p w14:paraId="3A0D221C" w14:textId="6DB81459" w:rsidR="00A0081B" w:rsidRDefault="0047203A" w:rsidP="007034B3">
      <w:r>
        <w:t>Większość ankietowanych, którzy często spotykają się z informacjami o Funduszach Europejskich jest zdania, że są one przekazywane zrozumiałym językiem (86% – suma wskazań odpowiedzi „raczej tak” i „zdecydowanie tak”)</w:t>
      </w:r>
      <w:r w:rsidR="00042FFC">
        <w:t xml:space="preserve"> – obecnie taką opinię deklarowano istotnie częściej niż w 2016 roku (86% względem 78%).</w:t>
      </w:r>
      <w:r>
        <w:t xml:space="preserve"> Natomiast </w:t>
      </w:r>
      <w:r>
        <w:lastRenderedPageBreak/>
        <w:t>przeciwną opinię wyraziło</w:t>
      </w:r>
      <w:r w:rsidR="00042FFC">
        <w:t xml:space="preserve"> obecnie</w:t>
      </w:r>
      <w:r>
        <w:t xml:space="preserve"> niewielu badanych (4% - suma wskazań odpowiedzi „raczej nie” i „zdecydowanie nie”). Można zatem wywnioskować, że dla Polaków</w:t>
      </w:r>
      <w:r w:rsidR="00614E63">
        <w:t>, którzy mają częsty kontakt z FE</w:t>
      </w:r>
      <w:r w:rsidR="00614E63" w:rsidRPr="00614E63">
        <w:t xml:space="preserve"> </w:t>
      </w:r>
      <w:r w:rsidR="00614E63">
        <w:t xml:space="preserve">przekazywane informacje są </w:t>
      </w:r>
      <w:r>
        <w:t>jednoznaczne i przejrzyste – nie budzą wątpliwości.</w:t>
      </w:r>
    </w:p>
    <w:p w14:paraId="0C8EDBFF" w14:textId="49554BCA" w:rsidR="0015556C" w:rsidRDefault="0015556C" w:rsidP="007034B3">
      <w:r>
        <w:t xml:space="preserve">Analiza uwzględniająca cechy socjodemograficzne badanych nie wykazała istotnego zróżnicowania odpowiedzi – nie wpływają one zatem na ocenę przejrzystości przekazywanych informacji. </w:t>
      </w:r>
    </w:p>
    <w:p w14:paraId="5E9E922B" w14:textId="720847B7" w:rsidR="00A0081B" w:rsidRDefault="0015556C" w:rsidP="00A0081B">
      <w:pPr>
        <w:pStyle w:val="Legenda"/>
      </w:pPr>
      <w:bookmarkStart w:id="89" w:name="_Toc152537898"/>
      <w:r>
        <w:rPr>
          <w:noProof/>
        </w:rPr>
        <w:drawing>
          <wp:anchor distT="0" distB="0" distL="114300" distR="114300" simplePos="0" relativeHeight="251843584" behindDoc="0" locked="0" layoutInCell="1" allowOverlap="1" wp14:anchorId="4311C506" wp14:editId="1F016901">
            <wp:simplePos x="0" y="0"/>
            <wp:positionH relativeFrom="column">
              <wp:posOffset>-635</wp:posOffset>
            </wp:positionH>
            <wp:positionV relativeFrom="paragraph">
              <wp:posOffset>833120</wp:posOffset>
            </wp:positionV>
            <wp:extent cx="5759450" cy="3032760"/>
            <wp:effectExtent l="0" t="0" r="0" b="0"/>
            <wp:wrapTopAndBottom/>
            <wp:docPr id="1312712062" name="Wykres 1" descr="Porównanie fal: 2016  N=934, zdecydowanie tak i raczej tak 78%, 2018  N=713, zdecydowanie tak i raczej tak 82%, 2019  N=124, zdecydowanie tak i raczej tak 80%, 2020  N=536, zdecydowanie tak i raczej tak 85%, 2021  N=190, zdecydowanie tak i raczej tak 83%, 2022 N=677, zdecydowanie tak i raczej tak 87%, 2023 N=207, zdecydowanie tak i raczej tak 86%,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E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81B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62</w:t>
      </w:r>
      <w:r w:rsidR="005F7312">
        <w:rPr>
          <w:noProof/>
        </w:rPr>
        <w:fldChar w:fldCharType="end"/>
      </w:r>
      <w:r w:rsidR="00A0081B">
        <w:t xml:space="preserve">. </w:t>
      </w:r>
      <w:r w:rsidR="00121077">
        <w:t xml:space="preserve">(P44) </w:t>
      </w:r>
      <w:r w:rsidR="00A0081B">
        <w:t>A proszę powiedzieć, czy informacje o Funduszach Europejskich, z</w:t>
      </w:r>
      <w:r w:rsidR="00311EAB">
        <w:t> </w:t>
      </w:r>
      <w:r w:rsidR="00A0081B">
        <w:t>którymi się Pan(i) spotyka, są Pana(-ni) zdaniem przekazywane zrozumiałym językiem? (porównanie między latami na T2B – suma wskazań „zdecydowanie tak” i „raczej tak”)</w:t>
      </w:r>
      <w:bookmarkEnd w:id="89"/>
    </w:p>
    <w:p w14:paraId="2DE980D3" w14:textId="5EFA5AAE" w:rsidR="00726CAA" w:rsidRDefault="00311EAB" w:rsidP="00A0081B">
      <w:r>
        <w:t>Respondenci, którzy spotykają się z informacjami o Funduszach Europejskich, w większości są zdania, że informacje te są wiarygodne (87% – suma wskazań odpowiedzi „raczej tak” i „zdecydowanie tak”). Dla 3% badanych informacje te nie są wiarygodne (suma wskazań odpowiedzi „raczej nie” i „zdecydowanie nie”).</w:t>
      </w:r>
    </w:p>
    <w:p w14:paraId="4EE48A8E" w14:textId="45549A38" w:rsidR="002C5B19" w:rsidRDefault="002C5B19" w:rsidP="00A0081B">
      <w:r>
        <w:t>Z analizy porównawczej wynika, że w 2023 roku istotnie częściej niż w latach 2018-2019 wyrażano zdecydowane przekonanie o tym, że napotykane informacje FE są wiarygodne (33% względem odpowiednio: 19% i 16%). Istotnie częściej niż w 2021 roku wyrażano umiarkowane przekonanie o wiarygodności tych informacji (54% względem 39%).</w:t>
      </w:r>
    </w:p>
    <w:p w14:paraId="44DBBB3E" w14:textId="60AB47A0" w:rsidR="009453DE" w:rsidRPr="002C5B19" w:rsidRDefault="009D081C" w:rsidP="002C5B19">
      <w:r>
        <w:t>Wyniki badania poddane szczegółowej analizie</w:t>
      </w:r>
      <w:r w:rsidR="00614E63">
        <w:t xml:space="preserve"> pod kątem cech socjodemograficznych</w:t>
      </w:r>
      <w:r>
        <w:t xml:space="preserve"> nie wykazały istotnego zróżnicowania odpowiedzi na pytanie dotyczące wiarygodności informacji o Funduszach Europejskich.</w:t>
      </w:r>
    </w:p>
    <w:p w14:paraId="0237DF1B" w14:textId="28F323F2" w:rsidR="00726CAA" w:rsidRDefault="002C5B19" w:rsidP="00726CAA">
      <w:pPr>
        <w:pStyle w:val="Legenda"/>
      </w:pPr>
      <w:bookmarkStart w:id="90" w:name="_Toc152537899"/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51225E93" wp14:editId="5E162748">
            <wp:simplePos x="0" y="0"/>
            <wp:positionH relativeFrom="column">
              <wp:posOffset>-4445</wp:posOffset>
            </wp:positionH>
            <wp:positionV relativeFrom="paragraph">
              <wp:posOffset>395605</wp:posOffset>
            </wp:positionV>
            <wp:extent cx="5719445" cy="3467100"/>
            <wp:effectExtent l="0" t="0" r="0" b="0"/>
            <wp:wrapTopAndBottom/>
            <wp:docPr id="2004564383" name="Wykres 1" descr="Porównanie fal: 2018 n=713, zdecydowanie tak 19%, raczej tak 62%, ani tak, ani nie 13%, raczej nie 3%, zdecydowanie nie 1%, nie wiem, trudno powiedzieć 1% 2019 n=124, zdecydowanie tak 16%, raczej tak 57%, ani tak, ani nie 20%, raczej nie 5%, zdecydowanie nie 0%, nie wiem, trudno powiedzieć 1% 2020 n=536, zdecydowanie tak 32%, raczej tak 52%, ani tak, ani nie 9%, raczej nie 2%, zdecydowanie nie 2%, nie wiem, trudno powiedzieć 2% 2021 n=190, zdecydowanie tak 41%, raczej tak 39%, ani tak, ani nie 8%, raczej nie 7%, zdecydowanie nie 2%, nie wiem, trudno powiedzieć 3% 2022 n=677, zdecydowanie tak 32%, raczej tak 55%, ani tak, ani nie 10%, raczej nie 2%, zdecydowanie nie 0%, nie wiem, trudno powiedzieć 1% 2023 n=207, zdecydowanie tak 33%, raczej tak 54%, ani tak, ani nie 8%, raczej nie 2%, zdecydowanie nie 1%, nie wiem, trudno powiedzieć 2% ">
              <a:extLst xmlns:a="http://schemas.openxmlformats.org/drawingml/2006/main">
                <a:ext uri="{FF2B5EF4-FFF2-40B4-BE49-F238E27FC236}">
                  <a16:creationId xmlns:a16="http://schemas.microsoft.com/office/drawing/2014/main" id="{3D551EB6-A1F4-4853-8FE9-DE29F36286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CA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63</w:t>
      </w:r>
      <w:r w:rsidR="005F7312">
        <w:rPr>
          <w:noProof/>
        </w:rPr>
        <w:fldChar w:fldCharType="end"/>
      </w:r>
      <w:r w:rsidR="00726CAA">
        <w:t xml:space="preserve">. </w:t>
      </w:r>
      <w:r w:rsidR="00121077">
        <w:t xml:space="preserve">(P45) </w:t>
      </w:r>
      <w:r w:rsidR="00726CAA">
        <w:t>Czy informacje o Funduszach Europejskich, z którymi się Pan(i) spotyka, są Pana(-ni) zdaniem wiarygodne? (porównanie między latami)</w:t>
      </w:r>
      <w:bookmarkEnd w:id="90"/>
    </w:p>
    <w:p w14:paraId="2ACE35C7" w14:textId="2BC95753" w:rsidR="00726CAA" w:rsidRDefault="008513EA" w:rsidP="00A0081B">
      <w:bookmarkStart w:id="91" w:name="_Hlk152334030"/>
      <w:r>
        <w:t xml:space="preserve">Badani znający pojęcie FE, chcąc dowiedzieć się więcej o Funduszach Europejskich, szukaliby informacji </w:t>
      </w:r>
      <w:r w:rsidR="00456947">
        <w:t xml:space="preserve">w tym zakresie </w:t>
      </w:r>
      <w:r>
        <w:t>przede wszystkim w Internecie (</w:t>
      </w:r>
      <w:r w:rsidR="00BA7C03">
        <w:t>45</w:t>
      </w:r>
      <w:r>
        <w:t>%).</w:t>
      </w:r>
      <w:r w:rsidR="00456947">
        <w:t xml:space="preserve"> Należy podkreślić, że </w:t>
      </w:r>
      <w:r w:rsidR="00BA7C03">
        <w:t>co trzeci</w:t>
      </w:r>
      <w:r w:rsidR="00456947">
        <w:t xml:space="preserve"> ankietowany, który spotkał się już z pojęciem Funduszy Europejskich</w:t>
      </w:r>
      <w:r w:rsidR="00131236">
        <w:t>,</w:t>
      </w:r>
      <w:r w:rsidR="00456947">
        <w:t xml:space="preserve"> nie zamierza szukać informacji na ich temat</w:t>
      </w:r>
      <w:r w:rsidR="00BA7C03">
        <w:t xml:space="preserve"> (35%)</w:t>
      </w:r>
      <w:bookmarkEnd w:id="91"/>
      <w:r w:rsidR="00BA7C03">
        <w:t>, a 13% nie wie, z</w:t>
      </w:r>
      <w:r w:rsidR="006D36D3">
        <w:t> </w:t>
      </w:r>
      <w:r w:rsidR="00BA7C03">
        <w:t>jakiego skorzystałoby źródła</w:t>
      </w:r>
      <w:r w:rsidR="00456947">
        <w:t>.</w:t>
      </w:r>
      <w:r w:rsidR="00131236">
        <w:t xml:space="preserve"> Z analizy uwzględniającej cechy socjodemograficzne respondentów wynika, że osoby w wieku co najmniej 65 lat istotnie częściej poszukiwałyby takich informacji w urzędzie miasta/gminy (6%) bądź wśród znajomych lub rodziny (</w:t>
      </w:r>
      <w:r w:rsidR="006D36D3">
        <w:t>2</w:t>
      </w:r>
      <w:r w:rsidR="00131236">
        <w:t>%).</w:t>
      </w:r>
      <w:r w:rsidR="006D36D3">
        <w:t xml:space="preserve"> Te osoby istotnie częściej wskazywały brak zamiaru poszukiwania informacji o FE (47%).</w:t>
      </w:r>
      <w:r w:rsidR="00131236">
        <w:t xml:space="preserve"> </w:t>
      </w:r>
    </w:p>
    <w:p w14:paraId="775668C6" w14:textId="57017D10" w:rsidR="00726CAA" w:rsidRDefault="00BA7C03" w:rsidP="00726CAA">
      <w:pPr>
        <w:pStyle w:val="Legenda"/>
      </w:pPr>
      <w:bookmarkStart w:id="92" w:name="_Toc152537900"/>
      <w:r>
        <w:rPr>
          <w:noProof/>
        </w:rPr>
        <w:drawing>
          <wp:anchor distT="0" distB="0" distL="114300" distR="114300" simplePos="0" relativeHeight="251908096" behindDoc="0" locked="0" layoutInCell="1" allowOverlap="1" wp14:anchorId="2DA1D89B" wp14:editId="49363248">
            <wp:simplePos x="0" y="0"/>
            <wp:positionH relativeFrom="column">
              <wp:posOffset>-4445</wp:posOffset>
            </wp:positionH>
            <wp:positionV relativeFrom="paragraph">
              <wp:posOffset>447675</wp:posOffset>
            </wp:positionV>
            <wp:extent cx="5760720" cy="2247900"/>
            <wp:effectExtent l="0" t="0" r="0" b="0"/>
            <wp:wrapTopAndBottom/>
            <wp:docPr id="835156082" name="Wykres 1" descr="w Internecie 45%, w urzędzie (ogólnie) 4%, w urzędzie miasta/gminy/dzielnicy 4%, w punktach informacyjnych 2%, wśród znajomych, rodziny 1%, w telewizji 0,2%, w prasie 0,1%, nie wiem, trudno powiedzieć 13%, nie zamierzam szukać informacji o FE 35%">
              <a:extLst xmlns:a="http://schemas.openxmlformats.org/drawingml/2006/main">
                <a:ext uri="{FF2B5EF4-FFF2-40B4-BE49-F238E27FC236}">
                  <a16:creationId xmlns:a16="http://schemas.microsoft.com/office/drawing/2014/main" id="{0F2E500E-C34E-25D4-97B0-B3657ECA43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CAA">
        <w:t xml:space="preserve">Wykres </w:t>
      </w:r>
      <w:r w:rsidR="005F7312">
        <w:fldChar w:fldCharType="begin"/>
      </w:r>
      <w:r w:rsidR="005F7312">
        <w:instrText xml:space="preserve"> SEQ Wykres \</w:instrText>
      </w:r>
      <w:r w:rsidR="005F7312">
        <w:instrText xml:space="preserve">* ARABIC </w:instrText>
      </w:r>
      <w:r w:rsidR="005F7312">
        <w:fldChar w:fldCharType="separate"/>
      </w:r>
      <w:r w:rsidR="00214B3C">
        <w:rPr>
          <w:noProof/>
        </w:rPr>
        <w:t>64</w:t>
      </w:r>
      <w:r w:rsidR="005F7312">
        <w:rPr>
          <w:noProof/>
        </w:rPr>
        <w:fldChar w:fldCharType="end"/>
      </w:r>
      <w:r w:rsidR="00726CAA">
        <w:t xml:space="preserve">. </w:t>
      </w:r>
      <w:r w:rsidR="00121077">
        <w:t xml:space="preserve">(P46) </w:t>
      </w:r>
      <w:r w:rsidR="00726CAA">
        <w:t>Gdyby chciał(a) się Pan(i) dowiedzieć więcej o Funduszach Europejskich, gdzie szukał(a)by Pan(i) informacji? [N=</w:t>
      </w:r>
      <w:r>
        <w:t>888</w:t>
      </w:r>
      <w:r w:rsidR="00726CAA">
        <w:t>]</w:t>
      </w:r>
      <w:bookmarkEnd w:id="92"/>
    </w:p>
    <w:p w14:paraId="5BE72F3C" w14:textId="276A2B5C" w:rsidR="00726CAA" w:rsidRDefault="00785977" w:rsidP="00A0081B">
      <w:r>
        <w:lastRenderedPageBreak/>
        <w:t>Ponad połowa badanych uważa, że informacje na temat Funduszy Europejskich są łatwo dostępne (56% – suma wskazań odpowiedzi „raczej tak” i „zdecydowanie tak”). Dla 14% ankietowanych takie informacje są trudno</w:t>
      </w:r>
      <w:r w:rsidR="00A813E6">
        <w:t xml:space="preserve"> </w:t>
      </w:r>
      <w:r>
        <w:t xml:space="preserve">dostępne (suma wskazań odpowiedzi „raczej nie” i „zdecydowanie nie”). </w:t>
      </w:r>
    </w:p>
    <w:p w14:paraId="5E37075A" w14:textId="33AB7B7E" w:rsidR="00630F0C" w:rsidRDefault="00630F0C" w:rsidP="00A0081B">
      <w:r>
        <w:t>Porównanie z wynikami poprzednich edycji badania wykazało, że w 2023 roku istotnie częściej niż w latach 2018-2020 informacje dot. FE postrzegane były jako łatwo dostępne.</w:t>
      </w:r>
    </w:p>
    <w:p w14:paraId="36D32888" w14:textId="4450374C" w:rsidR="00121077" w:rsidRDefault="00630F0C" w:rsidP="00766C04">
      <w:pPr>
        <w:pStyle w:val="Legenda"/>
      </w:pPr>
      <w:bookmarkStart w:id="93" w:name="_Toc152537901"/>
      <w:r>
        <w:rPr>
          <w:noProof/>
        </w:rPr>
        <w:drawing>
          <wp:anchor distT="0" distB="0" distL="114300" distR="114300" simplePos="0" relativeHeight="251847680" behindDoc="0" locked="0" layoutInCell="1" allowOverlap="1" wp14:anchorId="0FCFD973" wp14:editId="416FA170">
            <wp:simplePos x="0" y="0"/>
            <wp:positionH relativeFrom="column">
              <wp:posOffset>-635</wp:posOffset>
            </wp:positionH>
            <wp:positionV relativeFrom="paragraph">
              <wp:posOffset>436880</wp:posOffset>
            </wp:positionV>
            <wp:extent cx="5686425" cy="4693920"/>
            <wp:effectExtent l="0" t="0" r="0" b="0"/>
            <wp:wrapTopAndBottom/>
            <wp:docPr id="2067739945" name="Wykres 1" descr="Porównanie fal: 2018 n=5613, zdecydowanie tak 7%, raczej tak 44%, ani tak, ani nie 20%, raczej nie 11%, zdecydowanie nie 4%, nie wiem, trudno powiedzieć 14% 2019 n=905, zdecydowanie tak 6%, raczej tak 37%, ani tak, ani nie 24%, raczej nie 13%, zdecydowanie nie 3%, nie wiem, trudno powiedzieć 17% 2020 n=5514, zdecydowanie tak 7%, raczej tak 37%, ani tak, ani nie 21%, raczej nie 12%, zdecydowanie nie 6%, nie wiem, trudno powiedzieć 16% 2021 n=889, zdecydowanie tak 11%, raczej tak 51%, ani tak, ani nie 15%, raczej nie 11%, zdecydowanie nie 3%, nie wiem, trudno powiedzieć 8% 2022 n=5279, zdecydowanie tak 11%, raczej tak 42%, ani tak, ani nie 18%, raczej nie 12%, zdecydowanie nie 4%, nie wiem, trudno powiedzieć 12% 2023 n=888, zdecydowanie tak 11%, raczej tak 45%, ani tak, ani nie 20%, raczej nie 10%, zdecydowanie nie 4%, nie wiem, trudno powiedzieć 10% ">
              <a:extLst xmlns:a="http://schemas.openxmlformats.org/drawingml/2006/main">
                <a:ext uri="{FF2B5EF4-FFF2-40B4-BE49-F238E27FC236}">
                  <a16:creationId xmlns:a16="http://schemas.microsoft.com/office/drawing/2014/main" id="{67F2926C-C256-42CB-AA7B-E6A160E017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CA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65</w:t>
      </w:r>
      <w:r w:rsidR="005F7312">
        <w:rPr>
          <w:noProof/>
        </w:rPr>
        <w:fldChar w:fldCharType="end"/>
      </w:r>
      <w:r w:rsidR="00726CAA">
        <w:t xml:space="preserve">. </w:t>
      </w:r>
      <w:r w:rsidR="00121077">
        <w:t xml:space="preserve">(P47) </w:t>
      </w:r>
      <w:r w:rsidR="00726CAA">
        <w:t>Czy Pana(-ni) zdaniem informacje na temat Funduszy Europejskich są łatwo dostępne? (porównanie między latami)</w:t>
      </w:r>
      <w:bookmarkEnd w:id="93"/>
    </w:p>
    <w:p w14:paraId="15164B79" w14:textId="751AD3D8" w:rsidR="00726CAA" w:rsidRDefault="00BC194E" w:rsidP="00A0081B">
      <w:r>
        <w:t xml:space="preserve">Analiza z uwzględnieniem cech socjodemograficznych wykazała pewne istotne różnice. </w:t>
      </w:r>
      <w:r w:rsidR="00550B1B">
        <w:t>Informacje na temat Funduszy Europejskich jako zdecydowanie łatwo dostępne istotnie częściej określali respondenci zamieszkujący miasta liczące od 50 tys. do 199 tys. mieszkańców (19%).</w:t>
      </w:r>
    </w:p>
    <w:p w14:paraId="7F7932F6" w14:textId="77777777" w:rsidR="00BC194E" w:rsidRDefault="00BC194E">
      <w:pPr>
        <w:spacing w:before="0" w:after="160" w:line="259" w:lineRule="auto"/>
        <w:rPr>
          <w:b/>
          <w:bCs/>
          <w:noProof/>
          <w:color w:val="455F51" w:themeColor="text2"/>
          <w:sz w:val="23"/>
          <w:szCs w:val="22"/>
        </w:rPr>
      </w:pPr>
      <w:r>
        <w:rPr>
          <w:noProof/>
        </w:rPr>
        <w:br w:type="page"/>
      </w:r>
    </w:p>
    <w:p w14:paraId="034A26EE" w14:textId="6455EF53" w:rsidR="00726CAA" w:rsidRDefault="00BC194E" w:rsidP="00726CAA">
      <w:pPr>
        <w:pStyle w:val="Legenda"/>
      </w:pPr>
      <w:bookmarkStart w:id="94" w:name="_Toc152537902"/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75BE4553" wp14:editId="45002961">
            <wp:simplePos x="0" y="0"/>
            <wp:positionH relativeFrom="column">
              <wp:posOffset>-635</wp:posOffset>
            </wp:positionH>
            <wp:positionV relativeFrom="paragraph">
              <wp:posOffset>440690</wp:posOffset>
            </wp:positionV>
            <wp:extent cx="5760720" cy="8359775"/>
            <wp:effectExtent l="0" t="0" r="0" b="3175"/>
            <wp:wrapTopAndBottom/>
            <wp:docPr id="559173065" name="Wykres 1" descr="Wszyscy respondenci: n=888, zdecydowanie tak 11%, raczej tak 45%, ani tak, ani nie 20%, raczej nie 10%, zdecydowanie nie 4%, nie wiem, trudno powiedzieć 10%, kobieta, n=470, zdecydowanie tak 11%, raczej tak 44%, ani tak, ani nie 19%, raczej nie 10%, zdecydowanie nie 5%, nie wiem, trudno powiedzieć 11%, mężczyzna, n=418, zdecydowanie tak 10%, raczej tak 47%, ani tak, ani nie 20%, raczej nie 10%, zdecydowanie nie 4%, nie wiem, trudno powiedzieć 9%, 15-19 lat, n=42, zdecydowanie tak 12%, raczej tak 55%, ani tak, ani nie 17%, raczej nie 17%, zdecydowanie nie 0%, nie wiem, trudno powiedzieć 0%, 20-24 lata, n=49, zdecydowanie tak 14%, raczej tak 41%, ani tak, ani nie 23%, raczej nie 8%, zdecydowanie nie 0%, nie wiem, trudno powiedzieć 14%, 25-34 lata, n=143, zdecydowanie tak 11%, raczej tak 48%, ani tak, ani nie 25%, raczej nie 6%, zdecydowanie nie 2%, nie wiem, trudno powiedzieć 8%, 35-44 lata, n=193, zdecydowanie tak 11%, raczej tak 45%, ani tak, ani nie 21%, raczej nie 11%, zdecydowanie nie 4%, nie wiem, trudno powiedzieć 9%, 45-54 lata, n=144, zdecydowanie tak 15%, raczej tak 47%, ani tak, ani nie 17%, raczej nie 12%, zdecydowanie nie 3%, nie wiem, trudno powiedzieć 6%, 55-64 lata, n=142, zdecydowanie tak 10%, raczej tak 42%, ani tak, ani nie 15%, raczej nie 11%, zdecydowanie nie 9%, nie wiem, trudno powiedzieć 14%, 65 lat i więcej, n=176, zdecydowanie tak 6%, raczej tak 44%, ani tak, ani nie 19%, raczej nie 10%, zdecydowanie nie 7%, nie wiem, trudno powiedzieć 14%, podstawowe, n=121, zdecydowanie tak 10%, raczej tak 33%, ani tak, ani nie 22%, raczej nie 13%, zdecydowanie nie 7%, nie wiem, trudno powiedzieć 15%, zasadnicze zawodowe, n=204, zdecydowanie tak 10%, raczej tak 44%, ani tak, ani nie 21%, raczej nie 11%, zdecydowanie nie 4%, nie wiem, trudno powiedzieć 11%, średnie, n=324, zdecydowanie tak 10%, raczej tak 47%, ani tak, ani nie 20%, raczej nie 9%, zdecydowanie nie 5%, nie wiem, trudno powiedzieć 8%, wyższe, n=239, zdecydowanie tak 13%, raczej tak 50%, ani tak, ani nie 17%, raczej nie 9%, zdecydowanie nie 2%, nie wiem, trudno powiedzieć 9%, wieś, n=346, zdecydowanie tak 9%, raczej tak 48%, ani tak, ani nie 18%, raczej nie 10%, zdecydowanie nie 4%, nie wiem, trudno powiedzieć 11%, miasto do 20 tys., n=112, zdecydowanie tak 8%, raczej tak 41%, ani tak, ani nie 17%, raczej nie 14%, zdecydowanie nie 8%, nie wiem, trudno powiedzieć 12%, miasto 20-49 tys., n=105, zdecydowanie tak 7%, raczej tak 49%, ani tak, ani nie 21%, raczej nie 14%, zdecydowanie nie 2%, nie wiem, trudno powiedzieć 8%, miasto 50-199 tys., n=153, zdecydowanie tak 19%, raczej tak 42%, ani tak, ani nie 20%, raczej nie 7%, zdecydowanie nie 5%, nie wiem, trudno powiedzieć 7%, miasto 200-499 tys., n=71, zdecydowanie tak 11%, raczej tak 42%, ani tak, ani nie 30%, raczej nie 7%, zdecydowanie nie 1%, nie wiem, trudno powiedzieć 9%, miasto powyżej 500 tys., n=101, zdecydowanie tak 12%, raczej tak 44%, ani tak, ani nie 18%, raczej nie 12%, zdecydowanie nie 4%, nie wiem, trudno powiedzieć 12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CAA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66</w:t>
      </w:r>
      <w:r w:rsidR="005F7312">
        <w:rPr>
          <w:noProof/>
        </w:rPr>
        <w:fldChar w:fldCharType="end"/>
      </w:r>
      <w:r w:rsidR="00726CAA">
        <w:t xml:space="preserve">. </w:t>
      </w:r>
      <w:r w:rsidR="00121077">
        <w:t xml:space="preserve">(P47) </w:t>
      </w:r>
      <w:r w:rsidR="00726CAA">
        <w:t>Czy Pana(-ni) zdaniem informacje na temat Funduszy Europejskich są łatwo dostępne?</w:t>
      </w:r>
      <w:bookmarkEnd w:id="94"/>
    </w:p>
    <w:p w14:paraId="3002340E" w14:textId="16726D5F" w:rsidR="000C2E3E" w:rsidRPr="000C2E3E" w:rsidRDefault="000C2E3E" w:rsidP="000C2E3E">
      <w:r w:rsidRPr="000C2E3E">
        <w:lastRenderedPageBreak/>
        <w:t xml:space="preserve">Respondentów poproszono następnie o wskazanie, gdzie szukaliby informacji, gdyby chcieli uzyskać dotację unijną. </w:t>
      </w:r>
      <w:r>
        <w:t>Z ich deklaracji wynika, że głównym źródłem informacji w tym zakresie byłby wówczas Internet (</w:t>
      </w:r>
      <w:r w:rsidR="009C04BB">
        <w:t>68%</w:t>
      </w:r>
      <w:r>
        <w:t>)</w:t>
      </w:r>
      <w:r w:rsidR="009C04BB">
        <w:t>, przy czym na to źródło istotnie częściej wskazywały osoby w wieku od 35 do 44 lat</w:t>
      </w:r>
      <w:r w:rsidR="00B814FD">
        <w:t xml:space="preserve"> (79%)</w:t>
      </w:r>
      <w:r w:rsidR="009C04BB">
        <w:t xml:space="preserve"> oraz badani z</w:t>
      </w:r>
      <w:r w:rsidR="00730D57">
        <w:t> </w:t>
      </w:r>
      <w:r w:rsidR="009C04BB">
        <w:t>wykształceniem wyższym</w:t>
      </w:r>
      <w:r w:rsidR="00B814FD">
        <w:t xml:space="preserve"> (78%)</w:t>
      </w:r>
      <w:r w:rsidR="009C04BB">
        <w:t>, natomiast istotnie rzadziej – ankietowani w wieku co najmniej 65 lat (</w:t>
      </w:r>
      <w:r w:rsidR="00B814FD">
        <w:t>50%</w:t>
      </w:r>
      <w:r w:rsidR="009C04BB">
        <w:t>), osoby z wykształceniem zawodowym (</w:t>
      </w:r>
      <w:r w:rsidR="00B814FD">
        <w:t>59%</w:t>
      </w:r>
      <w:r w:rsidR="009C04BB">
        <w:t>) oraz badani z</w:t>
      </w:r>
      <w:r w:rsidR="00730D57">
        <w:t> </w:t>
      </w:r>
      <w:r w:rsidR="009C04BB">
        <w:t>miast</w:t>
      </w:r>
      <w:r w:rsidR="00B814FD">
        <w:t xml:space="preserve"> liczących</w:t>
      </w:r>
      <w:r w:rsidR="009C04BB">
        <w:t xml:space="preserve"> do 20 tys. mieszkańców (</w:t>
      </w:r>
      <w:r w:rsidR="00B814FD">
        <w:t>54%</w:t>
      </w:r>
      <w:r w:rsidR="009C04BB">
        <w:t>)</w:t>
      </w:r>
      <w:r w:rsidR="00B814FD">
        <w:t>.</w:t>
      </w:r>
    </w:p>
    <w:p w14:paraId="1CE7081C" w14:textId="5B4589FC" w:rsidR="00726CAA" w:rsidRDefault="00DB4025" w:rsidP="00B404FF">
      <w:pPr>
        <w:pStyle w:val="Legenda"/>
      </w:pPr>
      <w:bookmarkStart w:id="95" w:name="_Toc152537903"/>
      <w:r>
        <w:rPr>
          <w:noProof/>
        </w:rPr>
        <w:drawing>
          <wp:anchor distT="0" distB="0" distL="114300" distR="114300" simplePos="0" relativeHeight="251744256" behindDoc="0" locked="0" layoutInCell="1" allowOverlap="1" wp14:anchorId="0187931B" wp14:editId="65878B0B">
            <wp:simplePos x="0" y="0"/>
            <wp:positionH relativeFrom="column">
              <wp:posOffset>-635</wp:posOffset>
            </wp:positionH>
            <wp:positionV relativeFrom="paragraph">
              <wp:posOffset>434340</wp:posOffset>
            </wp:positionV>
            <wp:extent cx="5759450" cy="5699760"/>
            <wp:effectExtent l="0" t="0" r="0" b="0"/>
            <wp:wrapTopAndBottom/>
            <wp:docPr id="1299805961" name="Wykres 1" descr="Wszyscy respondenci: w Internecie 68%, w urzędzie gminy, miasta, dzielnicy, 47%, w punktach informacyjnych 21%, w urzędzie ogólnie 20%, w urzędzie pracy 16%, w starostwie 14%, wśród znajomych 14%, w urzędzie marszałkowskim 12%, w agencji rolnej 8%, inne 1%, nie zamierzam ubiegać się o dotacje z Funduszy Europejskich 8%, nie wiem, trudno powiedzieć 2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67</w:t>
      </w:r>
      <w:r w:rsidR="005F7312">
        <w:rPr>
          <w:noProof/>
        </w:rPr>
        <w:fldChar w:fldCharType="end"/>
      </w:r>
      <w:r w:rsidR="00B404FF">
        <w:t xml:space="preserve">. </w:t>
      </w:r>
      <w:r w:rsidR="00121077">
        <w:t xml:space="preserve">(P48) </w:t>
      </w:r>
      <w:r w:rsidR="00726CAA">
        <w:t>A proszę powiedzieć, gdyby Pan(i) chciał</w:t>
      </w:r>
      <w:r w:rsidR="00B404FF">
        <w:t>(a) uzyskać dotację unijną, gdzie szukał(a)by Pan(i) informacji? [N=</w:t>
      </w:r>
      <w:r w:rsidR="00C44E08">
        <w:t>888</w:t>
      </w:r>
      <w:r w:rsidR="00B404FF">
        <w:t>]</w:t>
      </w:r>
      <w:bookmarkEnd w:id="95"/>
    </w:p>
    <w:p w14:paraId="15824B95" w14:textId="34AC4547" w:rsidR="006706F5" w:rsidRDefault="006706F5" w:rsidP="006B6563">
      <w:pPr>
        <w:pStyle w:val="Nagwek3"/>
      </w:pPr>
      <w:bookmarkStart w:id="96" w:name="_Toc152760549"/>
      <w:r>
        <w:lastRenderedPageBreak/>
        <w:t>Miejsca kontaktu z informacjami na temat Fund</w:t>
      </w:r>
      <w:r w:rsidR="00C70EEF">
        <w:t>u</w:t>
      </w:r>
      <w:r>
        <w:t>szy Europejskic</w:t>
      </w:r>
      <w:r w:rsidR="00C70EEF">
        <w:t>h</w:t>
      </w:r>
      <w:bookmarkEnd w:id="96"/>
    </w:p>
    <w:p w14:paraId="63855FD7" w14:textId="79D8EDA2" w:rsidR="003B3AFF" w:rsidRDefault="0084022E" w:rsidP="003B3AFF">
      <w:r>
        <w:t xml:space="preserve">Co piąty (21%) ankietowany, który zna pojęcie FE, spotkał się ostatnio z reklamą, programem, artykułem lub informacjami o Funduszach Europejskich. Blisko 70% respondentów przyznało natomiast, że nie spotkało się ostatnio z informacjami o FE. </w:t>
      </w:r>
    </w:p>
    <w:p w14:paraId="237D8148" w14:textId="7329FCDC" w:rsidR="00D915A9" w:rsidRPr="003B3AFF" w:rsidRDefault="00D915A9" w:rsidP="003B3AFF">
      <w:r>
        <w:t>Obecnie kontakt z informacjami o Funduszach Europejskich potwierdzano istotnie częściej niż w latach 2018, 2020 i 2022 (21% względem odpowiednio: 14%, 17% i 13%).</w:t>
      </w:r>
    </w:p>
    <w:p w14:paraId="527A13C8" w14:textId="575D2535" w:rsidR="00B404FF" w:rsidRDefault="00D915A9" w:rsidP="00B404FF">
      <w:pPr>
        <w:pStyle w:val="Legenda"/>
      </w:pPr>
      <w:bookmarkStart w:id="97" w:name="_Toc152537904"/>
      <w:r>
        <w:rPr>
          <w:noProof/>
        </w:rPr>
        <w:drawing>
          <wp:anchor distT="0" distB="0" distL="114300" distR="114300" simplePos="0" relativeHeight="251851776" behindDoc="0" locked="0" layoutInCell="1" allowOverlap="1" wp14:anchorId="77D50058" wp14:editId="147E679B">
            <wp:simplePos x="0" y="0"/>
            <wp:positionH relativeFrom="column">
              <wp:posOffset>-635</wp:posOffset>
            </wp:positionH>
            <wp:positionV relativeFrom="paragraph">
              <wp:posOffset>659765</wp:posOffset>
            </wp:positionV>
            <wp:extent cx="5681980" cy="4373880"/>
            <wp:effectExtent l="0" t="0" r="0" b="7620"/>
            <wp:wrapTopAndBottom/>
            <wp:docPr id="234719026" name="Wykres 1" descr="Porównanie fal: 2018 n=5613, tak 14%, nie 78%, nie wiem, trudno powiedzieć 8%, 2019 n=905, tak 22%, nie 71%, nie wiem, trudno powiedzieć 7%, 2020 n=5514, tak 17%, nie 75%, nie wiem, trudno powiedzieć 9%, 2021 n=889, tak 33%, nie 57%, nie wiem, trudno powiedzieć 10%, 2022 n=5279, tak 13%, nie 78%, nie wiem, trudno powiedzieć 9%, 2023 n=888, tak 21%, nie 68%, nie wiem, trudno powiedzieć 11%, ">
              <a:extLst xmlns:a="http://schemas.openxmlformats.org/drawingml/2006/main">
                <a:ext uri="{FF2B5EF4-FFF2-40B4-BE49-F238E27FC236}">
                  <a16:creationId xmlns:a16="http://schemas.microsoft.com/office/drawing/2014/main" id="{3412BD68-8A23-491B-9B32-2CE8EEF735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68</w:t>
      </w:r>
      <w:r w:rsidR="005F7312">
        <w:rPr>
          <w:noProof/>
        </w:rPr>
        <w:fldChar w:fldCharType="end"/>
      </w:r>
      <w:r w:rsidR="00B404FF">
        <w:t xml:space="preserve">. </w:t>
      </w:r>
      <w:r w:rsidR="00121077">
        <w:t xml:space="preserve">(P36) </w:t>
      </w:r>
      <w:r w:rsidR="00B404FF">
        <w:t>Czy spotkał(a) się Pan(i) ostatnio z jakąś reklamą, programem, artykułem lub informacjami o Funduszach Europejskich? (porównanie między latami)</w:t>
      </w:r>
      <w:bookmarkEnd w:id="97"/>
    </w:p>
    <w:p w14:paraId="7443D5E0" w14:textId="3E1E1F94" w:rsidR="00B404FF" w:rsidRDefault="0084022E" w:rsidP="007034B3">
      <w:r>
        <w:t>Analiza wyników badania w podziale na cechy socjodemograficzne pozwoliła ustalić, że wiek respondentów istotnie wpływa na zróżnicowanie ich odpowiedzi. Zaobserwowano, że kontakt z informacjami o Funduszach Europejskich w ostatnim czasie istotnie częściej potwierdzały osoby w wieku od 25 do 34 lat (32%).</w:t>
      </w:r>
    </w:p>
    <w:p w14:paraId="53BE0BDE" w14:textId="77777777" w:rsidR="00D915A9" w:rsidRDefault="00D915A9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25EACB88" w14:textId="0E63A97B" w:rsidR="00D915A9" w:rsidRPr="00D915A9" w:rsidRDefault="00D915A9" w:rsidP="00D915A9">
      <w:pPr>
        <w:pStyle w:val="Legenda"/>
      </w:pPr>
      <w:bookmarkStart w:id="98" w:name="_Toc152537905"/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7B9C9E56" wp14:editId="1178C89F">
            <wp:simplePos x="0" y="0"/>
            <wp:positionH relativeFrom="column">
              <wp:posOffset>-635</wp:posOffset>
            </wp:positionH>
            <wp:positionV relativeFrom="paragraph">
              <wp:posOffset>426085</wp:posOffset>
            </wp:positionV>
            <wp:extent cx="5759450" cy="6035040"/>
            <wp:effectExtent l="0" t="0" r="0" b="3810"/>
            <wp:wrapTopAndBottom/>
            <wp:docPr id="911248883" name="Wykres 1" descr="Wszyscy respondenci: n=888, tak 21%, nie 68%, nie wiem, trudno powiedzieć 11%, kobieta, n=470, tak 21%, nie 67%, nie wiem, trudno powiedzieć 12%, mężczyzna, n=418, tak 21%, nie 69%, nie wiem, trudno powiedzieć 9%, 15-19 lat, n=42, tak 21%, nie 74%, nie wiem, trudno powiedzieć 5%, 20-24 lata, n=49, tak 16%, nie 76%, nie wiem, trudno powiedzieć 8%, 25-34 lata, n=143, tak 32%, nie 60%, nie wiem, trudno powiedzieć 8%, 35-44 lata, n=193, tak 16%, nie 70%, nie wiem, trudno powiedzieć 14%, 45-54 lata, n=144, tak 23%, nie 70%, nie wiem, trudno powiedzieć 7%, 55-64 lata, n=142, tak 17%, nie 74%, nie wiem, trudno powiedzieć 9%, 65 lat i więcej, n=176, tak 20%, nie 64%, nie wiem, trudno powiedzieć 16%, podstawowe, n=121, tak 18%, nie 67%, nie wiem, trudno powiedzieć 16%, zasadnicze zawodowe, n=204, tak 19%, nie 68%, nie wiem, trudno powiedzieć 12%, średnie, n=324, tak 24%, nie 67%, nie wiem, trudno powiedzieć 9%, wyższe, n=239, tak 19%, nie 71%, nie wiem, trudno powiedzieć 10%, wieś, n=346, tak 22%, nie 64%, nie wiem, trudno powiedzieć 14%, miasto do 20 tys., n=112, tak 22%, nie 72%, nie wiem, trudno powiedzieć 6%, miasto 20-49 tys., n=105, tak 21%, nie 72%, nie wiem, trudno powiedzieć 7%, miasto 50-199 tys., n=153, tak 21%, nie 70%, nie wiem, trudno powiedzieć 9%, miasto 200-499 tys., n=71, tak 19%, nie 63%, nie wiem, trudno powiedzieć 19%, miasto powyżej 500 tys., n=101, tak 15%, nie 77%, nie wiem, trudno powiedzieć 8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69</w:t>
      </w:r>
      <w:r w:rsidR="005F7312">
        <w:rPr>
          <w:noProof/>
        </w:rPr>
        <w:fldChar w:fldCharType="end"/>
      </w:r>
      <w:r w:rsidR="00B404FF">
        <w:t xml:space="preserve">. </w:t>
      </w:r>
      <w:r w:rsidR="00121077">
        <w:t xml:space="preserve">(P36) </w:t>
      </w:r>
      <w:r w:rsidR="00B404FF">
        <w:t>Czy spotkał(a) się Pan(i) ostatnio z jakąś reklamą, programem, artykułem lub informacjami o Funduszach Europejskich?</w:t>
      </w:r>
      <w:bookmarkEnd w:id="98"/>
    </w:p>
    <w:p w14:paraId="5BF0ABA3" w14:textId="18A77ED3" w:rsidR="00B404FF" w:rsidRDefault="00AC1799" w:rsidP="007034B3">
      <w:r>
        <w:t>Respondentów poproszono następnie o przypomnienie sobie miejsca kontaktu z</w:t>
      </w:r>
      <w:r w:rsidR="00730D57">
        <w:t> </w:t>
      </w:r>
      <w:r>
        <w:t>jedną konkretną reklamą, programem, artykułem</w:t>
      </w:r>
      <w:r w:rsidR="009A68C7">
        <w:t xml:space="preserve"> lub informacją o Funduszach Europejskich, którą napotkali jako ostatnią. Co trzeci ankietowany wskazał telewizję (35%), a co piąty – Internet (19%). Nieco rzadziej badani napotykali na informacje o</w:t>
      </w:r>
      <w:r w:rsidR="00730D57">
        <w:t> </w:t>
      </w:r>
      <w:r w:rsidR="009A68C7">
        <w:t>FE na tablicach informacyjnych (12%) oraz w publikacjach i broszurach informacyjnych (11%), przy czym na ostatnie z wymienionych źródeł istotnie częściej wskazywali mężczyźni (18%).</w:t>
      </w:r>
    </w:p>
    <w:p w14:paraId="577D323E" w14:textId="77777777" w:rsidR="00DD6B4B" w:rsidRDefault="00DD6B4B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4B45569D" w14:textId="174E7923" w:rsidR="00B404FF" w:rsidRDefault="0025459B" w:rsidP="00B404FF">
      <w:pPr>
        <w:pStyle w:val="Legenda"/>
      </w:pPr>
      <w:bookmarkStart w:id="99" w:name="_Toc152537906"/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48B6EB48" wp14:editId="7E5A09AC">
            <wp:simplePos x="0" y="0"/>
            <wp:positionH relativeFrom="column">
              <wp:posOffset>3175</wp:posOffset>
            </wp:positionH>
            <wp:positionV relativeFrom="paragraph">
              <wp:posOffset>656409</wp:posOffset>
            </wp:positionV>
            <wp:extent cx="5728335" cy="2797810"/>
            <wp:effectExtent l="0" t="0" r="5715" b="2540"/>
            <wp:wrapTopAndBottom/>
            <wp:docPr id="1245950474" name="Wykres 1" descr="telewizja 35%, internet 19%, tablica informacyjna przy inwestycji 12%, publikacje, broszury informacyjne 11%, radio 8%, reklama na zewnątrz / billboard 6%, facebook 5%, prasa 3%, nie wiem, trudno powiedzieć 1%, przedział czasowy 1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70</w:t>
      </w:r>
      <w:r w:rsidR="005F7312">
        <w:rPr>
          <w:noProof/>
        </w:rPr>
        <w:fldChar w:fldCharType="end"/>
      </w:r>
      <w:r w:rsidR="00B404FF">
        <w:t xml:space="preserve">. </w:t>
      </w:r>
      <w:r w:rsidR="00121077">
        <w:t xml:space="preserve">(P38) </w:t>
      </w:r>
      <w:r w:rsidR="00B404FF">
        <w:t>A teraz proszę przypomnieć sobie jedną konkretną reklamę, program, artykuł lub informację o Funduszach Europejskich, którą widział(a) lub słyszał(a) Pan(i) jako ostatnią. Gdzie się z nią/nim Pan(i) zetknął(zetknęła)? [N=</w:t>
      </w:r>
      <w:r w:rsidR="00C44E08">
        <w:t>185</w:t>
      </w:r>
      <w:r w:rsidR="00B404FF">
        <w:t>]</w:t>
      </w:r>
      <w:bookmarkEnd w:id="99"/>
    </w:p>
    <w:p w14:paraId="5EE22BE3" w14:textId="3C0E481F" w:rsidR="00C92671" w:rsidRDefault="00C92671" w:rsidP="00B404FF">
      <w:r>
        <w:t>Osoby, które zetknęły się z informacją o Funduszach Europejskich w telewizji, najczęściej deklarują, że miała ona formę reklamy (59%). Rzadziej natomiast były to wiadomości w serwisie informacyjnym (22%).</w:t>
      </w:r>
    </w:p>
    <w:p w14:paraId="3D32F0BF" w14:textId="7C6D9ED2" w:rsidR="00C92671" w:rsidRDefault="00C92671" w:rsidP="00B404FF">
      <w:r>
        <w:t>Informacja o FE napotykana przez Polaków w Internecie także najczęściej miała formę reklamy (47%). Rzadziej był to artykuł (19%).</w:t>
      </w:r>
    </w:p>
    <w:p w14:paraId="23D73A2E" w14:textId="782612FE" w:rsidR="00C92671" w:rsidRDefault="00C92671" w:rsidP="00B404FF">
      <w:r>
        <w:t>Badani, którzy z komunikatem o FE spotykali się w radiu, najczęściej także wskazywali</w:t>
      </w:r>
      <w:r w:rsidR="0082185B">
        <w:t xml:space="preserve"> – podobnie jak w przypadku innych źródeł informacji – że miał on formę reklamy</w:t>
      </w:r>
      <w:r>
        <w:t xml:space="preserve"> (</w:t>
      </w:r>
      <w:r w:rsidR="0082185B">
        <w:t>80%</w:t>
      </w:r>
      <w:r>
        <w:t>).</w:t>
      </w:r>
      <w:r w:rsidR="0082185B">
        <w:t xml:space="preserve"> Rzadziej jego formą były wiadomości (13%).</w:t>
      </w:r>
    </w:p>
    <w:p w14:paraId="19941D33" w14:textId="7EF994F2" w:rsidR="0082185B" w:rsidRDefault="0082185B" w:rsidP="00B404FF">
      <w:r>
        <w:t>Formą informacji o FE napotykaną na Facebooku najczęściej również była reklama (78%), a rzadziej</w:t>
      </w:r>
      <w:r w:rsidR="00624872">
        <w:t xml:space="preserve"> –</w:t>
      </w:r>
      <w:r>
        <w:t xml:space="preserve"> reportaż bądź artykuł (po 11%).</w:t>
      </w:r>
    </w:p>
    <w:p w14:paraId="30D684F4" w14:textId="77777777" w:rsidR="00464CE5" w:rsidRDefault="00464CE5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736B8ABC" w14:textId="1C33DFC9" w:rsidR="00B404FF" w:rsidRDefault="00464CE5" w:rsidP="00B404FF">
      <w:pPr>
        <w:pStyle w:val="Legenda"/>
      </w:pPr>
      <w:bookmarkStart w:id="100" w:name="_Toc152537907"/>
      <w:r w:rsidRPr="00464CE5"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47AD066A" wp14:editId="4BFC44CB">
            <wp:simplePos x="0" y="0"/>
            <wp:positionH relativeFrom="column">
              <wp:posOffset>-635</wp:posOffset>
            </wp:positionH>
            <wp:positionV relativeFrom="paragraph">
              <wp:posOffset>685800</wp:posOffset>
            </wp:positionV>
            <wp:extent cx="5755005" cy="3193415"/>
            <wp:effectExtent l="0" t="0" r="0" b="6985"/>
            <wp:wrapTopAndBottom/>
            <wp:docPr id="1766802876" name="Obraz 2" descr="w telewizji n=64: reklama 59%, wiadomości w serwisie informacyjnym 22%, reportaż 9%, debata publicystyczna 6%, artykuł 3%, w Internecie n=36: reklama 47%, artykuł 19%, debata publicystyczna 8%, reportaż 8%, wiadomości w serwisie informacyjnym 8%, opinia na forach i w mediach społecznościowych 6%, inne 3%, w radiu n=15: reklama 80%, wiadomości w serwisie informacyjnym 13%, debata publicystyczna 7%, na Facebooku n=9: reklama 78%, reportaż 11%, artykuł 11%, w prasie n=6: artykuł 67%, reklama 33%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02876" name="Obraz 2" descr="w telewizji n=64: reklama 59%, wiadomości w serwisie informacyjnym 22%, reportaż 9%, debata publicystyczna 6%, artykuł 3%, w Internecie n=36: reklama 47%, artykuł 19%, debata publicystyczna 8%, reportaż 8%, wiadomości w serwisie informacyjnym 8%, opinia na forach i w mediach społecznościowych 6%, inne 3%, w radiu n=15: reklama 80%, wiadomości w serwisie informacyjnym 13%, debata publicystyczna 7%, na Facebooku n=9: reklama 78%, reportaż 11%, artykuł 11%, w prasie n=6: artykuł 67%, reklama 33%, 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6443" r="1334" b="5804"/>
                    <a:stretch/>
                  </pic:blipFill>
                  <pic:spPr bwMode="auto">
                    <a:xfrm>
                      <a:off x="0" y="0"/>
                      <a:ext cx="575500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71</w:t>
      </w:r>
      <w:r w:rsidR="005F7312">
        <w:rPr>
          <w:noProof/>
        </w:rPr>
        <w:fldChar w:fldCharType="end"/>
      </w:r>
      <w:r w:rsidR="00B404FF">
        <w:t xml:space="preserve">. </w:t>
      </w:r>
      <w:r w:rsidR="00121077">
        <w:t xml:space="preserve">(P39) </w:t>
      </w:r>
      <w:r w:rsidR="00B404FF">
        <w:t xml:space="preserve">Jaką formę miała informacja o Funduszach Europejskich, z którą zetknął(zetknęła) się Pan(i) </w:t>
      </w:r>
      <w:r w:rsidR="00B404FF" w:rsidRPr="00464CE5">
        <w:t>jako ostatnią? [</w:t>
      </w:r>
      <w:r w:rsidRPr="00464CE5">
        <w:t xml:space="preserve">w telewizji </w:t>
      </w:r>
      <w:r w:rsidR="00321E0F" w:rsidRPr="00464CE5">
        <w:t>N=</w:t>
      </w:r>
      <w:r w:rsidRPr="00464CE5">
        <w:t>64; w Internecie N=36; w radiu N=15; na Facebooku N=9; w prasie N=6</w:t>
      </w:r>
      <w:r w:rsidR="00321E0F" w:rsidRPr="00464CE5">
        <w:t>]</w:t>
      </w:r>
      <w:bookmarkEnd w:id="100"/>
    </w:p>
    <w:p w14:paraId="26691AF6" w14:textId="12C91D3D" w:rsidR="00B404FF" w:rsidRDefault="009A68C7" w:rsidP="00B404FF">
      <w:r w:rsidRPr="00C10EF3">
        <w:t xml:space="preserve">Z ostatnio spotkanej reklamy, programu, artykułu lub </w:t>
      </w:r>
      <w:r w:rsidR="00C10EF3" w:rsidRPr="00C10EF3">
        <w:t>innego komunikatu</w:t>
      </w:r>
      <w:r w:rsidRPr="00C10EF3">
        <w:t xml:space="preserve"> o</w:t>
      </w:r>
      <w:r w:rsidR="00730D57">
        <w:t> </w:t>
      </w:r>
      <w:r w:rsidRPr="00C10EF3">
        <w:t>Funduszach Europejskich zapamiętywano najczęściej ogólne informacje o</w:t>
      </w:r>
      <w:r w:rsidR="00730D57">
        <w:t> </w:t>
      </w:r>
      <w:r w:rsidRPr="00C10EF3">
        <w:t>dotacjach</w:t>
      </w:r>
      <w:r w:rsidR="00C10EF3" w:rsidRPr="00C10EF3">
        <w:t xml:space="preserve"> (</w:t>
      </w:r>
      <w:r w:rsidR="00461C4D">
        <w:t>21</w:t>
      </w:r>
      <w:r w:rsidR="00C10EF3" w:rsidRPr="00C10EF3">
        <w:t>%)</w:t>
      </w:r>
      <w:r w:rsidRPr="00C10EF3">
        <w:t>.</w:t>
      </w:r>
      <w:r w:rsidR="00C10EF3" w:rsidRPr="00C10EF3">
        <w:t xml:space="preserve"> Co </w:t>
      </w:r>
      <w:r w:rsidR="00461C4D">
        <w:t>dziewiąty</w:t>
      </w:r>
      <w:r w:rsidR="00461C4D" w:rsidRPr="00C10EF3">
        <w:t xml:space="preserve"> </w:t>
      </w:r>
      <w:r w:rsidR="00C10EF3" w:rsidRPr="00C10EF3">
        <w:t>badany zapamiętał informację o finansowaniu ze środków unijnych (</w:t>
      </w:r>
      <w:r w:rsidR="00461C4D">
        <w:t>11</w:t>
      </w:r>
      <w:r w:rsidR="00C10EF3" w:rsidRPr="00C10EF3">
        <w:t>%), przy czym istotnie częściej zapamiętywali to respondenci zamieszkujący na wsi (</w:t>
      </w:r>
      <w:r w:rsidR="000836C0">
        <w:t>17%</w:t>
      </w:r>
      <w:r w:rsidR="00C10EF3" w:rsidRPr="00C10EF3">
        <w:t>).</w:t>
      </w:r>
      <w:r w:rsidR="000836C0">
        <w:t xml:space="preserve"> Należy jednak podkreślić, że 62% ankietowanych przyznało, że nie potrafi przypomnieć sobie nic z ostatnio spotkanego komunikatu o</w:t>
      </w:r>
      <w:r w:rsidR="00601FE7">
        <w:t> </w:t>
      </w:r>
      <w:r w:rsidR="000836C0">
        <w:t xml:space="preserve">FE. </w:t>
      </w:r>
      <w:r>
        <w:t xml:space="preserve"> </w:t>
      </w:r>
    </w:p>
    <w:p w14:paraId="00BB6DD3" w14:textId="1AFD9DFE" w:rsidR="00B404FF" w:rsidRDefault="00461C4D" w:rsidP="00B404FF">
      <w:pPr>
        <w:pStyle w:val="Legenda"/>
      </w:pPr>
      <w:bookmarkStart w:id="101" w:name="_Toc152537908"/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074BAFB7" wp14:editId="15A1057C">
            <wp:simplePos x="0" y="0"/>
            <wp:positionH relativeFrom="column">
              <wp:posOffset>1905</wp:posOffset>
            </wp:positionH>
            <wp:positionV relativeFrom="paragraph">
              <wp:posOffset>426720</wp:posOffset>
            </wp:positionV>
            <wp:extent cx="5759450" cy="4241800"/>
            <wp:effectExtent l="0" t="0" r="0" b="6350"/>
            <wp:wrapTopAndBottom/>
            <wp:docPr id="2064036168" name="Wykres 1" descr="ogólnie informacja o dotacjach 21%, finansowanie ze środków unijnych 11%, informacje o inwestycji sfinansowanej ze środków unijnych (np. wybudowana droga, budynek) 8%, nazwy inwestycji/projektów 6%, cel 6%, beneficjenci 3%, logo 1%, tablica informacyjna 1%, jak pozyskać fundusze 1%, przedział czasowy 1%, nie wiem, trudno powiedzieć 62%">
              <a:extLst xmlns:a="http://schemas.openxmlformats.org/drawingml/2006/main">
                <a:ext uri="{FF2B5EF4-FFF2-40B4-BE49-F238E27FC236}">
                  <a16:creationId xmlns:a16="http://schemas.microsoft.com/office/drawing/2014/main" id="{B237E8F0-9DC8-E279-ACB9-2AF08ACEF0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72</w:t>
      </w:r>
      <w:r w:rsidR="005F7312">
        <w:rPr>
          <w:noProof/>
        </w:rPr>
        <w:fldChar w:fldCharType="end"/>
      </w:r>
      <w:r w:rsidR="00B404FF">
        <w:t xml:space="preserve">. </w:t>
      </w:r>
      <w:r w:rsidR="00121077">
        <w:t xml:space="preserve">(P40) </w:t>
      </w:r>
      <w:r w:rsidR="00B404FF">
        <w:t>Co zapamiętał(a) Pan(i) z tej ostatnio spotkanej reklamy, programu, artykułu lub informacji o Funduszach Europejskich? [N=</w:t>
      </w:r>
      <w:r>
        <w:t>185]</w:t>
      </w:r>
      <w:bookmarkEnd w:id="101"/>
    </w:p>
    <w:p w14:paraId="2E72A4FD" w14:textId="73D3BF97" w:rsidR="006E1C59" w:rsidRDefault="00DD3097" w:rsidP="00B404FF">
      <w:r>
        <w:t xml:space="preserve">Większość respondentów, którzy spotkali się ostatnio z reklamą, programem, artykułem lub informacją o Funduszach Europejskich uważa, że napotkany komunikat przedstawiał Fundusze Europejskie w pozytywnym świetle (80% – suma wskazań odpowiedzi „raczej pozytywnie” i „zdecydowanie pozytywnie”). Co piąty respondent jest zdania, że w </w:t>
      </w:r>
      <w:r w:rsidR="00FA7A33">
        <w:t xml:space="preserve">tym </w:t>
      </w:r>
      <w:r>
        <w:t xml:space="preserve">przekazie </w:t>
      </w:r>
      <w:r w:rsidR="00FA7A33">
        <w:t xml:space="preserve">Fundusze </w:t>
      </w:r>
      <w:r>
        <w:t xml:space="preserve">zaprezentowane </w:t>
      </w:r>
      <w:r w:rsidR="00FA7A33">
        <w:t>zostały w neutralnym świetle (17%).</w:t>
      </w:r>
      <w:r>
        <w:t xml:space="preserve"> Tylko nieliczni przyznali natomiast, że Fundusze Europejskie zaprezentowane zostały w</w:t>
      </w:r>
      <w:r w:rsidR="00B046C6" w:rsidRPr="00B046C6">
        <w:t xml:space="preserve"> </w:t>
      </w:r>
      <w:r w:rsidR="00B046C6">
        <w:t>raczej</w:t>
      </w:r>
      <w:r>
        <w:t xml:space="preserve"> negatywnym świetle (1%).</w:t>
      </w:r>
    </w:p>
    <w:p w14:paraId="1D7B3312" w14:textId="237639A6" w:rsidR="006E1C59" w:rsidRDefault="006E1C59" w:rsidP="00B404FF">
      <w:r>
        <w:t>Porównanie z poprzednią edycją badania wykazało istotny wzrost odsetka odpowiedzi „zdecydowanie pozytywnie” (45% względem 32%).</w:t>
      </w:r>
    </w:p>
    <w:p w14:paraId="4733DB25" w14:textId="77777777" w:rsidR="006E1C59" w:rsidRDefault="006E1C59">
      <w:pPr>
        <w:spacing w:before="0" w:after="160" w:line="259" w:lineRule="auto"/>
      </w:pPr>
      <w:r>
        <w:br w:type="page"/>
      </w:r>
    </w:p>
    <w:p w14:paraId="7913FB6A" w14:textId="037B35E8" w:rsidR="00B404FF" w:rsidRDefault="006E1C59" w:rsidP="00B404FF">
      <w:pPr>
        <w:pStyle w:val="Legenda"/>
      </w:pPr>
      <w:bookmarkStart w:id="102" w:name="_Toc152537909"/>
      <w:r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2F1294DC" wp14:editId="33B31FAD">
            <wp:simplePos x="0" y="0"/>
            <wp:positionH relativeFrom="column">
              <wp:posOffset>-635</wp:posOffset>
            </wp:positionH>
            <wp:positionV relativeFrom="paragraph">
              <wp:posOffset>673100</wp:posOffset>
            </wp:positionV>
            <wp:extent cx="5718175" cy="4450080"/>
            <wp:effectExtent l="0" t="0" r="0" b="7620"/>
            <wp:wrapSquare wrapText="bothSides"/>
            <wp:docPr id="1428456713" name="Wykres 1" descr="Porównanie fal: 2018 n=789, zdecydowanie pozytywnie 32%, raczej pozytywnie 49%, ani pozytywnie, ani negatywnie 14%, raczej negatywnie 1%, zdecydowanie negatywnie 0%, nie wiem, trudno powiedzieć 3% 2019 n=195, zdecydowanie pozytywnie 33%, raczej pozytywnie 46%, ani pozytywnie, ani negatywnie 16%, raczej negatywnie 2%, zdecydowanie negatywnie 2%, nie wiem, trudno powiedzieć 1% 2020 n=911, zdecydowanie pozytywnie 40%, raczej pozytywnie 45%, ani pozytywnie, ani negatywnie 12%, raczej negatywnie 1%, zdecydowanie negatywnie 0%, nie wiem, trudno powiedzieć 2% 2021 n=289, zdecydowanie pozytywnie 46%, raczej pozytywnie 40%, ani pozytywnie, ani negatywnie 10%, raczej negatywnie 1%, zdecydowanie negatywnie 0%, nie wiem, trudno powiedzieć 1% 2022 n=607, zdecydowanie pozytywnie 32%, raczej pozytywnie 51%, ani pozytywnie, ani negatywnie 11%, raczej negatywnie 2%, zdecydowanie negatywnie 3%, nie wiem, trudno powiedzieć 1% 2023 n=185, zdecydowanie pozytywnie 45%, raczej pozytywnie 35%, ani pozytywnie, ani negatywnie 17%, raczej negatywnie 1%, zdecydowanie negatywnie 0%, nie wiem, trudno powiedzieć 2%">
              <a:extLst xmlns:a="http://schemas.openxmlformats.org/drawingml/2006/main">
                <a:ext uri="{FF2B5EF4-FFF2-40B4-BE49-F238E27FC236}">
                  <a16:creationId xmlns:a16="http://schemas.microsoft.com/office/drawing/2014/main" id="{0963824D-07BE-4626-9678-BD26F10A0B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73</w:t>
      </w:r>
      <w:r w:rsidR="005F7312">
        <w:rPr>
          <w:noProof/>
        </w:rPr>
        <w:fldChar w:fldCharType="end"/>
      </w:r>
      <w:r w:rsidR="00B404FF">
        <w:t>.</w:t>
      </w:r>
      <w:r w:rsidR="00C44E08">
        <w:t xml:space="preserve"> </w:t>
      </w:r>
      <w:r w:rsidR="00121077">
        <w:t xml:space="preserve">(P41) </w:t>
      </w:r>
      <w:r w:rsidR="00B404FF">
        <w:t>Czy ta reklama, program, artykuł lub informacja prezentowała Fundusze Europejskie w pozytywnym, negatywnym czy neutralnym świetle? (porównanie między latami)</w:t>
      </w:r>
      <w:bookmarkEnd w:id="102"/>
    </w:p>
    <w:p w14:paraId="6FDD418C" w14:textId="0FA2BC17" w:rsidR="006E1C59" w:rsidRPr="006E1C59" w:rsidRDefault="00DD3097" w:rsidP="006E1C59">
      <w:r>
        <w:t xml:space="preserve">Szczegółowa analiza pozwoliła ustalić, że respondenci z wykształceniem średnim istotnie częściej </w:t>
      </w:r>
      <w:r w:rsidR="00FA7A33">
        <w:t>wskazywali, że napotkana reklama, program, artykuł lub informacja prezentowała Fundusze Europejskie w neutralnym świetle (27%). Taką odpowiedź istotnie rzadziej wskazywali badani z wykształceniem wyższym (2%).</w:t>
      </w:r>
    </w:p>
    <w:p w14:paraId="3458DAEE" w14:textId="164DA230" w:rsidR="00B404FF" w:rsidRDefault="006E1C59" w:rsidP="00B404FF">
      <w:pPr>
        <w:pStyle w:val="Legenda"/>
      </w:pPr>
      <w:bookmarkStart w:id="103" w:name="_Toc152537910"/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1B8BE668" wp14:editId="3027769C">
            <wp:simplePos x="0" y="0"/>
            <wp:positionH relativeFrom="column">
              <wp:posOffset>-635</wp:posOffset>
            </wp:positionH>
            <wp:positionV relativeFrom="paragraph">
              <wp:posOffset>410845</wp:posOffset>
            </wp:positionV>
            <wp:extent cx="5759450" cy="7452360"/>
            <wp:effectExtent l="0" t="0" r="0" b="0"/>
            <wp:wrapTopAndBottom/>
            <wp:docPr id="1498738062" name="Wykres 1" descr="Wszyscy respondenci: n=185, zdecydowanie pozytywnie 45%, raczej pozytywnie 35%, ani pozytywnie, ani negatywnie 17%, raczej negatywnie 1%, zdecydowanie negatywnie 0%, nie wiem, trudno powiedzieć 2% , kobieta, n=96, zdecydowanie pozytywnie 52%, raczej pozytywnie 31%, ani pozytywnie, ani negatywnie 12%, raczej negatywnie 1%, zdecydowanie negatywnie 0%, nie wiem, trudno powiedzieć 3% , mężczyzna, n=89, zdecydowanie pozytywnie 37%, raczej pozytywnie 40%, ani pozytywnie, ani negatywnie 22%, raczej negatywnie 1%, zdecydowanie negatywnie 0%, nie wiem, trudno powiedzieć 0% , 15-19 lat, n=9, zdecydowanie pozytywnie 44%, raczej pozytywnie 45%, ani pozytywnie, ani negatywnie 0%, raczej negatywnie 11%, zdecydowanie negatywnie 0%, nie wiem, trudno powiedzieć 0% , 20-24 lata, n=8, zdecydowanie pozytywnie 49%, raczej pozytywnie 13%, ani pozytywnie, ani negatywnie 26%, raczej negatywnie 0%, zdecydowanie negatywnie 0%, nie wiem, trudno powiedzieć 12% , 25-34 lata, n=45, zdecydowanie pozytywnie 29%, raczej pozytywnie 51%, ani pozytywnie, ani negatywnie 20%, raczej negatywnie 0%, zdecydowanie negatywnie 0%, nie wiem, trudno powiedzieć 0% , 35-44 lata, n=31, zdecydowanie pozytywnie 56%, raczej pozytywnie 31%, ani pozytywnie, ani negatywnie 13%, raczej negatywnie 0%, zdecydowanie negatywnie 0%, nie wiem, trudno powiedzieć 0% , 45-54 lata, n=32, zdecydowanie pozytywnie 53%, raczej pozytywnie 32%, ani pozytywnie, ani negatywnie 12%, raczej negatywnie 0%, zdecydowanie negatywnie 0%, nie wiem, trudno powiedzieć 3% , 55-64 lata, n=24, zdecydowanie pozytywnie 58%, raczej pozytywnie 21%, ani pozytywnie, ani negatywnie 17%, raczej negatywnie 4%, zdecydowanie negatywnie 0%, nie wiem, trudno powiedzieć 0% , 65 lat i więcej, n=35, zdecydowanie pozytywnie 40%, raczej pozytywnie 34%, ani pozytywnie, ani negatywnie 23%, raczej negatywnie 0%, zdecydowanie negatywnie 0%, nie wiem, trudno powiedzieć 3% , podstawowe, n=21, zdecydowanie pozytywnie 43%, raczej pozytywnie 38%, ani pozytywnie, ani negatywnie 19%, raczej negatywnie 0%, zdecydowanie negatywnie 0%, nie wiem, trudno powiedzieć 0% , zasadnicze zawodowe, n=39, zdecydowanie pozytywnie 48%, raczej pozytywnie 34%, ani pozytywnie, ani negatywnie 13%, raczej negatywnie 0%, zdecydowanie negatywnie 0%, nie wiem, trudno powiedzieć 5% , średnie, n=79, zdecydowanie pozytywnie 37%, raczej pozytywnie 33%, ani pozytywnie, ani negatywnie 27%, raczej negatywnie 3%, zdecydowanie negatywnie 0%, nie wiem, trudno powiedzieć 0% , wyższe, n=46, zdecydowanie pozytywnie 57%, raczej pozytywnie 39%, ani pozytywnie, ani negatywnie 2%, raczej negatywnie 0%, zdecydowanie negatywnie 0%, nie wiem, trudno powiedzieć 2% , wieś, n=77, zdecydowanie pozytywnie 47%, raczej pozytywnie 33%, ani pozytywnie, ani negatywnie 16%, raczej negatywnie 3%, zdecydowanie negatywnie 0%, nie wiem, trudno powiedzieć 3% , miasto do 20 tys. mieszkańców , zdecydowanie pozytywnie 46%, raczej pozytywnie 21%, ani pozytywnie, ani negatywnie 34%, raczej negatywnie 0%, zdecydowanie negatywnie 0%, nie wiem, trudno powiedzieć 0% , miasto 20-49 tys. mieszkańców , zdecydowanie pozytywnie 40%, raczej pozytywnie 46%, ani pozytywnie, ani negatywnie 9%, raczej negatywnie 0%, zdecydowanie negatywnie 0%, nie wiem, trudno powiedzieć 5% , miasto 50-199 tys. mieszkańców , zdecydowanie pozytywnie 37%, raczej pozytywnie 54%, ani pozytywnie, ani negatywnie 9%, raczej negatywnie 0%, zdecydowanie negatywnie 0%, nie wiem, trudno powiedzieć 0% , miasto 200-499 tys. mieszkańców , zdecydowanie pozytywnie 71%, raczej pozytywnie 14%, ani pozytywnie, ani negatywnie 15%, raczej negatywnie 0%, zdecydowanie negatywnie 0%, nie wiem, trudno powiedzieć 0% , miasto powyżej 500 tys. mieszkańców , zdecydowanie pozytywnie 37%, raczej pozytywnie 37%, ani pozytywnie, ani negatywnie 25%, raczej negatywnie 0%, zdecydowanie negatywnie 0%, nie wiem, trudno powiedzieć 0%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74</w:t>
      </w:r>
      <w:r w:rsidR="005F7312">
        <w:rPr>
          <w:noProof/>
        </w:rPr>
        <w:fldChar w:fldCharType="end"/>
      </w:r>
      <w:r w:rsidR="00B404FF">
        <w:t xml:space="preserve">. </w:t>
      </w:r>
      <w:r w:rsidR="00121077">
        <w:t xml:space="preserve">(P41) </w:t>
      </w:r>
      <w:r w:rsidR="00B404FF">
        <w:t>Czy ta reklama, program, artykuł lub informacja prezentowała Fundusze Europejskie w pozytywnym, negatywnym czy neutralnym świetle?</w:t>
      </w:r>
      <w:bookmarkEnd w:id="103"/>
    </w:p>
    <w:p w14:paraId="651D2F47" w14:textId="49258A39" w:rsidR="00B433AA" w:rsidRPr="00AF04F1" w:rsidRDefault="00FA7A33" w:rsidP="00AF04F1">
      <w:r>
        <w:t>Nieco ponad połowa ankietowanych, którzy spotkali się ostatnio z reklamą, programem, artykułem lub informacją o Funduszach Europejskich, przyznała, że kontakt z komunikatem spowodował wzrost zainteresowania Funduszami Europejskimi (51%</w:t>
      </w:r>
      <w:r w:rsidR="0032794C">
        <w:t xml:space="preserve"> – suma wskazań odpowiedzi „raczej tak” i „zdecydowanie tak”</w:t>
      </w:r>
      <w:r>
        <w:t>).</w:t>
      </w:r>
      <w:r w:rsidR="002A74A4">
        <w:t xml:space="preserve"> </w:t>
      </w:r>
      <w:r w:rsidR="002A74A4">
        <w:lastRenderedPageBreak/>
        <w:t>Co piąty respondent wskazał natomiast, że napotkana informacja nie wpłynęła na zwiększenie jego zainteresowania Funduszami Europejskimi (20%</w:t>
      </w:r>
      <w:r w:rsidR="0032794C">
        <w:t xml:space="preserve"> – suma wskazań odpowiedzi „raczej nie” i „zdecydowanie nie”</w:t>
      </w:r>
      <w:r w:rsidR="002A74A4">
        <w:t>).</w:t>
      </w:r>
      <w:r w:rsidR="00B046C6">
        <w:br/>
        <w:t>W porównaniu do badania z ubiegłego roku informacja na temat FE, z którą spotkali się respondenci miała istotniej bardziej neutralny wpływ na ich zainteresowanie tym tematem (29% obecnie w porównaniu z 19% w 2022 r.).</w:t>
      </w:r>
    </w:p>
    <w:p w14:paraId="72F1D587" w14:textId="377DA79F" w:rsidR="00B404FF" w:rsidRDefault="00B433AA" w:rsidP="00B404FF">
      <w:pPr>
        <w:pStyle w:val="Legenda"/>
      </w:pPr>
      <w:bookmarkStart w:id="104" w:name="_Toc152537911"/>
      <w:r>
        <w:rPr>
          <w:noProof/>
        </w:rPr>
        <w:drawing>
          <wp:anchor distT="0" distB="0" distL="114300" distR="114300" simplePos="0" relativeHeight="251862016" behindDoc="0" locked="0" layoutInCell="1" allowOverlap="1" wp14:anchorId="004EB1D5" wp14:editId="52F3ABC7">
            <wp:simplePos x="0" y="0"/>
            <wp:positionH relativeFrom="column">
              <wp:posOffset>75565</wp:posOffset>
            </wp:positionH>
            <wp:positionV relativeFrom="paragraph">
              <wp:posOffset>410845</wp:posOffset>
            </wp:positionV>
            <wp:extent cx="5677535" cy="3810000"/>
            <wp:effectExtent l="0" t="0" r="0" b="0"/>
            <wp:wrapTopAndBottom/>
            <wp:docPr id="278901838" name="Wykres 1" descr="Porównanie fal: 2018 n=789, zdecydowanie tak 13%, raczej tak 34%, ani tak, ani nie 26%, raczej nie 20%, zdecydowanie nie 5%, nie wiem, trudno powiedzieć 2% 2019 n=195, zdecydowanie tak 14%, raczej tak 34%, ani tak, ani nie 27%, raczej nie 20%, zdecydowanie nie 4%, nie wiem, trudno powiedzieć 2% 2020 n=911, zdecydowanie tak 12%, raczej tak 28%, ani tak, ani nie 27%, raczej nie 25%, zdecydowanie nie 6%, nie wiem, trudno powiedzieć 2% 2021 n=289, zdecydowanie tak 16%, raczej tak 27%, ani tak, ani nie 32%, raczej nie 22%, zdecydowanie nie 2%, nie wiem, trudno powiedzieć 1% 2022 n=607, zdecydowanie tak 19%, raczej tak 38%, ani tak, ani nie 19%, raczej nie 18%, zdecydowanie nie 4%, nie wiem, trudno powiedzieć 3% 2023 n=185, zdecydowanie tak 17%, raczej tak 33%, ani tak, ani nie 29%, raczej nie 17%, zdecydowanie nie 3%, nie wiem, trudno powiedzieć 0% ">
              <a:extLst xmlns:a="http://schemas.openxmlformats.org/drawingml/2006/main">
                <a:ext uri="{FF2B5EF4-FFF2-40B4-BE49-F238E27FC236}">
                  <a16:creationId xmlns:a16="http://schemas.microsoft.com/office/drawing/2014/main" id="{5103C61A-A153-4907-870F-CA6F0C6916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75</w:t>
      </w:r>
      <w:r w:rsidR="005F7312">
        <w:rPr>
          <w:noProof/>
        </w:rPr>
        <w:fldChar w:fldCharType="end"/>
      </w:r>
      <w:r w:rsidR="00B404FF">
        <w:t xml:space="preserve">. </w:t>
      </w:r>
      <w:r w:rsidR="00121077">
        <w:t xml:space="preserve">(P42) </w:t>
      </w:r>
      <w:r w:rsidR="00B404FF">
        <w:t>Czy ta reklama, program, artykuł lub informacja zwiększyła Pana(-ni) zainteresowanie Funduszami Europejskimi? (porównanie między latami)</w:t>
      </w:r>
      <w:bookmarkEnd w:id="104"/>
    </w:p>
    <w:p w14:paraId="1BD3AE6F" w14:textId="0269B0DF" w:rsidR="00B404FF" w:rsidRDefault="002A74A4" w:rsidP="00B404FF">
      <w:r>
        <w:t>Po uwzględnieniu w analizie cech socjodemograficznych respondentów odnotowano istotną różnicę</w:t>
      </w:r>
      <w:r w:rsidR="0043357C">
        <w:t xml:space="preserve"> – osoby w wieku co najmniej 65 lat istotnie częściej wskazywały, że napotkana reklama, program, artykuł lub informacja zdecydowanie nie zwiększyła ich zainteresowania Funduszami Europejskimi (14%).</w:t>
      </w:r>
      <w:r>
        <w:t xml:space="preserve"> </w:t>
      </w:r>
    </w:p>
    <w:p w14:paraId="38904CC0" w14:textId="77777777" w:rsidR="00B60699" w:rsidRDefault="00B60699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4573A29B" w14:textId="1D731558" w:rsidR="00B404FF" w:rsidRDefault="00AF04F1" w:rsidP="00B404FF">
      <w:pPr>
        <w:pStyle w:val="Legenda"/>
      </w:pPr>
      <w:bookmarkStart w:id="105" w:name="_Toc152537912"/>
      <w:r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7693A6FA" wp14:editId="393A120A">
            <wp:simplePos x="0" y="0"/>
            <wp:positionH relativeFrom="column">
              <wp:posOffset>-635</wp:posOffset>
            </wp:positionH>
            <wp:positionV relativeFrom="paragraph">
              <wp:posOffset>426085</wp:posOffset>
            </wp:positionV>
            <wp:extent cx="5759450" cy="7010400"/>
            <wp:effectExtent l="0" t="0" r="0" b="0"/>
            <wp:wrapTopAndBottom/>
            <wp:docPr id="151578" name="Wykres 1" descr="Wszyscy respondenci: n=185, zdecydowanie tak 17%, raczej tak 33%, ani tak, ani nie 29%, raczej nie 17%, zdecydowanie nie 3%, nie wiem, trudno powiedzieć 0%, kobieta, n=96, zdecydowanie tak 17%, raczej tak 32%, ani tak, ani nie 30%, raczej nie 19%, zdecydowanie nie 2%, nie wiem, trudno powiedzieć 0%, mężczyzna, n=89, zdecydowanie tak 17%, raczej tak 35%, ani tak, ani nie 28%, raczej nie 15%, zdecydowanie nie 5%, nie wiem, trudno powiedzieć 0%, 15-19 lat, n=9, zdecydowanie tak 22%, raczej tak 44%, ani tak, ani nie 0%, raczej nie 34%, zdecydowanie nie 0%, nie wiem, trudno powiedzieć 0%, 20-24 lata, n=8, zdecydowanie tak 12%, raczej tak 0%, ani tak, ani nie 38%, raczej nie 50%, zdecydowanie nie 0%, nie wiem, trudno powiedzieć 0%, 25-34 lata, n=45, zdecydowanie tak 15%, raczej tak 36%, ani tak, ani nie 35%, raczej nie 14%, zdecydowanie nie 0%, nie wiem, trudno powiedzieć 0%, 35-44 lata, n=31, zdecydowanie tak 16%, raczej tak 40%, ani tak, ani nie 31%, raczej nie 9%, zdecydowanie nie 3%, nie wiem, trudno powiedzieć 0%, 45-54 lata, n=32, zdecydowanie tak 19%, raczej tak 50%, ani tak, ani nie 22%, raczej nie 9%, zdecydowanie nie 0%, nie wiem, trudno powiedzieć 0%, 55-64 lata, n=24, zdecydowanie tak 21%, raczej tak 17%, ani tak, ani nie 34%, raczej nie 29%, zdecydowanie nie 0%, nie wiem, trudno powiedzieć 0%, 65 lat i więcej, n=35, zdecydowanie tak 17%, raczej tak 26%, ani tak, ani nie 28%, raczej nie 14%, zdecydowanie nie 14%, nie wiem, trudno powiedzieć 0%, podstawowe, n=21, zdecydowanie tak 9%, raczej tak 38%, ani tak, ani nie 19%, raczej nie 29%, zdecydowanie nie 5%, nie wiem, trudno powiedzieć 0%, zasadnicze zawodowe, n=39, zdecydowanie tak 21%, raczej tak 39%, ani tak, ani nie 10%, raczej nie 23%, zdecydowanie nie 8%, nie wiem, trudno powiedzieć 0%, średnie, n=79, zdecydowanie tak 17%, raczej tak 31%, ani tak, ani nie 37%, raczej nie 13%, zdecydowanie nie 3%, nie wiem, trudno powiedzieć 0%, wyższe, n=46, zdecydowanie tak 19%, raczej tak 32%, ani tak, ani nie 36%, raczej nie 13%, zdecydowanie nie 0%, nie wiem, trudno powiedzieć 0%, wieś , zdecydowanie tak 17%, raczej tak 35%, ani tak, ani nie 31%, raczej nie 14%, zdecydowanie nie 3%, nie wiem, trudno powiedzieć 0%, miasto do 20 tys. mieszkańców , zdecydowanie tak 21%, raczej tak 33%, ani tak, ani nie 17%, raczej nie 21%, zdecydowanie nie 8%, nie wiem, trudno powiedzieć 0%, miasto 20-49 tys. mieszkańców , zdecydowanie tak 13%, raczej tak 32%, ani tak, ani nie 28%, raczej nie 23%, zdecydowanie nie 5%, nie wiem, trudno powiedzieć 0%, miasto 50-199 tys. mieszkańców , zdecydowanie tak 12%, raczej tak 35%, ani tak, ani nie 28%, raczej nie 25%, zdecydowanie nie 0%, nie wiem, trudno powiedzieć 0%, miasto 200-499 tys. mieszkańców , zdecydowanie tak 14%, raczej tak 43%, ani tak, ani nie 35%, raczej nie 7%, zdecydowanie nie 0%, nie wiem, trudno powiedzieć 0%, miasto powyżej 500 tys. mieszkańców , zdecydowanie tak 31%, raczej tak 19%, ani tak, ani nie 37%, raczej nie 6%, zdecydowanie nie 6%, nie wiem, trudno powiedzieć 0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4FF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76</w:t>
      </w:r>
      <w:r w:rsidR="005F7312">
        <w:rPr>
          <w:noProof/>
        </w:rPr>
        <w:fldChar w:fldCharType="end"/>
      </w:r>
      <w:r w:rsidR="00B404FF">
        <w:t>.</w:t>
      </w:r>
      <w:r w:rsidR="00C714DB">
        <w:t xml:space="preserve"> </w:t>
      </w:r>
      <w:r w:rsidR="00121077">
        <w:t xml:space="preserve">(P42) </w:t>
      </w:r>
      <w:r w:rsidR="00B404FF">
        <w:t>Czy ta reklama, program, artykuł lub informacja zwiększył(a) Pana(-ni) zainteresowanie Funduszami Europejskimi?</w:t>
      </w:r>
      <w:bookmarkEnd w:id="105"/>
    </w:p>
    <w:p w14:paraId="4D44B082" w14:textId="77777777" w:rsidR="00AF04F1" w:rsidRDefault="00AF04F1">
      <w:pPr>
        <w:spacing w:before="0" w:after="160" w:line="259" w:lineRule="auto"/>
        <w:rPr>
          <w:rFonts w:eastAsiaTheme="majorEastAsia" w:cs="Arial"/>
          <w:b/>
          <w:bCs/>
          <w:color w:val="0DBCF0" w:themeColor="accent1"/>
          <w:sz w:val="30"/>
          <w:szCs w:val="30"/>
        </w:rPr>
      </w:pPr>
      <w:r>
        <w:br w:type="page"/>
      </w:r>
    </w:p>
    <w:p w14:paraId="717D9067" w14:textId="11DC58BB" w:rsidR="00C70EEF" w:rsidRDefault="00C70EEF" w:rsidP="006B6563">
      <w:pPr>
        <w:pStyle w:val="Nagwek2"/>
      </w:pPr>
      <w:bookmarkStart w:id="106" w:name="_Toc152760550"/>
      <w:r>
        <w:lastRenderedPageBreak/>
        <w:t>Krajowy Plan Odbudowy</w:t>
      </w:r>
      <w:bookmarkEnd w:id="106"/>
    </w:p>
    <w:p w14:paraId="30250796" w14:textId="5BA81D7C" w:rsidR="006649C3" w:rsidRDefault="00982121" w:rsidP="006649C3">
      <w:r>
        <w:t xml:space="preserve">Ponad połowa ankietowanych Polaków (55%) słyszała o Krajowym Planie Odbudowy. Co trzeci respondent (33%) nie słyszał o nim, a co ósmy (12%) nie potrafił udzielić odpowiedzi na to pytanie. </w:t>
      </w:r>
    </w:p>
    <w:p w14:paraId="07B82480" w14:textId="707912EE" w:rsidR="002A196A" w:rsidRPr="0053732B" w:rsidRDefault="00982121" w:rsidP="0053732B">
      <w:r>
        <w:t>Analiza z uwzględnieniem cech badanych wykazała pewne różnice. Odnotowano, że o Krajowym Planie Odbudowy istotnie częściej słyszeli mężczyźni (62%), respondenci w wieku od 45 do 54 lat (67%) oraz respondenci z wykształceniem wyższym (64%). Istotnie rzadziej takie deklaracje wskazywali badani w wieku co najmniej 65 lat (45%).</w:t>
      </w:r>
    </w:p>
    <w:p w14:paraId="587A5613" w14:textId="77777777" w:rsidR="00AF04F1" w:rsidRDefault="00AF04F1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33E29B34" w14:textId="546095C2" w:rsidR="00226924" w:rsidRDefault="00AF04F1" w:rsidP="00AF04F1">
      <w:pPr>
        <w:pStyle w:val="Legenda"/>
      </w:pPr>
      <w:bookmarkStart w:id="107" w:name="_Toc152537913"/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0FD635D4" wp14:editId="49CCC8E4">
            <wp:simplePos x="0" y="0"/>
            <wp:positionH relativeFrom="column">
              <wp:posOffset>90805</wp:posOffset>
            </wp:positionH>
            <wp:positionV relativeFrom="paragraph">
              <wp:posOffset>182245</wp:posOffset>
            </wp:positionV>
            <wp:extent cx="5759450" cy="8196580"/>
            <wp:effectExtent l="0" t="0" r="0" b="0"/>
            <wp:wrapTopAndBottom/>
            <wp:docPr id="1388075375" name="Wykres 1" descr="Wszyscy respondenci: n=1078, Tak 55%, Nie 33%, Nie wiem, trudno powiedzieć 12%, kobieta, n=563, Tak 49%, Nie 38%, Nie wiem, trudno powiedzieć 13%, mężczyzna, n=515, Tak 62%, Nie 28%, Nie wiem, trudno powiedzieć 11%, 15-19 lat, n=60, Tak 42%, Nie 49%, Nie wiem, trudno powiedzieć 10%, 20-24 lata, n=65, Tak 53%, Nie 32%, Nie wiem, trudno powiedzieć 16%, 25-34 lata, n=171, Tak 52%, Nie 35%, Nie wiem, trudno powiedzieć 13%, 35-44 lata, n=210, Tak 62%, Nie 29%, Nie wiem, trudno powiedzieć 10%, 45-54 lata, n=168, Tak 67%, Nie 21%, Nie wiem, trudno powiedzieć 12%, 55-64 lata, n=164, Tak 57%, Nie 33%, Nie wiem, trudno powiedzieć 10%, 65 lat i więcej, n=239, Tak 45%, Nie 40%, Nie wiem, trudno powiedzieć 14%, podstawowe, n=178, Tak 46%, Nie 44%, Nie wiem, trudno powiedzieć 10%, zasadnicze zawodowe, n=277, Tak 49%, Nie 37%, Nie wiem, trudno powiedzieć 15%, średnie, n=371, Tak 58%, Nie 31%, Nie wiem, trudno powiedzieć 11%, wyższe, n=252, Tak 64%, Nie 25%, Nie wiem, trudno powiedzieć 12%, wieś, n=432, Tak 57%, Nie 32%, Nie wiem, trudno powiedzieć 11%, miasto do 20 tys. mieszkańców, n=141, Tak 45%, Nie 43%, Nie wiem, trudno powiedzieć 13%, miasto 20-49 tys. mieszkańców, n=120, Tak 59%, Nie 32%, Nie wiem, trudno powiedzieć 9%, miasto 50-199 tys. mieszkańców, n=181, Tak 55%, Nie 36%, Nie wiem, trudno powiedzieć 10%, miasto 200-499 tys. mieszkańców, n=79, Tak 67%, Nie 18%, Nie wiem, trudno powiedzieć 15%, miasto powyżej 500 tys. mieszkańców, n=125, Tak 47%, Nie 33%, Nie wiem, trudno powiedzieć 20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26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77</w:t>
      </w:r>
      <w:r w:rsidR="005F7312">
        <w:rPr>
          <w:noProof/>
        </w:rPr>
        <w:fldChar w:fldCharType="end"/>
      </w:r>
      <w:r w:rsidR="00B37426">
        <w:t xml:space="preserve">. </w:t>
      </w:r>
      <w:r>
        <w:t xml:space="preserve">(P52) </w:t>
      </w:r>
      <w:r w:rsidR="00C714DB">
        <w:t>Czy słyszał(a) Pan(i) o Krajowym Planie Odbudowy?</w:t>
      </w:r>
      <w:bookmarkEnd w:id="107"/>
    </w:p>
    <w:p w14:paraId="21812BF7" w14:textId="77777777" w:rsidR="00AF04F1" w:rsidRDefault="00AF04F1">
      <w:pPr>
        <w:spacing w:before="0" w:after="160" w:line="259" w:lineRule="auto"/>
        <w:rPr>
          <w:b/>
          <w:bCs/>
          <w:color w:val="455F51" w:themeColor="text2"/>
          <w:sz w:val="23"/>
          <w:szCs w:val="22"/>
        </w:rPr>
      </w:pPr>
      <w:r>
        <w:br w:type="page"/>
      </w:r>
    </w:p>
    <w:p w14:paraId="1DEAFBC1" w14:textId="7BF4CA4D" w:rsidR="00AF04F1" w:rsidRDefault="00CF7FE3" w:rsidP="00AF04F1">
      <w:r>
        <w:lastRenderedPageBreak/>
        <w:t>Badani, którzy potrafili wskazać skojarzenia do Krajowego Planu Odbudowy, wymieniali najczęściej wsparcie finansowe, pomoc finansową bądź dofinansowanie (30%). Nieco mniejszy odsetek Polaków przyznał, że Krajowy Plan Odbudowy kojarzy się z wyjściem z kryzysu po pandemii bądź odbudową kraju (28%). Często kojarzony jest on także z poprawą jakości życia i rozwojem kraju (18%), w także walką polityczną (17%) czy środkami z Unii Europejskiej (15%).</w:t>
      </w:r>
    </w:p>
    <w:p w14:paraId="4E758460" w14:textId="66B179D6" w:rsidR="00C714DB" w:rsidRDefault="00CF7FE3" w:rsidP="00B37426">
      <w:pPr>
        <w:pStyle w:val="Legenda"/>
      </w:pPr>
      <w:bookmarkStart w:id="108" w:name="_Toc152537914"/>
      <w:r>
        <w:rPr>
          <w:noProof/>
        </w:rPr>
        <w:drawing>
          <wp:anchor distT="0" distB="0" distL="114300" distR="114300" simplePos="0" relativeHeight="251922432" behindDoc="0" locked="0" layoutInCell="1" allowOverlap="1" wp14:anchorId="44717EEE" wp14:editId="7933C8B8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5759450" cy="5093970"/>
            <wp:effectExtent l="0" t="0" r="0" b="0"/>
            <wp:wrapTopAndBottom/>
            <wp:docPr id="1020220681" name="Wykres 1" descr="Wszyscy respondenci: Wsparcie finansowe/pomoc finansowa/dofinansowanie 30%, Wyjście z kryzysu po pandemii/odbudowa kraju/pomoc dla kraju 28%, Poprawa jakości życia/Rozwój kraju/Rozwój miast i wsi/Rozwój gospodarczy 18%, Walka polityczna 17%, Unia Europejska/Środki z Unii Europejskiej/Fundusze unijne 15%, Wsparcie, odbudowa gospodarki 11%, Nowa strategia, plan działania, rozporządzenia, projekty 3%, Nowe pomysły/szanse/możliwości/kreatywność 3%, Inwestycje, remonty 3%, Wsparcie przedsiębiorców 1%, Wsparcie służby zdrowia 1%, Wsparcie szkolnictwa 0,2%">
              <a:extLst xmlns:a="http://schemas.openxmlformats.org/drawingml/2006/main">
                <a:ext uri="{FF2B5EF4-FFF2-40B4-BE49-F238E27FC236}">
                  <a16:creationId xmlns:a16="http://schemas.microsoft.com/office/drawing/2014/main" id="{3C874338-5E99-47D9-A752-4E6AA08A2B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26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78</w:t>
      </w:r>
      <w:r w:rsidR="005F7312">
        <w:rPr>
          <w:noProof/>
        </w:rPr>
        <w:fldChar w:fldCharType="end"/>
      </w:r>
      <w:r w:rsidR="00B37426">
        <w:t xml:space="preserve">. </w:t>
      </w:r>
      <w:r w:rsidR="00AF04F1">
        <w:t xml:space="preserve">(P53) </w:t>
      </w:r>
      <w:r w:rsidR="00C714DB">
        <w:t>A z czym kojarzy się Panu(-ni) Krajowy Plan Odbudowy? [N=</w:t>
      </w:r>
      <w:r>
        <w:t>450</w:t>
      </w:r>
      <w:r w:rsidR="00C714DB">
        <w:t>]</w:t>
      </w:r>
      <w:bookmarkEnd w:id="108"/>
    </w:p>
    <w:p w14:paraId="03751FA9" w14:textId="77777777" w:rsidR="00E32CF8" w:rsidRDefault="00E32CF8" w:rsidP="00E32CF8">
      <w:r>
        <w:t>Co trzeci ankietowany (35%) jest zdania, że Krajowy Plan Odbudowy finansowany jest ze środków Unii Europejskiej, a nieco mniejszy odsetek Polaków (32%) uważa, że źródłem jego finansowania są zarówno środki krajowe, jak i unijne. Wyłącznie środki krajowe wskazało natomiast 13% badanych.</w:t>
      </w:r>
    </w:p>
    <w:p w14:paraId="0A542EE1" w14:textId="10BF1EE3" w:rsidR="00AF04F1" w:rsidRDefault="00E32CF8" w:rsidP="007629D8">
      <w:pPr>
        <w:rPr>
          <w:b/>
          <w:bCs/>
          <w:color w:val="455F51" w:themeColor="text2"/>
          <w:sz w:val="23"/>
          <w:szCs w:val="22"/>
        </w:rPr>
      </w:pPr>
      <w:r>
        <w:t>Biorąc pod uwagę kryterium wieku oraz wykształcenia zaobserwowano, że osoby w</w:t>
      </w:r>
      <w:r w:rsidR="00AF04F1">
        <w:t> </w:t>
      </w:r>
      <w:r>
        <w:t xml:space="preserve">wieku co najmniej 65 lat (30%) oraz osoby posiadające wykształcenie podstawowe (29%) istotnie częściej miały problem z udzieleniem odpowiedzi i wskazaniem źródła finansowania Krajowego Planu Odbudowy. </w:t>
      </w:r>
      <w:r w:rsidR="00AF04F1">
        <w:br w:type="page"/>
      </w:r>
    </w:p>
    <w:p w14:paraId="5269E002" w14:textId="1BD49C6F" w:rsidR="007E7234" w:rsidRPr="007E7234" w:rsidRDefault="00FD7DF2" w:rsidP="007E7234">
      <w:pPr>
        <w:pStyle w:val="Legenda"/>
      </w:pPr>
      <w:bookmarkStart w:id="109" w:name="_Toc152537915"/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21DD0BE1" wp14:editId="1AB1AFE6">
            <wp:simplePos x="0" y="0"/>
            <wp:positionH relativeFrom="column">
              <wp:posOffset>-635</wp:posOffset>
            </wp:positionH>
            <wp:positionV relativeFrom="paragraph">
              <wp:posOffset>410845</wp:posOffset>
            </wp:positionV>
            <wp:extent cx="5706745" cy="6737350"/>
            <wp:effectExtent l="0" t="0" r="8255" b="6350"/>
            <wp:wrapTopAndBottom/>
            <wp:docPr id="1273681999" name="Wykres 1" descr="Wszyscy respondenci: n=1078, z budżetu Państwa (środki krajowe) 13%, ze środków Unii Europejskiej 35%, zarówno z budżetu Państwa, jak i ze środków UE 32%, nie wiem, trudno powiedzieć 21%, kobieta, n=563, z budżetu Państwa (środki krajowe) 12%, ze środków Unii Europejskiej 32%, zarówno z budżetu Państwa, jak i ze środków UE 32%, nie wiem, trudno powiedzieć 23%, mężczyzna, n=515, z budżetu Państwa (środki krajowe) 13%, ze środków Unii Europejskiej 37%, zarówno z budżetu Państwa, jak i ze środków UE 31%, nie wiem, trudno powiedzieć 18%, 15-19 lat, n=60, z budżetu Państwa (środki krajowe) 10%, ze środków Unii Europejskiej 29%, zarówno z budżetu Państwa, jak i ze środków UE 38%, nie wiem, trudno powiedzieć 23%, 20-24 lata, n=65, z budżetu Państwa (środki krajowe) 24%, ze środków Unii Europejskiej 36%, zarówno z budżetu Państwa, jak i ze środków UE 22%, nie wiem, trudno powiedzieć 19%, 25-34 lata, n=171, z budżetu Państwa (środki krajowe) 9%, ze środków Unii Europejskiej 42%, zarówno z budżetu Państwa, jak i ze środków UE 31%, nie wiem, trudno powiedzieć 18%, 35-44 lata, n=210, z budżetu Państwa (środki krajowe) 12%, ze środków Unii Europejskiej 38%, zarówno z budżetu Państwa, jak i ze środków UE 29%, nie wiem, trudno powiedzieć 21%, 45-54 lata, n=168, z budżetu Państwa (środki krajowe) 14%, ze środków Unii Europejskiej 42%, zarówno z budżetu Państwa, jak i ze środków UE 29%, nie wiem, trudno powiedzieć 15%, 55-64 lata, n=164, z budżetu Państwa (środki krajowe) 12%, ze środków Unii Europejskiej 36%, zarówno z budżetu Państwa, jak i ze środków UE 36%, nie wiem, trudno powiedzieć 15%, 65 lat i więcej, n=239, z budżetu Państwa (środki krajowe) 14%, ze środków Unii Europejskiej 22%, zarówno z budżetu Państwa, jak i ze środków UE 34%, nie wiem, trudno powiedzieć 30%, podstawowe, n=178, z budżetu Państwa (środki krajowe) 18%, ze środków Unii Europejskiej 27%, zarówno z budżetu Państwa, jak i ze środków UE 26%, nie wiem, trudno powiedzieć 29%, zasadnicze zawodowe, n=277, z budżetu Państwa (środki krajowe) 12%, ze środków Unii Europejskiej 35%, zarówno z budżetu Państwa, jak i ze środków UE 29%, nie wiem, trudno powiedzieć 23%, średnie, n=371, z budżetu Państwa (środki krajowe) 13%, ze środków Unii Europejskiej 36%, zarówno z budżetu Państwa, jak i ze środków UE 34%, nie wiem, trudno powiedzieć 17%, wyższe, n=252, z budżetu Państwa (środki krajowe) 9%, ze środków Unii Europejskiej 38%, zarówno z budżetu Państwa, jak i ze środków UE 35%, nie wiem, trudno powiedzieć 18%, wieś, n=432, z budżetu Państwa (środki krajowe) 14%, ze środków Unii Europejskiej 35%, zarówno z budżetu Państwa, jak i ze środków UE 32%, nie wiem, trudno powiedzieć 19%, miasto do 20 tys. mieszkańców, n=141, z budżetu Państwa (środki krajowe) 19%, ze środków Unii Europejskiej 29%, zarówno z budżetu Państwa, jak i ze środków UE 31%, nie wiem, trudno powiedzieć 22%, miasto 20-49 tys. mieszkańców, n=120, z budżetu Państwa (środki krajowe) 12%, ze środków Unii Europejskiej 29%, zarówno z budżetu Państwa, jak i ze środków UE 35%, nie wiem, trudno powiedzieć 25%, miasto 50-199 tys. mieszkańców, n=181, z budżetu Państwa (środki krajowe) 12%, ze środków Unii Europejskiej 43%, zarówno z budżetu Państwa, jak i ze środków UE 27%, nie wiem, trudno powiedzieć 18%, miasto 200-499 tys. mieszkańców, n=79, z budżetu Państwa (środki krajowe) 11%, ze środków Unii Europejskiej 42%, zarówno z budżetu Państwa, jak i ze środków UE 32%, nie wiem, trudno powiedzieć 15%, miasto powyżej 500 tys. mieszkańców, n=125, z budżetu Państwa (środki krajowe) 7%, ze środków Unii Europejskiej 31%, zarówno z budżetu Państwa, jak i ze środków UE 34%, nie wiem, trudno powiedzieć 28%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426">
        <w:t xml:space="preserve">Wykres </w:t>
      </w:r>
      <w:r w:rsidR="005F7312">
        <w:fldChar w:fldCharType="begin"/>
      </w:r>
      <w:r w:rsidR="005F7312">
        <w:instrText xml:space="preserve"> SEQ Wykres \* ARABIC </w:instrText>
      </w:r>
      <w:r w:rsidR="005F7312">
        <w:fldChar w:fldCharType="separate"/>
      </w:r>
      <w:r w:rsidR="00214B3C">
        <w:rPr>
          <w:noProof/>
        </w:rPr>
        <w:t>79</w:t>
      </w:r>
      <w:r w:rsidR="005F7312">
        <w:rPr>
          <w:noProof/>
        </w:rPr>
        <w:fldChar w:fldCharType="end"/>
      </w:r>
      <w:r w:rsidR="00B37426">
        <w:t xml:space="preserve">. </w:t>
      </w:r>
      <w:r w:rsidR="00AF04F1">
        <w:t xml:space="preserve">(P54) </w:t>
      </w:r>
      <w:r w:rsidR="00C714DB">
        <w:t>Jak Pan(i) myśli, z jakich środków finansowany jest Krajowy Plan Odbudowy?</w:t>
      </w:r>
      <w:bookmarkEnd w:id="109"/>
    </w:p>
    <w:p w14:paraId="64BA5B91" w14:textId="38E9A23E" w:rsidR="007E7234" w:rsidRDefault="007E7234" w:rsidP="0053732B">
      <w:pPr>
        <w:pStyle w:val="Info"/>
        <w:rPr>
          <w:rFonts w:eastAsiaTheme="majorEastAsia" w:cs="Arial"/>
          <w:color w:val="098CB3" w:themeColor="accent1" w:themeShade="BF"/>
          <w:sz w:val="34"/>
          <w:szCs w:val="34"/>
        </w:rPr>
      </w:pPr>
      <w:r>
        <w:br w:type="page"/>
      </w:r>
    </w:p>
    <w:p w14:paraId="7EF39C75" w14:textId="5FA2F20F" w:rsidR="00C70EEF" w:rsidRDefault="00C70EEF" w:rsidP="006B6563">
      <w:pPr>
        <w:pStyle w:val="Nagwek1"/>
      </w:pPr>
      <w:bookmarkStart w:id="110" w:name="_Toc152760551"/>
      <w:r>
        <w:lastRenderedPageBreak/>
        <w:t xml:space="preserve">Podsumowanie </w:t>
      </w:r>
      <w:r w:rsidR="00424E66">
        <w:t>i wnioski</w:t>
      </w:r>
      <w:bookmarkEnd w:id="110"/>
    </w:p>
    <w:p w14:paraId="34B1CD20" w14:textId="7A96B5DB" w:rsidR="00A11038" w:rsidRPr="007324BF" w:rsidRDefault="00A11038" w:rsidP="00A11038">
      <w:r>
        <w:t>Badanie wykazało</w:t>
      </w:r>
      <w:r w:rsidRPr="007324BF">
        <w:t>, ż</w:t>
      </w:r>
      <w:r>
        <w:t>e</w:t>
      </w:r>
      <w:r w:rsidRPr="007324BF">
        <w:t xml:space="preserve"> w polskim społeczeństwie</w:t>
      </w:r>
      <w:r w:rsidRPr="007324BF">
        <w:rPr>
          <w:b/>
          <w:bCs/>
        </w:rPr>
        <w:t xml:space="preserve"> większość (7</w:t>
      </w:r>
      <w:r w:rsidR="00340E1D">
        <w:rPr>
          <w:b/>
          <w:bCs/>
        </w:rPr>
        <w:t>5</w:t>
      </w:r>
      <w:r w:rsidRPr="007324BF">
        <w:rPr>
          <w:b/>
          <w:bCs/>
        </w:rPr>
        <w:t>%) popiera członkostwo Polski w Unii Europejskiej</w:t>
      </w:r>
      <w:r w:rsidRPr="007324BF">
        <w:t xml:space="preserve">. Mimo wahań na przestrzeni lat, poparcie utrzymuje się na względnie stałym poziomie ok. 70%. </w:t>
      </w:r>
      <w:r>
        <w:t>Warto podkreślić, że w obecnej edycji badania istotnie częściej wyrażano zdecydowane poparcie dla członkostwa, a istotnie rzadziej – odpowiedzi mniej pewne tej opinii (tj. „raczej tak”).</w:t>
      </w:r>
    </w:p>
    <w:p w14:paraId="24171F24" w14:textId="77777777" w:rsidR="00A11038" w:rsidRPr="007324BF" w:rsidRDefault="00A11038" w:rsidP="00A11038">
      <w:r w:rsidRPr="007324BF">
        <w:t>Najważniejszymi korzyściami uzyskanymi przez Polskę z tytułu wstąpienia do Unii Europejskiej są według większości Polaków: możliwość otrzymania dofinansowania/dotacji, możliwość pracy za granicą i łatwego przemieszczania się pomiędzy krajami, a także rozwój gospodarczy. Z kolei najważniejszymi stratami są według ankietowanych: konieczność dopasowania prawa polskiego do unijnego, konieczność przyjęcia uchodźców i utrata suwerenności Polski.</w:t>
      </w:r>
    </w:p>
    <w:p w14:paraId="26126BBE" w14:textId="77777777" w:rsidR="00A11038" w:rsidRPr="0023747C" w:rsidRDefault="00A11038" w:rsidP="00A11038">
      <w:r w:rsidRPr="0023747C">
        <w:rPr>
          <w:b/>
          <w:bCs/>
        </w:rPr>
        <w:t>Polskie społeczeństwo jest zaznajomione z terminem Fundusze Europejskie/Fundusze Unijne</w:t>
      </w:r>
      <w:r w:rsidRPr="0023747C">
        <w:t>. Z badania wynika, że znajomość tego pojęcia utrzymuje się na wysokim poziomie od 2009 roku. Obecnie zdecydowana większość badanych Polaków deklaruje (82%), że spotkała się z tym terminem.</w:t>
      </w:r>
    </w:p>
    <w:p w14:paraId="2BBC0C53" w14:textId="77777777" w:rsidR="00A11038" w:rsidRDefault="00A11038" w:rsidP="00A11038">
      <w:r w:rsidRPr="0023747C">
        <w:rPr>
          <w:b/>
          <w:bCs/>
        </w:rPr>
        <w:t>Wzrostowi znajomości pojęcia Funduszy Europejskich w polskim społeczeństwie towarzyszy wzrost zainteresowani</w:t>
      </w:r>
      <w:r>
        <w:rPr>
          <w:b/>
          <w:bCs/>
        </w:rPr>
        <w:t>a</w:t>
      </w:r>
      <w:r w:rsidRPr="0023747C">
        <w:rPr>
          <w:b/>
          <w:bCs/>
        </w:rPr>
        <w:t xml:space="preserve"> ich tematyką</w:t>
      </w:r>
      <w:r w:rsidRPr="0023747C">
        <w:t>. Polaków interesuje przede wszystkim kwestia przeznaczenia środków z FE oraz potencjalnych beneficjentów (tj. kto może ubiegać się o te środki).</w:t>
      </w:r>
    </w:p>
    <w:p w14:paraId="68319DBF" w14:textId="77777777" w:rsidR="00A11038" w:rsidRPr="00BF0548" w:rsidRDefault="00A11038" w:rsidP="00A11038">
      <w:r>
        <w:t xml:space="preserve">Powyższe wnioski potwierdza fakt, że </w:t>
      </w:r>
      <w:r w:rsidRPr="00382244">
        <w:rPr>
          <w:b/>
          <w:bCs/>
        </w:rPr>
        <w:t>obecnie Polacy istotnie częściej niż w</w:t>
      </w:r>
      <w:r>
        <w:rPr>
          <w:b/>
          <w:bCs/>
        </w:rPr>
        <w:t> </w:t>
      </w:r>
      <w:r w:rsidRPr="00382244">
        <w:rPr>
          <w:b/>
          <w:bCs/>
        </w:rPr>
        <w:t>latach 2016-2019 potrafili wskazać co najmniej trzy przykładowe cele przeznaczenia FE w Polsce</w:t>
      </w:r>
      <w:r>
        <w:t xml:space="preserve">. </w:t>
      </w:r>
      <w:r w:rsidRPr="00BF0548">
        <w:t>W opinii badanych Polaków, obecnie w Polsce środki z</w:t>
      </w:r>
      <w:r>
        <w:t> </w:t>
      </w:r>
      <w:r w:rsidRPr="00BF0548">
        <w:t>FE przeznaczane są głównie na infrastrukturę drogową, szkolenia, edukację i</w:t>
      </w:r>
      <w:r>
        <w:t> </w:t>
      </w:r>
      <w:r w:rsidRPr="00BF0548">
        <w:t>naukę oraz dopłaty dla rolników. Ankietowani są zdania, że środki te powinny być przeznaczane w szczególności na infrastrukturę zdrowotną oraz – nadal – na szkolenia, edukację i naukę.</w:t>
      </w:r>
    </w:p>
    <w:p w14:paraId="527DA12C" w14:textId="77777777" w:rsidR="00A11038" w:rsidRPr="00BF0548" w:rsidRDefault="00A11038" w:rsidP="00A11038">
      <w:r w:rsidRPr="00382244">
        <w:rPr>
          <w:b/>
          <w:bCs/>
        </w:rPr>
        <w:t>Ponad połowa Polaków znających pojęcie FE uważa, że może ubiegać się o</w:t>
      </w:r>
      <w:r>
        <w:rPr>
          <w:b/>
          <w:bCs/>
        </w:rPr>
        <w:t> </w:t>
      </w:r>
      <w:r w:rsidRPr="00382244">
        <w:rPr>
          <w:b/>
          <w:bCs/>
        </w:rPr>
        <w:t>wsparcie w ich ramach</w:t>
      </w:r>
      <w:r w:rsidRPr="00BF0548">
        <w:t>.</w:t>
      </w:r>
      <w:r>
        <w:t xml:space="preserve"> Co więcej, w społeczeństwie panuje przekonanie, że o środki w ramach FE mogą ubiegać się przede wszystkim firmy i placówki edukacyjne. Prawie 70% respondentów potrafiło wskazać co najmniej trzy przykładowe grupy potencjalnych beneficjentów wsparcia w ramach FE. </w:t>
      </w:r>
    </w:p>
    <w:p w14:paraId="389CE755" w14:textId="77777777" w:rsidR="00A11038" w:rsidRDefault="00A11038" w:rsidP="00A11038">
      <w:r w:rsidRPr="00BF1FA2">
        <w:rPr>
          <w:b/>
          <w:bCs/>
        </w:rPr>
        <w:t xml:space="preserve">Wyniki badania wskazują, że polskie społeczeństwo uważa, iż Fundusze Europejskie przyczyniają się do rozwoju kraju. </w:t>
      </w:r>
      <w:r w:rsidRPr="00BF1FA2">
        <w:t xml:space="preserve">Odsetek badanych podzielających taką opinię od lat utrzymuje się na stałym poziomie powyżej 80%. </w:t>
      </w:r>
      <w:r>
        <w:t xml:space="preserve">Obecnie Polacy mają bardziej zdecydowane opinie w kwestii wpływu środków unijnych na rozwój </w:t>
      </w:r>
      <w:r>
        <w:lastRenderedPageBreak/>
        <w:t xml:space="preserve">Polski. </w:t>
      </w:r>
      <w:r w:rsidRPr="00BF1FA2">
        <w:t xml:space="preserve">Większość </w:t>
      </w:r>
      <w:r>
        <w:t>ankietowanych</w:t>
      </w:r>
      <w:r w:rsidRPr="00BF1FA2">
        <w:t xml:space="preserve"> uważa także, że środki te są niezbędne do dalszego rozwoju Polski.</w:t>
      </w:r>
    </w:p>
    <w:p w14:paraId="76637341" w14:textId="77777777" w:rsidR="00A11038" w:rsidRDefault="00A11038" w:rsidP="00A11038">
      <w:r>
        <w:t xml:space="preserve">Porównując wyniki obecnej edycji badania z ubiegłoroczną, </w:t>
      </w:r>
      <w:r w:rsidRPr="00382244">
        <w:rPr>
          <w:b/>
          <w:bCs/>
        </w:rPr>
        <w:t>zaobserwowano istotną zmianę świadomościową – obecnie co trzeci Polak przyznał, że wszyscy obywatele zyskali dzięki FE</w:t>
      </w:r>
      <w:r>
        <w:t xml:space="preserve"> (30% w 2023 roku w stosunku do 21% w 2022 roku). W poprzednich edycjach badania najczęściej wskazywano przedsiębiorców, rolników, samorządy oraz szkoły.</w:t>
      </w:r>
    </w:p>
    <w:p w14:paraId="60497A79" w14:textId="27EF3876" w:rsidR="00A11038" w:rsidRDefault="00A11038" w:rsidP="00A11038">
      <w:r>
        <w:t xml:space="preserve">Polskie społeczeństwo jest przekonane, że Fundusze Europejskie są w Polsce dobrze wykorzystywane. </w:t>
      </w:r>
      <w:r w:rsidRPr="00382244">
        <w:rPr>
          <w:b/>
          <w:bCs/>
        </w:rPr>
        <w:t>Badani w większości twierdzą, że dzięki tym środkom poprawia się jakość życia Polaków</w:t>
      </w:r>
      <w:r>
        <w:t>. Ponadto sami obserwują zmiany w swoim otoczeniu, które zaistniały dzięki FE – dostrzegane przez nich zmiany dotyczą przede wszystkim infrastruktury drogowej i kolejowej. Prawie 60% respondentów jest też przekonanych o osobistym korzystaniu z Funduszy Unijnych lub ze zmian, jakie dzięki nim zachodzą.</w:t>
      </w:r>
    </w:p>
    <w:p w14:paraId="7DEC6984" w14:textId="77777777" w:rsidR="00A11038" w:rsidRDefault="00A11038" w:rsidP="00A11038">
      <w:r>
        <w:t>Obecnie istotnie częściej niż w ubiegłorocznej edycji badania potwierdzano osobiste aplikowanie o wsparcie w ramach Funduszy Europejskich (10% względem 8%). Plany na przyszłość w tym zakresie zadeklarowało 8% badanych Polaków.</w:t>
      </w:r>
    </w:p>
    <w:p w14:paraId="7198ECEE" w14:textId="77777777" w:rsidR="00A11038" w:rsidRDefault="00A11038" w:rsidP="00A11038">
      <w:r w:rsidRPr="00382244">
        <w:rPr>
          <w:b/>
          <w:bCs/>
        </w:rPr>
        <w:t>Niemalże połowa respondentów wyraziła przekonanie, że każdy uprawniony ma takie same szanse na uzyskanie dofinansowania w ramach FE</w:t>
      </w:r>
      <w:r>
        <w:t>. Poziom trudności uzyskania dofinansowania najczęściej postrzegany jest jako zróżnicowany.</w:t>
      </w:r>
    </w:p>
    <w:p w14:paraId="12C64998" w14:textId="0F1D1735" w:rsidR="00A11038" w:rsidRPr="00164627" w:rsidRDefault="00A11038" w:rsidP="00A11038">
      <w:r w:rsidRPr="00382244">
        <w:rPr>
          <w:b/>
          <w:bCs/>
        </w:rPr>
        <w:t>Badanie wykazało wysoką rozpoznawalność znaku Funduszy Europejskich</w:t>
      </w:r>
      <w:r>
        <w:t xml:space="preserve"> – rozpoznało je 70% ankietowanych Polaków, znających pojęcie FE. Znak ten respondenci widywali przede wszystkim na tablicach </w:t>
      </w:r>
      <w:r w:rsidRPr="00164627">
        <w:t>informacyjnych.</w:t>
      </w:r>
      <w:r w:rsidR="00164627" w:rsidRPr="00164627">
        <w:t xml:space="preserve"> Logo jest rozpoznawane przez Polaków istotnie częściej niż w latach 2009-2021.</w:t>
      </w:r>
    </w:p>
    <w:p w14:paraId="5C020BAE" w14:textId="77777777" w:rsidR="00A11038" w:rsidRDefault="00A11038" w:rsidP="00A11038">
      <w:r w:rsidRPr="00382244">
        <w:rPr>
          <w:b/>
          <w:bCs/>
        </w:rPr>
        <w:t>Z badania wynika ponadto, że Polacy rzadko mają kontakt z informacjami o</w:t>
      </w:r>
      <w:r>
        <w:rPr>
          <w:b/>
          <w:bCs/>
        </w:rPr>
        <w:t> </w:t>
      </w:r>
      <w:r w:rsidRPr="00382244">
        <w:rPr>
          <w:b/>
          <w:bCs/>
        </w:rPr>
        <w:t>Funduszach Europejskich</w:t>
      </w:r>
      <w:r>
        <w:t xml:space="preserve">. Osoby, które spotykają się z takimi informacjami, postrzegają je najczęściej jako zrozumiałe, wiarygodne i łatwo dostępne. Preferowanym źródłem informacji o FE jest Internet – Polacy, chcąc dowiedzieć się o nich więcej bądź uzyskać dotację, skorzystaliby właśnie z tego źródła w celu pozyskania informacji. </w:t>
      </w:r>
    </w:p>
    <w:p w14:paraId="55870CA5" w14:textId="77777777" w:rsidR="00A11038" w:rsidRPr="00BF1FA2" w:rsidRDefault="00A11038" w:rsidP="00A11038">
      <w:r>
        <w:t>W ostatnim czasie badani najczęściej spotykali się z informacjami o FE w telewizji. Bez względu na źródło kontaktu, napotykaną formą komunikatu najczęściej była reklama. Badanie wykazało, że napotykane informacje prezentowały FE w pozytywnym świetle i często zwiększała zainteresowanie Polaków tymi środkami.</w:t>
      </w:r>
    </w:p>
    <w:p w14:paraId="38FCE823" w14:textId="77777777" w:rsidR="00A11038" w:rsidRDefault="00A11038" w:rsidP="00A11038">
      <w:r w:rsidRPr="00BD7C49">
        <w:rPr>
          <w:b/>
          <w:bCs/>
        </w:rPr>
        <w:lastRenderedPageBreak/>
        <w:t>Ponad połowa badanych Polaków słyszała o Krajowym Planie Odbudowy (55%)</w:t>
      </w:r>
      <w:r w:rsidRPr="00BD7C49">
        <w:t>. Polacy są zdania, że Krajowy Plan Odbudowy finansowany jest ze środków Unii Europejskiej bądź też zarówno ze środków unijnych i krajowych.</w:t>
      </w:r>
    </w:p>
    <w:p w14:paraId="59626A85" w14:textId="77777777" w:rsidR="00A11038" w:rsidRDefault="00A11038" w:rsidP="00A11038">
      <w:pPr>
        <w:pStyle w:val="Nagwek3"/>
      </w:pPr>
      <w:bookmarkStart w:id="111" w:name="_Toc152760552"/>
      <w:r>
        <w:t>Sprawczość mieszkańców Polski w kontekście FE</w:t>
      </w:r>
      <w:bookmarkEnd w:id="111"/>
    </w:p>
    <w:p w14:paraId="2F9D480F" w14:textId="19083628" w:rsidR="00A11038" w:rsidRDefault="00A11038" w:rsidP="00A11038">
      <w:r>
        <w:t xml:space="preserve">Analiza wybranych zagadnień wykazała rosnące poczucie sprawczości Polaków w odniesieniu do Funduszy Europejskich. Z badania wynika, </w:t>
      </w:r>
      <w:r w:rsidRPr="002B3FB6">
        <w:rPr>
          <w:b/>
          <w:bCs/>
        </w:rPr>
        <w:t xml:space="preserve">że Polacy, którzy wyrazili zdecydowane przekonanie </w:t>
      </w:r>
      <w:r w:rsidR="00251548">
        <w:rPr>
          <w:b/>
          <w:bCs/>
        </w:rPr>
        <w:t xml:space="preserve">na temat tego, że </w:t>
      </w:r>
      <w:r w:rsidR="005F7312">
        <w:rPr>
          <w:b/>
          <w:bCs/>
        </w:rPr>
        <w:t xml:space="preserve">potencjalnie </w:t>
      </w:r>
      <w:r w:rsidR="00251548">
        <w:rPr>
          <w:b/>
          <w:bCs/>
        </w:rPr>
        <w:t xml:space="preserve">mogą </w:t>
      </w:r>
      <w:r w:rsidR="00251548" w:rsidRPr="002B3FB6">
        <w:rPr>
          <w:b/>
          <w:bCs/>
        </w:rPr>
        <w:t>ubiega</w:t>
      </w:r>
      <w:r w:rsidR="00251548">
        <w:rPr>
          <w:b/>
          <w:bCs/>
        </w:rPr>
        <w:t xml:space="preserve">ć </w:t>
      </w:r>
      <w:r w:rsidRPr="002B3FB6">
        <w:rPr>
          <w:b/>
          <w:bCs/>
        </w:rPr>
        <w:t>się o</w:t>
      </w:r>
      <w:r>
        <w:rPr>
          <w:b/>
          <w:bCs/>
        </w:rPr>
        <w:t> </w:t>
      </w:r>
      <w:r w:rsidRPr="002B3FB6">
        <w:rPr>
          <w:b/>
          <w:bCs/>
        </w:rPr>
        <w:t>środki z FE</w:t>
      </w:r>
      <w:r>
        <w:t xml:space="preserve">, istotnie częściej wskazywali, że </w:t>
      </w:r>
      <w:r w:rsidR="00251548">
        <w:t xml:space="preserve">faktycznie </w:t>
      </w:r>
      <w:r>
        <w:t>zamierzają się o takie wsparcie ubiegać. Ponadto takie osoby istotnie częściej deklarowały, że każdy uprawniony ma równe szanse na uzyskanie dofinansowania w ramach Funduszy Unijnych. Jednocześnie ta grupa istotnie częściej wskazywała, że łatwo jest uzyskać dofinansowanie z Unii Europejskiej. Należy podkreślić, że osoby przekonane o możliwości uzyskania wsparcia w ramach FE istotnie częściej wysoko oceniają swój poziom wiedzy na ich temat.</w:t>
      </w:r>
    </w:p>
    <w:p w14:paraId="3FE235D3" w14:textId="77777777" w:rsidR="00A11038" w:rsidRDefault="00A11038" w:rsidP="00A11038">
      <w:r>
        <w:t>Badanie wykazało również, że osoby, które ubiegały się w przeszłości o wsparcie w ramach FE, istotnie częściej wyrażały zamiar ponownego aplikowania o wsparcie w przyszłości. Osoby posiadające doświadczenie w aplikowaniu o środki z Funduszy Unijnych istotnie częściej oceniały swój poziom wiedzy na 5 i 6. Istotnie częściej ta grupa wyrażała przekonanie, że łatwo jest uzyskać takie środki.</w:t>
      </w:r>
    </w:p>
    <w:p w14:paraId="6437B957" w14:textId="77777777" w:rsidR="00A11038" w:rsidRDefault="00A11038" w:rsidP="00A11038">
      <w:r>
        <w:t xml:space="preserve">Należy podkreślić, że badani, którzy nie planują ubiegać się o wsparcie w ramach Funduszy Europejskich, istotnie częściej bardzo nisko oceniali swoją wiedzę w tej tematyce. Te osoby ponadto uważają, że uprawnieni nie mają równych szans na uzyskanie środków w ramach Funduszy Europejskich. </w:t>
      </w:r>
    </w:p>
    <w:p w14:paraId="53999374" w14:textId="77777777" w:rsidR="0024128C" w:rsidRDefault="0024128C" w:rsidP="006B6563">
      <w:pPr>
        <w:rPr>
          <w:rFonts w:asciiTheme="majorHAnsi" w:eastAsiaTheme="majorEastAsia" w:hAnsiTheme="majorHAnsi" w:cstheme="majorBidi"/>
          <w:color w:val="098CB3" w:themeColor="accent1" w:themeShade="BF"/>
          <w:sz w:val="32"/>
          <w:szCs w:val="32"/>
        </w:rPr>
      </w:pPr>
    </w:p>
    <w:p w14:paraId="3C89C192" w14:textId="77777777" w:rsidR="0024128C" w:rsidRDefault="0024128C" w:rsidP="006B6563">
      <w:pPr>
        <w:rPr>
          <w:rFonts w:asciiTheme="majorHAnsi" w:eastAsiaTheme="majorEastAsia" w:hAnsiTheme="majorHAnsi" w:cstheme="majorBidi"/>
          <w:color w:val="098CB3" w:themeColor="accent1" w:themeShade="BF"/>
          <w:sz w:val="32"/>
          <w:szCs w:val="32"/>
        </w:rPr>
        <w:sectPr w:rsidR="0024128C" w:rsidSect="00B9443A">
          <w:headerReference w:type="default" r:id="rId101"/>
          <w:footerReference w:type="default" r:id="rId102"/>
          <w:headerReference w:type="first" r:id="rId103"/>
          <w:footerReference w:type="first" r:id="rId10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CEA82CF" w14:textId="71E6211E" w:rsidR="00C70EEF" w:rsidRDefault="00C70EEF" w:rsidP="006B6563">
      <w:pPr>
        <w:pStyle w:val="Nagwek1"/>
      </w:pPr>
      <w:bookmarkStart w:id="112" w:name="_Toc152760553"/>
      <w:r>
        <w:lastRenderedPageBreak/>
        <w:t xml:space="preserve">Załącznik: Wskaźniki realizacji celów Strategii komunikacji </w:t>
      </w:r>
      <w:r w:rsidR="007A117B">
        <w:t>Funduszy Europejskich</w:t>
      </w:r>
      <w:bookmarkEnd w:id="112"/>
    </w:p>
    <w:p w14:paraId="7F0EE7F0" w14:textId="6D894B67" w:rsidR="00C94844" w:rsidRDefault="00C94844" w:rsidP="00C94844">
      <w:pPr>
        <w:pStyle w:val="Legenda"/>
      </w:pPr>
      <w:bookmarkStart w:id="113" w:name="_Toc88080858"/>
      <w:bookmarkStart w:id="114" w:name="_Toc152527625"/>
      <w:r>
        <w:t xml:space="preserve">Tabela </w:t>
      </w:r>
      <w:r w:rsidR="005F7312">
        <w:fldChar w:fldCharType="begin"/>
      </w:r>
      <w:r w:rsidR="005F7312">
        <w:instrText xml:space="preserve"> SEQ Tabela \* ARABIC </w:instrText>
      </w:r>
      <w:r w:rsidR="005F7312">
        <w:fldChar w:fldCharType="separate"/>
      </w:r>
      <w:r w:rsidR="00214B3C">
        <w:rPr>
          <w:noProof/>
        </w:rPr>
        <w:t>5</w:t>
      </w:r>
      <w:r w:rsidR="005F7312">
        <w:rPr>
          <w:noProof/>
        </w:rPr>
        <w:fldChar w:fldCharType="end"/>
      </w:r>
      <w:r>
        <w:t xml:space="preserve">. </w:t>
      </w:r>
      <w:r w:rsidRPr="00567A53">
        <w:t xml:space="preserve">Wskaźniki realizacji celów Strategii komunikacji </w:t>
      </w:r>
      <w:r w:rsidR="007A117B">
        <w:t>Funduszy Europejskich</w:t>
      </w:r>
      <w:bookmarkEnd w:id="113"/>
      <w:bookmarkEnd w:id="114"/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"/>
        <w:gridCol w:w="2815"/>
        <w:gridCol w:w="2816"/>
        <w:gridCol w:w="2816"/>
        <w:gridCol w:w="864"/>
        <w:gridCol w:w="864"/>
        <w:gridCol w:w="861"/>
        <w:gridCol w:w="861"/>
        <w:gridCol w:w="864"/>
        <w:gridCol w:w="856"/>
      </w:tblGrid>
      <w:tr w:rsidR="00C94844" w:rsidRPr="00896CD2" w14:paraId="0E5BA8BD" w14:textId="77777777" w:rsidTr="000F35B7">
        <w:trPr>
          <w:trHeight w:val="410"/>
          <w:tblHeader/>
        </w:trPr>
        <w:tc>
          <w:tcPr>
            <w:tcW w:w="131" w:type="pct"/>
            <w:vMerge w:val="restart"/>
            <w:shd w:val="clear" w:color="auto" w:fill="D9D9D9"/>
            <w:vAlign w:val="center"/>
          </w:tcPr>
          <w:p w14:paraId="79E4E921" w14:textId="77777777" w:rsidR="00C94844" w:rsidRPr="00896CD2" w:rsidRDefault="00C94844" w:rsidP="003C1E6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896CD2">
              <w:rPr>
                <w:rFonts w:cs="Arial"/>
                <w:b/>
                <w:bCs/>
                <w:sz w:val="18"/>
                <w:szCs w:val="18"/>
              </w:rPr>
              <w:t>Lp</w:t>
            </w:r>
          </w:p>
        </w:tc>
        <w:tc>
          <w:tcPr>
            <w:tcW w:w="1006" w:type="pct"/>
            <w:vMerge w:val="restart"/>
            <w:shd w:val="clear" w:color="auto" w:fill="D9D9D9"/>
            <w:vAlign w:val="center"/>
            <w:hideMark/>
          </w:tcPr>
          <w:p w14:paraId="5DD09C6F" w14:textId="77777777" w:rsidR="00C94844" w:rsidRPr="00896CD2" w:rsidRDefault="00C94844" w:rsidP="003C1E6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896CD2">
              <w:rPr>
                <w:rFonts w:cs="Arial"/>
                <w:b/>
                <w:bCs/>
                <w:sz w:val="18"/>
                <w:szCs w:val="18"/>
              </w:rPr>
              <w:t>Wskaźnik</w:t>
            </w:r>
          </w:p>
        </w:tc>
        <w:tc>
          <w:tcPr>
            <w:tcW w:w="1007" w:type="pct"/>
            <w:vMerge w:val="restart"/>
            <w:shd w:val="clear" w:color="auto" w:fill="D9D9D9"/>
            <w:vAlign w:val="center"/>
            <w:hideMark/>
          </w:tcPr>
          <w:p w14:paraId="270E3B7F" w14:textId="77777777" w:rsidR="00C94844" w:rsidRPr="00896CD2" w:rsidRDefault="00C94844" w:rsidP="003C1E6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896CD2">
              <w:rPr>
                <w:rFonts w:cs="Arial"/>
                <w:b/>
                <w:bCs/>
                <w:sz w:val="18"/>
                <w:szCs w:val="18"/>
              </w:rPr>
              <w:t>Operacjonalizacja wskaźnika</w:t>
            </w:r>
          </w:p>
        </w:tc>
        <w:tc>
          <w:tcPr>
            <w:tcW w:w="1007" w:type="pct"/>
            <w:vMerge w:val="restart"/>
            <w:shd w:val="clear" w:color="auto" w:fill="D9D9D9"/>
            <w:vAlign w:val="center"/>
            <w:hideMark/>
          </w:tcPr>
          <w:p w14:paraId="680D4390" w14:textId="77777777" w:rsidR="00C94844" w:rsidRPr="00896CD2" w:rsidRDefault="00C94844" w:rsidP="003C1E66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896CD2">
              <w:rPr>
                <w:rFonts w:cs="Arial"/>
                <w:b/>
                <w:bCs/>
                <w:sz w:val="18"/>
                <w:szCs w:val="18"/>
              </w:rPr>
              <w:t>Pytanie</w:t>
            </w:r>
          </w:p>
        </w:tc>
        <w:tc>
          <w:tcPr>
            <w:tcW w:w="1850" w:type="pct"/>
            <w:gridSpan w:val="6"/>
            <w:shd w:val="clear" w:color="auto" w:fill="D9D9D9"/>
          </w:tcPr>
          <w:p w14:paraId="5FE5CFA4" w14:textId="42A8D28E" w:rsidR="00C94844" w:rsidRPr="00896CD2" w:rsidRDefault="00C94844" w:rsidP="003C1E6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96CD2">
              <w:rPr>
                <w:rFonts w:cs="Arial"/>
                <w:b/>
                <w:bCs/>
                <w:sz w:val="18"/>
                <w:szCs w:val="18"/>
              </w:rPr>
              <w:t>Wartość wskaźnika</w:t>
            </w:r>
          </w:p>
        </w:tc>
      </w:tr>
      <w:tr w:rsidR="00C94844" w:rsidRPr="00896CD2" w14:paraId="2C44B991" w14:textId="77777777" w:rsidTr="000F35B7">
        <w:trPr>
          <w:trHeight w:val="410"/>
          <w:tblHeader/>
        </w:trPr>
        <w:tc>
          <w:tcPr>
            <w:tcW w:w="131" w:type="pct"/>
            <w:vMerge/>
            <w:shd w:val="clear" w:color="auto" w:fill="D9D9D9"/>
            <w:vAlign w:val="center"/>
          </w:tcPr>
          <w:p w14:paraId="6D650C2F" w14:textId="77777777" w:rsidR="00C94844" w:rsidRPr="00896CD2" w:rsidRDefault="00C94844" w:rsidP="00C94844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006" w:type="pct"/>
            <w:vMerge/>
            <w:shd w:val="clear" w:color="auto" w:fill="D9D9D9"/>
            <w:vAlign w:val="center"/>
          </w:tcPr>
          <w:p w14:paraId="589169BF" w14:textId="77777777" w:rsidR="00C94844" w:rsidRPr="00896CD2" w:rsidRDefault="00C94844" w:rsidP="00C94844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007" w:type="pct"/>
            <w:vMerge/>
            <w:shd w:val="clear" w:color="auto" w:fill="D9D9D9"/>
            <w:vAlign w:val="center"/>
          </w:tcPr>
          <w:p w14:paraId="5D92BC32" w14:textId="77777777" w:rsidR="00C94844" w:rsidRPr="00896CD2" w:rsidRDefault="00C94844" w:rsidP="00C94844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007" w:type="pct"/>
            <w:vMerge/>
            <w:shd w:val="clear" w:color="auto" w:fill="D9D9D9"/>
            <w:vAlign w:val="center"/>
          </w:tcPr>
          <w:p w14:paraId="614AB503" w14:textId="77777777" w:rsidR="00C94844" w:rsidRPr="00896CD2" w:rsidRDefault="00C94844" w:rsidP="00C94844">
            <w:pPr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309" w:type="pct"/>
            <w:shd w:val="clear" w:color="auto" w:fill="D9D9D9"/>
            <w:vAlign w:val="center"/>
          </w:tcPr>
          <w:p w14:paraId="7591EE34" w14:textId="4AD809FF" w:rsidR="00C94844" w:rsidRDefault="00C94844" w:rsidP="00C94844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309" w:type="pct"/>
            <w:shd w:val="clear" w:color="auto" w:fill="D9D9D9"/>
            <w:vAlign w:val="center"/>
          </w:tcPr>
          <w:p w14:paraId="0A0F0EAF" w14:textId="0CD6BDE6" w:rsidR="00C94844" w:rsidRPr="00896CD2" w:rsidRDefault="00C94844" w:rsidP="00C94844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308" w:type="pct"/>
            <w:shd w:val="clear" w:color="auto" w:fill="D9D9D9"/>
            <w:vAlign w:val="center"/>
          </w:tcPr>
          <w:p w14:paraId="7EB2F3D6" w14:textId="1BAAB49C" w:rsidR="00C94844" w:rsidRPr="00896CD2" w:rsidRDefault="00C94844" w:rsidP="00C94844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308" w:type="pct"/>
            <w:shd w:val="clear" w:color="auto" w:fill="D9D9D9"/>
            <w:vAlign w:val="center"/>
          </w:tcPr>
          <w:p w14:paraId="324155A6" w14:textId="30C6D00C" w:rsidR="00C94844" w:rsidRPr="00896CD2" w:rsidRDefault="00C94844" w:rsidP="00C94844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309" w:type="pct"/>
            <w:shd w:val="clear" w:color="auto" w:fill="D9D9D9"/>
          </w:tcPr>
          <w:p w14:paraId="389EEFE2" w14:textId="1CEE6282" w:rsidR="00C94844" w:rsidRDefault="00C94844" w:rsidP="00C94844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307" w:type="pct"/>
            <w:shd w:val="clear" w:color="auto" w:fill="D9D9D9"/>
            <w:vAlign w:val="center"/>
          </w:tcPr>
          <w:p w14:paraId="0F7F935B" w14:textId="149280A1" w:rsidR="00C94844" w:rsidRPr="00896CD2" w:rsidRDefault="00C94844" w:rsidP="00C94844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2023</w:t>
            </w:r>
          </w:p>
        </w:tc>
      </w:tr>
      <w:tr w:rsidR="00C94844" w:rsidRPr="00896CD2" w14:paraId="7C59EED6" w14:textId="77777777" w:rsidTr="007629D8">
        <w:trPr>
          <w:trHeight w:val="964"/>
        </w:trPr>
        <w:tc>
          <w:tcPr>
            <w:tcW w:w="131" w:type="pct"/>
            <w:vAlign w:val="center"/>
          </w:tcPr>
          <w:p w14:paraId="638FA94B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1006" w:type="pct"/>
            <w:shd w:val="clear" w:color="auto" w:fill="auto"/>
            <w:vAlign w:val="center"/>
            <w:hideMark/>
          </w:tcPr>
          <w:p w14:paraId="195E963D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Znajomość grup potencjalnych beneficjentów, którzy mogą realizować przedsięwzięcia z Funduszy Europejskich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5CB65C87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Odsetek mieszkańców Polski znających co najmniej trzy przykładowe grupy potencjalnych beneficjentów FE w ramach polityki spójności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5B0893FD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Jakie grupy osób lub podmiotów mogą ubiegać się o dotację z Funduszy Europejskich? (prekodowane)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14:paraId="232188E3" w14:textId="29139D09" w:rsidR="00C94844" w:rsidRDefault="00CD1571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698B490C" wp14:editId="6DF3DFC9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40005</wp:posOffset>
                      </wp:positionV>
                      <wp:extent cx="1457960" cy="239395"/>
                      <wp:effectExtent l="19050" t="19050" r="27940" b="27305"/>
                      <wp:wrapNone/>
                      <wp:docPr id="1751171845" name="Grupa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7960" cy="239395"/>
                                <a:chOff x="0" y="10160"/>
                                <a:chExt cx="1457960" cy="239395"/>
                              </a:xfrm>
                            </wpg:grpSpPr>
                            <wps:wsp>
                              <wps:cNvPr id="1972303266" name="Prostokąt 1"/>
                              <wps:cNvSpPr/>
                              <wps:spPr>
                                <a:xfrm>
                                  <a:off x="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42C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3741864" name="Prostokąt 1"/>
                              <wps:cNvSpPr/>
                              <wps:spPr>
                                <a:xfrm>
                                  <a:off x="53848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42C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1457922" name="Prostokąt 1"/>
                              <wps:cNvSpPr/>
                              <wps:spPr>
                                <a:xfrm>
                                  <a:off x="110744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42C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508D649A" id="Grupa 2" o:spid="_x0000_s1026" alt="&quot;&quot;" style="position:absolute;margin-left:4.65pt;margin-top:3.15pt;width:114.8pt;height:18.85pt;z-index:251899904;mso-width-relative:margin;mso-height-relative:margin" coordorigin=",101" coordsize="14579,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">
                      <v:rect id="Prostokąt 1" o:spid="_x0000_s1027" style="position:absolute;top:101;width:3505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" filled="f" strokecolor="#0042c8" strokeweight="2.25pt"/>
                      <v:rect id="Prostokąt 1" o:spid="_x0000_s1028" style="position:absolute;left:5384;top:101;width:3506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" filled="f" strokecolor="#0042c8" strokeweight="2.25pt"/>
                      <v:rect id="Prostokąt 1" o:spid="_x0000_s1029" style="position:absolute;left:11074;top:101;width:3505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" filled="f" strokecolor="#0042c8" strokeweight="2.25pt"/>
                    </v:group>
                  </w:pict>
                </mc:Fallback>
              </mc:AlternateContent>
            </w:r>
            <w:r w:rsidR="00C94844">
              <w:rPr>
                <w:rFonts w:cs="Arial"/>
                <w:sz w:val="18"/>
                <w:szCs w:val="18"/>
              </w:rPr>
              <w:t>57%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73222ECB" w14:textId="145163FE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49%</w:t>
            </w:r>
          </w:p>
        </w:tc>
        <w:tc>
          <w:tcPr>
            <w:tcW w:w="308" w:type="pct"/>
            <w:vAlign w:val="center"/>
          </w:tcPr>
          <w:p w14:paraId="016A1271" w14:textId="586CD8B7" w:rsidR="00C94844" w:rsidRPr="00896CD2" w:rsidRDefault="0024385C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60</w:t>
            </w:r>
            <w:r w:rsidR="00C94844"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308" w:type="pct"/>
            <w:vAlign w:val="center"/>
          </w:tcPr>
          <w:p w14:paraId="5D5233B8" w14:textId="5F6E6488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71%</w:t>
            </w:r>
          </w:p>
        </w:tc>
        <w:tc>
          <w:tcPr>
            <w:tcW w:w="309" w:type="pct"/>
            <w:vAlign w:val="center"/>
          </w:tcPr>
          <w:p w14:paraId="05879D20" w14:textId="2B16B6BA" w:rsidR="00C94844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66%</w:t>
            </w:r>
          </w:p>
        </w:tc>
        <w:tc>
          <w:tcPr>
            <w:tcW w:w="307" w:type="pct"/>
            <w:vAlign w:val="center"/>
          </w:tcPr>
          <w:p w14:paraId="3596FC4D" w14:textId="4A38253E" w:rsidR="00C94844" w:rsidRPr="00896CD2" w:rsidRDefault="0037368C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69</w:t>
            </w:r>
            <w:r w:rsidR="00AF04F1">
              <w:rPr>
                <w:rFonts w:cs="Arial"/>
                <w:sz w:val="18"/>
                <w:szCs w:val="18"/>
              </w:rPr>
              <w:t>%</w:t>
            </w:r>
          </w:p>
        </w:tc>
      </w:tr>
      <w:tr w:rsidR="00C94844" w:rsidRPr="00896CD2" w14:paraId="5AEDDB99" w14:textId="77777777" w:rsidTr="007629D8">
        <w:trPr>
          <w:trHeight w:val="1122"/>
        </w:trPr>
        <w:tc>
          <w:tcPr>
            <w:tcW w:w="131" w:type="pct"/>
            <w:vAlign w:val="center"/>
          </w:tcPr>
          <w:p w14:paraId="212C71EB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2.</w:t>
            </w:r>
          </w:p>
        </w:tc>
        <w:tc>
          <w:tcPr>
            <w:tcW w:w="1006" w:type="pct"/>
            <w:shd w:val="clear" w:color="auto" w:fill="auto"/>
            <w:vAlign w:val="center"/>
            <w:hideMark/>
          </w:tcPr>
          <w:p w14:paraId="411B06AF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Znajomość pojęcia „Fundusze Europejskie”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44DC37E6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Odsetek mieszkańców Polski, deklarujących znajomość pojęcia "Fundusze Europejskie" lub "Fundusze Unijne"</w:t>
            </w:r>
          </w:p>
        </w:tc>
        <w:tc>
          <w:tcPr>
            <w:tcW w:w="100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419A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Czy spotkał(a) się Pan(i) z określeniami „Fundusze Europejskie” lub „Fundusze Unijne”?</w:t>
            </w:r>
          </w:p>
          <w:p w14:paraId="2E36A2FD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1: tak, spotkałe(a)m się i wiem, co one oznaczają</w:t>
            </w:r>
          </w:p>
          <w:p w14:paraId="011788EC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2: tak, spotkałe(a)m się, ale nie wiem, co one oznaczają</w:t>
            </w:r>
          </w:p>
          <w:p w14:paraId="7EEC845F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3: nie, nigdy nie spotkałe(a)m się z tymi określeniami</w:t>
            </w:r>
          </w:p>
          <w:p w14:paraId="529F2B05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 xml:space="preserve">4: nie wiem, trudno powiedzieć 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FC6C" w14:textId="44CBBFB2" w:rsidR="00C94844" w:rsidRDefault="00DA6FB8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53CC3160" wp14:editId="3FDD0560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43815</wp:posOffset>
                      </wp:positionV>
                      <wp:extent cx="2555240" cy="249555"/>
                      <wp:effectExtent l="19050" t="19050" r="16510" b="17145"/>
                      <wp:wrapNone/>
                      <wp:docPr id="1333608419" name="Grupa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240" cy="249555"/>
                                <a:chOff x="0" y="0"/>
                                <a:chExt cx="2555240" cy="249555"/>
                              </a:xfrm>
                            </wpg:grpSpPr>
                            <wps:wsp>
                              <wps:cNvPr id="212755378" name="Prostokąt 1"/>
                              <wps:cNvSpPr/>
                              <wps:spPr>
                                <a:xfrm>
                                  <a:off x="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4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0997591" name="Prostokąt 1"/>
                              <wps:cNvSpPr/>
                              <wps:spPr>
                                <a:xfrm>
                                  <a:off x="53848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4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589431" name="Prostokąt 1"/>
                              <wps:cNvSpPr/>
                              <wps:spPr>
                                <a:xfrm>
                                  <a:off x="110744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4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240208" name="Prostokąt 1"/>
                              <wps:cNvSpPr/>
                              <wps:spPr>
                                <a:xfrm>
                                  <a:off x="2204720" y="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4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7D50CFC8" id="Grupa 2" o:spid="_x0000_s1026" alt="&quot;&quot;" style="position:absolute;margin-left:3.05pt;margin-top:3.45pt;width:201.2pt;height:19.65pt;z-index:251892736;mso-width-relative:margin;mso-height-relative:margin" coordsize="25552,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">
                      <v:rect id="Prostokąt 1" o:spid="_x0000_s1027" style="position:absolute;top:101;width:3505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" filled="f" strokecolor="#fe4f00" strokeweight="2.25pt"/>
                      <v:rect id="Prostokąt 1" o:spid="_x0000_s1028" style="position:absolute;left:5384;top:101;width:3506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" filled="f" strokecolor="#fe4f00" strokeweight="2.25pt"/>
                      <v:rect id="Prostokąt 1" o:spid="_x0000_s1029" style="position:absolute;left:11074;top:101;width:3505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" filled="f" strokecolor="#fe4f00" strokeweight="2.25pt"/>
                      <v:rect id="Prostokąt 1" o:spid="_x0000_s1030" style="position:absolute;left:22047;width:3505;height:2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" filled="f" strokecolor="#fe4f00" strokeweight="2.25pt"/>
                    </v:group>
                  </w:pict>
                </mc:Fallback>
              </mc:AlternateContent>
            </w:r>
            <w:r w:rsidR="00C94844">
              <w:rPr>
                <w:rFonts w:cs="Arial"/>
                <w:sz w:val="18"/>
                <w:szCs w:val="18"/>
              </w:rPr>
              <w:t>9</w:t>
            </w:r>
            <w:r w:rsidR="00324C8C">
              <w:rPr>
                <w:rFonts w:cs="Arial"/>
                <w:sz w:val="18"/>
                <w:szCs w:val="18"/>
              </w:rPr>
              <w:t>2</w:t>
            </w:r>
            <w:r w:rsidR="00C94844"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30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424398" w14:textId="4FB481EC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89%</w:t>
            </w:r>
          </w:p>
        </w:tc>
        <w:tc>
          <w:tcPr>
            <w:tcW w:w="308" w:type="pct"/>
            <w:vAlign w:val="center"/>
          </w:tcPr>
          <w:p w14:paraId="6C2803D2" w14:textId="49C5CFBB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</w:t>
            </w:r>
            <w:r w:rsidR="00324C8C">
              <w:rPr>
                <w:rFonts w:cs="Arial"/>
                <w:sz w:val="18"/>
                <w:szCs w:val="18"/>
              </w:rPr>
              <w:t>1</w:t>
            </w:r>
            <w:r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308" w:type="pct"/>
            <w:vAlign w:val="center"/>
          </w:tcPr>
          <w:p w14:paraId="562774D1" w14:textId="5F7C6DE4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81%</w:t>
            </w:r>
          </w:p>
        </w:tc>
        <w:tc>
          <w:tcPr>
            <w:tcW w:w="309" w:type="pct"/>
            <w:vAlign w:val="center"/>
          </w:tcPr>
          <w:p w14:paraId="21EB67A8" w14:textId="413015C4" w:rsidR="00C94844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87%</w:t>
            </w:r>
          </w:p>
        </w:tc>
        <w:tc>
          <w:tcPr>
            <w:tcW w:w="307" w:type="pct"/>
            <w:vAlign w:val="center"/>
          </w:tcPr>
          <w:p w14:paraId="42B9548F" w14:textId="3714A68F" w:rsidR="00C94844" w:rsidRPr="00896CD2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82%</w:t>
            </w:r>
          </w:p>
        </w:tc>
      </w:tr>
      <w:tr w:rsidR="00C94844" w:rsidRPr="00896CD2" w14:paraId="66924E9E" w14:textId="77777777" w:rsidTr="007629D8">
        <w:trPr>
          <w:trHeight w:val="815"/>
        </w:trPr>
        <w:tc>
          <w:tcPr>
            <w:tcW w:w="131" w:type="pct"/>
            <w:vAlign w:val="center"/>
          </w:tcPr>
          <w:p w14:paraId="720E5AC4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3.</w:t>
            </w:r>
          </w:p>
        </w:tc>
        <w:tc>
          <w:tcPr>
            <w:tcW w:w="1006" w:type="pct"/>
            <w:shd w:val="clear" w:color="auto" w:fill="auto"/>
            <w:vAlign w:val="center"/>
            <w:hideMark/>
          </w:tcPr>
          <w:p w14:paraId="2BBCF768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Znajomość celów, obszarów lub działań, na które przeznaczane są FE w Polsce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0B6C2155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 xml:space="preserve">Odsetek mieszkańców Polski znających co najmniej trzy przykładowe cele, obszary lub działania, na które przeznaczane </w:t>
            </w:r>
            <w:r w:rsidRPr="00896CD2">
              <w:rPr>
                <w:rFonts w:cs="Arial"/>
                <w:sz w:val="18"/>
                <w:szCs w:val="18"/>
              </w:rPr>
              <w:lastRenderedPageBreak/>
              <w:t>są FE w Polsce w ramach polityki spójności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4E477778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lastRenderedPageBreak/>
              <w:t xml:space="preserve">Jak Pan(i) sądzi, na jakie cele, obszary lub na jakie działania są przeznaczane Fundusze </w:t>
            </w:r>
            <w:r w:rsidRPr="00896CD2">
              <w:rPr>
                <w:rFonts w:cs="Arial"/>
                <w:sz w:val="18"/>
                <w:szCs w:val="18"/>
              </w:rPr>
              <w:lastRenderedPageBreak/>
              <w:t>Europejskie w Polsce? (prekodowane)</w:t>
            </w:r>
          </w:p>
        </w:tc>
        <w:tc>
          <w:tcPr>
            <w:tcW w:w="309" w:type="pct"/>
            <w:tcBorders>
              <w:top w:val="single" w:sz="4" w:space="0" w:color="auto"/>
            </w:tcBorders>
            <w:vAlign w:val="center"/>
          </w:tcPr>
          <w:p w14:paraId="4D8877A8" w14:textId="1CFEF3F8" w:rsidR="00C94844" w:rsidRDefault="00CD1571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5467EEB1" wp14:editId="0BC915B6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20955</wp:posOffset>
                      </wp:positionV>
                      <wp:extent cx="2555240" cy="249555"/>
                      <wp:effectExtent l="19050" t="19050" r="16510" b="17145"/>
                      <wp:wrapNone/>
                      <wp:docPr id="2046506988" name="Grupa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240" cy="249555"/>
                                <a:chOff x="0" y="0"/>
                                <a:chExt cx="2555240" cy="249555"/>
                              </a:xfrm>
                            </wpg:grpSpPr>
                            <wps:wsp>
                              <wps:cNvPr id="798600450" name="Prostokąt 1"/>
                              <wps:cNvSpPr/>
                              <wps:spPr>
                                <a:xfrm>
                                  <a:off x="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42C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758498" name="Prostokąt 1"/>
                              <wps:cNvSpPr/>
                              <wps:spPr>
                                <a:xfrm>
                                  <a:off x="53848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42C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834711" name="Prostokąt 1"/>
                              <wps:cNvSpPr/>
                              <wps:spPr>
                                <a:xfrm>
                                  <a:off x="2204720" y="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4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3D38A95C" id="Grupa 2" o:spid="_x0000_s1026" alt="&quot;&quot;" style="position:absolute;margin-left:2.65pt;margin-top:1.65pt;width:201.2pt;height:19.65pt;z-index:251901952;mso-width-relative:margin;mso-height-relative:margin" coordsize="25552,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">
                      <v:rect id="Prostokąt 1" o:spid="_x0000_s1027" style="position:absolute;top:101;width:3505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" filled="f" strokecolor="#0042c8" strokeweight="2.25pt"/>
                      <v:rect id="Prostokąt 1" o:spid="_x0000_s1028" style="position:absolute;left:5384;top:101;width:3506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" filled="f" strokecolor="#0042c8" strokeweight="2.25pt"/>
                      <v:rect id="Prostokąt 1" o:spid="_x0000_s1029" style="position:absolute;left:22047;width:3505;height:2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" filled="f" strokecolor="#fe4f00" strokeweight="2.25pt"/>
                    </v:group>
                  </w:pict>
                </mc:Fallback>
              </mc:AlternateContent>
            </w:r>
            <w:r w:rsidR="00C94844">
              <w:rPr>
                <w:rFonts w:cs="Arial"/>
                <w:sz w:val="18"/>
                <w:szCs w:val="18"/>
              </w:rPr>
              <w:t>25%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26BF1C46" w14:textId="3A3EF9B9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20%</w:t>
            </w:r>
          </w:p>
        </w:tc>
        <w:tc>
          <w:tcPr>
            <w:tcW w:w="308" w:type="pct"/>
            <w:vAlign w:val="center"/>
          </w:tcPr>
          <w:p w14:paraId="0CAC6F91" w14:textId="62C2CC7B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24385C">
              <w:rPr>
                <w:rFonts w:cs="Arial"/>
                <w:sz w:val="18"/>
                <w:szCs w:val="18"/>
              </w:rPr>
              <w:t>8</w:t>
            </w:r>
            <w:r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308" w:type="pct"/>
            <w:shd w:val="clear" w:color="auto" w:fill="auto"/>
            <w:vAlign w:val="center"/>
          </w:tcPr>
          <w:p w14:paraId="4E40C1C0" w14:textId="181EEAEB" w:rsidR="00C94844" w:rsidRPr="00F500A6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29%</w:t>
            </w:r>
          </w:p>
        </w:tc>
        <w:tc>
          <w:tcPr>
            <w:tcW w:w="309" w:type="pct"/>
            <w:vAlign w:val="center"/>
          </w:tcPr>
          <w:p w14:paraId="5D7486B9" w14:textId="761AA548" w:rsidR="00C94844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39%</w:t>
            </w:r>
          </w:p>
        </w:tc>
        <w:tc>
          <w:tcPr>
            <w:tcW w:w="307" w:type="pct"/>
            <w:shd w:val="clear" w:color="auto" w:fill="auto"/>
            <w:vAlign w:val="center"/>
          </w:tcPr>
          <w:p w14:paraId="2555C5CF" w14:textId="561DE567" w:rsidR="00C94844" w:rsidRPr="00F500A6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31%</w:t>
            </w:r>
          </w:p>
        </w:tc>
      </w:tr>
      <w:tr w:rsidR="00C94844" w:rsidRPr="00896CD2" w14:paraId="33B32208" w14:textId="77777777" w:rsidTr="000F35B7">
        <w:trPr>
          <w:trHeight w:val="917"/>
        </w:trPr>
        <w:tc>
          <w:tcPr>
            <w:tcW w:w="131" w:type="pct"/>
            <w:vAlign w:val="center"/>
          </w:tcPr>
          <w:p w14:paraId="15DEFAFD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4.</w:t>
            </w:r>
          </w:p>
        </w:tc>
        <w:tc>
          <w:tcPr>
            <w:tcW w:w="1006" w:type="pct"/>
            <w:shd w:val="clear" w:color="auto" w:fill="auto"/>
            <w:vAlign w:val="center"/>
            <w:hideMark/>
          </w:tcPr>
          <w:p w14:paraId="264F6B7E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Świadomość obszarów lub projektów wspieranych z FE w najbliższym otoczeniu respondenta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4FDB815C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Odsetek mieszkańców Polski, deklarujących dostrzeganie w swym najbliższym otoczeniu obszarów lub projektów wspieranych z FE w ramach polityki spójności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32FE964A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Czy dostrzega Pan(i) zmiany w swoim najbliższym otoczeniu dzięki wykorzystywaniu Funduszy Europejskich?</w:t>
            </w:r>
          </w:p>
          <w:p w14:paraId="6BD875FD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1: tak</w:t>
            </w:r>
          </w:p>
          <w:p w14:paraId="6A335455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2: nie</w:t>
            </w:r>
          </w:p>
          <w:p w14:paraId="4E373099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 xml:space="preserve">3: nie wiem, trudno powiedzieć </w:t>
            </w:r>
          </w:p>
        </w:tc>
        <w:tc>
          <w:tcPr>
            <w:tcW w:w="309" w:type="pct"/>
            <w:vAlign w:val="center"/>
          </w:tcPr>
          <w:p w14:paraId="08723C33" w14:textId="612315E9" w:rsidR="00C94844" w:rsidRDefault="00DA6FB8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894784" behindDoc="0" locked="0" layoutInCell="1" allowOverlap="1" wp14:anchorId="794D7189" wp14:editId="10352F1A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21590</wp:posOffset>
                      </wp:positionV>
                      <wp:extent cx="2555240" cy="249555"/>
                      <wp:effectExtent l="19050" t="19050" r="16510" b="17145"/>
                      <wp:wrapNone/>
                      <wp:docPr id="1059555498" name="Grupa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240" cy="249555"/>
                                <a:chOff x="0" y="0"/>
                                <a:chExt cx="2555240" cy="249555"/>
                              </a:xfrm>
                            </wpg:grpSpPr>
                            <wps:wsp>
                              <wps:cNvPr id="684143532" name="Prostokąt 1"/>
                              <wps:cNvSpPr/>
                              <wps:spPr>
                                <a:xfrm>
                                  <a:off x="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4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9582086" name="Prostokąt 1"/>
                              <wps:cNvSpPr/>
                              <wps:spPr>
                                <a:xfrm>
                                  <a:off x="2204720" y="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4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3E97B11B" id="Grupa 2" o:spid="_x0000_s1026" alt="&quot;&quot;" style="position:absolute;margin-left:3.65pt;margin-top:1.7pt;width:201.2pt;height:19.65pt;z-index:251894784;mso-width-relative:margin;mso-height-relative:margin" coordsize="25552,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">
                      <v:rect id="Prostokąt 1" o:spid="_x0000_s1027" style="position:absolute;top:101;width:3505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" filled="f" strokecolor="#fe4f00" strokeweight="2.25pt"/>
                      <v:rect id="Prostokąt 1" o:spid="_x0000_s1028" style="position:absolute;left:22047;width:3505;height:2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" filled="f" strokecolor="#fe4f00" strokeweight="2.25pt"/>
                    </v:group>
                  </w:pict>
                </mc:Fallback>
              </mc:AlternateContent>
            </w:r>
            <w:r w:rsidR="008424A3">
              <w:rPr>
                <w:rFonts w:cs="Arial"/>
                <w:sz w:val="18"/>
                <w:szCs w:val="18"/>
              </w:rPr>
              <w:t>70</w:t>
            </w:r>
            <w:r w:rsidR="00C94844"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365030C1" w14:textId="6FFA7E05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67%</w:t>
            </w:r>
          </w:p>
        </w:tc>
        <w:tc>
          <w:tcPr>
            <w:tcW w:w="308" w:type="pct"/>
            <w:vAlign w:val="center"/>
          </w:tcPr>
          <w:p w14:paraId="3D6B276B" w14:textId="27025436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</w:t>
            </w:r>
            <w:r w:rsidR="0024385C">
              <w:rPr>
                <w:rFonts w:cs="Arial"/>
                <w:sz w:val="18"/>
                <w:szCs w:val="18"/>
              </w:rPr>
              <w:t>6</w:t>
            </w:r>
            <w:r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308" w:type="pct"/>
            <w:vAlign w:val="center"/>
          </w:tcPr>
          <w:p w14:paraId="52D3FC67" w14:textId="71CEED33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63%</w:t>
            </w:r>
          </w:p>
        </w:tc>
        <w:tc>
          <w:tcPr>
            <w:tcW w:w="309" w:type="pct"/>
            <w:vAlign w:val="center"/>
          </w:tcPr>
          <w:p w14:paraId="6402CD3F" w14:textId="221C6756" w:rsidR="00C94844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75%</w:t>
            </w:r>
          </w:p>
        </w:tc>
        <w:tc>
          <w:tcPr>
            <w:tcW w:w="307" w:type="pct"/>
            <w:vAlign w:val="center"/>
          </w:tcPr>
          <w:p w14:paraId="2986CEAA" w14:textId="3835556B" w:rsidR="00C94844" w:rsidRPr="00896CD2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64%</w:t>
            </w:r>
          </w:p>
        </w:tc>
      </w:tr>
      <w:tr w:rsidR="00C94844" w:rsidRPr="00896CD2" w14:paraId="37CBF940" w14:textId="77777777" w:rsidTr="000F35B7">
        <w:trPr>
          <w:trHeight w:val="60"/>
        </w:trPr>
        <w:tc>
          <w:tcPr>
            <w:tcW w:w="131" w:type="pct"/>
            <w:vAlign w:val="center"/>
          </w:tcPr>
          <w:p w14:paraId="7A2D5150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5.</w:t>
            </w:r>
          </w:p>
        </w:tc>
        <w:tc>
          <w:tcPr>
            <w:tcW w:w="1006" w:type="pct"/>
            <w:shd w:val="clear" w:color="auto" w:fill="auto"/>
            <w:vAlign w:val="center"/>
            <w:hideMark/>
          </w:tcPr>
          <w:p w14:paraId="3795640C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Odsetek mieszkańców Polski dostrzegających wpływ FE na rozwój Polski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792BEF1B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Odsetek mieszkańców Polski dostrzegających wpływ Funduszy Europejskich na rozwój Polski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2580DB57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Jak Pan(i) sądzi, czy Fundusze Europejskie przyczyniają się do rozwoju Polski?</w:t>
            </w:r>
          </w:p>
          <w:p w14:paraId="5B6B6E3F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1: zdecydowanie tak</w:t>
            </w:r>
          </w:p>
          <w:p w14:paraId="43715854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2: raczej tak</w:t>
            </w:r>
          </w:p>
          <w:p w14:paraId="6E566881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3: ani tak, ani nie</w:t>
            </w:r>
          </w:p>
          <w:p w14:paraId="03F3FC7A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4: raczej nie</w:t>
            </w:r>
          </w:p>
          <w:p w14:paraId="42297F1B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5: zdecydowanie nie</w:t>
            </w:r>
          </w:p>
          <w:p w14:paraId="4CFDFDC8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 xml:space="preserve">6: nie wiem, trudno powiedzieć </w:t>
            </w:r>
          </w:p>
        </w:tc>
        <w:tc>
          <w:tcPr>
            <w:tcW w:w="309" w:type="pct"/>
            <w:vAlign w:val="center"/>
          </w:tcPr>
          <w:p w14:paraId="35582B30" w14:textId="53B491F5" w:rsidR="00C94844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87%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46FDCCBB" w14:textId="114417E8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84%</w:t>
            </w:r>
          </w:p>
        </w:tc>
        <w:tc>
          <w:tcPr>
            <w:tcW w:w="308" w:type="pct"/>
            <w:vAlign w:val="center"/>
          </w:tcPr>
          <w:p w14:paraId="11A3EB11" w14:textId="68CC15A6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</w:t>
            </w:r>
            <w:r w:rsidR="008424A3">
              <w:rPr>
                <w:rFonts w:cs="Arial"/>
                <w:sz w:val="18"/>
                <w:szCs w:val="18"/>
              </w:rPr>
              <w:t>5</w:t>
            </w:r>
            <w:r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308" w:type="pct"/>
            <w:vAlign w:val="center"/>
          </w:tcPr>
          <w:p w14:paraId="587DA971" w14:textId="31AD1A44" w:rsidR="00C94844" w:rsidRPr="00896CD2" w:rsidRDefault="00DA6FB8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B3C8CC8" wp14:editId="1FFEA46F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22860</wp:posOffset>
                      </wp:positionV>
                      <wp:extent cx="350520" cy="239395"/>
                      <wp:effectExtent l="19050" t="19050" r="11430" b="27305"/>
                      <wp:wrapNone/>
                      <wp:docPr id="1725034375" name="Prostokąt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393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42C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7E9F4E3D" id="Prostokąt 1" o:spid="_x0000_s1026" alt="&quot;&quot;" style="position:absolute;margin-left:3.65pt;margin-top:1.8pt;width:27.6pt;height:18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" filled="f" strokecolor="#0042c8" strokeweight="2.25pt"/>
                  </w:pict>
                </mc:Fallback>
              </mc:AlternateContent>
            </w:r>
            <w:r w:rsidR="00C94844">
              <w:rPr>
                <w:rFonts w:cs="Arial"/>
                <w:sz w:val="18"/>
                <w:szCs w:val="18"/>
              </w:rPr>
              <w:t>8</w:t>
            </w:r>
            <w:r w:rsidR="008424A3">
              <w:rPr>
                <w:rFonts w:cs="Arial"/>
                <w:sz w:val="18"/>
                <w:szCs w:val="18"/>
              </w:rPr>
              <w:t>3</w:t>
            </w:r>
            <w:r w:rsidR="00C94844"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309" w:type="pct"/>
            <w:vAlign w:val="center"/>
          </w:tcPr>
          <w:p w14:paraId="514FC89D" w14:textId="2C4A9F51" w:rsidR="00C94844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85%</w:t>
            </w:r>
          </w:p>
        </w:tc>
        <w:tc>
          <w:tcPr>
            <w:tcW w:w="307" w:type="pct"/>
            <w:vAlign w:val="center"/>
          </w:tcPr>
          <w:p w14:paraId="67DA2BB7" w14:textId="66B49B2C" w:rsidR="00C94844" w:rsidRPr="00896CD2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85%</w:t>
            </w:r>
          </w:p>
        </w:tc>
      </w:tr>
      <w:tr w:rsidR="00C94844" w:rsidRPr="00896CD2" w14:paraId="3E069E86" w14:textId="77777777" w:rsidTr="000F35B7">
        <w:trPr>
          <w:trHeight w:val="126"/>
        </w:trPr>
        <w:tc>
          <w:tcPr>
            <w:tcW w:w="131" w:type="pct"/>
            <w:vAlign w:val="center"/>
          </w:tcPr>
          <w:p w14:paraId="2725EA10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6.</w:t>
            </w:r>
          </w:p>
        </w:tc>
        <w:tc>
          <w:tcPr>
            <w:tcW w:w="1006" w:type="pct"/>
            <w:shd w:val="clear" w:color="auto" w:fill="auto"/>
            <w:vAlign w:val="center"/>
            <w:hideMark/>
          </w:tcPr>
          <w:p w14:paraId="74912B2C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 xml:space="preserve">Odsetek mieszkańców Polski uważających, że osobiście </w:t>
            </w:r>
            <w:r w:rsidRPr="00896CD2">
              <w:rPr>
                <w:rFonts w:cs="Arial"/>
                <w:sz w:val="18"/>
                <w:szCs w:val="18"/>
              </w:rPr>
              <w:lastRenderedPageBreak/>
              <w:t xml:space="preserve">korzystają oni z Funduszy Europejskich 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00321C24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lastRenderedPageBreak/>
              <w:t xml:space="preserve">Odsetek mieszkańców Polski uważających, że osobiście </w:t>
            </w:r>
            <w:r w:rsidRPr="00896CD2">
              <w:rPr>
                <w:rFonts w:cs="Arial"/>
                <w:sz w:val="18"/>
                <w:szCs w:val="18"/>
              </w:rPr>
              <w:lastRenderedPageBreak/>
              <w:t>korzystają oni z Funduszy Europejskich lub ze zmian, jakie zachodzą dzięki Funduszom</w:t>
            </w:r>
          </w:p>
        </w:tc>
        <w:tc>
          <w:tcPr>
            <w:tcW w:w="1007" w:type="pct"/>
            <w:shd w:val="clear" w:color="auto" w:fill="auto"/>
            <w:vAlign w:val="center"/>
            <w:hideMark/>
          </w:tcPr>
          <w:p w14:paraId="1D6E4CF3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lastRenderedPageBreak/>
              <w:t xml:space="preserve">Czy uważa Pan(i), że Pan(i) sam osobiście korzysta z Funduszy </w:t>
            </w:r>
            <w:r w:rsidRPr="00896CD2">
              <w:rPr>
                <w:rFonts w:cs="Arial"/>
                <w:sz w:val="18"/>
                <w:szCs w:val="18"/>
              </w:rPr>
              <w:lastRenderedPageBreak/>
              <w:t>Europejskich lub ze zmian, jakie dzięki nim zachodzą?</w:t>
            </w:r>
          </w:p>
          <w:p w14:paraId="2B8ABEC7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1: zdecydowanie tak</w:t>
            </w:r>
          </w:p>
          <w:p w14:paraId="04C59883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2: raczej tak</w:t>
            </w:r>
          </w:p>
          <w:p w14:paraId="2B788041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3: ani tak, ani nie</w:t>
            </w:r>
          </w:p>
          <w:p w14:paraId="48DD0CF6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4: raczej nie</w:t>
            </w:r>
          </w:p>
          <w:p w14:paraId="634720EB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>5: zdecydowanie nie</w:t>
            </w:r>
          </w:p>
          <w:p w14:paraId="3AC6B242" w14:textId="77777777" w:rsidR="00C94844" w:rsidRPr="00896CD2" w:rsidRDefault="00C94844" w:rsidP="00C94844">
            <w:pPr>
              <w:rPr>
                <w:rFonts w:cs="Arial"/>
                <w:sz w:val="18"/>
                <w:szCs w:val="18"/>
              </w:rPr>
            </w:pPr>
            <w:r w:rsidRPr="00896CD2">
              <w:rPr>
                <w:rFonts w:cs="Arial"/>
                <w:sz w:val="18"/>
                <w:szCs w:val="18"/>
              </w:rPr>
              <w:t xml:space="preserve">6: nie wiem, trudno powiedzieć </w:t>
            </w:r>
          </w:p>
        </w:tc>
        <w:tc>
          <w:tcPr>
            <w:tcW w:w="309" w:type="pct"/>
            <w:vAlign w:val="center"/>
          </w:tcPr>
          <w:p w14:paraId="78454B1F" w14:textId="5A3BDB92" w:rsidR="00C94844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63%</w:t>
            </w:r>
          </w:p>
        </w:tc>
        <w:tc>
          <w:tcPr>
            <w:tcW w:w="309" w:type="pct"/>
            <w:shd w:val="clear" w:color="auto" w:fill="auto"/>
            <w:vAlign w:val="center"/>
          </w:tcPr>
          <w:p w14:paraId="73B1747A" w14:textId="61036392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74%</w:t>
            </w:r>
          </w:p>
        </w:tc>
        <w:tc>
          <w:tcPr>
            <w:tcW w:w="308" w:type="pct"/>
            <w:vAlign w:val="center"/>
          </w:tcPr>
          <w:p w14:paraId="79CE58BD" w14:textId="1209274F" w:rsidR="00C94844" w:rsidRPr="00896CD2" w:rsidRDefault="00C94844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8424A3">
              <w:rPr>
                <w:rFonts w:cs="Arial"/>
                <w:sz w:val="18"/>
                <w:szCs w:val="18"/>
              </w:rPr>
              <w:t>7</w:t>
            </w:r>
            <w:r>
              <w:rPr>
                <w:rFonts w:cs="Arial"/>
                <w:sz w:val="18"/>
                <w:szCs w:val="18"/>
              </w:rPr>
              <w:t>%</w:t>
            </w:r>
          </w:p>
        </w:tc>
        <w:tc>
          <w:tcPr>
            <w:tcW w:w="308" w:type="pct"/>
            <w:vAlign w:val="center"/>
          </w:tcPr>
          <w:p w14:paraId="7C2F4491" w14:textId="5A0FB0AE" w:rsidR="00C94844" w:rsidRPr="00896CD2" w:rsidRDefault="00CD1571" w:rsidP="00C94844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2C58A975" wp14:editId="06F6E994">
                      <wp:simplePos x="0" y="0"/>
                      <wp:positionH relativeFrom="column">
                        <wp:posOffset>-1056005</wp:posOffset>
                      </wp:positionH>
                      <wp:positionV relativeFrom="paragraph">
                        <wp:posOffset>50165</wp:posOffset>
                      </wp:positionV>
                      <wp:extent cx="2016760" cy="249555"/>
                      <wp:effectExtent l="19050" t="19050" r="21590" b="17145"/>
                      <wp:wrapNone/>
                      <wp:docPr id="2039902747" name="Grupa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6760" cy="249555"/>
                                <a:chOff x="538480" y="0"/>
                                <a:chExt cx="2016760" cy="249555"/>
                              </a:xfrm>
                            </wpg:grpSpPr>
                            <wps:wsp>
                              <wps:cNvPr id="966180535" name="Prostokąt 1"/>
                              <wps:cNvSpPr/>
                              <wps:spPr>
                                <a:xfrm>
                                  <a:off x="538480" y="1016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4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42238" name="Prostokąt 1"/>
                              <wps:cNvSpPr/>
                              <wps:spPr>
                                <a:xfrm>
                                  <a:off x="2204720" y="0"/>
                                  <a:ext cx="35052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E4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group w14:anchorId="2E964A41" id="Grupa 2" o:spid="_x0000_s1026" alt="&quot;&quot;" style="position:absolute;margin-left:-83.15pt;margin-top:3.95pt;width:158.8pt;height:19.65pt;z-index:251904000;mso-width-relative:margin;mso-height-relative:margin" coordorigin="5384" coordsize="20167,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">
                      <v:rect id="Prostokąt 1" o:spid="_x0000_s1027" style="position:absolute;left:5384;top:101;width:3506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" filled="f" strokecolor="#fe4f00" strokeweight="2.25pt"/>
                      <v:rect id="Prostokąt 1" o:spid="_x0000_s1028" style="position:absolute;left:22047;width:3505;height:2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" filled="f" strokecolor="#fe4f00" strokeweight="2.25pt"/>
                    </v:group>
                  </w:pict>
                </mc:Fallback>
              </mc:AlternateContent>
            </w:r>
            <w:r w:rsidR="00C94844">
              <w:rPr>
                <w:rFonts w:cs="Arial"/>
                <w:sz w:val="18"/>
                <w:szCs w:val="18"/>
              </w:rPr>
              <w:t>57%</w:t>
            </w:r>
          </w:p>
        </w:tc>
        <w:tc>
          <w:tcPr>
            <w:tcW w:w="309" w:type="pct"/>
            <w:vAlign w:val="center"/>
          </w:tcPr>
          <w:p w14:paraId="54BA81FE" w14:textId="152E452C" w:rsidR="00C94844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64%</w:t>
            </w:r>
          </w:p>
        </w:tc>
        <w:tc>
          <w:tcPr>
            <w:tcW w:w="307" w:type="pct"/>
            <w:vAlign w:val="center"/>
          </w:tcPr>
          <w:p w14:paraId="3C665CE5" w14:textId="31314A7E" w:rsidR="00C94844" w:rsidRPr="00896CD2" w:rsidRDefault="00AF04F1" w:rsidP="00AF04F1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59%</w:t>
            </w:r>
          </w:p>
        </w:tc>
      </w:tr>
    </w:tbl>
    <w:p w14:paraId="59F959CE" w14:textId="30F6A905" w:rsidR="00EF593D" w:rsidRDefault="00EF593D" w:rsidP="006B6563"/>
    <w:p w14:paraId="01BEEA21" w14:textId="77777777" w:rsidR="00EF593D" w:rsidRDefault="00EF593D">
      <w:pPr>
        <w:spacing w:before="0" w:after="160" w:line="259" w:lineRule="auto"/>
      </w:pPr>
      <w:r>
        <w:br w:type="page"/>
      </w:r>
    </w:p>
    <w:p w14:paraId="2803B2FF" w14:textId="759443BA" w:rsidR="00C94844" w:rsidRDefault="00EF593D" w:rsidP="00EF593D">
      <w:pPr>
        <w:pStyle w:val="Legenda"/>
      </w:pPr>
      <w:bookmarkStart w:id="115" w:name="_Toc152527626"/>
      <w:r>
        <w:lastRenderedPageBreak/>
        <w:t xml:space="preserve">Tabela </w:t>
      </w:r>
      <w:r w:rsidR="005F7312">
        <w:fldChar w:fldCharType="begin"/>
      </w:r>
      <w:r w:rsidR="005F7312">
        <w:instrText xml:space="preserve"> SEQ Tabela \* ARABIC </w:instrText>
      </w:r>
      <w:r w:rsidR="005F7312">
        <w:fldChar w:fldCharType="separate"/>
      </w:r>
      <w:r w:rsidR="00214B3C">
        <w:rPr>
          <w:noProof/>
        </w:rPr>
        <w:t>6</w:t>
      </w:r>
      <w:r w:rsidR="005F7312">
        <w:rPr>
          <w:noProof/>
        </w:rPr>
        <w:fldChar w:fldCharType="end"/>
      </w:r>
      <w:r>
        <w:t xml:space="preserve">. </w:t>
      </w:r>
      <w:r w:rsidRPr="00EF593D">
        <w:t>Definicja dodatkowego wskaźnika znajomości obszarów wsparcia, na które przeznaczane są FE w programie</w:t>
      </w:r>
      <w:bookmarkEnd w:id="115"/>
    </w:p>
    <w:tbl>
      <w:tblPr>
        <w:tblW w:w="4952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"/>
        <w:gridCol w:w="1892"/>
        <w:gridCol w:w="2127"/>
        <w:gridCol w:w="3543"/>
        <w:gridCol w:w="5922"/>
      </w:tblGrid>
      <w:tr w:rsidR="007319EF" w:rsidRPr="00896CD2" w14:paraId="3507C31B" w14:textId="77777777" w:rsidTr="007629D8">
        <w:trPr>
          <w:trHeight w:val="1118"/>
          <w:tblHeader/>
        </w:trPr>
        <w:tc>
          <w:tcPr>
            <w:tcW w:w="132" w:type="pct"/>
            <w:shd w:val="clear" w:color="auto" w:fill="D9D9D9"/>
            <w:vAlign w:val="center"/>
          </w:tcPr>
          <w:p w14:paraId="497F06BA" w14:textId="6B99BF69" w:rsidR="007319EF" w:rsidRPr="00896CD2" w:rsidRDefault="007319EF" w:rsidP="007319E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896CD2">
              <w:rPr>
                <w:rFonts w:cs="Arial"/>
                <w:b/>
                <w:bCs/>
                <w:sz w:val="18"/>
                <w:szCs w:val="18"/>
              </w:rPr>
              <w:t>Lp</w:t>
            </w:r>
          </w:p>
        </w:tc>
        <w:tc>
          <w:tcPr>
            <w:tcW w:w="683" w:type="pct"/>
            <w:shd w:val="clear" w:color="auto" w:fill="D9D9D9"/>
            <w:vAlign w:val="center"/>
          </w:tcPr>
          <w:p w14:paraId="2931DB6C" w14:textId="045122DF" w:rsidR="007319EF" w:rsidRPr="00896CD2" w:rsidRDefault="007319EF" w:rsidP="007319E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896CD2">
              <w:rPr>
                <w:rFonts w:cs="Arial"/>
                <w:b/>
                <w:bCs/>
                <w:sz w:val="18"/>
                <w:szCs w:val="18"/>
              </w:rPr>
              <w:t>Wskaźnik</w:t>
            </w:r>
          </w:p>
        </w:tc>
        <w:tc>
          <w:tcPr>
            <w:tcW w:w="768" w:type="pct"/>
            <w:shd w:val="clear" w:color="auto" w:fill="D9D9D9"/>
            <w:vAlign w:val="center"/>
          </w:tcPr>
          <w:p w14:paraId="78BB8D81" w14:textId="37B38514" w:rsidR="007319EF" w:rsidRPr="00896CD2" w:rsidRDefault="007319EF" w:rsidP="007319E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896CD2">
              <w:rPr>
                <w:rFonts w:cs="Arial"/>
                <w:b/>
                <w:bCs/>
                <w:sz w:val="18"/>
                <w:szCs w:val="18"/>
              </w:rPr>
              <w:t>Operacjonalizacja wskaźnika</w:t>
            </w:r>
          </w:p>
        </w:tc>
        <w:tc>
          <w:tcPr>
            <w:tcW w:w="1279" w:type="pct"/>
            <w:shd w:val="clear" w:color="auto" w:fill="D9D9D9"/>
            <w:vAlign w:val="center"/>
          </w:tcPr>
          <w:p w14:paraId="4E3094CF" w14:textId="7D050F5A" w:rsidR="007319EF" w:rsidRPr="00896CD2" w:rsidRDefault="007319EF" w:rsidP="007319EF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896CD2">
              <w:rPr>
                <w:rFonts w:cs="Arial"/>
                <w:b/>
                <w:bCs/>
                <w:sz w:val="18"/>
                <w:szCs w:val="18"/>
              </w:rPr>
              <w:t>Pytanie</w:t>
            </w:r>
          </w:p>
        </w:tc>
        <w:tc>
          <w:tcPr>
            <w:tcW w:w="2138" w:type="pct"/>
            <w:shd w:val="clear" w:color="auto" w:fill="D9D9D9"/>
            <w:vAlign w:val="center"/>
          </w:tcPr>
          <w:p w14:paraId="0AD81322" w14:textId="57BA598E" w:rsidR="007319EF" w:rsidRPr="00896CD2" w:rsidRDefault="000E7FF3" w:rsidP="007319EF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Wartość wskaźnika</w:t>
            </w:r>
            <w:r w:rsidR="006671B0">
              <w:rPr>
                <w:rFonts w:cs="Arial"/>
                <w:b/>
                <w:bCs/>
                <w:sz w:val="18"/>
                <w:szCs w:val="18"/>
              </w:rPr>
              <w:t xml:space="preserve"> (2023 r.)</w:t>
            </w:r>
          </w:p>
        </w:tc>
      </w:tr>
      <w:tr w:rsidR="00086B41" w:rsidRPr="00896CD2" w14:paraId="5B39FB04" w14:textId="77777777" w:rsidTr="00086B41">
        <w:trPr>
          <w:trHeight w:val="964"/>
        </w:trPr>
        <w:tc>
          <w:tcPr>
            <w:tcW w:w="132" w:type="pct"/>
            <w:vAlign w:val="center"/>
          </w:tcPr>
          <w:p w14:paraId="1B7465B6" w14:textId="2EE40509" w:rsidR="007319EF" w:rsidRPr="00896CD2" w:rsidRDefault="000E7FF3" w:rsidP="007319EF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5B6EC770" w14:textId="14C82CCE" w:rsidR="007319EF" w:rsidRPr="007629D8" w:rsidRDefault="007319EF" w:rsidP="007319EF">
            <w:pPr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Znajomość celów, obszarów lub działań, na które przeznaczane są FE w Programie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3E6091A" w14:textId="56BEFFB2" w:rsidR="007319EF" w:rsidRPr="007629D8" w:rsidRDefault="007319EF" w:rsidP="007319EF">
            <w:pPr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Odsetek mieszkańców Polski znających (znajomość wspomagana) co najmniej trzy przykładowe cele, obszary lub działania, na które przeznaczane są FE w ramach konkretnego programu (FEnIKS, FENG, FERS, FERC, FEPW)</w:t>
            </w:r>
          </w:p>
        </w:tc>
        <w:tc>
          <w:tcPr>
            <w:tcW w:w="1279" w:type="pct"/>
            <w:shd w:val="clear" w:color="auto" w:fill="auto"/>
            <w:vAlign w:val="center"/>
          </w:tcPr>
          <w:p w14:paraId="060CE15C" w14:textId="77777777" w:rsidR="007319EF" w:rsidRPr="007629D8" w:rsidRDefault="007319EF" w:rsidP="007629D8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Na które cele, obszary lub na jakie działania są przeznaczane Fundusze Europejskie w Polsce? Proszę odpowiedzieć „tak” lub „nie” do każdego przykładu.</w:t>
            </w:r>
          </w:p>
          <w:p w14:paraId="3980B121" w14:textId="77777777" w:rsidR="007319EF" w:rsidRPr="007629D8" w:rsidRDefault="007319EF" w:rsidP="007629D8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Randomizacja odpowiedzi</w:t>
            </w:r>
          </w:p>
          <w:p w14:paraId="09873E69" w14:textId="77777777" w:rsidR="00086B41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1: transport, np. budowa i</w:t>
            </w:r>
            <w:r w:rsidRPr="00086B41">
              <w:rPr>
                <w:rFonts w:cs="Arial"/>
                <w:sz w:val="16"/>
                <w:szCs w:val="16"/>
              </w:rPr>
              <w:t xml:space="preserve"> u</w:t>
            </w:r>
            <w:r w:rsidRPr="007629D8">
              <w:rPr>
                <w:rFonts w:cs="Arial"/>
                <w:sz w:val="16"/>
                <w:szCs w:val="16"/>
              </w:rPr>
              <w:t>nowocześnianie dróg, autostrad, linii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kolejowych, zakup autobusów,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pociągów, tramwajów, (FEnIKS, FEPW)</w:t>
            </w:r>
          </w:p>
          <w:p w14:paraId="224CFC49" w14:textId="28957A72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2: transformacja energetyczna (FEnIKS,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FEPW), np. odejście od węgla, przejście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na energię odnawialną</w:t>
            </w:r>
          </w:p>
          <w:p w14:paraId="4A13F390" w14:textId="707860F4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3: zielone technologie i ekoinnowacje (FENG, FEPW)</w:t>
            </w:r>
          </w:p>
          <w:p w14:paraId="44470759" w14:textId="5D24B7A9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4: przystosowanie do zmian klimatu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(FEnIKS, FEPW)</w:t>
            </w:r>
          </w:p>
          <w:p w14:paraId="73F1BE9D" w14:textId="77777777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5: kultura (FEnIKS)</w:t>
            </w:r>
          </w:p>
          <w:p w14:paraId="284B0565" w14:textId="0CC2A415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6: ochrona zdrowia (FEnIKS, FERS,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FERC)</w:t>
            </w:r>
          </w:p>
          <w:p w14:paraId="57638498" w14:textId="33B3F884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7: innowacyjne przedsiębiorstwa, nowe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technologie (FENG, FEPW)</w:t>
            </w:r>
          </w:p>
          <w:p w14:paraId="521896A6" w14:textId="5A27E29E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8: nowe lub ulepszone produkty lub usługi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(FENG, FEPW)</w:t>
            </w:r>
          </w:p>
          <w:p w14:paraId="15FBE5CD" w14:textId="548F887F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9: prace badawczo-rozwojowe, badania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przemysłowe (FENG)</w:t>
            </w:r>
          </w:p>
          <w:p w14:paraId="00CDD22C" w14:textId="6EF3ADA4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10: rozwój cyfrowy przedsiębiorstw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(FENG)</w:t>
            </w:r>
          </w:p>
          <w:p w14:paraId="70210CA5" w14:textId="4E765D0D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11: cyfryzacja usług publicznych, np. erecepta, e-skierowanie, e-sąd, e-podatki,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monitorowanie zanieczyszczenia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powietrza (FERC)</w:t>
            </w:r>
          </w:p>
          <w:p w14:paraId="3EEF0A4E" w14:textId="77777777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12: rozwój szkolnictwa wyższego (FERS)</w:t>
            </w:r>
          </w:p>
          <w:p w14:paraId="1368440E" w14:textId="77777777" w:rsidR="007319EF" w:rsidRPr="00086B41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13: wsparcie na rynku pracy (FERS)</w:t>
            </w:r>
          </w:p>
          <w:p w14:paraId="50BA26C0" w14:textId="7CB88208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14: opieka nad najmłodszymi dziećmi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(FERS)</w:t>
            </w:r>
          </w:p>
          <w:p w14:paraId="71207E70" w14:textId="7FB49F3B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15: pomoc dla osób z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niepełnosprawnością i innych w trudnej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sytuacji (FERS)</w:t>
            </w:r>
          </w:p>
          <w:p w14:paraId="069F7E7C" w14:textId="77777777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lastRenderedPageBreak/>
              <w:t>16: szybki internet (FERC)</w:t>
            </w:r>
          </w:p>
          <w:p w14:paraId="2FC40ED3" w14:textId="77777777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17: kompetencje cyfrowe (FERC, FERS)</w:t>
            </w:r>
          </w:p>
          <w:p w14:paraId="3DFD7507" w14:textId="13FF6573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18: cyfrowy dostęp do zasobów nauki,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kultury i administracji, np. muzeum online,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e-biblioteka (FERC)</w:t>
            </w:r>
          </w:p>
          <w:p w14:paraId="1734DAB0" w14:textId="2609C794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19: cyberbezpieczeństwo, (np.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bezpieczeństwo w internecie) (FERC)</w:t>
            </w:r>
          </w:p>
          <w:p w14:paraId="61B653F3" w14:textId="77777777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20: wsparcie branży turystycznej (FEPW)</w:t>
            </w:r>
          </w:p>
          <w:p w14:paraId="2ABF6C18" w14:textId="77777777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21: ochrona środowiska (FEnIKS, FEPW)</w:t>
            </w:r>
          </w:p>
          <w:p w14:paraId="532A2E02" w14:textId="50A62760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22: szkolenia/rozwój kompetencji</w:t>
            </w:r>
            <w:r w:rsidRPr="00086B41"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pracowników (FERS, FERC, FENG)</w:t>
            </w:r>
          </w:p>
          <w:p w14:paraId="1433D5D3" w14:textId="77777777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23: rolnictwo (inne)</w:t>
            </w:r>
          </w:p>
          <w:p w14:paraId="6AF7F61F" w14:textId="239EC3FD" w:rsidR="007319EF" w:rsidRPr="007629D8" w:rsidRDefault="007319EF" w:rsidP="007629D8">
            <w:pPr>
              <w:spacing w:before="0" w:after="0" w:line="276" w:lineRule="auto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24: rybactwo (inne)</w:t>
            </w:r>
          </w:p>
        </w:tc>
        <w:tc>
          <w:tcPr>
            <w:tcW w:w="2138" w:type="pct"/>
            <w:vAlign w:val="center"/>
          </w:tcPr>
          <w:p w14:paraId="72407993" w14:textId="171522D7" w:rsidR="00086B41" w:rsidRPr="007629D8" w:rsidRDefault="00086B41" w:rsidP="00086B41">
            <w:pPr>
              <w:spacing w:line="276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629D8">
              <w:rPr>
                <w:rFonts w:cs="Arial"/>
                <w:b/>
                <w:bCs/>
                <w:sz w:val="16"/>
                <w:szCs w:val="16"/>
              </w:rPr>
              <w:lastRenderedPageBreak/>
              <w:t>FENIKS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– </w:t>
            </w:r>
            <w:r w:rsidRPr="007629D8">
              <w:rPr>
                <w:rFonts w:cs="Arial"/>
                <w:b/>
                <w:bCs/>
                <w:sz w:val="16"/>
                <w:szCs w:val="16"/>
              </w:rPr>
              <w:t>61%</w:t>
            </w:r>
          </w:p>
          <w:p w14:paraId="2E84FCE8" w14:textId="69FD6541" w:rsidR="00086B41" w:rsidRPr="007629D8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transport</w:t>
            </w:r>
            <w:r>
              <w:rPr>
                <w:rFonts w:cs="Arial"/>
                <w:sz w:val="16"/>
                <w:szCs w:val="16"/>
              </w:rPr>
              <w:t xml:space="preserve">: </w:t>
            </w:r>
            <w:r w:rsidRPr="007629D8">
              <w:rPr>
                <w:rFonts w:cs="Arial"/>
                <w:sz w:val="16"/>
                <w:szCs w:val="16"/>
              </w:rPr>
              <w:t>82%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3EE7178A" w14:textId="387FF104" w:rsidR="00086B41" w:rsidRPr="007629D8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transformacja energetyczna</w:t>
            </w:r>
            <w:r>
              <w:rPr>
                <w:rFonts w:cs="Arial"/>
                <w:sz w:val="16"/>
                <w:szCs w:val="16"/>
              </w:rPr>
              <w:t xml:space="preserve">: </w:t>
            </w:r>
            <w:r w:rsidRPr="007629D8">
              <w:rPr>
                <w:rFonts w:cs="Arial"/>
                <w:sz w:val="16"/>
                <w:szCs w:val="16"/>
              </w:rPr>
              <w:t>56%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427ED902" w14:textId="181C1EAD" w:rsidR="00086B41" w:rsidRPr="007629D8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ochrona środowiska</w:t>
            </w:r>
            <w:r>
              <w:rPr>
                <w:rFonts w:cs="Arial"/>
                <w:sz w:val="16"/>
                <w:szCs w:val="16"/>
              </w:rPr>
              <w:t xml:space="preserve">: </w:t>
            </w:r>
            <w:r w:rsidRPr="007629D8">
              <w:rPr>
                <w:rFonts w:cs="Arial"/>
                <w:sz w:val="16"/>
                <w:szCs w:val="16"/>
              </w:rPr>
              <w:t>56%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1757ED55" w14:textId="5B647D5F" w:rsidR="00086B41" w:rsidRPr="007629D8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ochrona zdrowia</w:t>
            </w:r>
            <w:r>
              <w:rPr>
                <w:rFonts w:cs="Arial"/>
                <w:sz w:val="16"/>
                <w:szCs w:val="16"/>
              </w:rPr>
              <w:t xml:space="preserve">: </w:t>
            </w:r>
            <w:r w:rsidRPr="007629D8">
              <w:rPr>
                <w:rFonts w:cs="Arial"/>
                <w:sz w:val="16"/>
                <w:szCs w:val="16"/>
              </w:rPr>
              <w:t>49%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233893EC" w14:textId="7286B697" w:rsidR="00086B41" w:rsidRPr="007629D8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przystosowanie do zmian klimatu</w:t>
            </w:r>
            <w:r>
              <w:rPr>
                <w:rFonts w:cs="Arial"/>
                <w:sz w:val="16"/>
                <w:szCs w:val="16"/>
              </w:rPr>
              <w:t xml:space="preserve">: </w:t>
            </w:r>
            <w:r w:rsidRPr="007629D8">
              <w:rPr>
                <w:rFonts w:cs="Arial"/>
                <w:sz w:val="16"/>
                <w:szCs w:val="16"/>
              </w:rPr>
              <w:t>43%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394DE6E8" w14:textId="2CA4FEBE" w:rsidR="00086B41" w:rsidRPr="007629D8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7629D8">
              <w:rPr>
                <w:rFonts w:cs="Arial"/>
                <w:sz w:val="16"/>
                <w:szCs w:val="16"/>
              </w:rPr>
              <w:t>kultura</w:t>
            </w:r>
            <w:r>
              <w:rPr>
                <w:rFonts w:cs="Arial"/>
                <w:sz w:val="16"/>
                <w:szCs w:val="16"/>
              </w:rPr>
              <w:t xml:space="preserve">: </w:t>
            </w:r>
            <w:r w:rsidRPr="007629D8">
              <w:rPr>
                <w:rFonts w:cs="Arial"/>
                <w:sz w:val="16"/>
                <w:szCs w:val="16"/>
              </w:rPr>
              <w:t>42%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14:paraId="7CA02EF7" w14:textId="58B18735" w:rsidR="00086B41" w:rsidRPr="007629D8" w:rsidRDefault="00086B41" w:rsidP="00086B41">
            <w:pPr>
              <w:spacing w:line="276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629D8">
              <w:rPr>
                <w:rFonts w:cs="Arial"/>
                <w:b/>
                <w:bCs/>
                <w:sz w:val="16"/>
                <w:szCs w:val="16"/>
              </w:rPr>
              <w:t>FENG – 43%</w:t>
            </w:r>
          </w:p>
          <w:p w14:paraId="2836AE05" w14:textId="46E0D25D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zielone technologie i ekoinnowacje</w:t>
            </w:r>
            <w:r>
              <w:rPr>
                <w:rFonts w:cs="Arial"/>
                <w:sz w:val="16"/>
                <w:szCs w:val="16"/>
              </w:rPr>
              <w:t xml:space="preserve">: </w:t>
            </w:r>
            <w:r w:rsidRPr="00086B41">
              <w:rPr>
                <w:rFonts w:cs="Arial"/>
                <w:sz w:val="16"/>
                <w:szCs w:val="16"/>
              </w:rPr>
              <w:t>52%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54BECC0F" w14:textId="760FECB6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innowacyjne przedsiębiorstwa, nowe technologie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51%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36A737E9" w14:textId="5D99A97B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prace badawczo-rozwojowe, badania przemysłowe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43%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4818C507" w14:textId="46B5BA56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szkolenia/rozwój kompetencji pracowników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36%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794B8025" w14:textId="59259ACE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rozwój cyfrowy przedsiębiorstw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35%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60800D24" w14:textId="41662CAA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nowe lub ulepszone produkty lub usługi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31%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14:paraId="2994A81C" w14:textId="7F44CCF3" w:rsidR="00086B41" w:rsidRPr="007629D8" w:rsidRDefault="00086B41" w:rsidP="00086B41">
            <w:pPr>
              <w:spacing w:line="276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629D8">
              <w:rPr>
                <w:rFonts w:cs="Arial"/>
                <w:b/>
                <w:bCs/>
                <w:sz w:val="16"/>
                <w:szCs w:val="16"/>
              </w:rPr>
              <w:t>FERS – 44%</w:t>
            </w:r>
          </w:p>
          <w:p w14:paraId="47020BC5" w14:textId="3727F332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ochrona zdrowia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49%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348A56FD" w14:textId="647DFFE4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wsparcie na rynku pracy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47%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3A37FA42" w14:textId="5FC04982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rozwój szkolnictwa wyższego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41%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5FD74F8E" w14:textId="5806B20B" w:rsidR="00086B41" w:rsidRPr="007629D8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pomoc dla osób z niepełnosprawnością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629D8">
              <w:rPr>
                <w:rFonts w:cs="Arial"/>
                <w:sz w:val="16"/>
                <w:szCs w:val="16"/>
              </w:rPr>
              <w:t>i innych w trudnej sytuacji – 38%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6213F012" w14:textId="48200A1E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szkolenia/rozwój kompetencji pracowników</w:t>
            </w:r>
            <w:r w:rsidRPr="00086B41">
              <w:rPr>
                <w:rFonts w:cs="Arial"/>
                <w:sz w:val="16"/>
                <w:szCs w:val="16"/>
              </w:rPr>
              <w:tab/>
              <w:t>36%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31EDDB8D" w14:textId="12E4794E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 xml:space="preserve">szybki </w:t>
            </w:r>
            <w:r>
              <w:rPr>
                <w:rFonts w:cs="Arial"/>
                <w:sz w:val="16"/>
                <w:szCs w:val="16"/>
              </w:rPr>
              <w:t>I</w:t>
            </w:r>
            <w:r w:rsidRPr="00086B41">
              <w:rPr>
                <w:rFonts w:cs="Arial"/>
                <w:sz w:val="16"/>
                <w:szCs w:val="16"/>
              </w:rPr>
              <w:t>nternet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33%</w:t>
            </w:r>
          </w:p>
          <w:p w14:paraId="0D0C711D" w14:textId="526172ED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opieka nad najmłodszymi dziećmi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31%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36F305D9" w14:textId="2C221DE8" w:rsidR="00086B41" w:rsidRPr="007629D8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kompetencje cyfrowe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30%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14:paraId="24341A65" w14:textId="0A1FA3EF" w:rsidR="00086B41" w:rsidRPr="007629D8" w:rsidRDefault="00086B41" w:rsidP="00086B41">
            <w:pPr>
              <w:spacing w:line="276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629D8">
              <w:rPr>
                <w:rFonts w:cs="Arial"/>
                <w:b/>
                <w:bCs/>
                <w:sz w:val="16"/>
                <w:szCs w:val="16"/>
              </w:rPr>
              <w:t>FERC – 39%</w:t>
            </w:r>
          </w:p>
          <w:p w14:paraId="7DE54FE2" w14:textId="167973CE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ochrona zdrowia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49%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61367DF8" w14:textId="75BD12C7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cyfryzacja usług publicznych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37%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028B9074" w14:textId="5D65DBD6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szkolenia/rozwój kompetencji pracowników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36%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3F316132" w14:textId="70BD72EA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cyberbezpieczeństwo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33%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646A97B3" w14:textId="6668FF8E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 xml:space="preserve">szybki </w:t>
            </w:r>
            <w:r>
              <w:rPr>
                <w:rFonts w:cs="Arial"/>
                <w:sz w:val="16"/>
                <w:szCs w:val="16"/>
              </w:rPr>
              <w:t>I</w:t>
            </w:r>
            <w:r w:rsidRPr="00086B41">
              <w:rPr>
                <w:rFonts w:cs="Arial"/>
                <w:sz w:val="16"/>
                <w:szCs w:val="16"/>
              </w:rPr>
              <w:t>nternet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33%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684AAB61" w14:textId="41A75732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lastRenderedPageBreak/>
              <w:t>kompetencje cyfrowe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30%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21AA305B" w14:textId="3716D4E7" w:rsidR="00086B41" w:rsidRPr="007629D8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 xml:space="preserve">cyfrowy dostęp do zasobów nauki, kultury </w:t>
            </w:r>
            <w:r w:rsidRPr="007629D8">
              <w:rPr>
                <w:rFonts w:cs="Arial"/>
                <w:sz w:val="16"/>
                <w:szCs w:val="16"/>
              </w:rPr>
              <w:t>i administracji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7629D8">
              <w:rPr>
                <w:rFonts w:cs="Arial"/>
                <w:sz w:val="16"/>
                <w:szCs w:val="16"/>
              </w:rPr>
              <w:t>29%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14:paraId="426651D8" w14:textId="14B669E8" w:rsidR="00086B41" w:rsidRPr="007629D8" w:rsidRDefault="00086B41" w:rsidP="00086B41">
            <w:pPr>
              <w:spacing w:line="276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629D8">
              <w:rPr>
                <w:rFonts w:cs="Arial"/>
                <w:b/>
                <w:bCs/>
                <w:sz w:val="16"/>
                <w:szCs w:val="16"/>
              </w:rPr>
              <w:t>FEPW – 67%</w:t>
            </w:r>
          </w:p>
          <w:p w14:paraId="6A5EA72E" w14:textId="0CA672ED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</w:t>
            </w:r>
            <w:r w:rsidRPr="00086B41">
              <w:rPr>
                <w:rFonts w:cs="Arial"/>
                <w:sz w:val="16"/>
                <w:szCs w:val="16"/>
              </w:rPr>
              <w:t>ransport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82%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4C407623" w14:textId="1CD8AF9B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transformacja energetyczna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56%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6001022B" w14:textId="45954546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ochrona środowiska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56%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21BD0337" w14:textId="3E6087D8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zielone technologie i ekoinnowacje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52%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6B31156B" w14:textId="71011198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innowacyjne przedsiębiorstwa, nowe technologie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51%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550F8BCD" w14:textId="0B40A2F4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przystosowanie do zmian klimatu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43%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507320E5" w14:textId="7B931E78" w:rsidR="00086B41" w:rsidRPr="00086B41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nowe lub ulepszone produkty lub usługi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31%</w:t>
            </w:r>
            <w:r>
              <w:rPr>
                <w:rFonts w:cs="Arial"/>
                <w:sz w:val="16"/>
                <w:szCs w:val="16"/>
              </w:rPr>
              <w:t>,</w:t>
            </w:r>
          </w:p>
          <w:p w14:paraId="01935C29" w14:textId="2C911D50" w:rsidR="007319EF" w:rsidRPr="007319EF" w:rsidRDefault="00086B41" w:rsidP="007629D8">
            <w:pPr>
              <w:pStyle w:val="Akapitzlist"/>
              <w:numPr>
                <w:ilvl w:val="0"/>
                <w:numId w:val="6"/>
              </w:numPr>
              <w:spacing w:line="276" w:lineRule="auto"/>
              <w:ind w:left="437" w:hanging="219"/>
              <w:rPr>
                <w:rFonts w:cs="Arial"/>
                <w:sz w:val="16"/>
                <w:szCs w:val="16"/>
              </w:rPr>
            </w:pPr>
            <w:r w:rsidRPr="00086B41">
              <w:rPr>
                <w:rFonts w:cs="Arial"/>
                <w:sz w:val="16"/>
                <w:szCs w:val="16"/>
              </w:rPr>
              <w:t>wsparcie branży turystycznej</w:t>
            </w:r>
            <w:r>
              <w:rPr>
                <w:rFonts w:cs="Arial"/>
                <w:sz w:val="16"/>
                <w:szCs w:val="16"/>
              </w:rPr>
              <w:t xml:space="preserve"> – </w:t>
            </w:r>
            <w:r w:rsidRPr="00086B41">
              <w:rPr>
                <w:rFonts w:cs="Arial"/>
                <w:sz w:val="16"/>
                <w:szCs w:val="16"/>
              </w:rPr>
              <w:t>31%</w:t>
            </w: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688FB4D8" w14:textId="1B5DE509" w:rsidR="00EF593D" w:rsidRPr="00EF593D" w:rsidRDefault="00EF593D" w:rsidP="00666D3A">
      <w:pPr>
        <w:pStyle w:val="Legenda"/>
      </w:pPr>
    </w:p>
    <w:p w14:paraId="19927977" w14:textId="77777777" w:rsidR="00EF593D" w:rsidRPr="00EF593D" w:rsidRDefault="00EF593D" w:rsidP="00EF593D"/>
    <w:p w14:paraId="4DF71491" w14:textId="07AB9741" w:rsidR="00C94844" w:rsidRDefault="00C94844" w:rsidP="009D3F9A">
      <w:pPr>
        <w:pStyle w:val="Legenda"/>
        <w:sectPr w:rsidR="00C94844" w:rsidSect="00C94844">
          <w:headerReference w:type="default" r:id="rId105"/>
          <w:footerReference w:type="default" r:id="rId106"/>
          <w:footerReference w:type="first" r:id="rId107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B05B88A" w14:textId="687C21C5" w:rsidR="00EB2E08" w:rsidRDefault="00C70EEF" w:rsidP="00C94844">
      <w:pPr>
        <w:pStyle w:val="Nagwek1"/>
      </w:pPr>
      <w:bookmarkStart w:id="116" w:name="_Toc152760554"/>
      <w:r>
        <w:lastRenderedPageBreak/>
        <w:t xml:space="preserve">Spis </w:t>
      </w:r>
      <w:r w:rsidR="00EB2E08">
        <w:t>wykresów</w:t>
      </w:r>
      <w:r w:rsidR="00C94844">
        <w:t xml:space="preserve"> i tabel</w:t>
      </w:r>
      <w:bookmarkEnd w:id="116"/>
    </w:p>
    <w:p w14:paraId="71BD7A24" w14:textId="61F4F593" w:rsidR="00430FB0" w:rsidRDefault="00EB2E08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 w:rsidRPr="00EB2E08">
        <w:rPr>
          <w:sz w:val="22"/>
          <w:szCs w:val="22"/>
        </w:rPr>
        <w:fldChar w:fldCharType="begin"/>
      </w:r>
      <w:r w:rsidRPr="00EB2E08">
        <w:rPr>
          <w:sz w:val="22"/>
          <w:szCs w:val="22"/>
        </w:rPr>
        <w:instrText xml:space="preserve"> TOC \c "Wykres" </w:instrText>
      </w:r>
      <w:r w:rsidRPr="00EB2E08">
        <w:rPr>
          <w:sz w:val="22"/>
          <w:szCs w:val="22"/>
        </w:rPr>
        <w:fldChar w:fldCharType="separate"/>
      </w:r>
      <w:r w:rsidR="00430FB0">
        <w:rPr>
          <w:noProof/>
        </w:rPr>
        <w:t>Wykres 1. (P1) Czy popiera Pan(i) czy też nie popiera członkostwo Polski w Unii Europejskiej? (porównanie między latami)</w:t>
      </w:r>
      <w:r w:rsidR="00430FB0">
        <w:rPr>
          <w:noProof/>
        </w:rPr>
        <w:tab/>
      </w:r>
      <w:r w:rsidR="00430FB0">
        <w:rPr>
          <w:noProof/>
        </w:rPr>
        <w:fldChar w:fldCharType="begin"/>
      </w:r>
      <w:r w:rsidR="00430FB0">
        <w:rPr>
          <w:noProof/>
        </w:rPr>
        <w:instrText xml:space="preserve"> PAGEREF _Toc152537837 \h </w:instrText>
      </w:r>
      <w:r w:rsidR="00430FB0">
        <w:rPr>
          <w:noProof/>
        </w:rPr>
      </w:r>
      <w:r w:rsidR="00430FB0">
        <w:rPr>
          <w:noProof/>
        </w:rPr>
        <w:fldChar w:fldCharType="separate"/>
      </w:r>
      <w:r w:rsidR="00214B3C">
        <w:rPr>
          <w:noProof/>
        </w:rPr>
        <w:t>14</w:t>
      </w:r>
      <w:r w:rsidR="00430FB0">
        <w:rPr>
          <w:noProof/>
        </w:rPr>
        <w:fldChar w:fldCharType="end"/>
      </w:r>
    </w:p>
    <w:p w14:paraId="0D03BE2D" w14:textId="332081E4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2. (P1) Czy popiera Pan(i) czy też nie popiera członkostwo Polski w Unii Europejskiej?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_Toc152537838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15</w:t>
      </w:r>
      <w:r>
        <w:rPr>
          <w:noProof/>
        </w:rPr>
        <w:fldChar w:fldCharType="end"/>
      </w:r>
    </w:p>
    <w:p w14:paraId="63A38B01" w14:textId="594A46A5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3. (P2) Jakie są najważniejsze korzyści, jakie uzyskała Polska ze wstąpienia do Unii Europejskiej? [N=946]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_Toc152537839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16</w:t>
      </w:r>
      <w:r>
        <w:rPr>
          <w:noProof/>
        </w:rPr>
        <w:fldChar w:fldCharType="end"/>
      </w:r>
    </w:p>
    <w:p w14:paraId="14188A38" w14:textId="37E7042E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4. (P3) A jakie są Pana(-ni) zdaniem największe straty, jakie odniosła Polska wraz ze wstąpieniem do Unii Europejskiej? [N=239]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_Toc152537840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17</w:t>
      </w:r>
      <w:r>
        <w:rPr>
          <w:noProof/>
        </w:rPr>
        <w:fldChar w:fldCharType="end"/>
      </w:r>
    </w:p>
    <w:p w14:paraId="0C7B4C8E" w14:textId="4BC734B1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5. (P4) Czy spotkał(a) się Pan(i) kiedyś z określeniami „Fundusze Europejskie” lub „Fundusze Unijne”? (porównanie między latami na T2B – spotkał się i wie/nie wie co oznaczają FE)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_Toc152537841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18</w:t>
      </w:r>
      <w:r>
        <w:rPr>
          <w:noProof/>
        </w:rPr>
        <w:fldChar w:fldCharType="end"/>
      </w:r>
    </w:p>
    <w:p w14:paraId="71349EA0" w14:textId="2C01BB0C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6. (P4) Czy spotkał(a) się Pan(i) z określeniami „Fundusze Europejskie” lub „Fundusze Unijne”?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_Toc152537842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19</w:t>
      </w:r>
      <w:r>
        <w:rPr>
          <w:noProof/>
        </w:rPr>
        <w:fldChar w:fldCharType="end"/>
      </w:r>
    </w:p>
    <w:p w14:paraId="0AB6656D" w14:textId="72B836C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7. (P5) Czym Pana(-ni) zdaniem są Fundusze Europejskie?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_Toc152537843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20</w:t>
      </w:r>
      <w:r>
        <w:rPr>
          <w:noProof/>
        </w:rPr>
        <w:fldChar w:fldCharType="end"/>
      </w:r>
    </w:p>
    <w:p w14:paraId="125DBF79" w14:textId="0A418C33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8. (P6) Proszę powiedzieć, czy tematyka Funduszy Europejskich jest dla Pana(-ni) interesująca?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_Toc152537844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21</w:t>
      </w:r>
      <w:r>
        <w:rPr>
          <w:noProof/>
        </w:rPr>
        <w:fldChar w:fldCharType="end"/>
      </w:r>
    </w:p>
    <w:p w14:paraId="31873344" w14:textId="5D8D2DF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9. (P6) Proszę powiedzieć, czy tematyka Funduszy Europejskich jest dla Pana(-ni) interesująca?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_Toc152537845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22</w:t>
      </w:r>
      <w:r>
        <w:rPr>
          <w:noProof/>
        </w:rPr>
        <w:fldChar w:fldCharType="end"/>
      </w:r>
    </w:p>
    <w:p w14:paraId="2AC674EC" w14:textId="7D7C2DB8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10. (P7) A co Pana(-nią) interesuje najbardziej, jeśli chodzi o Fundusze Europejskie? [N=566]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_Toc152537846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23</w:t>
      </w:r>
      <w:r>
        <w:rPr>
          <w:noProof/>
        </w:rPr>
        <w:fldChar w:fldCharType="end"/>
      </w:r>
    </w:p>
    <w:p w14:paraId="1A804493" w14:textId="433152BC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11. (P51) Jak by Pan(i) określił(a) swój poziom wiedzy na temat Funduszy Europejskich?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_Toc152537847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24</w:t>
      </w:r>
      <w:r>
        <w:rPr>
          <w:noProof/>
        </w:rPr>
        <w:fldChar w:fldCharType="end"/>
      </w:r>
    </w:p>
    <w:p w14:paraId="45D36FC7" w14:textId="6649611B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12. (P51) Jak by Pan(i) określił(a) swój poziom wiedzy na temat Funduszy Europejskich?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_Toc152537848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25</w:t>
      </w:r>
      <w:r>
        <w:rPr>
          <w:noProof/>
        </w:rPr>
        <w:fldChar w:fldCharType="end"/>
      </w:r>
    </w:p>
    <w:p w14:paraId="5B73FDDB" w14:textId="4E7560FC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13. (P10) Odsetek mieszkańców Polski znających co najmniej trzy przykładowe cele, obszary lub działania, na które przeznaczane są FE w Polsce w ramach polityki spójności – wiedza spontaniczna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_Toc152537849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26</w:t>
      </w:r>
      <w:r>
        <w:rPr>
          <w:noProof/>
        </w:rPr>
        <w:fldChar w:fldCharType="end"/>
      </w:r>
    </w:p>
    <w:p w14:paraId="0BDEAF3A" w14:textId="61033A13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14. (P10) Jak Pan(i) sądzi, na jakie cele, obszary lub na jakie działania są przeznaczane Fundusze Europejskie w Polsce? (wiedza spontaniczna) [N=642]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_Toc152537850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27</w:t>
      </w:r>
      <w:r>
        <w:rPr>
          <w:noProof/>
        </w:rPr>
        <w:fldChar w:fldCharType="end"/>
      </w:r>
    </w:p>
    <w:p w14:paraId="78F4F06D" w14:textId="1C6927BC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15. (P12N) Jak się Panu(-ni) wydaje, na które poniżej wypisane cele, obszary lub na jakie działania są przeznaczane Fundusze Europejskie w Polsce? (wiedza wspomagana)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_Toc152537851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28</w:t>
      </w:r>
      <w:r>
        <w:rPr>
          <w:noProof/>
        </w:rPr>
        <w:fldChar w:fldCharType="end"/>
      </w:r>
    </w:p>
    <w:p w14:paraId="67B873D1" w14:textId="1563A97D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16. (P12N) Odsetek Polaków znających co najmniej trzy przykładowe cele, obszary lub działania, na które przeznaczane są FE w ramach konkretnego programu (znajomość wspomagana)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_Toc152537852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29</w:t>
      </w:r>
      <w:r>
        <w:rPr>
          <w:noProof/>
        </w:rPr>
        <w:fldChar w:fldCharType="end"/>
      </w:r>
    </w:p>
    <w:p w14:paraId="2A3FFA42" w14:textId="1981B425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lastRenderedPageBreak/>
        <w:t>Wykres 17. (P12N) Odsetek osób znających cele, obszary i działania, na które przeznaczane są FE w Polsce w ramach programu FEnIKS (Fundusze Europejskie na Infrastrukturę, Klimat, Środowisko) – znajomość wspomagana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_Toc152537853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30</w:t>
      </w:r>
      <w:r>
        <w:rPr>
          <w:noProof/>
        </w:rPr>
        <w:fldChar w:fldCharType="end"/>
      </w:r>
    </w:p>
    <w:p w14:paraId="73708DF1" w14:textId="3A60075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18. (P12N) Odsetek osób znających cele, obszary i działania, na które przeznaczane są FE w Polsce w ramach programu Fundusze Europejskie dla Nowoczesnej Gospodarki (FENG) – znajomość wspomagana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_Toc152537854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30</w:t>
      </w:r>
      <w:r>
        <w:rPr>
          <w:noProof/>
        </w:rPr>
        <w:fldChar w:fldCharType="end"/>
      </w:r>
    </w:p>
    <w:p w14:paraId="400239D5" w14:textId="13DAAB8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19. (P12N) Odsetek osób znających cele, obszary i działania, na które przeznaczane są FE w Polsce w ramach programu Fundusze Europejskie dla Rozwoju Społecznego (FERS) – znajomość wspomagana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_Toc152537855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31</w:t>
      </w:r>
      <w:r>
        <w:rPr>
          <w:noProof/>
        </w:rPr>
        <w:fldChar w:fldCharType="end"/>
      </w:r>
    </w:p>
    <w:p w14:paraId="30716DC8" w14:textId="50EABCA6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20. (P12N) Odsetek osób znających cele, obszary i działania, na które przeznaczane są FE w Polsce w ramach programu Fundusze Europejskie na Rozwój Cyfrowy (FERC) – znajomość wspomagana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_Toc152537856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31</w:t>
      </w:r>
      <w:r>
        <w:rPr>
          <w:noProof/>
        </w:rPr>
        <w:fldChar w:fldCharType="end"/>
      </w:r>
    </w:p>
    <w:p w14:paraId="0A8D5D7D" w14:textId="2DC6C539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21. (P12N) Odsetek osób znających cele, obszary i działania, na które przeznaczane są FE w Polsce w ramach programu Fundusze Europejskie dla Polski Wschodniej (FEPW) – znajomość wspomagana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_Toc152537857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32</w:t>
      </w:r>
      <w:r>
        <w:rPr>
          <w:noProof/>
        </w:rPr>
        <w:fldChar w:fldCharType="end"/>
      </w:r>
    </w:p>
    <w:p w14:paraId="6C4830FD" w14:textId="47750DBC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22. (P11) Na jakie cele, obszary lub na jakie działania, Pana(-ni) zdaniem powinny być przeznaczane Fundusze Europejskie w Polsce? (wyniki powyżej 3%) [N=611]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_Toc152537858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33</w:t>
      </w:r>
      <w:r>
        <w:rPr>
          <w:noProof/>
        </w:rPr>
        <w:fldChar w:fldCharType="end"/>
      </w:r>
    </w:p>
    <w:p w14:paraId="288C5D09" w14:textId="46D964D8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23. (P26) Czy mógłby(mogłaby) Pan(i) wymienić konkretne przedsięwzięcia, projekty zrealizowane dzięki dofinansowaniu z FE? [N=417]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_Toc152537859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34</w:t>
      </w:r>
      <w:r>
        <w:rPr>
          <w:noProof/>
        </w:rPr>
        <w:fldChar w:fldCharType="end"/>
      </w:r>
    </w:p>
    <w:p w14:paraId="2BD9F751" w14:textId="6F2DE3C7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24. (P16) Czy Pana(-ni) zdaniem może Pan(i) ubiegać się o środki z Funduszy Europejskich?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_Toc152537860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35</w:t>
      </w:r>
      <w:r>
        <w:rPr>
          <w:noProof/>
        </w:rPr>
        <w:fldChar w:fldCharType="end"/>
      </w:r>
    </w:p>
    <w:p w14:paraId="63F1981E" w14:textId="5CFFA45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25. (P27) Odsetek Polaków znających co najmniej trzy przykładowe grupy potencjalnych beneficjentów FE w ramach polityki spójności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_Toc152537861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36</w:t>
      </w:r>
      <w:r>
        <w:rPr>
          <w:noProof/>
        </w:rPr>
        <w:fldChar w:fldCharType="end"/>
      </w:r>
    </w:p>
    <w:p w14:paraId="4665B1DB" w14:textId="43B02475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26. (P27) Jakie grupy osób lub podmiotów mogą ubiegać się o dotację z Funduszy Europejskich?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_Toc152537862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36</w:t>
      </w:r>
      <w:r>
        <w:rPr>
          <w:noProof/>
        </w:rPr>
        <w:fldChar w:fldCharType="end"/>
      </w:r>
    </w:p>
    <w:p w14:paraId="4664FB2B" w14:textId="00AD20E2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27. (P9) Jak Pan(i) sądzi, czy Fundusze Europejskie przyczyniają się do rozwoju Polski? (porównanie między latami na T2B – suma wskazań „zdecydowanie tak” i „raczej tak”)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_Toc152537863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37</w:t>
      </w:r>
      <w:r>
        <w:rPr>
          <w:noProof/>
        </w:rPr>
        <w:fldChar w:fldCharType="end"/>
      </w:r>
    </w:p>
    <w:p w14:paraId="2B048DF1" w14:textId="1ACEC736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28. (P9) Jak Pan(i) sądzi, czy Fundusze Europejskie przyczyniają się do rozwoju Polski?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_Toc152537864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38</w:t>
      </w:r>
      <w:r>
        <w:rPr>
          <w:noProof/>
        </w:rPr>
        <w:fldChar w:fldCharType="end"/>
      </w:r>
    </w:p>
    <w:p w14:paraId="68C630EA" w14:textId="390935AB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29. (P11N) Czy uważa Pan(i), że Fundusze Europejskie są niezbędne do dalszego rozwoju Polski?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_Toc152537865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39</w:t>
      </w:r>
      <w:r>
        <w:rPr>
          <w:noProof/>
        </w:rPr>
        <w:fldChar w:fldCharType="end"/>
      </w:r>
    </w:p>
    <w:p w14:paraId="164F5D19" w14:textId="4B738879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30. (P8) Kto, jakie grupy społeczne Pana(-ni) zdaniem najbardziej zyskały dzięki Funduszom Europejskim? [N=544]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_Toc152537866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40</w:t>
      </w:r>
      <w:r>
        <w:rPr>
          <w:noProof/>
        </w:rPr>
        <w:fldChar w:fldCharType="end"/>
      </w:r>
    </w:p>
    <w:p w14:paraId="7DB3449F" w14:textId="121100A9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lastRenderedPageBreak/>
        <w:t>Wykres 31. (P32) Czy generalnie według Pana(-ni) Fundusze Europejskie są w Polsce dobrze wykorzystywane?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_Toc152537867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41</w:t>
      </w:r>
      <w:r>
        <w:rPr>
          <w:noProof/>
        </w:rPr>
        <w:fldChar w:fldCharType="end"/>
      </w:r>
    </w:p>
    <w:p w14:paraId="615C7EF9" w14:textId="5AE4D78B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32. (P12) Jak Pan(i) sądzi, czy dzięki Funduszom Europejskim jakość życia Polaków poprawia się? (porównanie między latami na T2B – suma wskazań „zdecydowanie tak” i „raczej tak”)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_Toc152537868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42</w:t>
      </w:r>
      <w:r>
        <w:rPr>
          <w:noProof/>
        </w:rPr>
        <w:fldChar w:fldCharType="end"/>
      </w:r>
    </w:p>
    <w:p w14:paraId="347FEFFF" w14:textId="3015F3F7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33. (P12) Jak Pan(i) sądzi, czy dzięki Funduszom Europejskim jakość życia Polaków poprawia się?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_Toc152537869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43</w:t>
      </w:r>
      <w:r>
        <w:rPr>
          <w:noProof/>
        </w:rPr>
        <w:fldChar w:fldCharType="end"/>
      </w:r>
    </w:p>
    <w:p w14:paraId="2B26E5CD" w14:textId="25F5C39C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34. (P13) Czy dostrzega Pan(i) zmiany w swoim najbliższym otoczeniu dzięki wykorzystywaniu Funduszy Europejskich?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_Toc152537870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44</w:t>
      </w:r>
      <w:r>
        <w:rPr>
          <w:noProof/>
        </w:rPr>
        <w:fldChar w:fldCharType="end"/>
      </w:r>
    </w:p>
    <w:p w14:paraId="0E4AACFD" w14:textId="106E8752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35. (P13) Czy dostrzega Pan(i) zmiany w swoim najbliższym otoczeniu dzięki wykorzystywaniu Funduszy Europejskich?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_Toc152537871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45</w:t>
      </w:r>
      <w:r>
        <w:rPr>
          <w:noProof/>
        </w:rPr>
        <w:fldChar w:fldCharType="end"/>
      </w:r>
    </w:p>
    <w:p w14:paraId="61DB0C46" w14:textId="64A44DEC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 xml:space="preserve">Wykres </w:t>
      </w:r>
      <w:r w:rsidRPr="0006423A">
        <w:rPr>
          <w:noProof/>
        </w:rPr>
        <w:t>36</w:t>
      </w:r>
      <w:r>
        <w:rPr>
          <w:noProof/>
        </w:rPr>
        <w:t>. (P14) Proszę powiedzieć, jakie zmiany Pan(i) zauważa w swoim najbliższym otoczeniu dzięki wykorzystywaniu Funduszy Europejskich? [N=496]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_Toc152537872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46</w:t>
      </w:r>
      <w:r>
        <w:rPr>
          <w:noProof/>
        </w:rPr>
        <w:fldChar w:fldCharType="end"/>
      </w:r>
    </w:p>
    <w:p w14:paraId="2B72B345" w14:textId="6ABB3147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37. (P17) Czy uważa Pan(i) sam(a) osobiście korzysta z Funduszy Europejskich lub ze zmian, jakie dzięki nim zachodzą? (porównanie między latami na T2B – suma wskazań „zdecydowanie tak” i „raczej tak”)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_Toc152537873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47</w:t>
      </w:r>
      <w:r>
        <w:rPr>
          <w:noProof/>
        </w:rPr>
        <w:fldChar w:fldCharType="end"/>
      </w:r>
    </w:p>
    <w:p w14:paraId="6A542FBC" w14:textId="7FA9ABC7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38. (P17) Czy uważa Pan(i), że Pan(i) sam(a) osobiście korzysta z Funduszy Europejskich lub ze zmian, jakie dzięki nim zachodzą?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_Toc152537874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48</w:t>
      </w:r>
      <w:r>
        <w:rPr>
          <w:noProof/>
        </w:rPr>
        <w:fldChar w:fldCharType="end"/>
      </w:r>
    </w:p>
    <w:p w14:paraId="3AB83F0D" w14:textId="67D4F7F4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39. (P18) Proszę powiedzieć, w jaki sposób korzysta Pan(i) z Funduszy Europejskich lub ze zmian, jakie dzięki nim zachodzą? [N=424]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_Toc152537875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49</w:t>
      </w:r>
      <w:r>
        <w:rPr>
          <w:noProof/>
        </w:rPr>
        <w:fldChar w:fldCharType="end"/>
      </w:r>
    </w:p>
    <w:p w14:paraId="4957A3F3" w14:textId="5D623A34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40. (P19) A czy zna Pan(i) może kogoś, kto skorzystał lub korzysta z Funduszy Europejskich lub ze zmian, jakie dzięki nim zachodzą?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_Toc152537876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50</w:t>
      </w:r>
      <w:r>
        <w:rPr>
          <w:noProof/>
        </w:rPr>
        <w:fldChar w:fldCharType="end"/>
      </w:r>
    </w:p>
    <w:p w14:paraId="42396D08" w14:textId="2353032C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41. (P19) A czy zna Pan(i) może kogoś, kto skorzystał lub korzysta z Funduszy Europejskich lub ze zmian, jakie dzięki nim zachodzą?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_Toc152537877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50</w:t>
      </w:r>
      <w:r>
        <w:rPr>
          <w:noProof/>
        </w:rPr>
        <w:fldChar w:fldCharType="end"/>
      </w:r>
    </w:p>
    <w:p w14:paraId="301897E3" w14:textId="11311456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42. (P20) Proszę powiedzieć, w jaki sposób Pana(-ni) znajomy(-ma) korzysta z Funduszy Europejskich lub zmian, jakie dzięki nim zachodzą? [N=358]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_Toc152537878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51</w:t>
      </w:r>
      <w:r>
        <w:rPr>
          <w:noProof/>
        </w:rPr>
        <w:fldChar w:fldCharType="end"/>
      </w:r>
    </w:p>
    <w:p w14:paraId="3A8799FC" w14:textId="660D61A3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43. (P21) A czy Pan(i) osobiście ubiegał(a) się w przeszłości o wsparcie w ramach Funduszy Europejskich?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_Toc152537879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52</w:t>
      </w:r>
      <w:r>
        <w:rPr>
          <w:noProof/>
        </w:rPr>
        <w:fldChar w:fldCharType="end"/>
      </w:r>
    </w:p>
    <w:p w14:paraId="7F2B2D10" w14:textId="618F4FC1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44. (P22) Proszę powiedzieć, na ile polecił(a)by Pan(i) bądź nie polecił(a)by Pan(i) swoim znajomym ubieganie się o wsparcie z Funduszy Europejskich?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_Toc152537880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52</w:t>
      </w:r>
      <w:r>
        <w:rPr>
          <w:noProof/>
        </w:rPr>
        <w:fldChar w:fldCharType="end"/>
      </w:r>
    </w:p>
    <w:p w14:paraId="366CBAD2" w14:textId="077C1766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45. (P23) Czy zamierza Pan(i) ubiegać się o wsparcie w ramach Funduszy Europejskich?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_Toc152537881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53</w:t>
      </w:r>
      <w:r>
        <w:rPr>
          <w:noProof/>
        </w:rPr>
        <w:fldChar w:fldCharType="end"/>
      </w:r>
    </w:p>
    <w:p w14:paraId="0447D572" w14:textId="4205CF1D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46. (P23) Czy zamierza Pan(i) ubiegać się o wsparcie w ramach Funduszy Europejskich?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_Toc152537882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54</w:t>
      </w:r>
      <w:r>
        <w:rPr>
          <w:noProof/>
        </w:rPr>
        <w:fldChar w:fldCharType="end"/>
      </w:r>
    </w:p>
    <w:p w14:paraId="52D43102" w14:textId="0E48AFA3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47. (P25) Na jakie cele zamierza ubiegać się Pan(i) o wsparcie ze środków Funduszy Europejskich? [N=52]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_Toc152537883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55</w:t>
      </w:r>
      <w:r>
        <w:rPr>
          <w:noProof/>
        </w:rPr>
        <w:fldChar w:fldCharType="end"/>
      </w:r>
    </w:p>
    <w:p w14:paraId="3168F537" w14:textId="6DC4C6A8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lastRenderedPageBreak/>
        <w:t>Wykres 48. (P24) Z jakich powodów nie zamierza się Pan(i) starać o wsparcie w ramach Funduszy Europejskich? [N=296]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_Toc152537884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55</w:t>
      </w:r>
      <w:r>
        <w:rPr>
          <w:noProof/>
        </w:rPr>
        <w:fldChar w:fldCharType="end"/>
      </w:r>
    </w:p>
    <w:p w14:paraId="22941081" w14:textId="511EEC4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49. (P28) Czy każdy uprawniony ma, Pana(-ni) zdaniem, takie same szanse na uzyskanie dofinansowania w ramach Funduszy Europejskich?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_Toc152537885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56</w:t>
      </w:r>
      <w:r>
        <w:rPr>
          <w:noProof/>
        </w:rPr>
        <w:fldChar w:fldCharType="end"/>
      </w:r>
    </w:p>
    <w:p w14:paraId="2549F051" w14:textId="63B3D82B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50. (P29) Skoro nie każdy ma równe szanse na uzyskanie dofinansowania, komu jest łatwiej je otrzymać? [N=248]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_Toc152537886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57</w:t>
      </w:r>
      <w:r>
        <w:rPr>
          <w:noProof/>
        </w:rPr>
        <w:fldChar w:fldCharType="end"/>
      </w:r>
    </w:p>
    <w:p w14:paraId="209529E5" w14:textId="07145ED7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51. (P30) Czy, Pana(-ni) zdaniem, łatwo jest uzyskać dofinansowanie z Unii Europejskiej? (porównanie między latami; łatwo – suma wskazań odpowiedzi „bardzo łatwo” i „łatwo” oraz trudno – suma wskazań odpowiedzi „bardzo trudno” i „trudno”)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_Toc152537887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58</w:t>
      </w:r>
      <w:r>
        <w:rPr>
          <w:noProof/>
        </w:rPr>
        <w:fldChar w:fldCharType="end"/>
      </w:r>
    </w:p>
    <w:p w14:paraId="15750133" w14:textId="626F13A2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52. (P30) Czy, Pana(-ni) zdaniem, łatwo jest uzyskać dofinansowanie z Unii Europejskiej?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_Toc152537888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59</w:t>
      </w:r>
      <w:r>
        <w:rPr>
          <w:noProof/>
        </w:rPr>
        <w:fldChar w:fldCharType="end"/>
      </w:r>
    </w:p>
    <w:p w14:paraId="44BBAE2F" w14:textId="72337C6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53. (P31) Z jakich powodów uważa Pan(i), że trudno jest uzyskać dofinansowanie z Unii Europejskiej? [N=146]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_Toc152537889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60</w:t>
      </w:r>
      <w:r>
        <w:rPr>
          <w:noProof/>
        </w:rPr>
        <w:fldChar w:fldCharType="end"/>
      </w:r>
    </w:p>
    <w:p w14:paraId="6F1624CD" w14:textId="32DBA466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54. (P15) Proszę dokończyć zdanie: dzięki FE mogę… [N=419]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_Toc152537890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61</w:t>
      </w:r>
      <w:r>
        <w:rPr>
          <w:noProof/>
        </w:rPr>
        <w:fldChar w:fldCharType="end"/>
      </w:r>
    </w:p>
    <w:p w14:paraId="3F8EC39C" w14:textId="13B36419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55. (P33) Na ile zgadza się Pani lub nie zgadza z poniższymi stwierdzeniami dotyczącymi Funduszy Europejskich? (porównanie między latami) [2019 n=905; 2020 n=5514; 2021 n=887; 2022 n=5279; 2023 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_Toc152537891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62</w:t>
      </w:r>
      <w:r>
        <w:rPr>
          <w:noProof/>
        </w:rPr>
        <w:fldChar w:fldCharType="end"/>
      </w:r>
    </w:p>
    <w:p w14:paraId="62F30A51" w14:textId="6994E10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56. (P34) Czy widział(a) Pan(i) wcześniej ten znak?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_Toc152537892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63</w:t>
      </w:r>
      <w:r>
        <w:rPr>
          <w:noProof/>
        </w:rPr>
        <w:fldChar w:fldCharType="end"/>
      </w:r>
    </w:p>
    <w:p w14:paraId="20DFACAE" w14:textId="0B64EA5A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57. (P34) Czy widział(a) Pan(i) wcześniej ten znak?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_Toc152537893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64</w:t>
      </w:r>
      <w:r>
        <w:rPr>
          <w:noProof/>
        </w:rPr>
        <w:fldChar w:fldCharType="end"/>
      </w:r>
    </w:p>
    <w:p w14:paraId="3FF04E3A" w14:textId="5F7DF61D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58. (P35) Gdzie widział(a) Pan(i) ten znak? [N=472]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_Toc152537894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65</w:t>
      </w:r>
      <w:r>
        <w:rPr>
          <w:noProof/>
        </w:rPr>
        <w:fldChar w:fldCharType="end"/>
      </w:r>
    </w:p>
    <w:p w14:paraId="00F5D7B3" w14:textId="0075A29C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59. (P49) Proszę powiedzieć, czy słyszał(a) Pan(i) o Punktach Informacyjnych Funduszy Europejskich, w których można bezpłatnie dowiedzieć się m.in. o możliwościach uzyskania dofinansowania lub wzięcia udziału w dofinansowanych szkoleniach?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_Toc152537895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66</w:t>
      </w:r>
      <w:r>
        <w:rPr>
          <w:noProof/>
        </w:rPr>
        <w:fldChar w:fldCharType="end"/>
      </w:r>
    </w:p>
    <w:p w14:paraId="72608C38" w14:textId="6749A063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60. (P50) Proszę powiedzieć, czy słyszał(a) Pan(i) o stronie internetowej www.funduszeeuropejskie.gov.pl, zwanej Portalem Funduszy Europejskich, na której można znaleźć informacje m.in. o możliwościach uzyskania dofinansowania z Unii Europejskiej?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_Toc152537896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67</w:t>
      </w:r>
      <w:r>
        <w:rPr>
          <w:noProof/>
        </w:rPr>
        <w:fldChar w:fldCharType="end"/>
      </w:r>
    </w:p>
    <w:p w14:paraId="7CF04843" w14:textId="66B525E4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61. (P43) Jak często spotyka się Pan(i) z informacjami o Funduszach Europejskich?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_Toc152537897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68</w:t>
      </w:r>
      <w:r>
        <w:rPr>
          <w:noProof/>
        </w:rPr>
        <w:fldChar w:fldCharType="end"/>
      </w:r>
    </w:p>
    <w:p w14:paraId="29112AC0" w14:textId="7399F90E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62. (P44) A proszę powiedzieć, czy informacje o Funduszach Europejskich, z którymi się Pan(i) spotyka, są Pana(-ni) zdaniem przekazywane zrozumiałym językiem? (porównanie między latami na T2B – suma wskazań „zdecydowanie tak” i „raczej tak”)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_Toc152537898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69</w:t>
      </w:r>
      <w:r>
        <w:rPr>
          <w:noProof/>
        </w:rPr>
        <w:fldChar w:fldCharType="end"/>
      </w:r>
    </w:p>
    <w:p w14:paraId="12A1DDB2" w14:textId="62C7784A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lastRenderedPageBreak/>
        <w:t>Wykres 63. (P45) Czy informacje o Funduszach Europejskich, z którymi się Pan(i) spotyka, są Pana(-ni) zdaniem wiarygodne?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_Toc152537899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70</w:t>
      </w:r>
      <w:r>
        <w:rPr>
          <w:noProof/>
        </w:rPr>
        <w:fldChar w:fldCharType="end"/>
      </w:r>
    </w:p>
    <w:p w14:paraId="66C2B640" w14:textId="5CCC5A9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64. (P46) Gdyby chciał(a) się Pan(i) dowiedzieć więcej o Funduszach Europejskich, gdzie szukał(a)by Pan(i) informacji?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_Toc152537900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70</w:t>
      </w:r>
      <w:r>
        <w:rPr>
          <w:noProof/>
        </w:rPr>
        <w:fldChar w:fldCharType="end"/>
      </w:r>
    </w:p>
    <w:p w14:paraId="56D6A51E" w14:textId="785C5555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65. (P47) Czy Pana(-ni) zdaniem informacje na temat Funduszy Europejskich są łatwo dostępne?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_Toc152537901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71</w:t>
      </w:r>
      <w:r>
        <w:rPr>
          <w:noProof/>
        </w:rPr>
        <w:fldChar w:fldCharType="end"/>
      </w:r>
    </w:p>
    <w:p w14:paraId="03895102" w14:textId="581F86C2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66. (P47) Czy Pana(-ni) zdaniem informacje na temat Funduszy Europejskich są łatwo dostępne?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_Toc152537902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72</w:t>
      </w:r>
      <w:r>
        <w:rPr>
          <w:noProof/>
        </w:rPr>
        <w:fldChar w:fldCharType="end"/>
      </w:r>
    </w:p>
    <w:p w14:paraId="45F57CCA" w14:textId="262BE305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67. (P48) A proszę powiedzieć, gdyby Pan(i) chciał(a) uzyskać dotację unijną, gdzie szukał(a)by Pan(i) informacji? [N=888]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_Toc152537903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73</w:t>
      </w:r>
      <w:r>
        <w:rPr>
          <w:noProof/>
        </w:rPr>
        <w:fldChar w:fldCharType="end"/>
      </w:r>
    </w:p>
    <w:p w14:paraId="75C11AA9" w14:textId="2A32EFC1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 xml:space="preserve">Wykres 68. (P36) Czy spotkał(a) się Pan(i) ostatnio z jakąś reklamą, programem, artykułem lub informacjami o Funduszach Europejskich? (porównanie między </w:t>
      </w:r>
      <w:r w:rsidR="002904F0">
        <w:rPr>
          <w:noProof/>
        </w:rPr>
        <w:br/>
      </w:r>
      <w:r>
        <w:rPr>
          <w:noProof/>
        </w:rPr>
        <w:t>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_Toc152537904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74</w:t>
      </w:r>
      <w:r>
        <w:rPr>
          <w:noProof/>
        </w:rPr>
        <w:fldChar w:fldCharType="end"/>
      </w:r>
    </w:p>
    <w:p w14:paraId="0C28B7F7" w14:textId="3A2F18C3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69. (P36) Czy spotkał(a) się Pan(i) ostatnio z jakąś reklamą, programem, artykułem lub informacjami o Funduszach Europejskich?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_Toc152537905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75</w:t>
      </w:r>
      <w:r>
        <w:rPr>
          <w:noProof/>
        </w:rPr>
        <w:fldChar w:fldCharType="end"/>
      </w:r>
    </w:p>
    <w:p w14:paraId="112627DF" w14:textId="12185A8B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 xml:space="preserve">Wykres 70. (P38) A teraz proszę przypomnieć sobie jedną konkretną reklamę, program, artykuł lub informację o Funduszach Europejskich, którą widział(a) lub słyszał(a) Pan(i) jako ostatnią. Gdzie się z nią/nim Pan(i) zetknął(zetknęła)? </w:t>
      </w:r>
      <w:r w:rsidR="002904F0">
        <w:rPr>
          <w:noProof/>
        </w:rPr>
        <w:br/>
      </w:r>
      <w:r>
        <w:rPr>
          <w:noProof/>
        </w:rPr>
        <w:t>[N=185]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_Toc152537906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76</w:t>
      </w:r>
      <w:r>
        <w:rPr>
          <w:noProof/>
        </w:rPr>
        <w:fldChar w:fldCharType="end"/>
      </w:r>
    </w:p>
    <w:p w14:paraId="7FD43EC5" w14:textId="47CC822E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71. (P39) Jaką formę miała informacja o Funduszach Europejskich, z którą zetknął(zetknęła) się Pan(i) jako ostatnią? [w telewizji N=64; w Internecie N=36; w radiu N=15; na Facebooku N=9; w prasie N=6]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_Toc152537907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77</w:t>
      </w:r>
      <w:r>
        <w:rPr>
          <w:noProof/>
        </w:rPr>
        <w:fldChar w:fldCharType="end"/>
      </w:r>
    </w:p>
    <w:p w14:paraId="0C790494" w14:textId="36ACA650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72. (P40) Co zapamiętał(a) Pan(i) z tej ostatnio spotkanej reklamy, programu, artykułu lub informacji o Funduszach Europejskich? [N=185]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_Toc152537908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78</w:t>
      </w:r>
      <w:r>
        <w:rPr>
          <w:noProof/>
        </w:rPr>
        <w:fldChar w:fldCharType="end"/>
      </w:r>
    </w:p>
    <w:p w14:paraId="19B162BB" w14:textId="5FB6D35E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73. (P41) Czy ta reklama, program, artykuł lub informacja prezentowała Fundusze Europejskie w pozytywnym, negatywnym czy neutralnym świetle?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_Toc152537909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79</w:t>
      </w:r>
      <w:r>
        <w:rPr>
          <w:noProof/>
        </w:rPr>
        <w:fldChar w:fldCharType="end"/>
      </w:r>
    </w:p>
    <w:p w14:paraId="452565EB" w14:textId="01523361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74. (P41) Czy ta reklama, program, artykuł lub informacja prezentowała Fundusze Europejskie w pozytywnym, negatywnym czy neutralnym świetle?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_Toc152537910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80</w:t>
      </w:r>
      <w:r>
        <w:rPr>
          <w:noProof/>
        </w:rPr>
        <w:fldChar w:fldCharType="end"/>
      </w:r>
    </w:p>
    <w:p w14:paraId="46C3B4DF" w14:textId="442EE047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75. (P42) Czy ta reklama, program, artykuł lub informacja zwiększyła Pana(-ni) zainteresowanie Funduszami Europejskimi? (porównanie między latami)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_Toc152537911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81</w:t>
      </w:r>
      <w:r>
        <w:rPr>
          <w:noProof/>
        </w:rPr>
        <w:fldChar w:fldCharType="end"/>
      </w:r>
    </w:p>
    <w:p w14:paraId="5CFEBA4F" w14:textId="30AEE0F3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76. (P42) Czy ta reklama, program, artykuł lub informacja zwiększył(a) Pana(-ni) zainteresowanie Funduszami Europejskimi?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_Toc152537912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82</w:t>
      </w:r>
      <w:r>
        <w:rPr>
          <w:noProof/>
        </w:rPr>
        <w:fldChar w:fldCharType="end"/>
      </w:r>
    </w:p>
    <w:p w14:paraId="333E46BC" w14:textId="4143FE7E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Wykres 77. (P52) Czy słyszał(a) Pan(i) o Krajowym Planie Odbudowy?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_Toc152537913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84</w:t>
      </w:r>
      <w:r>
        <w:rPr>
          <w:noProof/>
        </w:rPr>
        <w:fldChar w:fldCharType="end"/>
      </w:r>
    </w:p>
    <w:p w14:paraId="772C728F" w14:textId="1DFC99B8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 xml:space="preserve">Wykres 78. (P53) A z czym kojarzy się Panu(-ni) Krajowy Plan Odbudowy? </w:t>
      </w:r>
      <w:r w:rsidR="002904F0">
        <w:rPr>
          <w:noProof/>
        </w:rPr>
        <w:br/>
      </w:r>
      <w:r>
        <w:rPr>
          <w:noProof/>
        </w:rPr>
        <w:t>[N=450]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_Toc152537914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85</w:t>
      </w:r>
      <w:r>
        <w:rPr>
          <w:noProof/>
        </w:rPr>
        <w:fldChar w:fldCharType="end"/>
      </w:r>
    </w:p>
    <w:p w14:paraId="7F33D719" w14:textId="243C3562" w:rsidR="00430FB0" w:rsidRDefault="00430FB0" w:rsidP="00430FB0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lastRenderedPageBreak/>
        <w:t>Wykres 79. (P54) Jak Pan(i) myśli, z jakich środków finansowany jest Krajowy Plan Odbudowy?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_Toc152537915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86</w:t>
      </w:r>
      <w:r>
        <w:rPr>
          <w:noProof/>
        </w:rPr>
        <w:fldChar w:fldCharType="end"/>
      </w:r>
    </w:p>
    <w:p w14:paraId="31ED9C81" w14:textId="02CFE3BB" w:rsidR="00EB2E08" w:rsidRPr="00EB2E08" w:rsidRDefault="00EB2E08" w:rsidP="00430FB0">
      <w:pPr>
        <w:spacing w:before="80" w:after="80" w:line="300" w:lineRule="auto"/>
      </w:pPr>
      <w:r w:rsidRPr="00EB2E08">
        <w:rPr>
          <w:sz w:val="22"/>
          <w:szCs w:val="22"/>
        </w:rPr>
        <w:fldChar w:fldCharType="end"/>
      </w:r>
    </w:p>
    <w:p w14:paraId="7B61DC67" w14:textId="78DE851F" w:rsidR="00666D3A" w:rsidRDefault="00C94844" w:rsidP="00666D3A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\c "Tabela" </w:instrText>
      </w:r>
      <w:r>
        <w:fldChar w:fldCharType="separate"/>
      </w:r>
      <w:r w:rsidR="00666D3A">
        <w:rPr>
          <w:noProof/>
        </w:rPr>
        <w:t>Tabela 1. Rozkład próby ze względu na płeć (osoby w wieku 15 lat i więcej)</w:t>
      </w:r>
      <w:r w:rsidR="00666D3A">
        <w:rPr>
          <w:noProof/>
        </w:rPr>
        <w:tab/>
      </w:r>
      <w:r w:rsidR="00666D3A">
        <w:rPr>
          <w:noProof/>
        </w:rPr>
        <w:fldChar w:fldCharType="begin"/>
      </w:r>
      <w:r w:rsidR="00666D3A">
        <w:rPr>
          <w:noProof/>
        </w:rPr>
        <w:instrText xml:space="preserve"> PAGEREF _Toc152527621 \h </w:instrText>
      </w:r>
      <w:r w:rsidR="00666D3A">
        <w:rPr>
          <w:noProof/>
        </w:rPr>
      </w:r>
      <w:r w:rsidR="00666D3A">
        <w:rPr>
          <w:noProof/>
        </w:rPr>
        <w:fldChar w:fldCharType="separate"/>
      </w:r>
      <w:r w:rsidR="00214B3C">
        <w:rPr>
          <w:noProof/>
        </w:rPr>
        <w:t>12</w:t>
      </w:r>
      <w:r w:rsidR="00666D3A">
        <w:rPr>
          <w:noProof/>
        </w:rPr>
        <w:fldChar w:fldCharType="end"/>
      </w:r>
    </w:p>
    <w:p w14:paraId="74515819" w14:textId="766921F1" w:rsidR="00666D3A" w:rsidRDefault="00666D3A" w:rsidP="00666D3A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Tabela 2. Rozkład próby ze względu na wiek (osoby w wieku 15 lat i więcej)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_Toc152527622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12</w:t>
      </w:r>
      <w:r>
        <w:rPr>
          <w:noProof/>
        </w:rPr>
        <w:fldChar w:fldCharType="end"/>
      </w:r>
    </w:p>
    <w:p w14:paraId="6FAD9A82" w14:textId="7C8D408B" w:rsidR="00666D3A" w:rsidRDefault="00666D3A" w:rsidP="00666D3A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Tabela 3. Rozkład próby ze względu na wykształcenie (dane za 2019)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_Toc152527623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12</w:t>
      </w:r>
      <w:r>
        <w:rPr>
          <w:noProof/>
        </w:rPr>
        <w:fldChar w:fldCharType="end"/>
      </w:r>
    </w:p>
    <w:p w14:paraId="720D6EED" w14:textId="4C95A56E" w:rsidR="00666D3A" w:rsidRDefault="00666D3A" w:rsidP="00666D3A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Tabela 4. Rozkład próby ze względu na miejsce zamieszkania (wszyscy mieszkańcy Polski - brak danych uwzględniających podział dla osób w wieku 15 lat i więcej)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_Toc152527624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13</w:t>
      </w:r>
      <w:r>
        <w:rPr>
          <w:noProof/>
        </w:rPr>
        <w:fldChar w:fldCharType="end"/>
      </w:r>
    </w:p>
    <w:p w14:paraId="08656420" w14:textId="07481212" w:rsidR="00666D3A" w:rsidRDefault="00666D3A" w:rsidP="00666D3A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Tabela 5. Wskaźniki realizacji celów Strategii komunikacji Funduszy Europejskich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_Toc152527625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90</w:t>
      </w:r>
      <w:r>
        <w:rPr>
          <w:noProof/>
        </w:rPr>
        <w:fldChar w:fldCharType="end"/>
      </w:r>
    </w:p>
    <w:p w14:paraId="34BED400" w14:textId="13507F23" w:rsidR="00666D3A" w:rsidRDefault="00666D3A" w:rsidP="00666D3A">
      <w:pPr>
        <w:pStyle w:val="Spisilustracji"/>
        <w:tabs>
          <w:tab w:val="right" w:leader="dot" w:pos="9062"/>
        </w:tabs>
        <w:spacing w:before="80" w:after="80" w:line="300" w:lineRule="auto"/>
        <w:rPr>
          <w:rFonts w:asciiTheme="minorHAnsi" w:eastAsiaTheme="minorEastAsia" w:hAnsiTheme="minorHAnsi"/>
          <w:noProof/>
          <w:sz w:val="22"/>
          <w:szCs w:val="22"/>
          <w:lang w:eastAsia="pl-PL"/>
        </w:rPr>
      </w:pPr>
      <w:r>
        <w:rPr>
          <w:noProof/>
        </w:rPr>
        <w:t>Tabela 6. Definicja dodatkowego wskaźnika znajomości obszarów wsparcia, na które przeznaczane są FE w programie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_Toc152527626 \h </w:instrText>
      </w:r>
      <w:r>
        <w:rPr>
          <w:noProof/>
        </w:rPr>
      </w:r>
      <w:r>
        <w:rPr>
          <w:noProof/>
        </w:rPr>
        <w:fldChar w:fldCharType="separate"/>
      </w:r>
      <w:r w:rsidR="00214B3C">
        <w:rPr>
          <w:noProof/>
        </w:rPr>
        <w:t>93</w:t>
      </w:r>
      <w:r>
        <w:rPr>
          <w:noProof/>
        </w:rPr>
        <w:fldChar w:fldCharType="end"/>
      </w:r>
    </w:p>
    <w:p w14:paraId="3648076B" w14:textId="17D7DC91" w:rsidR="00682872" w:rsidRDefault="00C94844" w:rsidP="00666D3A">
      <w:pPr>
        <w:spacing w:before="80" w:after="80" w:line="300" w:lineRule="auto"/>
      </w:pPr>
      <w:r>
        <w:fldChar w:fldCharType="end"/>
      </w:r>
    </w:p>
    <w:p w14:paraId="5D0C6EE2" w14:textId="59BE8DFD" w:rsidR="00682872" w:rsidRPr="00682872" w:rsidRDefault="00682872" w:rsidP="006B6563"/>
    <w:sectPr w:rsidR="00682872" w:rsidRPr="00682872" w:rsidSect="00C94844">
      <w:headerReference w:type="default" r:id="rId108"/>
      <w:footerReference w:type="default" r:id="rId10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41DD6" w14:textId="77777777" w:rsidR="005F13AD" w:rsidRDefault="005F13AD" w:rsidP="006B6563">
      <w:r>
        <w:separator/>
      </w:r>
    </w:p>
  </w:endnote>
  <w:endnote w:type="continuationSeparator" w:id="0">
    <w:p w14:paraId="1DD2714A" w14:textId="77777777" w:rsidR="005F13AD" w:rsidRDefault="005F13AD" w:rsidP="006B6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6674510"/>
      <w:docPartObj>
        <w:docPartGallery w:val="Page Numbers (Bottom of Page)"/>
        <w:docPartUnique/>
      </w:docPartObj>
    </w:sdtPr>
    <w:sdtEndPr/>
    <w:sdtContent>
      <w:p w14:paraId="5700E022" w14:textId="013484F6" w:rsidR="00BD568B" w:rsidRDefault="00BD568B" w:rsidP="00BD568B">
        <w:pPr>
          <w:pStyle w:val="Stopka"/>
          <w:spacing w:befor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B4963" w14:textId="56DD8AB0" w:rsidR="00B9443A" w:rsidRDefault="00616289" w:rsidP="006B6563">
    <w:pPr>
      <w:pStyle w:val="Stopka"/>
    </w:pPr>
    <w:r w:rsidRPr="00616289">
      <w:rPr>
        <w:noProof/>
      </w:rPr>
      <w:drawing>
        <wp:anchor distT="0" distB="0" distL="114300" distR="114300" simplePos="0" relativeHeight="251692032" behindDoc="0" locked="0" layoutInCell="1" allowOverlap="1" wp14:anchorId="5E0DA004" wp14:editId="576F0C66">
          <wp:simplePos x="0" y="0"/>
          <wp:positionH relativeFrom="margin">
            <wp:align>center</wp:align>
          </wp:positionH>
          <wp:positionV relativeFrom="paragraph">
            <wp:posOffset>72390</wp:posOffset>
          </wp:positionV>
          <wp:extent cx="5652000" cy="550800"/>
          <wp:effectExtent l="0" t="0" r="0" b="1905"/>
          <wp:wrapNone/>
          <wp:docPr id="2034643389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643389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2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DF2" w:rsidRPr="0061308D">
      <w:rPr>
        <w:noProof/>
      </w:rPr>
      <w:drawing>
        <wp:anchor distT="0" distB="0" distL="114300" distR="114300" simplePos="0" relativeHeight="251681792" behindDoc="0" locked="0" layoutInCell="1" allowOverlap="1" wp14:anchorId="77D31C73" wp14:editId="63133A9A">
          <wp:simplePos x="0" y="0"/>
          <wp:positionH relativeFrom="page">
            <wp:posOffset>30480</wp:posOffset>
          </wp:positionH>
          <wp:positionV relativeFrom="paragraph">
            <wp:posOffset>826770</wp:posOffset>
          </wp:positionV>
          <wp:extent cx="7559675" cy="611505"/>
          <wp:effectExtent l="0" t="0" r="3175" b="0"/>
          <wp:wrapNone/>
          <wp:docPr id="1486610737" name="Obraz 14866107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950509" name="Obraz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75" t="13928" r="12488" b="65012"/>
                  <a:stretch/>
                </pic:blipFill>
                <pic:spPr bwMode="auto">
                  <a:xfrm flipV="1">
                    <a:off x="0" y="0"/>
                    <a:ext cx="755967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4CEAB" w14:textId="03388AFF" w:rsidR="00B9443A" w:rsidRDefault="00B9443A" w:rsidP="006B6563">
    <w:pPr>
      <w:pStyle w:val="Stopka"/>
    </w:pPr>
    <w:r w:rsidRPr="001E4E93">
      <w:rPr>
        <w:noProof/>
      </w:rPr>
      <w:drawing>
        <wp:anchor distT="0" distB="0" distL="114300" distR="114300" simplePos="0" relativeHeight="251661312" behindDoc="0" locked="0" layoutInCell="1" allowOverlap="1" wp14:anchorId="33B271D4" wp14:editId="2B391BD9">
          <wp:simplePos x="0" y="0"/>
          <wp:positionH relativeFrom="page">
            <wp:posOffset>0</wp:posOffset>
          </wp:positionH>
          <wp:positionV relativeFrom="paragraph">
            <wp:posOffset>-2261235</wp:posOffset>
          </wp:positionV>
          <wp:extent cx="7560000" cy="3016800"/>
          <wp:effectExtent l="0" t="0" r="3175" b="0"/>
          <wp:wrapNone/>
          <wp:docPr id="1828578103" name="Obraz 18285781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266262" name="Obraz 5142662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01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2519119"/>
      <w:docPartObj>
        <w:docPartGallery w:val="Page Numbers (Bottom of Page)"/>
        <w:docPartUnique/>
      </w:docPartObj>
    </w:sdtPr>
    <w:sdtEndPr/>
    <w:sdtContent>
      <w:p w14:paraId="0320B803" w14:textId="77777777" w:rsidR="00C94844" w:rsidRDefault="00C94844" w:rsidP="00BD568B">
        <w:pPr>
          <w:pStyle w:val="Stopka"/>
          <w:spacing w:befor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40017E" w14:textId="77777777" w:rsidR="00C94844" w:rsidRDefault="00C94844" w:rsidP="006B6563">
    <w:pPr>
      <w:pStyle w:val="Stopka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785ED4E" wp14:editId="5A56682D">
          <wp:simplePos x="0" y="0"/>
          <wp:positionH relativeFrom="page">
            <wp:align>center</wp:align>
          </wp:positionH>
          <wp:positionV relativeFrom="paragraph">
            <wp:posOffset>13740</wp:posOffset>
          </wp:positionV>
          <wp:extent cx="5760000" cy="608400"/>
          <wp:effectExtent l="0" t="0" r="0" b="1270"/>
          <wp:wrapNone/>
          <wp:docPr id="63946561" name="Obraz 639465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7CDB2" w14:textId="09E60831" w:rsidR="00C94844" w:rsidRDefault="00C94844" w:rsidP="006B6563">
    <w:pPr>
      <w:pStyle w:val="Stopka"/>
    </w:pPr>
    <w:r>
      <w:rPr>
        <w:noProof/>
      </w:rPr>
      <w:drawing>
        <wp:anchor distT="0" distB="0" distL="114300" distR="114300" simplePos="0" relativeHeight="251673600" behindDoc="0" locked="0" layoutInCell="1" allowOverlap="1" wp14:anchorId="58D4FCCB" wp14:editId="7DF2CC0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60000" cy="608400"/>
          <wp:effectExtent l="0" t="0" r="0" b="1270"/>
          <wp:wrapNone/>
          <wp:docPr id="1941334869" name="Obraz 19413348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4963249"/>
      <w:docPartObj>
        <w:docPartGallery w:val="Page Numbers (Bottom of Page)"/>
        <w:docPartUnique/>
      </w:docPartObj>
    </w:sdtPr>
    <w:sdtEndPr/>
    <w:sdtContent>
      <w:p w14:paraId="61E89FCC" w14:textId="77777777" w:rsidR="00C94844" w:rsidRDefault="00C94844" w:rsidP="00BD568B">
        <w:pPr>
          <w:pStyle w:val="Stopka"/>
          <w:spacing w:befor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473518" w14:textId="77777777" w:rsidR="00C94844" w:rsidRDefault="00C94844" w:rsidP="006B6563">
    <w:pPr>
      <w:pStyle w:val="Stopka"/>
    </w:pPr>
    <w:r>
      <w:rPr>
        <w:noProof/>
      </w:rPr>
      <w:drawing>
        <wp:anchor distT="0" distB="0" distL="114300" distR="114300" simplePos="0" relativeHeight="251677696" behindDoc="0" locked="0" layoutInCell="1" allowOverlap="1" wp14:anchorId="2ACCA759" wp14:editId="083CBBB4">
          <wp:simplePos x="0" y="0"/>
          <wp:positionH relativeFrom="margin">
            <wp:posOffset>0</wp:posOffset>
          </wp:positionH>
          <wp:positionV relativeFrom="paragraph">
            <wp:posOffset>13740</wp:posOffset>
          </wp:positionV>
          <wp:extent cx="5760000" cy="608400"/>
          <wp:effectExtent l="0" t="0" r="0" b="1270"/>
          <wp:wrapNone/>
          <wp:docPr id="91658149" name="Obraz 91658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6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0DE76" w14:textId="77777777" w:rsidR="005F13AD" w:rsidRPr="00F72EB9" w:rsidRDefault="005F13AD" w:rsidP="00F72EB9">
      <w:pPr>
        <w:spacing w:before="120" w:after="40"/>
        <w:rPr>
          <w:sz w:val="20"/>
          <w:szCs w:val="20"/>
        </w:rPr>
      </w:pPr>
      <w:r w:rsidRPr="00F72EB9">
        <w:rPr>
          <w:sz w:val="20"/>
          <w:szCs w:val="20"/>
        </w:rPr>
        <w:separator/>
      </w:r>
    </w:p>
  </w:footnote>
  <w:footnote w:type="continuationSeparator" w:id="0">
    <w:p w14:paraId="14416DB2" w14:textId="77777777" w:rsidR="005F13AD" w:rsidRDefault="005F13AD" w:rsidP="006B6563">
      <w:r>
        <w:continuationSeparator/>
      </w:r>
    </w:p>
  </w:footnote>
  <w:footnote w:id="1">
    <w:p w14:paraId="21D70BC0" w14:textId="63C4078C" w:rsidR="009713E9" w:rsidRDefault="009713E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12AA4">
        <w:rPr>
          <w:sz w:val="19"/>
          <w:szCs w:val="19"/>
        </w:rPr>
        <w:t xml:space="preserve">Suma różni się od wskazanej na wykresie z uwagi na zaokrąglenia (rzeczywiście wynosi ona </w:t>
      </w:r>
      <w:r>
        <w:rPr>
          <w:sz w:val="19"/>
          <w:szCs w:val="19"/>
        </w:rPr>
        <w:t>75</w:t>
      </w:r>
      <w:r w:rsidRPr="00512AA4">
        <w:rPr>
          <w:sz w:val="19"/>
          <w:szCs w:val="19"/>
        </w:rPr>
        <w:t xml:space="preserve">%, lecz zaokrąglone wartości na wykresie sumują się do </w:t>
      </w:r>
      <w:r>
        <w:rPr>
          <w:sz w:val="19"/>
          <w:szCs w:val="19"/>
        </w:rPr>
        <w:t>76</w:t>
      </w:r>
      <w:r w:rsidRPr="00512AA4">
        <w:rPr>
          <w:sz w:val="19"/>
          <w:szCs w:val="19"/>
        </w:rPr>
        <w:t>%).</w:t>
      </w:r>
    </w:p>
  </w:footnote>
  <w:footnote w:id="2">
    <w:p w14:paraId="4B7272D3" w14:textId="2D71714D" w:rsidR="00B44D80" w:rsidRPr="00512AA4" w:rsidRDefault="00B44D80" w:rsidP="00041613">
      <w:pPr>
        <w:pStyle w:val="Tekstkomentarza"/>
        <w:spacing w:before="0" w:after="0"/>
        <w:rPr>
          <w:sz w:val="19"/>
          <w:szCs w:val="19"/>
        </w:rPr>
      </w:pPr>
      <w:r w:rsidRPr="00512AA4">
        <w:rPr>
          <w:rStyle w:val="Odwoanieprzypisudolnego"/>
          <w:sz w:val="19"/>
          <w:szCs w:val="19"/>
        </w:rPr>
        <w:footnoteRef/>
      </w:r>
      <w:r w:rsidRPr="00512AA4">
        <w:rPr>
          <w:sz w:val="19"/>
          <w:szCs w:val="19"/>
        </w:rPr>
        <w:t xml:space="preserve"> Wymienione przykłady konkretnych przedsięwzięć pogrupowano w obszary wsparcia, aby możliwe było zaprezentowanie zbiorczych wyników na wykresie.</w:t>
      </w:r>
    </w:p>
  </w:footnote>
  <w:footnote w:id="3">
    <w:p w14:paraId="704D41BA" w14:textId="48111E43" w:rsidR="00FC5E52" w:rsidRDefault="00FC5E52">
      <w:pPr>
        <w:pStyle w:val="Tekstprzypisudolnego"/>
      </w:pPr>
      <w:r w:rsidRPr="00512AA4">
        <w:rPr>
          <w:rStyle w:val="Odwoanieprzypisudolnego"/>
          <w:sz w:val="19"/>
          <w:szCs w:val="19"/>
        </w:rPr>
        <w:footnoteRef/>
      </w:r>
      <w:r w:rsidRPr="00512AA4">
        <w:rPr>
          <w:sz w:val="19"/>
          <w:szCs w:val="19"/>
        </w:rPr>
        <w:t xml:space="preserve"> Suma różni się od wskazanej na wykresie z uwagi na zaokrąglenia (rzeczywiście wynosi ona 52%, lecz zaokrąglone wartości na wykresie sumują się do 53%).</w:t>
      </w:r>
    </w:p>
  </w:footnote>
  <w:footnote w:id="4">
    <w:p w14:paraId="3BC0E8FB" w14:textId="6CC7F6DA" w:rsidR="00457709" w:rsidRPr="003007DE" w:rsidRDefault="00457709" w:rsidP="003A52C6">
      <w:pPr>
        <w:pStyle w:val="Tekstprzypisudolnego"/>
        <w:rPr>
          <w:sz w:val="18"/>
          <w:szCs w:val="18"/>
        </w:rPr>
      </w:pPr>
      <w:r w:rsidRPr="003007DE">
        <w:rPr>
          <w:rStyle w:val="Odwoanieprzypisudolnego"/>
          <w:sz w:val="18"/>
          <w:szCs w:val="18"/>
        </w:rPr>
        <w:footnoteRef/>
      </w:r>
      <w:r w:rsidRPr="003007DE">
        <w:rPr>
          <w:sz w:val="18"/>
          <w:szCs w:val="18"/>
        </w:rPr>
        <w:t xml:space="preserve"> Wskaźnik NPS (z ang. Net Promoter Score) to wskaźnik służący do pomiaru lojalności klientów, wykorzystywany głównie w sektorze usług. NPS opiera się na jednym pytaniu: „W skali od 0 do 1, na ile prawdopodobne jest, że polecisz firmę/wydarzenie/markę X swojemu znajomemu?” Po dokonaniu oceny uczestników badania dzieli się na trzy grupy – promotorów (oceny 9-10), neutralnych (oceny 7-8) i </w:t>
      </w:r>
      <w:r w:rsidR="003007DE" w:rsidRPr="003007DE">
        <w:rPr>
          <w:sz w:val="18"/>
          <w:szCs w:val="18"/>
        </w:rPr>
        <w:t>krytyków</w:t>
      </w:r>
      <w:r w:rsidRPr="003007DE">
        <w:rPr>
          <w:sz w:val="18"/>
          <w:szCs w:val="18"/>
        </w:rPr>
        <w:t xml:space="preserve"> (oceny od 0-6).</w:t>
      </w:r>
      <w:r w:rsidR="003007DE" w:rsidRPr="003007DE">
        <w:rPr>
          <w:sz w:val="18"/>
          <w:szCs w:val="18"/>
        </w:rPr>
        <w:t xml:space="preserve"> W następnej kolejności liczona jest różnica między udziałem promotorów i krytyków, a uzyskany w ten sposób wynik to wskaźnik NPS. Interpretacja wskaźnika: im większa wartość, tym lepiej.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6D835" w14:textId="0735A825" w:rsidR="00FD7DF2" w:rsidRDefault="00FD7DF2">
    <w:pPr>
      <w:pStyle w:val="Nagwek"/>
    </w:pPr>
    <w:r w:rsidRPr="0061308D">
      <w:rPr>
        <w:noProof/>
      </w:rPr>
      <w:drawing>
        <wp:anchor distT="0" distB="0" distL="114300" distR="114300" simplePos="0" relativeHeight="251683840" behindDoc="1" locked="0" layoutInCell="1" allowOverlap="1" wp14:anchorId="024C5B38" wp14:editId="06316971">
          <wp:simplePos x="0" y="0"/>
          <wp:positionH relativeFrom="page">
            <wp:align>center</wp:align>
          </wp:positionH>
          <wp:positionV relativeFrom="paragraph">
            <wp:posOffset>-445166</wp:posOffset>
          </wp:positionV>
          <wp:extent cx="7560000" cy="612000"/>
          <wp:effectExtent l="0" t="0" r="3175" b="0"/>
          <wp:wrapNone/>
          <wp:docPr id="65891955" name="Obraz 658919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950509" name="Obraz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75" t="13928" r="12488" b="65012"/>
                  <a:stretch/>
                </pic:blipFill>
                <pic:spPr bwMode="auto">
                  <a:xfrm flipV="1">
                    <a:off x="0" y="0"/>
                    <a:ext cx="75600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4D0DD" w14:textId="25212550" w:rsidR="00B9443A" w:rsidRPr="00B9443A" w:rsidRDefault="00616289" w:rsidP="006B6563">
    <w:pPr>
      <w:pStyle w:val="Nagwek"/>
    </w:pPr>
    <w:r w:rsidRPr="00616289">
      <w:rPr>
        <w:noProof/>
      </w:rPr>
      <w:drawing>
        <wp:anchor distT="0" distB="0" distL="114300" distR="114300" simplePos="0" relativeHeight="251689984" behindDoc="0" locked="0" layoutInCell="1" allowOverlap="1" wp14:anchorId="60FBA5FE" wp14:editId="5AADC518">
          <wp:simplePos x="0" y="0"/>
          <wp:positionH relativeFrom="margin">
            <wp:align>center</wp:align>
          </wp:positionH>
          <wp:positionV relativeFrom="paragraph">
            <wp:posOffset>-304800</wp:posOffset>
          </wp:positionV>
          <wp:extent cx="6411600" cy="626400"/>
          <wp:effectExtent l="0" t="0" r="0" b="2540"/>
          <wp:wrapNone/>
          <wp:docPr id="1191758440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758440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4CBE" w14:textId="7845D76D" w:rsidR="00C94844" w:rsidRDefault="00C94844" w:rsidP="006B6563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DF034" w14:textId="77777777" w:rsidR="00C94844" w:rsidRDefault="00C94844" w:rsidP="006B6563">
    <w:pPr>
      <w:pStyle w:val="Nagwek"/>
    </w:pPr>
    <w:r w:rsidRPr="0061308D">
      <w:rPr>
        <w:noProof/>
      </w:rPr>
      <w:drawing>
        <wp:anchor distT="0" distB="0" distL="114300" distR="114300" simplePos="0" relativeHeight="251675648" behindDoc="0" locked="0" layoutInCell="1" allowOverlap="1" wp14:anchorId="1E34FFBE" wp14:editId="7243D172">
          <wp:simplePos x="0" y="0"/>
          <wp:positionH relativeFrom="page">
            <wp:align>center</wp:align>
          </wp:positionH>
          <wp:positionV relativeFrom="paragraph">
            <wp:posOffset>-480060</wp:posOffset>
          </wp:positionV>
          <wp:extent cx="7560000" cy="612000"/>
          <wp:effectExtent l="0" t="0" r="3175" b="0"/>
          <wp:wrapSquare wrapText="bothSides"/>
          <wp:docPr id="949753037" name="Obraz 9497530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950509" name="Obraz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75" t="13928" r="12488" b="65012"/>
                  <a:stretch/>
                </pic:blipFill>
                <pic:spPr bwMode="auto">
                  <a:xfrm flipV="1">
                    <a:off x="0" y="0"/>
                    <a:ext cx="75600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B205C"/>
    <w:multiLevelType w:val="hybridMultilevel"/>
    <w:tmpl w:val="1BC6E3E6"/>
    <w:lvl w:ilvl="0" w:tplc="73A620F2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6BE68C8"/>
    <w:multiLevelType w:val="hybridMultilevel"/>
    <w:tmpl w:val="0E4AA3BC"/>
    <w:lvl w:ilvl="0" w:tplc="B4CEE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90CD1"/>
    <w:multiLevelType w:val="hybridMultilevel"/>
    <w:tmpl w:val="7222FC72"/>
    <w:lvl w:ilvl="0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3A615FB8"/>
    <w:multiLevelType w:val="hybridMultilevel"/>
    <w:tmpl w:val="CD28FD80"/>
    <w:lvl w:ilvl="0" w:tplc="B4CEE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67F80"/>
    <w:multiLevelType w:val="hybridMultilevel"/>
    <w:tmpl w:val="514C5D66"/>
    <w:lvl w:ilvl="0" w:tplc="B4CEE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D3512"/>
    <w:multiLevelType w:val="hybridMultilevel"/>
    <w:tmpl w:val="5088F50A"/>
    <w:lvl w:ilvl="0" w:tplc="18E450F6">
      <w:start w:val="1"/>
      <w:numFmt w:val="decimal"/>
      <w:suff w:val="space"/>
      <w:lvlText w:val="P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F27"/>
    <w:rsid w:val="00000650"/>
    <w:rsid w:val="00006156"/>
    <w:rsid w:val="000064C9"/>
    <w:rsid w:val="00007521"/>
    <w:rsid w:val="00016A36"/>
    <w:rsid w:val="00017AD1"/>
    <w:rsid w:val="00023650"/>
    <w:rsid w:val="00025BB6"/>
    <w:rsid w:val="0002647B"/>
    <w:rsid w:val="00030BFE"/>
    <w:rsid w:val="00030E0A"/>
    <w:rsid w:val="00031E19"/>
    <w:rsid w:val="00036F5D"/>
    <w:rsid w:val="00041613"/>
    <w:rsid w:val="00042EDD"/>
    <w:rsid w:val="00042FFC"/>
    <w:rsid w:val="00047C20"/>
    <w:rsid w:val="00055A02"/>
    <w:rsid w:val="00067FCC"/>
    <w:rsid w:val="00071E0A"/>
    <w:rsid w:val="00075EF4"/>
    <w:rsid w:val="0007642B"/>
    <w:rsid w:val="00080F27"/>
    <w:rsid w:val="000836C0"/>
    <w:rsid w:val="00083945"/>
    <w:rsid w:val="00086B41"/>
    <w:rsid w:val="00093DB6"/>
    <w:rsid w:val="00094891"/>
    <w:rsid w:val="00097CE2"/>
    <w:rsid w:val="000A0DEC"/>
    <w:rsid w:val="000A16E0"/>
    <w:rsid w:val="000A478B"/>
    <w:rsid w:val="000A6138"/>
    <w:rsid w:val="000A6AAC"/>
    <w:rsid w:val="000B0D10"/>
    <w:rsid w:val="000B2BB5"/>
    <w:rsid w:val="000B5C24"/>
    <w:rsid w:val="000C2614"/>
    <w:rsid w:val="000C2811"/>
    <w:rsid w:val="000C2E3E"/>
    <w:rsid w:val="000D017D"/>
    <w:rsid w:val="000D0B10"/>
    <w:rsid w:val="000D31C2"/>
    <w:rsid w:val="000E1405"/>
    <w:rsid w:val="000E2197"/>
    <w:rsid w:val="000E251C"/>
    <w:rsid w:val="000E522A"/>
    <w:rsid w:val="000E6E63"/>
    <w:rsid w:val="000E7FF3"/>
    <w:rsid w:val="000F2965"/>
    <w:rsid w:val="000F35B7"/>
    <w:rsid w:val="000F369C"/>
    <w:rsid w:val="000F4F01"/>
    <w:rsid w:val="000F559F"/>
    <w:rsid w:val="00100CA1"/>
    <w:rsid w:val="00105C1C"/>
    <w:rsid w:val="0010765B"/>
    <w:rsid w:val="00107A07"/>
    <w:rsid w:val="00112055"/>
    <w:rsid w:val="00121077"/>
    <w:rsid w:val="0012404B"/>
    <w:rsid w:val="00126712"/>
    <w:rsid w:val="00131236"/>
    <w:rsid w:val="00132926"/>
    <w:rsid w:val="00135C5F"/>
    <w:rsid w:val="00136667"/>
    <w:rsid w:val="00140E79"/>
    <w:rsid w:val="001414F1"/>
    <w:rsid w:val="00141FCD"/>
    <w:rsid w:val="00145B51"/>
    <w:rsid w:val="00153B67"/>
    <w:rsid w:val="001543E6"/>
    <w:rsid w:val="0015478E"/>
    <w:rsid w:val="00154B9A"/>
    <w:rsid w:val="00154DDE"/>
    <w:rsid w:val="0015556C"/>
    <w:rsid w:val="001621E0"/>
    <w:rsid w:val="00163E5F"/>
    <w:rsid w:val="00164627"/>
    <w:rsid w:val="001678EC"/>
    <w:rsid w:val="00167A76"/>
    <w:rsid w:val="0017275F"/>
    <w:rsid w:val="00172E90"/>
    <w:rsid w:val="0019255C"/>
    <w:rsid w:val="001951FA"/>
    <w:rsid w:val="001A3988"/>
    <w:rsid w:val="001A6526"/>
    <w:rsid w:val="001A6C6C"/>
    <w:rsid w:val="001B12BD"/>
    <w:rsid w:val="001B3749"/>
    <w:rsid w:val="001B6065"/>
    <w:rsid w:val="001C062A"/>
    <w:rsid w:val="001C1D91"/>
    <w:rsid w:val="001C41CC"/>
    <w:rsid w:val="001C62CF"/>
    <w:rsid w:val="001D0723"/>
    <w:rsid w:val="001D134C"/>
    <w:rsid w:val="001D23A0"/>
    <w:rsid w:val="001D407E"/>
    <w:rsid w:val="001D43EA"/>
    <w:rsid w:val="001D6490"/>
    <w:rsid w:val="001D6BB0"/>
    <w:rsid w:val="001E453F"/>
    <w:rsid w:val="001E5FD6"/>
    <w:rsid w:val="001F0C76"/>
    <w:rsid w:val="001F4B9C"/>
    <w:rsid w:val="001F5B75"/>
    <w:rsid w:val="001F6C3F"/>
    <w:rsid w:val="001F7D80"/>
    <w:rsid w:val="002012F8"/>
    <w:rsid w:val="00203E56"/>
    <w:rsid w:val="00212F38"/>
    <w:rsid w:val="00214B3C"/>
    <w:rsid w:val="00215C94"/>
    <w:rsid w:val="002215A0"/>
    <w:rsid w:val="0022219D"/>
    <w:rsid w:val="00222AB2"/>
    <w:rsid w:val="00226924"/>
    <w:rsid w:val="00230B1E"/>
    <w:rsid w:val="002379E5"/>
    <w:rsid w:val="0024128C"/>
    <w:rsid w:val="00241CF4"/>
    <w:rsid w:val="0024341B"/>
    <w:rsid w:val="0024385C"/>
    <w:rsid w:val="00247C5B"/>
    <w:rsid w:val="00251548"/>
    <w:rsid w:val="0025459B"/>
    <w:rsid w:val="0026687E"/>
    <w:rsid w:val="00267A04"/>
    <w:rsid w:val="00270D22"/>
    <w:rsid w:val="00272BF1"/>
    <w:rsid w:val="00283852"/>
    <w:rsid w:val="00284A94"/>
    <w:rsid w:val="002857CF"/>
    <w:rsid w:val="002904F0"/>
    <w:rsid w:val="002970F8"/>
    <w:rsid w:val="002A196A"/>
    <w:rsid w:val="002A394A"/>
    <w:rsid w:val="002A3EA3"/>
    <w:rsid w:val="002A74A4"/>
    <w:rsid w:val="002B248B"/>
    <w:rsid w:val="002B3FB6"/>
    <w:rsid w:val="002B4576"/>
    <w:rsid w:val="002B6C23"/>
    <w:rsid w:val="002C5B19"/>
    <w:rsid w:val="002D6AA6"/>
    <w:rsid w:val="002D6FF6"/>
    <w:rsid w:val="002D7442"/>
    <w:rsid w:val="002E22E4"/>
    <w:rsid w:val="002E37EF"/>
    <w:rsid w:val="002E4292"/>
    <w:rsid w:val="002E6613"/>
    <w:rsid w:val="002E714D"/>
    <w:rsid w:val="002E7C5A"/>
    <w:rsid w:val="002F107B"/>
    <w:rsid w:val="003007DE"/>
    <w:rsid w:val="00311EAB"/>
    <w:rsid w:val="0031286D"/>
    <w:rsid w:val="003154BC"/>
    <w:rsid w:val="00315806"/>
    <w:rsid w:val="003158A7"/>
    <w:rsid w:val="00321E0F"/>
    <w:rsid w:val="0032444C"/>
    <w:rsid w:val="00324C8C"/>
    <w:rsid w:val="0032794C"/>
    <w:rsid w:val="0033139B"/>
    <w:rsid w:val="003324FA"/>
    <w:rsid w:val="003336D6"/>
    <w:rsid w:val="00334243"/>
    <w:rsid w:val="00340E1D"/>
    <w:rsid w:val="00345A74"/>
    <w:rsid w:val="00350C19"/>
    <w:rsid w:val="00350F4F"/>
    <w:rsid w:val="003557D7"/>
    <w:rsid w:val="003631D1"/>
    <w:rsid w:val="00364107"/>
    <w:rsid w:val="00364A32"/>
    <w:rsid w:val="00365E2A"/>
    <w:rsid w:val="003673C9"/>
    <w:rsid w:val="00372A39"/>
    <w:rsid w:val="00372B18"/>
    <w:rsid w:val="003730D9"/>
    <w:rsid w:val="0037368C"/>
    <w:rsid w:val="003739C6"/>
    <w:rsid w:val="00377957"/>
    <w:rsid w:val="00377C3F"/>
    <w:rsid w:val="00380B77"/>
    <w:rsid w:val="00387544"/>
    <w:rsid w:val="00392FF9"/>
    <w:rsid w:val="003930FB"/>
    <w:rsid w:val="00393C3C"/>
    <w:rsid w:val="00393CFC"/>
    <w:rsid w:val="003941EA"/>
    <w:rsid w:val="003A52C6"/>
    <w:rsid w:val="003B1C44"/>
    <w:rsid w:val="003B1CCE"/>
    <w:rsid w:val="003B273D"/>
    <w:rsid w:val="003B3AFF"/>
    <w:rsid w:val="003B41E6"/>
    <w:rsid w:val="003B47AF"/>
    <w:rsid w:val="003C2441"/>
    <w:rsid w:val="003C4657"/>
    <w:rsid w:val="003C4937"/>
    <w:rsid w:val="003D4259"/>
    <w:rsid w:val="003D7D4B"/>
    <w:rsid w:val="003E04FA"/>
    <w:rsid w:val="003E190B"/>
    <w:rsid w:val="003E24E7"/>
    <w:rsid w:val="003E50C0"/>
    <w:rsid w:val="003F0B51"/>
    <w:rsid w:val="003F12F4"/>
    <w:rsid w:val="003F5D55"/>
    <w:rsid w:val="003F60EF"/>
    <w:rsid w:val="0040156F"/>
    <w:rsid w:val="00402037"/>
    <w:rsid w:val="00424A5A"/>
    <w:rsid w:val="00424E66"/>
    <w:rsid w:val="00430FB0"/>
    <w:rsid w:val="0043357C"/>
    <w:rsid w:val="00433C4E"/>
    <w:rsid w:val="004546FD"/>
    <w:rsid w:val="0045538D"/>
    <w:rsid w:val="00456947"/>
    <w:rsid w:val="00457709"/>
    <w:rsid w:val="00461C4D"/>
    <w:rsid w:val="004625E8"/>
    <w:rsid w:val="00464CE5"/>
    <w:rsid w:val="0047203A"/>
    <w:rsid w:val="0047391C"/>
    <w:rsid w:val="00480F75"/>
    <w:rsid w:val="00486AB1"/>
    <w:rsid w:val="00493726"/>
    <w:rsid w:val="0049593F"/>
    <w:rsid w:val="00495FEC"/>
    <w:rsid w:val="004A7606"/>
    <w:rsid w:val="004B1D4E"/>
    <w:rsid w:val="004B51F8"/>
    <w:rsid w:val="004B620C"/>
    <w:rsid w:val="004C3433"/>
    <w:rsid w:val="004C5F9C"/>
    <w:rsid w:val="004C6997"/>
    <w:rsid w:val="004E3225"/>
    <w:rsid w:val="004E3BF5"/>
    <w:rsid w:val="004F02BF"/>
    <w:rsid w:val="004F233B"/>
    <w:rsid w:val="004F253E"/>
    <w:rsid w:val="004F629C"/>
    <w:rsid w:val="005005A4"/>
    <w:rsid w:val="00500B6C"/>
    <w:rsid w:val="00504BF1"/>
    <w:rsid w:val="00504F29"/>
    <w:rsid w:val="005058D4"/>
    <w:rsid w:val="005100FD"/>
    <w:rsid w:val="00512AA4"/>
    <w:rsid w:val="0051342B"/>
    <w:rsid w:val="005159AE"/>
    <w:rsid w:val="00516954"/>
    <w:rsid w:val="005175C0"/>
    <w:rsid w:val="00522545"/>
    <w:rsid w:val="005249B8"/>
    <w:rsid w:val="00533FE4"/>
    <w:rsid w:val="005358F3"/>
    <w:rsid w:val="0053732B"/>
    <w:rsid w:val="0054570E"/>
    <w:rsid w:val="00545CB1"/>
    <w:rsid w:val="00546E37"/>
    <w:rsid w:val="005504FE"/>
    <w:rsid w:val="00550B1B"/>
    <w:rsid w:val="00553F3C"/>
    <w:rsid w:val="00566E9C"/>
    <w:rsid w:val="00567736"/>
    <w:rsid w:val="00573848"/>
    <w:rsid w:val="00574991"/>
    <w:rsid w:val="00575357"/>
    <w:rsid w:val="00580170"/>
    <w:rsid w:val="00580259"/>
    <w:rsid w:val="00584273"/>
    <w:rsid w:val="005906E1"/>
    <w:rsid w:val="005931CE"/>
    <w:rsid w:val="00593A9B"/>
    <w:rsid w:val="00594FC9"/>
    <w:rsid w:val="005A006E"/>
    <w:rsid w:val="005A0111"/>
    <w:rsid w:val="005A0820"/>
    <w:rsid w:val="005A40E8"/>
    <w:rsid w:val="005A4ABE"/>
    <w:rsid w:val="005A72BA"/>
    <w:rsid w:val="005A7992"/>
    <w:rsid w:val="005B2B0E"/>
    <w:rsid w:val="005B5232"/>
    <w:rsid w:val="005C761C"/>
    <w:rsid w:val="005D564A"/>
    <w:rsid w:val="005D7626"/>
    <w:rsid w:val="005E019C"/>
    <w:rsid w:val="005E139E"/>
    <w:rsid w:val="005E2B7E"/>
    <w:rsid w:val="005E3223"/>
    <w:rsid w:val="005E7339"/>
    <w:rsid w:val="005F13AD"/>
    <w:rsid w:val="005F399A"/>
    <w:rsid w:val="005F6118"/>
    <w:rsid w:val="005F7312"/>
    <w:rsid w:val="00601FE7"/>
    <w:rsid w:val="0060556D"/>
    <w:rsid w:val="00611A7E"/>
    <w:rsid w:val="00612B08"/>
    <w:rsid w:val="0061308D"/>
    <w:rsid w:val="00614E63"/>
    <w:rsid w:val="00616289"/>
    <w:rsid w:val="00624872"/>
    <w:rsid w:val="006306C7"/>
    <w:rsid w:val="00630F0C"/>
    <w:rsid w:val="00635D39"/>
    <w:rsid w:val="00640277"/>
    <w:rsid w:val="00640CBF"/>
    <w:rsid w:val="00642F2D"/>
    <w:rsid w:val="00644467"/>
    <w:rsid w:val="00646D43"/>
    <w:rsid w:val="00647100"/>
    <w:rsid w:val="00651C60"/>
    <w:rsid w:val="00657B1F"/>
    <w:rsid w:val="0066284F"/>
    <w:rsid w:val="0066367A"/>
    <w:rsid w:val="00663850"/>
    <w:rsid w:val="0066472C"/>
    <w:rsid w:val="006649C3"/>
    <w:rsid w:val="0066542C"/>
    <w:rsid w:val="00666D3A"/>
    <w:rsid w:val="006671B0"/>
    <w:rsid w:val="006679AE"/>
    <w:rsid w:val="006706F5"/>
    <w:rsid w:val="00673297"/>
    <w:rsid w:val="00676D08"/>
    <w:rsid w:val="00682872"/>
    <w:rsid w:val="00684D54"/>
    <w:rsid w:val="00686AA7"/>
    <w:rsid w:val="00691157"/>
    <w:rsid w:val="00692189"/>
    <w:rsid w:val="00694137"/>
    <w:rsid w:val="006955AF"/>
    <w:rsid w:val="00695E08"/>
    <w:rsid w:val="006A15E8"/>
    <w:rsid w:val="006A2D8F"/>
    <w:rsid w:val="006A61CB"/>
    <w:rsid w:val="006B54C0"/>
    <w:rsid w:val="006B6563"/>
    <w:rsid w:val="006C222D"/>
    <w:rsid w:val="006C433C"/>
    <w:rsid w:val="006D15F9"/>
    <w:rsid w:val="006D36D3"/>
    <w:rsid w:val="006D7CAA"/>
    <w:rsid w:val="006E1C59"/>
    <w:rsid w:val="006E63DC"/>
    <w:rsid w:val="006F5C22"/>
    <w:rsid w:val="007034B3"/>
    <w:rsid w:val="00707155"/>
    <w:rsid w:val="0071001A"/>
    <w:rsid w:val="00717F3D"/>
    <w:rsid w:val="00726B65"/>
    <w:rsid w:val="00726CAA"/>
    <w:rsid w:val="00727907"/>
    <w:rsid w:val="00730299"/>
    <w:rsid w:val="00730D57"/>
    <w:rsid w:val="007319EF"/>
    <w:rsid w:val="00734F1B"/>
    <w:rsid w:val="00735EBD"/>
    <w:rsid w:val="00736D70"/>
    <w:rsid w:val="007460CE"/>
    <w:rsid w:val="00750584"/>
    <w:rsid w:val="007507EC"/>
    <w:rsid w:val="0075108C"/>
    <w:rsid w:val="007525A1"/>
    <w:rsid w:val="00752DAC"/>
    <w:rsid w:val="0075740E"/>
    <w:rsid w:val="007629D8"/>
    <w:rsid w:val="00762A08"/>
    <w:rsid w:val="0076463F"/>
    <w:rsid w:val="00766C04"/>
    <w:rsid w:val="00770219"/>
    <w:rsid w:val="0077045A"/>
    <w:rsid w:val="00774C21"/>
    <w:rsid w:val="007750ED"/>
    <w:rsid w:val="007763C5"/>
    <w:rsid w:val="00777810"/>
    <w:rsid w:val="007813EF"/>
    <w:rsid w:val="00785977"/>
    <w:rsid w:val="00785CAA"/>
    <w:rsid w:val="007879E8"/>
    <w:rsid w:val="007A117B"/>
    <w:rsid w:val="007A1217"/>
    <w:rsid w:val="007A1907"/>
    <w:rsid w:val="007A3697"/>
    <w:rsid w:val="007A612A"/>
    <w:rsid w:val="007A6588"/>
    <w:rsid w:val="007B0EDF"/>
    <w:rsid w:val="007B379F"/>
    <w:rsid w:val="007B529C"/>
    <w:rsid w:val="007B542B"/>
    <w:rsid w:val="007B55F3"/>
    <w:rsid w:val="007B6758"/>
    <w:rsid w:val="007C236C"/>
    <w:rsid w:val="007C4376"/>
    <w:rsid w:val="007C51A8"/>
    <w:rsid w:val="007C5642"/>
    <w:rsid w:val="007C63B5"/>
    <w:rsid w:val="007E0B8B"/>
    <w:rsid w:val="007E3929"/>
    <w:rsid w:val="007E7234"/>
    <w:rsid w:val="007F0A58"/>
    <w:rsid w:val="007F385F"/>
    <w:rsid w:val="007F4AA1"/>
    <w:rsid w:val="007F4FBF"/>
    <w:rsid w:val="007F5A43"/>
    <w:rsid w:val="007F6C3A"/>
    <w:rsid w:val="00800B53"/>
    <w:rsid w:val="00806AE3"/>
    <w:rsid w:val="0082185B"/>
    <w:rsid w:val="00824E6B"/>
    <w:rsid w:val="008252FA"/>
    <w:rsid w:val="00835BE2"/>
    <w:rsid w:val="00840122"/>
    <w:rsid w:val="0084022E"/>
    <w:rsid w:val="008424A3"/>
    <w:rsid w:val="00842CC2"/>
    <w:rsid w:val="0085085A"/>
    <w:rsid w:val="008513EA"/>
    <w:rsid w:val="008546BC"/>
    <w:rsid w:val="00855573"/>
    <w:rsid w:val="0086175D"/>
    <w:rsid w:val="00863498"/>
    <w:rsid w:val="008705B2"/>
    <w:rsid w:val="008734BA"/>
    <w:rsid w:val="00881223"/>
    <w:rsid w:val="00882008"/>
    <w:rsid w:val="00884108"/>
    <w:rsid w:val="00887DDD"/>
    <w:rsid w:val="00890F1F"/>
    <w:rsid w:val="00895A40"/>
    <w:rsid w:val="00897837"/>
    <w:rsid w:val="00897A06"/>
    <w:rsid w:val="00897B52"/>
    <w:rsid w:val="008A13B6"/>
    <w:rsid w:val="008A4C8D"/>
    <w:rsid w:val="008A4FBC"/>
    <w:rsid w:val="008B0962"/>
    <w:rsid w:val="008C1598"/>
    <w:rsid w:val="008C6899"/>
    <w:rsid w:val="008D2062"/>
    <w:rsid w:val="008D584A"/>
    <w:rsid w:val="008D69C4"/>
    <w:rsid w:val="008E09BD"/>
    <w:rsid w:val="008E2926"/>
    <w:rsid w:val="008E30EC"/>
    <w:rsid w:val="008F5188"/>
    <w:rsid w:val="008F6B13"/>
    <w:rsid w:val="008F70FF"/>
    <w:rsid w:val="0091287C"/>
    <w:rsid w:val="0092446C"/>
    <w:rsid w:val="00933D5B"/>
    <w:rsid w:val="009340CA"/>
    <w:rsid w:val="009415FE"/>
    <w:rsid w:val="00943075"/>
    <w:rsid w:val="009453DE"/>
    <w:rsid w:val="009537EE"/>
    <w:rsid w:val="00963705"/>
    <w:rsid w:val="00965A3B"/>
    <w:rsid w:val="00967BA0"/>
    <w:rsid w:val="009713E9"/>
    <w:rsid w:val="009742EC"/>
    <w:rsid w:val="00974CF5"/>
    <w:rsid w:val="009819D2"/>
    <w:rsid w:val="00982121"/>
    <w:rsid w:val="00983721"/>
    <w:rsid w:val="00983FDC"/>
    <w:rsid w:val="009851F5"/>
    <w:rsid w:val="00985590"/>
    <w:rsid w:val="00992651"/>
    <w:rsid w:val="00995D20"/>
    <w:rsid w:val="00997942"/>
    <w:rsid w:val="009A1E1D"/>
    <w:rsid w:val="009A30BF"/>
    <w:rsid w:val="009A4598"/>
    <w:rsid w:val="009A660B"/>
    <w:rsid w:val="009A68C7"/>
    <w:rsid w:val="009A6B6F"/>
    <w:rsid w:val="009B320C"/>
    <w:rsid w:val="009B323A"/>
    <w:rsid w:val="009B4699"/>
    <w:rsid w:val="009C04BB"/>
    <w:rsid w:val="009C0894"/>
    <w:rsid w:val="009C0F88"/>
    <w:rsid w:val="009C1622"/>
    <w:rsid w:val="009C199D"/>
    <w:rsid w:val="009C53D5"/>
    <w:rsid w:val="009D081C"/>
    <w:rsid w:val="009D378A"/>
    <w:rsid w:val="009D3F9A"/>
    <w:rsid w:val="009D73EE"/>
    <w:rsid w:val="009E2213"/>
    <w:rsid w:val="009E390B"/>
    <w:rsid w:val="009E697C"/>
    <w:rsid w:val="00A0054D"/>
    <w:rsid w:val="00A0081B"/>
    <w:rsid w:val="00A03B1E"/>
    <w:rsid w:val="00A11038"/>
    <w:rsid w:val="00A11BD1"/>
    <w:rsid w:val="00A20795"/>
    <w:rsid w:val="00A23AC1"/>
    <w:rsid w:val="00A268A2"/>
    <w:rsid w:val="00A324DD"/>
    <w:rsid w:val="00A3495C"/>
    <w:rsid w:val="00A3746B"/>
    <w:rsid w:val="00A41B72"/>
    <w:rsid w:val="00A42DEC"/>
    <w:rsid w:val="00A43AC9"/>
    <w:rsid w:val="00A43B46"/>
    <w:rsid w:val="00A52B98"/>
    <w:rsid w:val="00A6467C"/>
    <w:rsid w:val="00A66F7F"/>
    <w:rsid w:val="00A67ED4"/>
    <w:rsid w:val="00A77B23"/>
    <w:rsid w:val="00A813E6"/>
    <w:rsid w:val="00A815B4"/>
    <w:rsid w:val="00A85C20"/>
    <w:rsid w:val="00A918B5"/>
    <w:rsid w:val="00A94081"/>
    <w:rsid w:val="00AA6324"/>
    <w:rsid w:val="00AA7D70"/>
    <w:rsid w:val="00AB018F"/>
    <w:rsid w:val="00AB5E90"/>
    <w:rsid w:val="00AC1799"/>
    <w:rsid w:val="00AC2BE8"/>
    <w:rsid w:val="00AC5D3C"/>
    <w:rsid w:val="00AD16D5"/>
    <w:rsid w:val="00AD172B"/>
    <w:rsid w:val="00AD2FE8"/>
    <w:rsid w:val="00AD3BC1"/>
    <w:rsid w:val="00AD6F84"/>
    <w:rsid w:val="00AE5C1B"/>
    <w:rsid w:val="00AE7935"/>
    <w:rsid w:val="00AE7A3A"/>
    <w:rsid w:val="00AF04F1"/>
    <w:rsid w:val="00AF0DAF"/>
    <w:rsid w:val="00AF149C"/>
    <w:rsid w:val="00AF1A18"/>
    <w:rsid w:val="00AF4ABD"/>
    <w:rsid w:val="00AF54D9"/>
    <w:rsid w:val="00B025DA"/>
    <w:rsid w:val="00B032D7"/>
    <w:rsid w:val="00B04493"/>
    <w:rsid w:val="00B046C6"/>
    <w:rsid w:val="00B11987"/>
    <w:rsid w:val="00B16A11"/>
    <w:rsid w:val="00B17484"/>
    <w:rsid w:val="00B17FD2"/>
    <w:rsid w:val="00B22D09"/>
    <w:rsid w:val="00B248FB"/>
    <w:rsid w:val="00B24A92"/>
    <w:rsid w:val="00B274E3"/>
    <w:rsid w:val="00B3577E"/>
    <w:rsid w:val="00B37426"/>
    <w:rsid w:val="00B404FF"/>
    <w:rsid w:val="00B433AA"/>
    <w:rsid w:val="00B436F3"/>
    <w:rsid w:val="00B43B6C"/>
    <w:rsid w:val="00B43C6C"/>
    <w:rsid w:val="00B44D80"/>
    <w:rsid w:val="00B514B7"/>
    <w:rsid w:val="00B53419"/>
    <w:rsid w:val="00B53A8B"/>
    <w:rsid w:val="00B56F94"/>
    <w:rsid w:val="00B57EAA"/>
    <w:rsid w:val="00B60699"/>
    <w:rsid w:val="00B72A8F"/>
    <w:rsid w:val="00B77347"/>
    <w:rsid w:val="00B814FD"/>
    <w:rsid w:val="00B84D04"/>
    <w:rsid w:val="00B86023"/>
    <w:rsid w:val="00B86EDD"/>
    <w:rsid w:val="00B8738D"/>
    <w:rsid w:val="00B87F9C"/>
    <w:rsid w:val="00B904CA"/>
    <w:rsid w:val="00B92AFB"/>
    <w:rsid w:val="00B93CA9"/>
    <w:rsid w:val="00B9443A"/>
    <w:rsid w:val="00B97EA1"/>
    <w:rsid w:val="00BA3291"/>
    <w:rsid w:val="00BA33F9"/>
    <w:rsid w:val="00BA7C03"/>
    <w:rsid w:val="00BA7F23"/>
    <w:rsid w:val="00BB427D"/>
    <w:rsid w:val="00BC194E"/>
    <w:rsid w:val="00BC3989"/>
    <w:rsid w:val="00BC41F9"/>
    <w:rsid w:val="00BC5860"/>
    <w:rsid w:val="00BC6987"/>
    <w:rsid w:val="00BD0ADB"/>
    <w:rsid w:val="00BD5255"/>
    <w:rsid w:val="00BD568B"/>
    <w:rsid w:val="00BE0D32"/>
    <w:rsid w:val="00BE6F5A"/>
    <w:rsid w:val="00BF0548"/>
    <w:rsid w:val="00BF07B2"/>
    <w:rsid w:val="00BF58BE"/>
    <w:rsid w:val="00BF642A"/>
    <w:rsid w:val="00C00CD8"/>
    <w:rsid w:val="00C044C6"/>
    <w:rsid w:val="00C04B77"/>
    <w:rsid w:val="00C05360"/>
    <w:rsid w:val="00C10EF3"/>
    <w:rsid w:val="00C12823"/>
    <w:rsid w:val="00C13447"/>
    <w:rsid w:val="00C234F8"/>
    <w:rsid w:val="00C25FC1"/>
    <w:rsid w:val="00C26C7F"/>
    <w:rsid w:val="00C27E43"/>
    <w:rsid w:val="00C340EE"/>
    <w:rsid w:val="00C366B0"/>
    <w:rsid w:val="00C37994"/>
    <w:rsid w:val="00C37EC0"/>
    <w:rsid w:val="00C44E08"/>
    <w:rsid w:val="00C5019C"/>
    <w:rsid w:val="00C5123F"/>
    <w:rsid w:val="00C514D0"/>
    <w:rsid w:val="00C51698"/>
    <w:rsid w:val="00C5547A"/>
    <w:rsid w:val="00C56F0F"/>
    <w:rsid w:val="00C60566"/>
    <w:rsid w:val="00C60990"/>
    <w:rsid w:val="00C66033"/>
    <w:rsid w:val="00C70A0F"/>
    <w:rsid w:val="00C70EEF"/>
    <w:rsid w:val="00C714DB"/>
    <w:rsid w:val="00C80536"/>
    <w:rsid w:val="00C8054B"/>
    <w:rsid w:val="00C81A09"/>
    <w:rsid w:val="00C82D39"/>
    <w:rsid w:val="00C9070B"/>
    <w:rsid w:val="00C91683"/>
    <w:rsid w:val="00C92523"/>
    <w:rsid w:val="00C92671"/>
    <w:rsid w:val="00C94844"/>
    <w:rsid w:val="00CA0B07"/>
    <w:rsid w:val="00CA2390"/>
    <w:rsid w:val="00CA38AD"/>
    <w:rsid w:val="00CA4F18"/>
    <w:rsid w:val="00CB3A42"/>
    <w:rsid w:val="00CB3BD9"/>
    <w:rsid w:val="00CB5209"/>
    <w:rsid w:val="00CB6B25"/>
    <w:rsid w:val="00CD1571"/>
    <w:rsid w:val="00CD25BB"/>
    <w:rsid w:val="00CD44DE"/>
    <w:rsid w:val="00CE608F"/>
    <w:rsid w:val="00CF184A"/>
    <w:rsid w:val="00CF5945"/>
    <w:rsid w:val="00CF5AC0"/>
    <w:rsid w:val="00CF7FE3"/>
    <w:rsid w:val="00D01302"/>
    <w:rsid w:val="00D03CB3"/>
    <w:rsid w:val="00D07638"/>
    <w:rsid w:val="00D07AD0"/>
    <w:rsid w:val="00D10E75"/>
    <w:rsid w:val="00D15386"/>
    <w:rsid w:val="00D204E2"/>
    <w:rsid w:val="00D214A7"/>
    <w:rsid w:val="00D2377E"/>
    <w:rsid w:val="00D26AE2"/>
    <w:rsid w:val="00D27555"/>
    <w:rsid w:val="00D30C88"/>
    <w:rsid w:val="00D311CE"/>
    <w:rsid w:val="00D31362"/>
    <w:rsid w:val="00D31D3E"/>
    <w:rsid w:val="00D32633"/>
    <w:rsid w:val="00D350E3"/>
    <w:rsid w:val="00D353E8"/>
    <w:rsid w:val="00D35567"/>
    <w:rsid w:val="00D35FBD"/>
    <w:rsid w:val="00D37F92"/>
    <w:rsid w:val="00D40273"/>
    <w:rsid w:val="00D40FA5"/>
    <w:rsid w:val="00D44B69"/>
    <w:rsid w:val="00D47D7C"/>
    <w:rsid w:val="00D50486"/>
    <w:rsid w:val="00D546A7"/>
    <w:rsid w:val="00D570EB"/>
    <w:rsid w:val="00D618BC"/>
    <w:rsid w:val="00D61C11"/>
    <w:rsid w:val="00D62F90"/>
    <w:rsid w:val="00D85679"/>
    <w:rsid w:val="00D87C01"/>
    <w:rsid w:val="00D90844"/>
    <w:rsid w:val="00D915A9"/>
    <w:rsid w:val="00D915F8"/>
    <w:rsid w:val="00D94AE4"/>
    <w:rsid w:val="00D96057"/>
    <w:rsid w:val="00DA08A4"/>
    <w:rsid w:val="00DA21E7"/>
    <w:rsid w:val="00DA44F8"/>
    <w:rsid w:val="00DA4D90"/>
    <w:rsid w:val="00DA6FB8"/>
    <w:rsid w:val="00DA7FD6"/>
    <w:rsid w:val="00DB04F3"/>
    <w:rsid w:val="00DB27F9"/>
    <w:rsid w:val="00DB3008"/>
    <w:rsid w:val="00DB4025"/>
    <w:rsid w:val="00DB5FE2"/>
    <w:rsid w:val="00DB7410"/>
    <w:rsid w:val="00DC0A10"/>
    <w:rsid w:val="00DC0F99"/>
    <w:rsid w:val="00DC3854"/>
    <w:rsid w:val="00DD1434"/>
    <w:rsid w:val="00DD3097"/>
    <w:rsid w:val="00DD3596"/>
    <w:rsid w:val="00DD6B4B"/>
    <w:rsid w:val="00DE27A9"/>
    <w:rsid w:val="00DE5E01"/>
    <w:rsid w:val="00DF1145"/>
    <w:rsid w:val="00DF1D62"/>
    <w:rsid w:val="00DF7FF0"/>
    <w:rsid w:val="00E0356F"/>
    <w:rsid w:val="00E03A70"/>
    <w:rsid w:val="00E12D74"/>
    <w:rsid w:val="00E13B10"/>
    <w:rsid w:val="00E207BA"/>
    <w:rsid w:val="00E20904"/>
    <w:rsid w:val="00E22BB5"/>
    <w:rsid w:val="00E27A15"/>
    <w:rsid w:val="00E310EC"/>
    <w:rsid w:val="00E32888"/>
    <w:rsid w:val="00E32CF8"/>
    <w:rsid w:val="00E4376C"/>
    <w:rsid w:val="00E47558"/>
    <w:rsid w:val="00E61AB1"/>
    <w:rsid w:val="00E62204"/>
    <w:rsid w:val="00E66AC2"/>
    <w:rsid w:val="00E706F9"/>
    <w:rsid w:val="00E743D2"/>
    <w:rsid w:val="00E76888"/>
    <w:rsid w:val="00E771C7"/>
    <w:rsid w:val="00E82676"/>
    <w:rsid w:val="00E835F2"/>
    <w:rsid w:val="00E9610A"/>
    <w:rsid w:val="00E96F05"/>
    <w:rsid w:val="00EA1D99"/>
    <w:rsid w:val="00EA49BA"/>
    <w:rsid w:val="00EA5671"/>
    <w:rsid w:val="00EB2E08"/>
    <w:rsid w:val="00EB3E82"/>
    <w:rsid w:val="00EB6920"/>
    <w:rsid w:val="00EC2648"/>
    <w:rsid w:val="00EC614D"/>
    <w:rsid w:val="00ED0431"/>
    <w:rsid w:val="00ED3557"/>
    <w:rsid w:val="00ED5315"/>
    <w:rsid w:val="00EE1D3C"/>
    <w:rsid w:val="00EE647D"/>
    <w:rsid w:val="00EF5834"/>
    <w:rsid w:val="00EF593D"/>
    <w:rsid w:val="00EF6512"/>
    <w:rsid w:val="00F04C55"/>
    <w:rsid w:val="00F16E01"/>
    <w:rsid w:val="00F23ACE"/>
    <w:rsid w:val="00F32FF1"/>
    <w:rsid w:val="00F33665"/>
    <w:rsid w:val="00F367E6"/>
    <w:rsid w:val="00F45E08"/>
    <w:rsid w:val="00F57468"/>
    <w:rsid w:val="00F622D2"/>
    <w:rsid w:val="00F63B61"/>
    <w:rsid w:val="00F64C4C"/>
    <w:rsid w:val="00F70A7A"/>
    <w:rsid w:val="00F70C7F"/>
    <w:rsid w:val="00F717AB"/>
    <w:rsid w:val="00F7235A"/>
    <w:rsid w:val="00F72EB9"/>
    <w:rsid w:val="00F74F67"/>
    <w:rsid w:val="00F82521"/>
    <w:rsid w:val="00F84E83"/>
    <w:rsid w:val="00F86FC0"/>
    <w:rsid w:val="00F87ADC"/>
    <w:rsid w:val="00F90A35"/>
    <w:rsid w:val="00F915DF"/>
    <w:rsid w:val="00F958B5"/>
    <w:rsid w:val="00FA3A53"/>
    <w:rsid w:val="00FA44C5"/>
    <w:rsid w:val="00FA5547"/>
    <w:rsid w:val="00FA7A33"/>
    <w:rsid w:val="00FB2172"/>
    <w:rsid w:val="00FB2314"/>
    <w:rsid w:val="00FB2AB4"/>
    <w:rsid w:val="00FB46DD"/>
    <w:rsid w:val="00FB7968"/>
    <w:rsid w:val="00FC1FC5"/>
    <w:rsid w:val="00FC4913"/>
    <w:rsid w:val="00FC5CFF"/>
    <w:rsid w:val="00FC5E52"/>
    <w:rsid w:val="00FC6E5B"/>
    <w:rsid w:val="00FC776C"/>
    <w:rsid w:val="00FD0BCE"/>
    <w:rsid w:val="00FD19B2"/>
    <w:rsid w:val="00FD3DA3"/>
    <w:rsid w:val="00FD7DF2"/>
    <w:rsid w:val="00FE104C"/>
    <w:rsid w:val="00FE1EE7"/>
    <w:rsid w:val="00FE269A"/>
    <w:rsid w:val="00FE3FFC"/>
    <w:rsid w:val="00FE538A"/>
    <w:rsid w:val="00FE56CD"/>
    <w:rsid w:val="00FF2670"/>
    <w:rsid w:val="00FF4E9E"/>
    <w:rsid w:val="00FF6C0A"/>
    <w:rsid w:val="00FF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3AA14"/>
  <w15:chartTrackingRefBased/>
  <w15:docId w15:val="{5B5EEABE-9909-4880-BF7F-337F2A9CF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4A92"/>
    <w:pPr>
      <w:spacing w:before="140" w:after="140" w:line="312" w:lineRule="auto"/>
    </w:pPr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B6563"/>
    <w:pPr>
      <w:keepNext/>
      <w:keepLines/>
      <w:outlineLvl w:val="0"/>
    </w:pPr>
    <w:rPr>
      <w:rFonts w:eastAsiaTheme="majorEastAsia" w:cs="Arial"/>
      <w:b/>
      <w:bCs/>
      <w:color w:val="098CB3" w:themeColor="accent1" w:themeShade="BF"/>
      <w:sz w:val="34"/>
      <w:szCs w:val="3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42DEC"/>
    <w:pPr>
      <w:keepNext/>
      <w:keepLines/>
      <w:spacing w:before="240"/>
      <w:outlineLvl w:val="1"/>
    </w:pPr>
    <w:rPr>
      <w:rFonts w:eastAsiaTheme="majorEastAsia" w:cs="Arial"/>
      <w:b/>
      <w:bCs/>
      <w:color w:val="0DBCF0" w:themeColor="accent1"/>
      <w:sz w:val="30"/>
      <w:szCs w:val="3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42DEC"/>
    <w:pPr>
      <w:keepNext/>
      <w:keepLines/>
      <w:spacing w:before="180"/>
      <w:outlineLvl w:val="2"/>
    </w:pPr>
    <w:rPr>
      <w:rFonts w:eastAsiaTheme="majorEastAsia" w:cs="Arial"/>
      <w:b/>
      <w:bCs/>
      <w:color w:val="065D78" w:themeColor="accent1" w:themeShade="80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6563"/>
    <w:rPr>
      <w:rFonts w:ascii="Arial" w:eastAsiaTheme="majorEastAsia" w:hAnsi="Arial" w:cs="Arial"/>
      <w:b/>
      <w:bCs/>
      <w:color w:val="098CB3" w:themeColor="accent1" w:themeShade="BF"/>
      <w:sz w:val="34"/>
      <w:szCs w:val="34"/>
    </w:rPr>
  </w:style>
  <w:style w:type="character" w:customStyle="1" w:styleId="Nagwek2Znak">
    <w:name w:val="Nagłówek 2 Znak"/>
    <w:basedOn w:val="Domylnaczcionkaakapitu"/>
    <w:link w:val="Nagwek2"/>
    <w:uiPriority w:val="9"/>
    <w:rsid w:val="00A42DEC"/>
    <w:rPr>
      <w:rFonts w:ascii="Arial" w:eastAsiaTheme="majorEastAsia" w:hAnsi="Arial" w:cs="Arial"/>
      <w:b/>
      <w:bCs/>
      <w:color w:val="0DBCF0" w:themeColor="accent1"/>
      <w:sz w:val="30"/>
      <w:szCs w:val="30"/>
    </w:rPr>
  </w:style>
  <w:style w:type="character" w:customStyle="1" w:styleId="Nagwek3Znak">
    <w:name w:val="Nagłówek 3 Znak"/>
    <w:basedOn w:val="Domylnaczcionkaakapitu"/>
    <w:link w:val="Nagwek3"/>
    <w:uiPriority w:val="9"/>
    <w:rsid w:val="00A42DEC"/>
    <w:rPr>
      <w:rFonts w:ascii="Arial" w:eastAsiaTheme="majorEastAsia" w:hAnsi="Arial" w:cs="Arial"/>
      <w:b/>
      <w:bCs/>
      <w:color w:val="065D78" w:themeColor="accent1" w:themeShade="80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215A0"/>
    <w:pPr>
      <w:outlineLvl w:val="9"/>
    </w:pPr>
    <w:rPr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A77B23"/>
    <w:pPr>
      <w:tabs>
        <w:tab w:val="right" w:leader="dot" w:pos="9062"/>
      </w:tabs>
      <w:spacing w:before="80" w:after="80"/>
    </w:pPr>
  </w:style>
  <w:style w:type="paragraph" w:styleId="Spistreci2">
    <w:name w:val="toc 2"/>
    <w:basedOn w:val="Normalny"/>
    <w:next w:val="Normalny"/>
    <w:autoRedefine/>
    <w:uiPriority w:val="39"/>
    <w:unhideWhenUsed/>
    <w:rsid w:val="00A77B23"/>
    <w:pPr>
      <w:tabs>
        <w:tab w:val="right" w:leader="dot" w:pos="9062"/>
      </w:tabs>
      <w:spacing w:before="80" w:after="8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C70EEF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C70EEF"/>
    <w:rPr>
      <w:color w:val="0DBCF0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94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443A"/>
    <w:rPr>
      <w:rFonts w:ascii="Arial" w:hAnsi="Arial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94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443A"/>
    <w:rPr>
      <w:rFonts w:ascii="Arial" w:hAnsi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6B6563"/>
    <w:pPr>
      <w:pBdr>
        <w:bottom w:val="double" w:sz="4" w:space="5" w:color="C4C4C4" w:themeColor="accent5"/>
      </w:pBdr>
      <w:spacing w:after="0" w:line="240" w:lineRule="auto"/>
      <w:contextualSpacing/>
      <w:jc w:val="center"/>
    </w:pPr>
    <w:rPr>
      <w:rFonts w:eastAsiaTheme="majorEastAsia" w:cs="Arial"/>
      <w:b/>
      <w:bCs/>
      <w:color w:val="098CB3" w:themeColor="accent1" w:themeShade="BF"/>
      <w:spacing w:val="-10"/>
      <w:kern w:val="28"/>
      <w:sz w:val="54"/>
      <w:szCs w:val="54"/>
    </w:rPr>
  </w:style>
  <w:style w:type="character" w:customStyle="1" w:styleId="TytuZnak">
    <w:name w:val="Tytuł Znak"/>
    <w:basedOn w:val="Domylnaczcionkaakapitu"/>
    <w:link w:val="Tytu"/>
    <w:uiPriority w:val="10"/>
    <w:rsid w:val="006B6563"/>
    <w:rPr>
      <w:rFonts w:ascii="Arial" w:eastAsiaTheme="majorEastAsia" w:hAnsi="Arial" w:cs="Arial"/>
      <w:b/>
      <w:bCs/>
      <w:color w:val="098CB3" w:themeColor="accent1" w:themeShade="BF"/>
      <w:spacing w:val="-10"/>
      <w:kern w:val="28"/>
      <w:sz w:val="54"/>
      <w:szCs w:val="54"/>
    </w:rPr>
  </w:style>
  <w:style w:type="paragraph" w:customStyle="1" w:styleId="Datawyd">
    <w:name w:val="Data wyd"/>
    <w:basedOn w:val="Normalny"/>
    <w:link w:val="DatawydZnak"/>
    <w:qFormat/>
    <w:rsid w:val="00B9443A"/>
    <w:pPr>
      <w:jc w:val="center"/>
    </w:pPr>
  </w:style>
  <w:style w:type="character" w:customStyle="1" w:styleId="DatawydZnak">
    <w:name w:val="Data wyd Znak"/>
    <w:basedOn w:val="Domylnaczcionkaakapitu"/>
    <w:link w:val="Datawyd"/>
    <w:rsid w:val="00B9443A"/>
    <w:rPr>
      <w:rFonts w:ascii="Arial" w:hAnsi="Arial"/>
      <w:sz w:val="24"/>
      <w:szCs w:val="24"/>
    </w:rPr>
  </w:style>
  <w:style w:type="paragraph" w:styleId="Podtytu">
    <w:name w:val="Subtitle"/>
    <w:basedOn w:val="Tytu"/>
    <w:next w:val="Normalny"/>
    <w:link w:val="PodtytuZnak"/>
    <w:uiPriority w:val="11"/>
    <w:qFormat/>
    <w:rsid w:val="006B6563"/>
    <w:pPr>
      <w:pBdr>
        <w:bottom w:val="none" w:sz="0" w:space="0" w:color="auto"/>
      </w:pBdr>
    </w:pPr>
    <w:rPr>
      <w:color w:val="auto"/>
      <w:sz w:val="42"/>
      <w:szCs w:val="42"/>
    </w:rPr>
  </w:style>
  <w:style w:type="character" w:customStyle="1" w:styleId="PodtytuZnak">
    <w:name w:val="Podtytuł Znak"/>
    <w:basedOn w:val="Domylnaczcionkaakapitu"/>
    <w:link w:val="Podtytu"/>
    <w:uiPriority w:val="11"/>
    <w:rsid w:val="006B6563"/>
    <w:rPr>
      <w:rFonts w:ascii="Arial" w:eastAsiaTheme="majorEastAsia" w:hAnsi="Arial" w:cs="Arial"/>
      <w:b/>
      <w:bCs/>
      <w:spacing w:val="-10"/>
      <w:kern w:val="28"/>
      <w:sz w:val="42"/>
      <w:szCs w:val="42"/>
    </w:rPr>
  </w:style>
  <w:style w:type="paragraph" w:customStyle="1" w:styleId="Podtytul2">
    <w:name w:val="Podtytul2"/>
    <w:basedOn w:val="Tytu"/>
    <w:link w:val="Podtytul2Znak"/>
    <w:qFormat/>
    <w:rsid w:val="006B6563"/>
    <w:pPr>
      <w:pBdr>
        <w:bottom w:val="none" w:sz="0" w:space="0" w:color="auto"/>
      </w:pBdr>
    </w:pPr>
    <w:rPr>
      <w:b w:val="0"/>
      <w:bCs w:val="0"/>
      <w:color w:val="auto"/>
      <w:sz w:val="36"/>
      <w:szCs w:val="36"/>
    </w:rPr>
  </w:style>
  <w:style w:type="character" w:customStyle="1" w:styleId="Podtytul2Znak">
    <w:name w:val="Podtytul2 Znak"/>
    <w:basedOn w:val="TytuZnak"/>
    <w:link w:val="Podtytul2"/>
    <w:rsid w:val="006B6563"/>
    <w:rPr>
      <w:rFonts w:ascii="Arial" w:eastAsiaTheme="majorEastAsia" w:hAnsi="Arial" w:cs="Arial"/>
      <w:b w:val="0"/>
      <w:bCs w:val="0"/>
      <w:color w:val="098CB3" w:themeColor="accent1" w:themeShade="BF"/>
      <w:spacing w:val="-10"/>
      <w:kern w:val="28"/>
      <w:sz w:val="36"/>
      <w:szCs w:val="36"/>
    </w:rPr>
  </w:style>
  <w:style w:type="paragraph" w:styleId="Akapitzlist">
    <w:name w:val="List Paragraph"/>
    <w:aliases w:val="A_wyliczenie,K-P_odwolanie,Akapit z listą5,maz_wyliczenie,opis dzialania,Table of contents numbered,List Paragraph,BulletC,Numerowanie,Tytuły tabel i wykresów"/>
    <w:basedOn w:val="Normalny"/>
    <w:link w:val="AkapitzlistZnak"/>
    <w:uiPriority w:val="34"/>
    <w:qFormat/>
    <w:rsid w:val="00A42DEC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A0081B"/>
    <w:pPr>
      <w:spacing w:after="0"/>
    </w:pPr>
    <w:rPr>
      <w:b/>
      <w:bCs/>
      <w:color w:val="455F51" w:themeColor="text2"/>
      <w:sz w:val="23"/>
      <w:szCs w:val="22"/>
    </w:rPr>
  </w:style>
  <w:style w:type="paragraph" w:customStyle="1" w:styleId="Info">
    <w:name w:val="Info"/>
    <w:basedOn w:val="Normalny"/>
    <w:next w:val="Normalny"/>
    <w:link w:val="InfoZnak"/>
    <w:qFormat/>
    <w:rsid w:val="00575357"/>
    <w:rPr>
      <w:b/>
      <w:bCs/>
    </w:rPr>
  </w:style>
  <w:style w:type="character" w:customStyle="1" w:styleId="InfoZnak">
    <w:name w:val="Info Znak"/>
    <w:basedOn w:val="Domylnaczcionkaakapitu"/>
    <w:link w:val="Info"/>
    <w:rsid w:val="00575357"/>
    <w:rPr>
      <w:rFonts w:ascii="Arial" w:hAnsi="Arial"/>
      <w:b/>
      <w:bCs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2545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5225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22545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25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2545"/>
    <w:rPr>
      <w:rFonts w:ascii="Arial" w:hAnsi="Arial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642A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D6490"/>
    <w:pPr>
      <w:spacing w:after="0" w:line="240" w:lineRule="auto"/>
    </w:pPr>
    <w:rPr>
      <w:rFonts w:ascii="Arial" w:hAnsi="Arial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57709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57709"/>
    <w:rPr>
      <w:rFonts w:ascii="Arial" w:hAnsi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57709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unhideWhenUsed/>
    <w:rsid w:val="00EB2E08"/>
    <w:pPr>
      <w:spacing w:after="0"/>
    </w:pPr>
  </w:style>
  <w:style w:type="paragraph" w:customStyle="1" w:styleId="Legenda1">
    <w:name w:val="Legenda1"/>
    <w:basedOn w:val="Legenda"/>
    <w:link w:val="Legenda1Znak"/>
    <w:qFormat/>
    <w:rsid w:val="00C94844"/>
    <w:pPr>
      <w:keepNext/>
      <w:spacing w:before="60" w:after="40" w:line="259" w:lineRule="auto"/>
    </w:pPr>
    <w:rPr>
      <w:rFonts w:eastAsia="Times New Roman" w:cs="Times New Roman"/>
      <w:bCs w:val="0"/>
      <w:iCs/>
      <w:color w:val="0D6759"/>
      <w:kern w:val="0"/>
      <w:sz w:val="20"/>
      <w:szCs w:val="18"/>
      <w:lang w:eastAsia="pl-PL"/>
      <w14:ligatures w14:val="none"/>
    </w:rPr>
  </w:style>
  <w:style w:type="character" w:customStyle="1" w:styleId="Legenda1Znak">
    <w:name w:val="Legenda1 Znak"/>
    <w:basedOn w:val="Domylnaczcionkaakapitu"/>
    <w:link w:val="Legenda1"/>
    <w:rsid w:val="00C94844"/>
    <w:rPr>
      <w:rFonts w:ascii="Arial" w:eastAsia="Times New Roman" w:hAnsi="Arial" w:cs="Times New Roman"/>
      <w:b/>
      <w:iCs/>
      <w:color w:val="0D6759"/>
      <w:kern w:val="0"/>
      <w:sz w:val="20"/>
      <w:szCs w:val="18"/>
      <w:lang w:eastAsia="pl-PL"/>
      <w14:ligatures w14:val="none"/>
    </w:rPr>
  </w:style>
  <w:style w:type="character" w:customStyle="1" w:styleId="AkapitzlistZnak">
    <w:name w:val="Akapit z listą Znak"/>
    <w:aliases w:val="A_wyliczenie Znak,K-P_odwolanie Znak,Akapit z listą5 Znak,maz_wyliczenie Znak,opis dzialania Znak,Table of contents numbered Znak,List Paragraph Znak,BulletC Znak,Numerowanie Znak,Tytuły tabel i wykresów Znak"/>
    <w:basedOn w:val="Domylnaczcionkaakapitu"/>
    <w:link w:val="Akapitzlist"/>
    <w:uiPriority w:val="34"/>
    <w:locked/>
    <w:rsid w:val="00A813E6"/>
    <w:rPr>
      <w:rFonts w:ascii="Arial" w:hAnsi="Arial"/>
      <w:sz w:val="24"/>
      <w:szCs w:val="24"/>
    </w:rPr>
  </w:style>
  <w:style w:type="paragraph" w:customStyle="1" w:styleId="Default">
    <w:name w:val="Default"/>
    <w:rsid w:val="00B16A11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18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63" Type="http://schemas.openxmlformats.org/officeDocument/2006/relationships/chart" Target="charts/chart56.xml"/><Relationship Id="rId68" Type="http://schemas.openxmlformats.org/officeDocument/2006/relationships/image" Target="media/image3.png"/><Relationship Id="rId84" Type="http://schemas.openxmlformats.org/officeDocument/2006/relationships/chart" Target="charts/chart67.xml"/><Relationship Id="rId89" Type="http://schemas.openxmlformats.org/officeDocument/2006/relationships/chart" Target="charts/chart72.xml"/><Relationship Id="rId16" Type="http://schemas.openxmlformats.org/officeDocument/2006/relationships/chart" Target="charts/chart9.xml"/><Relationship Id="rId107" Type="http://schemas.openxmlformats.org/officeDocument/2006/relationships/footer" Target="footer4.xml"/><Relationship Id="rId11" Type="http://schemas.openxmlformats.org/officeDocument/2006/relationships/chart" Target="charts/chart4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53" Type="http://schemas.openxmlformats.org/officeDocument/2006/relationships/chart" Target="charts/chart46.xml"/><Relationship Id="rId58" Type="http://schemas.openxmlformats.org/officeDocument/2006/relationships/chart" Target="charts/chart51.xml"/><Relationship Id="rId74" Type="http://schemas.openxmlformats.org/officeDocument/2006/relationships/image" Target="media/image3.jpeg"/><Relationship Id="rId79" Type="http://schemas.openxmlformats.org/officeDocument/2006/relationships/hyperlink" Target="http://www.funduszeeuropejskie.gov.pl" TargetMode="External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chart" Target="charts/chart73.xml"/><Relationship Id="rId95" Type="http://schemas.openxmlformats.org/officeDocument/2006/relationships/chart" Target="charts/chart7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64" Type="http://schemas.openxmlformats.org/officeDocument/2006/relationships/chart" Target="charts/chart57.xml"/><Relationship Id="rId69" Type="http://schemas.openxmlformats.org/officeDocument/2006/relationships/image" Target="media/image4.png"/><Relationship Id="rId80" Type="http://schemas.openxmlformats.org/officeDocument/2006/relationships/chart" Target="charts/chart64.xml"/><Relationship Id="rId85" Type="http://schemas.openxmlformats.org/officeDocument/2006/relationships/chart" Target="charts/chart68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59" Type="http://schemas.openxmlformats.org/officeDocument/2006/relationships/chart" Target="charts/chart52.xml"/><Relationship Id="rId103" Type="http://schemas.openxmlformats.org/officeDocument/2006/relationships/header" Target="header2.xml"/><Relationship Id="rId108" Type="http://schemas.openxmlformats.org/officeDocument/2006/relationships/header" Target="header4.xml"/><Relationship Id="rId54" Type="http://schemas.openxmlformats.org/officeDocument/2006/relationships/chart" Target="charts/chart47.xml"/><Relationship Id="rId70" Type="http://schemas.openxmlformats.org/officeDocument/2006/relationships/image" Target="media/image5.png"/><Relationship Id="rId75" Type="http://schemas.openxmlformats.org/officeDocument/2006/relationships/chart" Target="charts/chart60.xml"/><Relationship Id="rId91" Type="http://schemas.openxmlformats.org/officeDocument/2006/relationships/chart" Target="charts/chart74.xml"/><Relationship Id="rId96" Type="http://schemas.openxmlformats.org/officeDocument/2006/relationships/chart" Target="charts/chart7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chart" Target="charts/chart50.xml"/><Relationship Id="rId106" Type="http://schemas.openxmlformats.org/officeDocument/2006/relationships/footer" Target="footer3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60" Type="http://schemas.openxmlformats.org/officeDocument/2006/relationships/chart" Target="charts/chart53.xml"/><Relationship Id="rId65" Type="http://schemas.openxmlformats.org/officeDocument/2006/relationships/chart" Target="charts/chart58.xml"/><Relationship Id="rId73" Type="http://schemas.openxmlformats.org/officeDocument/2006/relationships/image" Target="media/image8.png"/><Relationship Id="rId78" Type="http://schemas.openxmlformats.org/officeDocument/2006/relationships/chart" Target="charts/chart63.xml"/><Relationship Id="rId81" Type="http://schemas.openxmlformats.org/officeDocument/2006/relationships/hyperlink" Target="http://www.funduszeeuropejskie.gov.pl" TargetMode="External"/><Relationship Id="rId86" Type="http://schemas.openxmlformats.org/officeDocument/2006/relationships/chart" Target="charts/chart69.xml"/><Relationship Id="rId94" Type="http://schemas.openxmlformats.org/officeDocument/2006/relationships/chart" Target="charts/chart76.xml"/><Relationship Id="rId99" Type="http://schemas.openxmlformats.org/officeDocument/2006/relationships/chart" Target="charts/chart81.xml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9" Type="http://schemas.openxmlformats.org/officeDocument/2006/relationships/chart" Target="charts/chart32.xml"/><Relationship Id="rId109" Type="http://schemas.openxmlformats.org/officeDocument/2006/relationships/footer" Target="footer5.xml"/><Relationship Id="rId34" Type="http://schemas.openxmlformats.org/officeDocument/2006/relationships/chart" Target="charts/chart27.xml"/><Relationship Id="rId50" Type="http://schemas.openxmlformats.org/officeDocument/2006/relationships/chart" Target="charts/chart43.xml"/><Relationship Id="rId55" Type="http://schemas.openxmlformats.org/officeDocument/2006/relationships/chart" Target="charts/chart48.xml"/><Relationship Id="rId76" Type="http://schemas.openxmlformats.org/officeDocument/2006/relationships/chart" Target="charts/chart61.xml"/><Relationship Id="rId97" Type="http://schemas.openxmlformats.org/officeDocument/2006/relationships/chart" Target="charts/chart79.xml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.png"/><Relationship Id="rId92" Type="http://schemas.openxmlformats.org/officeDocument/2006/relationships/image" Target="media/image4.emf"/><Relationship Id="rId2" Type="http://schemas.openxmlformats.org/officeDocument/2006/relationships/numbering" Target="numbering.xml"/><Relationship Id="rId29" Type="http://schemas.openxmlformats.org/officeDocument/2006/relationships/chart" Target="charts/chart22.xml"/><Relationship Id="rId24" Type="http://schemas.openxmlformats.org/officeDocument/2006/relationships/chart" Target="charts/chart17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66" Type="http://schemas.openxmlformats.org/officeDocument/2006/relationships/chart" Target="charts/chart59.xml"/><Relationship Id="rId87" Type="http://schemas.openxmlformats.org/officeDocument/2006/relationships/chart" Target="charts/chart70.xml"/><Relationship Id="rId110" Type="http://schemas.openxmlformats.org/officeDocument/2006/relationships/fontTable" Target="fontTable.xml"/><Relationship Id="rId61" Type="http://schemas.openxmlformats.org/officeDocument/2006/relationships/chart" Target="charts/chart54.xml"/><Relationship Id="rId82" Type="http://schemas.openxmlformats.org/officeDocument/2006/relationships/chart" Target="charts/chart65.xml"/><Relationship Id="rId19" Type="http://schemas.openxmlformats.org/officeDocument/2006/relationships/chart" Target="charts/chart12.xml"/><Relationship Id="rId14" Type="http://schemas.openxmlformats.org/officeDocument/2006/relationships/chart" Target="charts/chart7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56" Type="http://schemas.openxmlformats.org/officeDocument/2006/relationships/chart" Target="charts/chart49.xml"/><Relationship Id="rId77" Type="http://schemas.openxmlformats.org/officeDocument/2006/relationships/chart" Target="charts/chart62.xml"/><Relationship Id="rId100" Type="http://schemas.openxmlformats.org/officeDocument/2006/relationships/chart" Target="charts/chart82.xml"/><Relationship Id="rId105" Type="http://schemas.openxmlformats.org/officeDocument/2006/relationships/header" Target="header3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72" Type="http://schemas.openxmlformats.org/officeDocument/2006/relationships/image" Target="media/image7.png"/><Relationship Id="rId93" Type="http://schemas.openxmlformats.org/officeDocument/2006/relationships/chart" Target="charts/chart75.xml"/><Relationship Id="rId98" Type="http://schemas.openxmlformats.org/officeDocument/2006/relationships/chart" Target="charts/chart80.xml"/><Relationship Id="rId3" Type="http://schemas.openxmlformats.org/officeDocument/2006/relationships/styles" Target="styles.xml"/><Relationship Id="rId25" Type="http://schemas.openxmlformats.org/officeDocument/2006/relationships/chart" Target="charts/chart18.xml"/><Relationship Id="rId46" Type="http://schemas.openxmlformats.org/officeDocument/2006/relationships/chart" Target="charts/chart39.xml"/><Relationship Id="rId67" Type="http://schemas.openxmlformats.org/officeDocument/2006/relationships/image" Target="media/image2.png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62" Type="http://schemas.openxmlformats.org/officeDocument/2006/relationships/chart" Target="charts/chart55.xml"/><Relationship Id="rId83" Type="http://schemas.openxmlformats.org/officeDocument/2006/relationships/chart" Target="charts/chart66.xml"/><Relationship Id="rId88" Type="http://schemas.openxmlformats.org/officeDocument/2006/relationships/chart" Target="charts/chart71.xml"/><Relationship Id="rId11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\wykresy%20stare%20-%20update.xlsm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\wykresy%20stare%20-%20update.xlsm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%20-%20rozne%20czesci\wykresy%20stare%20-%20update.xlsm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\wykresy%20stare%20-%20update.xlsm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%20-%20rozne%20czesci\wykresy%20stare%20-%20update.xlsm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%20-%20rozne%20czesci\wykresy%20stare%20-%20update.xlsm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\wykresy%20stare%20-%20update.xlsm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oleObject" Target="file:///C:\Users\euro\Dropbox\MFiPR_23\5.7%20pa&#378;dziernik_23_D\5.%20RAPORT\wykresy%20stare%20-%20update.xlsm" TargetMode="Externa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\wykresy%20stare%20-%20update.xlsm" TargetMode="External"/><Relationship Id="rId2" Type="http://schemas.microsoft.com/office/2011/relationships/chartColorStyle" Target="colors44.xml"/><Relationship Id="rId1" Type="http://schemas.microsoft.com/office/2011/relationships/chartStyle" Target="style44.xml"/><Relationship Id="rId4" Type="http://schemas.openxmlformats.org/officeDocument/2006/relationships/chartUserShapes" Target="../drawings/drawing2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oleObject" Target="file:///C:\Users\euro\Dropbox\MFiPR_23\5.7%20pa&#378;dziernik_23_D\5.%20RAPORT\wykresy%20stare%20-%20update.xlsm" TargetMode="Externa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47.xml"/><Relationship Id="rId1" Type="http://schemas.microsoft.com/office/2011/relationships/chartStyle" Target="style47.xml"/><Relationship Id="rId4" Type="http://schemas.openxmlformats.org/officeDocument/2006/relationships/oleObject" Target="file:///C:\Users\euro\Dropbox\MFiPR_23\5.7%20pa&#378;dziernik_23_D\5.%20RAPORT\wykresy%20stare%20-%20update.xlsm" TargetMode="Externa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oleObject" Target="file:///C:\Users\euro\Dropbox\MFiPR_23\5.7%20pa&#378;dziernik_23_D\5.%20RAPORT\wykresy%20stare%20-%20update.xlsm" TargetMode="Externa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50.xml"/><Relationship Id="rId1" Type="http://schemas.microsoft.com/office/2011/relationships/chartStyle" Target="style50.xml"/><Relationship Id="rId4" Type="http://schemas.openxmlformats.org/officeDocument/2006/relationships/oleObject" Target="file:///C:\Users\euro\Dropbox\MFiPR_23\5.7%20pa&#378;dziernik_23_D\5.%20RAPORT\wykresy%20stare%20-%20update.xlsm" TargetMode="Externa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\wykresy%20stare%20-%20update.xlsm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2.xm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oleObject" Target="file:///C:\Users\euro\Dropbox\MFiPR_23\5.7%20pa&#378;dziernik_23_D\5.%20RAPORT\wykresy%20stare%20-%20update.xlsm" TargetMode="Externa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53.xml"/><Relationship Id="rId1" Type="http://schemas.microsoft.com/office/2011/relationships/chartStyle" Target="style53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54.xml"/><Relationship Id="rId1" Type="http://schemas.microsoft.com/office/2011/relationships/chartStyle" Target="style54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racownik\Dropbox\MFiPR_23\5.7%20pa&#378;dziernik_23_D\5.%20RAPORT\wykresy%20stare%20-%20update.xlsm" TargetMode="External"/><Relationship Id="rId1" Type="http://schemas.openxmlformats.org/officeDocument/2006/relationships/themeOverride" Target="../theme/themeOverride45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racownik\Dropbox\MFiPR_23\5.7%20pa&#378;dziernik_23_D\5.%20RAPORT\wykresy%20stare%20-%20update.xlsm" TargetMode="External"/><Relationship Id="rId1" Type="http://schemas.openxmlformats.org/officeDocument/2006/relationships/themeOverride" Target="../theme/themeOverride46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racownik\Dropbox\MFiPR_23\5.7%20pa&#378;dziernik_23_D\5.%20RAPORT\wykresy%20stare%20-%20update.xlsm" TargetMode="External"/><Relationship Id="rId1" Type="http://schemas.openxmlformats.org/officeDocument/2006/relationships/themeOverride" Target="../theme/themeOverride47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racownik\Dropbox\MFiPR_23\5.7%20pa&#378;dziernik_23_D\5.%20RAPORT\wykresy%20stare%20-%20update.xlsm" TargetMode="External"/><Relationship Id="rId1" Type="http://schemas.openxmlformats.org/officeDocument/2006/relationships/themeOverride" Target="../theme/themeOverride48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racownik\Dropbox\MFiPR_23\5.7%20pa&#378;dziernik_23_D\5.%20RAPORT\wykresy%20stare%20-%20update.xlsm" TargetMode="External"/><Relationship Id="rId1" Type="http://schemas.openxmlformats.org/officeDocument/2006/relationships/themeOverride" Target="../theme/themeOverride4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%20-%20rozne%20czesci\wykresy%20stare%20-%20update.xlsm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0.xml"/><Relationship Id="rId2" Type="http://schemas.microsoft.com/office/2011/relationships/chartColorStyle" Target="colors55.xml"/><Relationship Id="rId1" Type="http://schemas.microsoft.com/office/2011/relationships/chartStyle" Target="style55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1.xml"/><Relationship Id="rId2" Type="http://schemas.microsoft.com/office/2011/relationships/chartColorStyle" Target="colors56.xml"/><Relationship Id="rId1" Type="http://schemas.microsoft.com/office/2011/relationships/chartStyle" Target="style56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2.xml"/><Relationship Id="rId2" Type="http://schemas.microsoft.com/office/2011/relationships/chartColorStyle" Target="colors57.xml"/><Relationship Id="rId1" Type="http://schemas.microsoft.com/office/2011/relationships/chartStyle" Target="style57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3.xml"/><Relationship Id="rId2" Type="http://schemas.microsoft.com/office/2011/relationships/chartColorStyle" Target="colors58.xml"/><Relationship Id="rId1" Type="http://schemas.microsoft.com/office/2011/relationships/chartStyle" Target="style58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4.xml"/><Relationship Id="rId2" Type="http://schemas.microsoft.com/office/2011/relationships/chartColorStyle" Target="colors59.xml"/><Relationship Id="rId1" Type="http://schemas.microsoft.com/office/2011/relationships/chartStyle" Target="style59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5.xml"/><Relationship Id="rId2" Type="http://schemas.microsoft.com/office/2011/relationships/chartColorStyle" Target="colors60.xml"/><Relationship Id="rId1" Type="http://schemas.microsoft.com/office/2011/relationships/chartStyle" Target="style60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6.xml"/><Relationship Id="rId2" Type="http://schemas.microsoft.com/office/2011/relationships/chartColorStyle" Target="colors61.xml"/><Relationship Id="rId1" Type="http://schemas.microsoft.com/office/2011/relationships/chartStyle" Target="style61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7.xml"/><Relationship Id="rId2" Type="http://schemas.microsoft.com/office/2011/relationships/chartColorStyle" Target="colors62.xml"/><Relationship Id="rId1" Type="http://schemas.microsoft.com/office/2011/relationships/chartStyle" Target="style62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8.xml"/><Relationship Id="rId2" Type="http://schemas.microsoft.com/office/2011/relationships/chartColorStyle" Target="colors63.xml"/><Relationship Id="rId1" Type="http://schemas.microsoft.com/office/2011/relationships/chartStyle" Target="style63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9.xml"/><Relationship Id="rId2" Type="http://schemas.microsoft.com/office/2011/relationships/chartColorStyle" Target="colors64.xml"/><Relationship Id="rId1" Type="http://schemas.microsoft.com/office/2011/relationships/chartStyle" Target="style64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0.xml"/><Relationship Id="rId2" Type="http://schemas.microsoft.com/office/2011/relationships/chartColorStyle" Target="colors65.xml"/><Relationship Id="rId1" Type="http://schemas.microsoft.com/office/2011/relationships/chartStyle" Target="style65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1.xml"/><Relationship Id="rId2" Type="http://schemas.microsoft.com/office/2011/relationships/chartColorStyle" Target="colors66.xml"/><Relationship Id="rId1" Type="http://schemas.microsoft.com/office/2011/relationships/chartStyle" Target="style66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2.xml"/><Relationship Id="rId2" Type="http://schemas.microsoft.com/office/2011/relationships/chartColorStyle" Target="colors67.xml"/><Relationship Id="rId1" Type="http://schemas.microsoft.com/office/2011/relationships/chartStyle" Target="style67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3.xml"/><Relationship Id="rId2" Type="http://schemas.microsoft.com/office/2011/relationships/chartColorStyle" Target="colors68.xml"/><Relationship Id="rId1" Type="http://schemas.microsoft.com/office/2011/relationships/chartStyle" Target="style68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4.xml"/><Relationship Id="rId2" Type="http://schemas.microsoft.com/office/2011/relationships/chartColorStyle" Target="colors69.xml"/><Relationship Id="rId1" Type="http://schemas.microsoft.com/office/2011/relationships/chartStyle" Target="style69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5.xml"/><Relationship Id="rId2" Type="http://schemas.microsoft.com/office/2011/relationships/chartColorStyle" Target="colors70.xml"/><Relationship Id="rId1" Type="http://schemas.microsoft.com/office/2011/relationships/chartStyle" Target="style70.xml"/><Relationship Id="rId4" Type="http://schemas.openxmlformats.org/officeDocument/2006/relationships/oleObject" Target="file:///C:\Users\Pracownik\Dropbox\MFiPR_23\5.7%20pa&#378;dziernik_23_D\5.%20RAPORT%20-%20rozne%20czesci\wykresy%20stare%20-%20update.xlsm" TargetMode="Externa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6.xml"/><Relationship Id="rId2" Type="http://schemas.microsoft.com/office/2011/relationships/chartColorStyle" Target="colors71.xml"/><Relationship Id="rId1" Type="http://schemas.microsoft.com/office/2011/relationships/chartStyle" Target="style71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7.xml"/><Relationship Id="rId2" Type="http://schemas.microsoft.com/office/2011/relationships/chartColorStyle" Target="colors72.xml"/><Relationship Id="rId1" Type="http://schemas.microsoft.com/office/2011/relationships/chartStyle" Target="style72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8.xml"/><Relationship Id="rId2" Type="http://schemas.microsoft.com/office/2011/relationships/chartColorStyle" Target="colors73.xml"/><Relationship Id="rId1" Type="http://schemas.microsoft.com/office/2011/relationships/chartStyle" Target="style73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9.xml"/><Relationship Id="rId2" Type="http://schemas.microsoft.com/office/2011/relationships/chartColorStyle" Target="colors74.xml"/><Relationship Id="rId1" Type="http://schemas.microsoft.com/office/2011/relationships/chartStyle" Target="style74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0.xml"/><Relationship Id="rId2" Type="http://schemas.microsoft.com/office/2011/relationships/chartColorStyle" Target="colors75.xml"/><Relationship Id="rId1" Type="http://schemas.microsoft.com/office/2011/relationships/chartStyle" Target="style75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acownik\Dropbox\MFiPR_23\5.7%20pa&#378;dziernik_23_D\5.%20RAPORT%20-%20rozne%20czesci\wykresy%20stare%20-%20update.xlsm" TargetMode="External"/><Relationship Id="rId2" Type="http://schemas.microsoft.com/office/2011/relationships/chartColorStyle" Target="colors76.xml"/><Relationship Id="rId1" Type="http://schemas.microsoft.com/office/2011/relationships/chartStyle" Target="style76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1.xml"/><Relationship Id="rId2" Type="http://schemas.microsoft.com/office/2011/relationships/chartColorStyle" Target="colors77.xml"/><Relationship Id="rId1" Type="http://schemas.microsoft.com/office/2011/relationships/chartStyle" Target="style77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Pracownik\Dropbox\MFiPR_23\5.7%20pa&#378;dziernik_23_D\5.%20RAPORT\wykresy%20stare%20-%20update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798636272361379"/>
          <c:y val="3.3890205044536117E-2"/>
          <c:w val="0.83568611111111113"/>
          <c:h val="0.7402395390231393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'p1'!$I$22</c:f>
              <c:strCache>
                <c:ptCount val="1"/>
                <c:pt idx="0">
                  <c:v>zdecydowanie popieram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DEC-493B-872C-443F0C64EBF9}"/>
                </c:ext>
              </c:extLst>
            </c:dLbl>
            <c:dLbl>
              <c:idx val="4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DEC-493B-872C-443F0C64EBF9}"/>
                </c:ext>
              </c:extLst>
            </c:dLbl>
            <c:dLbl>
              <c:idx val="5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DEC-493B-872C-443F0C64EBF9}"/>
                </c:ext>
              </c:extLst>
            </c:dLbl>
            <c:dLbl>
              <c:idx val="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DEC-493B-872C-443F0C64EBF9}"/>
                </c:ext>
              </c:extLst>
            </c:dLbl>
            <c:dLbl>
              <c:idx val="10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DEC-493B-872C-443F0C64EBF9}"/>
                </c:ext>
              </c:extLst>
            </c:dLbl>
            <c:dLbl>
              <c:idx val="11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DEC-493B-872C-443F0C64EBF9}"/>
                </c:ext>
              </c:extLst>
            </c:dLbl>
            <c:dLbl>
              <c:idx val="1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EDEC-493B-872C-443F0C64EBF9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DEC-493B-872C-443F0C64EBF9}"/>
                </c:ext>
              </c:extLst>
            </c:dLbl>
            <c:dLbl>
              <c:idx val="14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EDEC-493B-872C-443F0C64EBF9}"/>
                </c:ext>
              </c:extLst>
            </c:dLbl>
            <c:dLbl>
              <c:idx val="1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DEC-493B-872C-443F0C64EBF9}"/>
                </c:ext>
              </c:extLst>
            </c:dLbl>
            <c:spPr>
              <a:noFill/>
              <a:ln w="25400">
                <a:solidFill>
                  <a:srgbClr val="0042C8"/>
                </a:solidFill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'p1'!$J$21:$O$21</c:f>
              <c:strCache>
                <c:ptCount val="6"/>
                <c:pt idx="0">
                  <c:v>2016
n=6160</c:v>
                </c:pt>
                <c:pt idx="1">
                  <c:v>2018
n=6182</c:v>
                </c:pt>
                <c:pt idx="2">
                  <c:v>2020
n=6160</c:v>
                </c:pt>
                <c:pt idx="3">
                  <c:v>2021
n=1101</c:v>
                </c:pt>
                <c:pt idx="4">
                  <c:v>2022
n=6160</c:v>
                </c:pt>
                <c:pt idx="5">
                  <c:v>2023
n=1078</c:v>
                </c:pt>
              </c:strCache>
            </c:strRef>
          </c:cat>
          <c:val>
            <c:numRef>
              <c:f>'p1'!$J$22:$O$22</c:f>
              <c:numCache>
                <c:formatCode>0%</c:formatCode>
                <c:ptCount val="6"/>
                <c:pt idx="0">
                  <c:v>0.27873376623376622</c:v>
                </c:pt>
                <c:pt idx="1">
                  <c:v>0.33824005176318345</c:v>
                </c:pt>
                <c:pt idx="2">
                  <c:v>0.31136363636363634</c:v>
                </c:pt>
                <c:pt idx="3">
                  <c:v>0.36966394187102636</c:v>
                </c:pt>
                <c:pt idx="4">
                  <c:v>0.38</c:v>
                </c:pt>
                <c:pt idx="5">
                  <c:v>0.46600000000000003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DEC-493B-872C-443F0C64EBF9}"/>
            </c:ext>
          </c:extLst>
        </c:ser>
        <c:ser>
          <c:idx val="1"/>
          <c:order val="1"/>
          <c:tx>
            <c:strRef>
              <c:f>'p1'!$I$23</c:f>
              <c:strCache>
                <c:ptCount val="1"/>
                <c:pt idx="0">
                  <c:v>raczej popieram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EDEC-493B-872C-443F0C64EBF9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EDEC-493B-872C-443F0C64EBF9}"/>
                </c:ext>
              </c:extLst>
            </c:dLbl>
            <c:dLbl>
              <c:idx val="11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EDEC-493B-872C-443F0C64EBF9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EDEC-493B-872C-443F0C64EBF9}"/>
                </c:ext>
              </c:extLst>
            </c:dLbl>
            <c:dLbl>
              <c:idx val="14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EDEC-493B-872C-443F0C64EBF9}"/>
                </c:ext>
              </c:extLst>
            </c:dLbl>
            <c:dLbl>
              <c:idx val="15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EDEC-493B-872C-443F0C64EBF9}"/>
                </c:ext>
              </c:extLst>
            </c:dLbl>
            <c:spPr>
              <a:noFill/>
              <a:ln w="25400">
                <a:solidFill>
                  <a:srgbClr val="FE4F0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'p1'!$J$21:$O$21</c:f>
              <c:strCache>
                <c:ptCount val="6"/>
                <c:pt idx="0">
                  <c:v>2016
n=6160</c:v>
                </c:pt>
                <c:pt idx="1">
                  <c:v>2018
n=6182</c:v>
                </c:pt>
                <c:pt idx="2">
                  <c:v>2020
n=6160</c:v>
                </c:pt>
                <c:pt idx="3">
                  <c:v>2021
n=1101</c:v>
                </c:pt>
                <c:pt idx="4">
                  <c:v>2022
n=6160</c:v>
                </c:pt>
                <c:pt idx="5">
                  <c:v>2023
n=1078</c:v>
                </c:pt>
              </c:strCache>
            </c:strRef>
          </c:cat>
          <c:val>
            <c:numRef>
              <c:f>'p1'!$J$23:$O$23</c:f>
              <c:numCache>
                <c:formatCode>0%</c:formatCode>
                <c:ptCount val="6"/>
                <c:pt idx="0">
                  <c:v>0.45373376623376621</c:v>
                </c:pt>
                <c:pt idx="1">
                  <c:v>0.43157554189582659</c:v>
                </c:pt>
                <c:pt idx="2">
                  <c:v>0.42824675324675326</c:v>
                </c:pt>
                <c:pt idx="3">
                  <c:v>0.29246139872842869</c:v>
                </c:pt>
                <c:pt idx="4">
                  <c:v>0.4</c:v>
                </c:pt>
                <c:pt idx="5">
                  <c:v>0.28499999999999998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DEC-493B-872C-443F0C64EBF9}"/>
            </c:ext>
          </c:extLst>
        </c:ser>
        <c:ser>
          <c:idx val="2"/>
          <c:order val="2"/>
          <c:tx>
            <c:strRef>
              <c:f>'p1'!$I$24</c:f>
              <c:strCache>
                <c:ptCount val="1"/>
                <c:pt idx="0">
                  <c:v>ani popieram, ani nie popieram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EDEC-493B-872C-443F0C64EBF9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EDEC-493B-872C-443F0C64EBF9}"/>
                </c:ext>
              </c:extLst>
            </c:dLbl>
            <c:dLbl>
              <c:idx val="3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EDEC-493B-872C-443F0C64EBF9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EDEC-493B-872C-443F0C64EBF9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EDEC-493B-872C-443F0C64EBF9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EDEC-493B-872C-443F0C64EBF9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EDEC-493B-872C-443F0C64EBF9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EDEC-493B-872C-443F0C64EBF9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EDEC-493B-872C-443F0C64EBF9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EDEC-493B-872C-443F0C64EB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'p1'!$J$21:$O$21</c:f>
              <c:strCache>
                <c:ptCount val="6"/>
                <c:pt idx="0">
                  <c:v>2016
n=6160</c:v>
                </c:pt>
                <c:pt idx="1">
                  <c:v>2018
n=6182</c:v>
                </c:pt>
                <c:pt idx="2">
                  <c:v>2020
n=6160</c:v>
                </c:pt>
                <c:pt idx="3">
                  <c:v>2021
n=1101</c:v>
                </c:pt>
                <c:pt idx="4">
                  <c:v>2022
n=6160</c:v>
                </c:pt>
                <c:pt idx="5">
                  <c:v>2023
n=1078</c:v>
                </c:pt>
              </c:strCache>
            </c:strRef>
          </c:cat>
          <c:val>
            <c:numRef>
              <c:f>'p1'!$J$24:$O$24</c:f>
              <c:numCache>
                <c:formatCode>0%</c:formatCode>
                <c:ptCount val="6"/>
                <c:pt idx="0">
                  <c:v>0.1448051948051948</c:v>
                </c:pt>
                <c:pt idx="1">
                  <c:v>0.14040763506955678</c:v>
                </c:pt>
                <c:pt idx="2">
                  <c:v>0.1435064935064935</c:v>
                </c:pt>
                <c:pt idx="3">
                  <c:v>0.1407811080835604</c:v>
                </c:pt>
                <c:pt idx="4">
                  <c:v>0.11</c:v>
                </c:pt>
                <c:pt idx="5">
                  <c:v>0.127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EDEC-493B-872C-443F0C64EBF9}"/>
            </c:ext>
          </c:extLst>
        </c:ser>
        <c:ser>
          <c:idx val="3"/>
          <c:order val="3"/>
          <c:tx>
            <c:strRef>
              <c:f>'p1'!$I$25</c:f>
              <c:strCache>
                <c:ptCount val="1"/>
                <c:pt idx="0">
                  <c:v>raczej nie popieram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5.2822877360243596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EDEC-493B-872C-443F0C64EBF9}"/>
                </c:ext>
              </c:extLst>
            </c:dLbl>
            <c:dLbl>
              <c:idx val="10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EDEC-493B-872C-443F0C64EBF9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F-EDEC-493B-872C-443F0C64EB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'p1'!$J$21:$O$21</c:f>
              <c:strCache>
                <c:ptCount val="6"/>
                <c:pt idx="0">
                  <c:v>2016
n=6160</c:v>
                </c:pt>
                <c:pt idx="1">
                  <c:v>2018
n=6182</c:v>
                </c:pt>
                <c:pt idx="2">
                  <c:v>2020
n=6160</c:v>
                </c:pt>
                <c:pt idx="3">
                  <c:v>2021
n=1101</c:v>
                </c:pt>
                <c:pt idx="4">
                  <c:v>2022
n=6160</c:v>
                </c:pt>
                <c:pt idx="5">
                  <c:v>2023
n=1078</c:v>
                </c:pt>
              </c:strCache>
            </c:strRef>
          </c:cat>
          <c:val>
            <c:numRef>
              <c:f>'p1'!$J$25:$O$25</c:f>
              <c:numCache>
                <c:formatCode>0%</c:formatCode>
                <c:ptCount val="6"/>
                <c:pt idx="0">
                  <c:v>5.2922077922077919E-2</c:v>
                </c:pt>
                <c:pt idx="1">
                  <c:v>3.8984147525072795E-2</c:v>
                </c:pt>
                <c:pt idx="2">
                  <c:v>4.7564935064935067E-2</c:v>
                </c:pt>
                <c:pt idx="3">
                  <c:v>7.2661217075386017E-2</c:v>
                </c:pt>
                <c:pt idx="4">
                  <c:v>0.04</c:v>
                </c:pt>
                <c:pt idx="5">
                  <c:v>5.2999999999999999E-2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EDEC-493B-872C-443F0C64EBF9}"/>
            </c:ext>
          </c:extLst>
        </c:ser>
        <c:ser>
          <c:idx val="4"/>
          <c:order val="4"/>
          <c:tx>
            <c:strRef>
              <c:f>'p1'!$I$26</c:f>
              <c:strCache>
                <c:ptCount val="1"/>
                <c:pt idx="0">
                  <c:v>zdecydowanie nie popieram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190953254523135E-16"/>
                  <c:y val="-4.40361700915645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EDEC-493B-872C-443F0C64EBF9}"/>
                </c:ext>
              </c:extLst>
            </c:dLbl>
            <c:dLbl>
              <c:idx val="1"/>
              <c:layout>
                <c:manualLayout>
                  <c:x val="0"/>
                  <c:y val="-4.37805623660020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EDEC-493B-872C-443F0C64EBF9}"/>
                </c:ext>
              </c:extLst>
            </c:dLbl>
            <c:dLbl>
              <c:idx val="2"/>
              <c:layout>
                <c:manualLayout>
                  <c:x val="0"/>
                  <c:y val="-4.08907293707384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EDEC-493B-872C-443F0C64EBF9}"/>
                </c:ext>
              </c:extLst>
            </c:dLbl>
            <c:dLbl>
              <c:idx val="4"/>
              <c:layout>
                <c:manualLayout>
                  <c:x val="0"/>
                  <c:y val="-4.40361700915645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EDEC-493B-872C-443F0C64EBF9}"/>
                </c:ext>
              </c:extLst>
            </c:dLbl>
            <c:dLbl>
              <c:idx val="5"/>
              <c:layout>
                <c:manualLayout>
                  <c:x val="-2.2078827673359218E-3"/>
                  <c:y val="-4.08907293707384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EDEC-493B-872C-443F0C64EB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'p1'!$J$21:$O$21</c:f>
              <c:strCache>
                <c:ptCount val="6"/>
                <c:pt idx="0">
                  <c:v>2016
n=6160</c:v>
                </c:pt>
                <c:pt idx="1">
                  <c:v>2018
n=6182</c:v>
                </c:pt>
                <c:pt idx="2">
                  <c:v>2020
n=6160</c:v>
                </c:pt>
                <c:pt idx="3">
                  <c:v>2021
n=1101</c:v>
                </c:pt>
                <c:pt idx="4">
                  <c:v>2022
n=6160</c:v>
                </c:pt>
                <c:pt idx="5">
                  <c:v>2023
n=1078</c:v>
                </c:pt>
              </c:strCache>
            </c:strRef>
          </c:cat>
          <c:val>
            <c:numRef>
              <c:f>'p1'!$J$26:$O$26</c:f>
              <c:numCache>
                <c:formatCode>0%</c:formatCode>
                <c:ptCount val="6"/>
                <c:pt idx="0">
                  <c:v>3.5714285714285712E-2</c:v>
                </c:pt>
                <c:pt idx="1">
                  <c:v>2.9278550630863799E-2</c:v>
                </c:pt>
                <c:pt idx="2">
                  <c:v>4.0746753246753246E-2</c:v>
                </c:pt>
                <c:pt idx="3">
                  <c:v>4.632152588555858E-2</c:v>
                </c:pt>
                <c:pt idx="4">
                  <c:v>0.04</c:v>
                </c:pt>
                <c:pt idx="5">
                  <c:v>4.1000000000000002E-2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EDEC-493B-872C-443F0C64EBF9}"/>
            </c:ext>
          </c:extLst>
        </c:ser>
        <c:ser>
          <c:idx val="5"/>
          <c:order val="5"/>
          <c:tx>
            <c:strRef>
              <c:f>'p1'!$I$27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04270833333333E-2"/>
                  <c:y val="7.99731093495700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EDEC-493B-872C-443F0C64EBF9}"/>
                </c:ext>
              </c:extLst>
            </c:dLbl>
            <c:dLbl>
              <c:idx val="1"/>
              <c:layout>
                <c:manualLayout>
                  <c:x val="2.8626041666666505E-2"/>
                  <c:y val="5.475082101623268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EDEC-493B-872C-443F0C64EBF9}"/>
                </c:ext>
              </c:extLst>
            </c:dLbl>
            <c:dLbl>
              <c:idx val="2"/>
              <c:layout>
                <c:manualLayout>
                  <c:x val="3.3032118055555552E-2"/>
                  <c:y val="5.8983244034129076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EDEC-493B-872C-443F0C64EBF9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A-EDEC-493B-872C-443F0C64EBF9}"/>
                </c:ext>
              </c:extLst>
            </c:dLbl>
            <c:dLbl>
              <c:idx val="4"/>
              <c:layout>
                <c:manualLayout>
                  <c:x val="3.3020833333333173E-2"/>
                  <c:y val="-2.579563400958594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EDEC-493B-872C-443F0C64EBF9}"/>
                </c:ext>
              </c:extLst>
            </c:dLbl>
            <c:dLbl>
              <c:idx val="5"/>
              <c:layout>
                <c:manualLayout>
                  <c:x val="3.0819791666666665E-2"/>
                  <c:y val="-2.537485241885450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EDEC-493B-872C-443F0C64EB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'p1'!$J$21:$O$21</c:f>
              <c:strCache>
                <c:ptCount val="6"/>
                <c:pt idx="0">
                  <c:v>2016
n=6160</c:v>
                </c:pt>
                <c:pt idx="1">
                  <c:v>2018
n=6182</c:v>
                </c:pt>
                <c:pt idx="2">
                  <c:v>2020
n=6160</c:v>
                </c:pt>
                <c:pt idx="3">
                  <c:v>2021
n=1101</c:v>
                </c:pt>
                <c:pt idx="4">
                  <c:v>2022
n=6160</c:v>
                </c:pt>
                <c:pt idx="5">
                  <c:v>2023
n=1078</c:v>
                </c:pt>
              </c:strCache>
            </c:strRef>
          </c:cat>
          <c:val>
            <c:numRef>
              <c:f>'p1'!$J$27:$O$27</c:f>
              <c:numCache>
                <c:formatCode>0%</c:formatCode>
                <c:ptCount val="6"/>
                <c:pt idx="0">
                  <c:v>3.4090909090909088E-2</c:v>
                </c:pt>
                <c:pt idx="1">
                  <c:v>2.1352313167259787E-2</c:v>
                </c:pt>
                <c:pt idx="2">
                  <c:v>2.8571428571428571E-2</c:v>
                </c:pt>
                <c:pt idx="3">
                  <c:v>7.8110808356039965E-2</c:v>
                </c:pt>
                <c:pt idx="4">
                  <c:v>0.03</c:v>
                </c:pt>
                <c:pt idx="5">
                  <c:v>2.8000000000000001E-2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D-EDEC-493B-872C-443F0C64EBF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205557638628505E-2"/>
          <c:y val="0.79947114369324523"/>
          <c:w val="0.95779347026066197"/>
          <c:h val="0.177540350559628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1291661458984295"/>
          <c:y val="8.1239324251135281E-2"/>
          <c:w val="0.44425384326959128"/>
          <c:h val="0.8823850143732033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EECD-40D4-BF12-2A346089D577}"/>
              </c:ext>
            </c:extLst>
          </c:dPt>
          <c:dPt>
            <c:idx val="7"/>
            <c:invertIfNegative val="0"/>
            <c:bubble3D val="0"/>
            <c:spPr>
              <a:solidFill>
                <a:srgbClr val="C4C4C4">
                  <a:lumMod val="5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715-4271-B292-3F868051A6DB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715-4271-B292-3F868051A6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'p7'!$B$20:$B$27</c:f>
              <c:strCache>
                <c:ptCount val="8"/>
                <c:pt idx="0">
                  <c:v>Na co są przeznaczane środki europejskie</c:v>
                </c:pt>
                <c:pt idx="1">
                  <c:v>Kto może ubiegać się o dofinansowanie ze środków europejskich</c:v>
                </c:pt>
                <c:pt idx="2">
                  <c:v>Sposób i efektywność wykorzystywania funduszy unijnych</c:v>
                </c:pt>
                <c:pt idx="3">
                  <c:v>W jaki sposób można ubiegać się o środki europejskie</c:v>
                </c:pt>
                <c:pt idx="4">
                  <c:v>Wpływ Funduszy Europejskich na rozwój kraju</c:v>
                </c:pt>
                <c:pt idx="5">
                  <c:v>Wpływ Funduszy Europejskich na rozwój regionu</c:v>
                </c:pt>
                <c:pt idx="6">
                  <c:v>inne</c:v>
                </c:pt>
                <c:pt idx="7">
                  <c:v>nie wiem, trudno powiedzieć</c:v>
                </c:pt>
              </c:strCache>
            </c:strRef>
          </c:cat>
          <c:val>
            <c:numRef>
              <c:f>'p7'!$C$20:$C$27</c:f>
              <c:numCache>
                <c:formatCode>0%</c:formatCode>
                <c:ptCount val="8"/>
                <c:pt idx="0">
                  <c:v>0.72099999999999997</c:v>
                </c:pt>
                <c:pt idx="1">
                  <c:v>0.496</c:v>
                </c:pt>
                <c:pt idx="2">
                  <c:v>0.48299999999999998</c:v>
                </c:pt>
                <c:pt idx="3">
                  <c:v>0.45400000000000001</c:v>
                </c:pt>
                <c:pt idx="4">
                  <c:v>0.45300000000000001</c:v>
                </c:pt>
                <c:pt idx="5">
                  <c:v>0.40600000000000003</c:v>
                </c:pt>
                <c:pt idx="6">
                  <c:v>5.0000000000000001E-3</c:v>
                </c:pt>
                <c:pt idx="7">
                  <c:v>1.4E-2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15-4271-B292-3F868051A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373611111111116E-2"/>
          <c:y val="4.8942765980357156E-2"/>
          <c:w val="0.8181649305555555"/>
          <c:h val="0.81841259046420822"/>
        </c:manualLayout>
      </c:layout>
      <c:areaChart>
        <c:grouping val="stacked"/>
        <c:varyColors val="0"/>
        <c:ser>
          <c:idx val="0"/>
          <c:order val="0"/>
          <c:tx>
            <c:strRef>
              <c:f>'p51'!$O$17</c:f>
              <c:strCache>
                <c:ptCount val="1"/>
                <c:pt idx="0">
                  <c:v>1 - Nie wiem prawie nic o FE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2.8663194444444446E-2"/>
                  <c:y val="2.91495269743285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DF5-48F0-B82B-5CE87AB52E92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DF5-48F0-B82B-5CE87AB52E92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DF5-48F0-B82B-5CE87AB52E92}"/>
                </c:ext>
              </c:extLst>
            </c:dLbl>
            <c:dLbl>
              <c:idx val="3"/>
              <c:layout>
                <c:manualLayout>
                  <c:x val="-2.6458333333333334E-2"/>
                  <c:y val="2.91495269743295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F5-48F0-B82B-5CE87AB52E92}"/>
                </c:ext>
              </c:extLst>
            </c:dLbl>
            <c:dLbl>
              <c:idx val="4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DF5-48F0-B82B-5CE87AB52E92}"/>
                </c:ext>
              </c:extLst>
            </c:dLbl>
            <c:dLbl>
              <c:idx val="5"/>
              <c:layout>
                <c:manualLayout>
                  <c:x val="-2.203847593440051E-2"/>
                  <c:y val="-3.51287522584588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F5-48F0-B82B-5CE87AB52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'p51'!$P$16:$U$16</c:f>
              <c:strCache>
                <c:ptCount val="6"/>
                <c:pt idx="0">
                  <c:v>2018
n=5613</c:v>
                </c:pt>
                <c:pt idx="1">
                  <c:v>2019
n=905</c:v>
                </c:pt>
                <c:pt idx="2">
                  <c:v>2020
n=5514</c:v>
                </c:pt>
                <c:pt idx="3">
                  <c:v>2021
n=889</c:v>
                </c:pt>
                <c:pt idx="4">
                  <c:v>2022
n=5279</c:v>
                </c:pt>
                <c:pt idx="5">
                  <c:v>2023
n=888</c:v>
                </c:pt>
              </c:strCache>
            </c:strRef>
          </c:cat>
          <c:val>
            <c:numRef>
              <c:f>'p51'!$P$17:$U$17</c:f>
              <c:numCache>
                <c:formatCode>0%</c:formatCode>
                <c:ptCount val="6"/>
                <c:pt idx="0">
                  <c:v>0.15054338143595225</c:v>
                </c:pt>
                <c:pt idx="1">
                  <c:v>0.18342541436464088</c:v>
                </c:pt>
                <c:pt idx="2">
                  <c:v>0.17337685890460647</c:v>
                </c:pt>
                <c:pt idx="3">
                  <c:v>0.14881623449830891</c:v>
                </c:pt>
                <c:pt idx="4">
                  <c:v>0.16</c:v>
                </c:pt>
                <c:pt idx="5">
                  <c:v>0.123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DF5-48F0-B82B-5CE87AB52E92}"/>
            </c:ext>
          </c:extLst>
        </c:ser>
        <c:ser>
          <c:idx val="1"/>
          <c:order val="1"/>
          <c:tx>
            <c:strRef>
              <c:f>'p51'!$O$18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2.7534803456164103E-2"/>
                  <c:y val="2.5691237170059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802517647828859E-2"/>
                      <c:h val="3.09588207884652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DF5-48F0-B82B-5CE87AB52E92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7DF5-48F0-B82B-5CE87AB52E92}"/>
                </c:ext>
              </c:extLst>
            </c:dLbl>
            <c:dLbl>
              <c:idx val="3"/>
              <c:layout>
                <c:manualLayout>
                  <c:x val="-1.7638888888888888E-2"/>
                  <c:y val="2.9149526974329596E-3"/>
                </c:manualLayout>
              </c:layout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F5-48F0-B82B-5CE87AB52E92}"/>
                </c:ext>
              </c:extLst>
            </c:dLbl>
            <c:dLbl>
              <c:idx val="4"/>
              <c:spPr>
                <a:noFill/>
                <a:ln w="25400">
                  <a:noFill/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7DF5-48F0-B82B-5CE87AB52E92}"/>
                </c:ext>
              </c:extLst>
            </c:dLbl>
            <c:dLbl>
              <c:idx val="5"/>
              <c:layout>
                <c:manualLayout>
                  <c:x val="-2.2099205246455731E-2"/>
                  <c:y val="-1.70222119761313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F5-48F0-B82B-5CE87AB52E92}"/>
                </c:ext>
              </c:extLst>
            </c:dLbl>
            <c:spPr>
              <a:noFill/>
              <a:ln w="127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'p51'!$P$16:$U$16</c:f>
              <c:strCache>
                <c:ptCount val="6"/>
                <c:pt idx="0">
                  <c:v>2018
n=5613</c:v>
                </c:pt>
                <c:pt idx="1">
                  <c:v>2019
n=905</c:v>
                </c:pt>
                <c:pt idx="2">
                  <c:v>2020
n=5514</c:v>
                </c:pt>
                <c:pt idx="3">
                  <c:v>2021
n=889</c:v>
                </c:pt>
                <c:pt idx="4">
                  <c:v>2022
n=5279</c:v>
                </c:pt>
                <c:pt idx="5">
                  <c:v>2023
n=888</c:v>
                </c:pt>
              </c:strCache>
            </c:strRef>
          </c:cat>
          <c:val>
            <c:numRef>
              <c:f>'p51'!$P$18:$U$18</c:f>
              <c:numCache>
                <c:formatCode>0%</c:formatCode>
                <c:ptCount val="6"/>
                <c:pt idx="0">
                  <c:v>0.25939782647425619</c:v>
                </c:pt>
                <c:pt idx="1">
                  <c:v>0.26408839779005527</c:v>
                </c:pt>
                <c:pt idx="2">
                  <c:v>0.26913311570547699</c:v>
                </c:pt>
                <c:pt idx="3">
                  <c:v>0.31905298759864714</c:v>
                </c:pt>
                <c:pt idx="4">
                  <c:v>0.25</c:v>
                </c:pt>
                <c:pt idx="5">
                  <c:v>0.217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DF5-48F0-B82B-5CE87AB52E92}"/>
            </c:ext>
          </c:extLst>
        </c:ser>
        <c:ser>
          <c:idx val="2"/>
          <c:order val="2"/>
          <c:tx>
            <c:strRef>
              <c:f>'p51'!$O$19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3.5185702414497616E-2"/>
                  <c:y val="-1.7127940998963556E-3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DF5-48F0-B82B-5CE87AB52E92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7DF5-48F0-B82B-5CE87AB52E92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7DF5-48F0-B82B-5CE87AB52E92}"/>
                </c:ext>
              </c:extLst>
            </c:dLbl>
            <c:dLbl>
              <c:idx val="4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7DF5-48F0-B82B-5CE87AB52E92}"/>
                </c:ext>
              </c:extLst>
            </c:dLbl>
            <c:dLbl>
              <c:idx val="5"/>
              <c:layout>
                <c:manualLayout>
                  <c:x val="-2.20992052464557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DF5-48F0-B82B-5CE87AB52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'p51'!$P$16:$U$16</c:f>
              <c:strCache>
                <c:ptCount val="6"/>
                <c:pt idx="0">
                  <c:v>2018
n=5613</c:v>
                </c:pt>
                <c:pt idx="1">
                  <c:v>2019
n=905</c:v>
                </c:pt>
                <c:pt idx="2">
                  <c:v>2020
n=5514</c:v>
                </c:pt>
                <c:pt idx="3">
                  <c:v>2021
n=889</c:v>
                </c:pt>
                <c:pt idx="4">
                  <c:v>2022
n=5279</c:v>
                </c:pt>
                <c:pt idx="5">
                  <c:v>2023
n=888</c:v>
                </c:pt>
              </c:strCache>
            </c:strRef>
          </c:cat>
          <c:val>
            <c:numRef>
              <c:f>'p51'!$P$19:$U$19</c:f>
              <c:numCache>
                <c:formatCode>0%</c:formatCode>
                <c:ptCount val="6"/>
                <c:pt idx="0">
                  <c:v>0.27</c:v>
                </c:pt>
                <c:pt idx="1">
                  <c:v>0.26850828729281767</c:v>
                </c:pt>
                <c:pt idx="2">
                  <c:v>0.2997823721436344</c:v>
                </c:pt>
                <c:pt idx="3">
                  <c:v>0.30777903043968435</c:v>
                </c:pt>
                <c:pt idx="4">
                  <c:v>0.25</c:v>
                </c:pt>
                <c:pt idx="5">
                  <c:v>0.36399999999999999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7DF5-48F0-B82B-5CE87AB52E92}"/>
            </c:ext>
          </c:extLst>
        </c:ser>
        <c:ser>
          <c:idx val="3"/>
          <c:order val="3"/>
          <c:tx>
            <c:strRef>
              <c:f>'p51'!$O$20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2.8588383211779315E-2"/>
                  <c:y val="-3.140086241932431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DF5-48F0-B82B-5CE87AB52E92}"/>
                </c:ext>
              </c:extLst>
            </c:dLbl>
            <c:dLbl>
              <c:idx val="5"/>
              <c:layout>
                <c:manualLayout>
                  <c:x val="-2.4309125771101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DF5-48F0-B82B-5CE87AB52E92}"/>
                </c:ext>
              </c:extLst>
            </c:dLbl>
            <c:spPr>
              <a:noFill/>
              <a:ln w="127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'p51'!$P$16:$U$16</c:f>
              <c:strCache>
                <c:ptCount val="6"/>
                <c:pt idx="0">
                  <c:v>2018
n=5613</c:v>
                </c:pt>
                <c:pt idx="1">
                  <c:v>2019
n=905</c:v>
                </c:pt>
                <c:pt idx="2">
                  <c:v>2020
n=5514</c:v>
                </c:pt>
                <c:pt idx="3">
                  <c:v>2021
n=889</c:v>
                </c:pt>
                <c:pt idx="4">
                  <c:v>2022
n=5279</c:v>
                </c:pt>
                <c:pt idx="5">
                  <c:v>2023
n=888</c:v>
                </c:pt>
              </c:strCache>
            </c:strRef>
          </c:cat>
          <c:val>
            <c:numRef>
              <c:f>'p51'!$P$20:$U$20</c:f>
              <c:numCache>
                <c:formatCode>0%</c:formatCode>
                <c:ptCount val="6"/>
                <c:pt idx="0">
                  <c:v>0.22</c:v>
                </c:pt>
                <c:pt idx="1">
                  <c:v>0.22430939226519336</c:v>
                </c:pt>
                <c:pt idx="2">
                  <c:v>0.19</c:v>
                </c:pt>
                <c:pt idx="3">
                  <c:v>0.14994363021420518</c:v>
                </c:pt>
                <c:pt idx="4">
                  <c:v>0.24</c:v>
                </c:pt>
                <c:pt idx="5">
                  <c:v>0.20200000000000001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DF5-48F0-B82B-5CE87AB52E92}"/>
            </c:ext>
          </c:extLst>
        </c:ser>
        <c:ser>
          <c:idx val="4"/>
          <c:order val="4"/>
          <c:tx>
            <c:strRef>
              <c:f>'p51'!$O$21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1"/>
            </a:solidFill>
            <a:ln w="25400">
              <a:noFill/>
            </a:ln>
            <a:effectLst/>
          </c:spPr>
          <c:dLbls>
            <c:dLbl>
              <c:idx val="0"/>
              <c:layout>
                <c:manualLayout>
                  <c:x val="2.4190170409967113E-2"/>
                  <c:y val="-1.7127940998963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DF5-48F0-B82B-5CE87AB52E92}"/>
                </c:ext>
              </c:extLst>
            </c:dLbl>
            <c:dLbl>
              <c:idx val="5"/>
              <c:layout>
                <c:manualLayout>
                  <c:x val="-1.76793641971645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DF5-48F0-B82B-5CE87AB52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'p51'!$P$16:$U$16</c:f>
              <c:strCache>
                <c:ptCount val="6"/>
                <c:pt idx="0">
                  <c:v>2018
n=5613</c:v>
                </c:pt>
                <c:pt idx="1">
                  <c:v>2019
n=905</c:v>
                </c:pt>
                <c:pt idx="2">
                  <c:v>2020
n=5514</c:v>
                </c:pt>
                <c:pt idx="3">
                  <c:v>2021
n=889</c:v>
                </c:pt>
                <c:pt idx="4">
                  <c:v>2022
n=5279</c:v>
                </c:pt>
                <c:pt idx="5">
                  <c:v>2023
n=888</c:v>
                </c:pt>
              </c:strCache>
            </c:strRef>
          </c:cat>
          <c:val>
            <c:numRef>
              <c:f>'p51'!$P$21:$U$21</c:f>
              <c:numCache>
                <c:formatCode>0%</c:formatCode>
                <c:ptCount val="6"/>
                <c:pt idx="0">
                  <c:v>7.0906823445572781E-2</c:v>
                </c:pt>
                <c:pt idx="1">
                  <c:v>3.0939226519337018E-2</c:v>
                </c:pt>
                <c:pt idx="2">
                  <c:v>5.0961189698948132E-2</c:v>
                </c:pt>
                <c:pt idx="3">
                  <c:v>5.4114994363021418E-2</c:v>
                </c:pt>
                <c:pt idx="4">
                  <c:v>7.0000000000000007E-2</c:v>
                </c:pt>
                <c:pt idx="5">
                  <c:v>5.2999999999999999E-2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DF5-48F0-B82B-5CE87AB52E92}"/>
            </c:ext>
          </c:extLst>
        </c:ser>
        <c:ser>
          <c:idx val="5"/>
          <c:order val="5"/>
          <c:tx>
            <c:strRef>
              <c:f>'p51'!$O$22</c:f>
              <c:strCache>
                <c:ptCount val="1"/>
                <c:pt idx="0">
                  <c:v>6 - Wiem bardzo dużo o FE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 w="25400">
              <a:noFill/>
            </a:ln>
            <a:effectLst/>
          </c:spPr>
          <c:dLbls>
            <c:dLbl>
              <c:idx val="0"/>
              <c:layout>
                <c:manualLayout>
                  <c:x val="2.199106400906101E-2"/>
                  <c:y val="1.7127940998963556E-3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DF5-48F0-B82B-5CE87AB52E92}"/>
                </c:ext>
              </c:extLst>
            </c:dLbl>
            <c:dLbl>
              <c:idx val="1"/>
              <c:layout>
                <c:manualLayout>
                  <c:x val="-5.7142134826693964E-6"/>
                  <c:y val="-6.3775281414093594E-3"/>
                </c:manualLayout>
              </c:layout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7DF5-48F0-B82B-5CE87AB52E92}"/>
                </c:ext>
              </c:extLst>
            </c:dLbl>
            <c:dLbl>
              <c:idx val="2"/>
              <c:layout>
                <c:manualLayout>
                  <c:x val="-4.3924120093373712E-3"/>
                  <c:y val="1.2406967970076004E-3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462624974610703E-2"/>
                      <c:h val="2.71800193801978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7DF5-48F0-B82B-5CE87AB52E92}"/>
                </c:ext>
              </c:extLst>
            </c:dLbl>
            <c:dLbl>
              <c:idx val="3"/>
              <c:layout>
                <c:manualLayout>
                  <c:x val="-2.2048611111112728E-3"/>
                  <c:y val="2.8789862341386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7DF5-48F0-B82B-5CE87AB52E92}"/>
                </c:ext>
              </c:extLst>
            </c:dLbl>
            <c:dLbl>
              <c:idx val="4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7DF5-48F0-B82B-5CE87AB52E92}"/>
                </c:ext>
              </c:extLst>
            </c:dLbl>
            <c:dLbl>
              <c:idx val="5"/>
              <c:layout>
                <c:manualLayout>
                  <c:x val="-1.7638885826582323E-2"/>
                  <c:y val="-8.0502219208658641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7DF5-48F0-B82B-5CE87AB52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'p51'!$P$16:$U$16</c:f>
              <c:strCache>
                <c:ptCount val="6"/>
                <c:pt idx="0">
                  <c:v>2018
n=5613</c:v>
                </c:pt>
                <c:pt idx="1">
                  <c:v>2019
n=905</c:v>
                </c:pt>
                <c:pt idx="2">
                  <c:v>2020
n=5514</c:v>
                </c:pt>
                <c:pt idx="3">
                  <c:v>2021
n=889</c:v>
                </c:pt>
                <c:pt idx="4">
                  <c:v>2022
n=5279</c:v>
                </c:pt>
                <c:pt idx="5">
                  <c:v>2023
n=888</c:v>
                </c:pt>
              </c:strCache>
            </c:strRef>
          </c:cat>
          <c:val>
            <c:numRef>
              <c:f>'p51'!$P$22:$U$22</c:f>
              <c:numCache>
                <c:formatCode>0%</c:formatCode>
                <c:ptCount val="6"/>
                <c:pt idx="0">
                  <c:v>7.3044717619811152E-3</c:v>
                </c:pt>
                <c:pt idx="1">
                  <c:v>5.5248618784530384E-3</c:v>
                </c:pt>
                <c:pt idx="2">
                  <c:v>8.1610446137105556E-3</c:v>
                </c:pt>
                <c:pt idx="3">
                  <c:v>9.0191657271702363E-3</c:v>
                </c:pt>
                <c:pt idx="4">
                  <c:v>0.01</c:v>
                </c:pt>
                <c:pt idx="5">
                  <c:v>1.9E-2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7DF5-48F0-B82B-5CE87AB52E92}"/>
            </c:ext>
          </c:extLst>
        </c:ser>
        <c:ser>
          <c:idx val="6"/>
          <c:order val="6"/>
          <c:tx>
            <c:strRef>
              <c:f>'p51'!$O$23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 w="25400">
              <a:noFill/>
            </a:ln>
            <a:effectLst/>
          </c:spPr>
          <c:dLbls>
            <c:dLbl>
              <c:idx val="0"/>
              <c:layout>
                <c:manualLayout>
                  <c:x val="1.5393744806342707E-2"/>
                  <c:y val="-2.2266323298652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7DF5-48F0-B82B-5CE87AB52E92}"/>
                </c:ext>
              </c:extLst>
            </c:dLbl>
            <c:dLbl>
              <c:idx val="1"/>
              <c:layout>
                <c:manualLayout>
                  <c:x val="2.1991064009060607E-3"/>
                  <c:y val="-2.5691911498445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7DF5-48F0-B82B-5CE87AB52E92}"/>
                </c:ext>
              </c:extLst>
            </c:dLbl>
            <c:dLbl>
              <c:idx val="3"/>
              <c:layout>
                <c:manualLayout>
                  <c:x val="-4.398212801812202E-3"/>
                  <c:y val="-2.0553529198756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7DF5-48F0-B82B-5CE87AB52E92}"/>
                </c:ext>
              </c:extLst>
            </c:dLbl>
            <c:dLbl>
              <c:idx val="4"/>
              <c:layout>
                <c:manualLayout>
                  <c:x val="-2.199106400906101E-3"/>
                  <c:y val="-2.05535291987562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7DF5-48F0-B82B-5CE87AB52E92}"/>
                </c:ext>
              </c:extLst>
            </c:dLbl>
            <c:dLbl>
              <c:idx val="5"/>
              <c:layout>
                <c:manualLayout>
                  <c:x val="-2.199106400906101E-3"/>
                  <c:y val="-1.8840735098859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7DF5-48F0-B82B-5CE87AB52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'p51'!$P$16:$U$16</c:f>
              <c:strCache>
                <c:ptCount val="6"/>
                <c:pt idx="0">
                  <c:v>2018
n=5613</c:v>
                </c:pt>
                <c:pt idx="1">
                  <c:v>2019
n=905</c:v>
                </c:pt>
                <c:pt idx="2">
                  <c:v>2020
n=5514</c:v>
                </c:pt>
                <c:pt idx="3">
                  <c:v>2021
n=889</c:v>
                </c:pt>
                <c:pt idx="4">
                  <c:v>2022
n=5279</c:v>
                </c:pt>
                <c:pt idx="5">
                  <c:v>2023
n=888</c:v>
                </c:pt>
              </c:strCache>
            </c:strRef>
          </c:cat>
          <c:val>
            <c:numRef>
              <c:f>'p51'!$P$23:$U$23</c:f>
              <c:numCache>
                <c:formatCode>0%</c:formatCode>
                <c:ptCount val="6"/>
                <c:pt idx="0">
                  <c:v>0.02</c:v>
                </c:pt>
                <c:pt idx="1">
                  <c:v>0.02</c:v>
                </c:pt>
                <c:pt idx="2">
                  <c:v>0.01</c:v>
                </c:pt>
                <c:pt idx="3">
                  <c:v>9.0191657271702363E-3</c:v>
                </c:pt>
                <c:pt idx="4">
                  <c:v>0.02</c:v>
                </c:pt>
                <c:pt idx="5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7DF5-48F0-B82B-5CE87AB52E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949197824"/>
        <c:axId val="1949190752"/>
      </c:areaChart>
      <c:catAx>
        <c:axId val="194919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949190752"/>
        <c:crosses val="autoZero"/>
        <c:auto val="1"/>
        <c:lblAlgn val="ctr"/>
        <c:lblOffset val="100"/>
        <c:noMultiLvlLbl val="0"/>
      </c:catAx>
      <c:valAx>
        <c:axId val="194919075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94919782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466463604780523E-2"/>
          <c:y val="0.92665004555215724"/>
          <c:w val="0.86157959708870302"/>
          <c:h val="7.33499544478427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0947992384908272"/>
          <c:y val="1.9295456344751914E-2"/>
          <c:w val="0.53941261765687631"/>
          <c:h val="0.913253302693883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'p51'!$B$7</c:f>
              <c:strCache>
                <c:ptCount val="1"/>
                <c:pt idx="0">
                  <c:v>1 - nie wiem prawie nic o FE</c:v>
                </c:pt>
              </c:strCache>
            </c:strRef>
          </c:tx>
          <c:spPr>
            <a:solidFill>
              <a:srgbClr val="F6A708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31E-4ACA-9325-B1BD067C8FAF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31E-4ACA-9325-B1BD067C8FAF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31E-4ACA-9325-B1BD067C8FAF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31E-4ACA-9325-B1BD067C8FAF}"/>
                </c:ext>
              </c:extLst>
            </c:dLbl>
            <c:dLbl>
              <c:idx val="9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31E-4ACA-9325-B1BD067C8FAF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31E-4ACA-9325-B1BD067C8FAF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31E-4ACA-9325-B1BD067C8FAF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31E-4ACA-9325-B1BD067C8FAF}"/>
                </c:ext>
              </c:extLst>
            </c:dLbl>
            <c:dLbl>
              <c:idx val="13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A31E-4ACA-9325-B1BD067C8FAF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'p51'!$C$2:$P$3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'p51'!$C$7:$P$7</c:f>
              <c:numCache>
                <c:formatCode>0%</c:formatCode>
                <c:ptCount val="14"/>
                <c:pt idx="0">
                  <c:v>0.123</c:v>
                </c:pt>
                <c:pt idx="1">
                  <c:v>0.13100000000000001</c:v>
                </c:pt>
                <c:pt idx="2">
                  <c:v>0.114</c:v>
                </c:pt>
                <c:pt idx="3">
                  <c:v>9.6000000000000002E-2</c:v>
                </c:pt>
                <c:pt idx="4">
                  <c:v>8.1000000000000003E-2</c:v>
                </c:pt>
                <c:pt idx="5">
                  <c:v>9.9000000000000005E-2</c:v>
                </c:pt>
                <c:pt idx="6">
                  <c:v>8.1000000000000003E-2</c:v>
                </c:pt>
                <c:pt idx="7">
                  <c:v>6.4000000000000001E-2</c:v>
                </c:pt>
                <c:pt idx="8">
                  <c:v>0.17799999999999999</c:v>
                </c:pt>
                <c:pt idx="9">
                  <c:v>0.214</c:v>
                </c:pt>
                <c:pt idx="10">
                  <c:v>0.13500000000000001</c:v>
                </c:pt>
                <c:pt idx="11">
                  <c:v>0.17299999999999999</c:v>
                </c:pt>
                <c:pt idx="12">
                  <c:v>0.128</c:v>
                </c:pt>
                <c:pt idx="13">
                  <c:v>6.9000000000000006E-2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31E-4ACA-9325-B1BD067C8FAF}"/>
            </c:ext>
          </c:extLst>
        </c:ser>
        <c:ser>
          <c:idx val="1"/>
          <c:order val="1"/>
          <c:tx>
            <c:strRef>
              <c:f>'p51'!$B$8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'p51'!$C$2:$P$3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'p51'!$C$8:$P$8</c:f>
              <c:numCache>
                <c:formatCode>0%</c:formatCode>
                <c:ptCount val="14"/>
                <c:pt idx="0">
                  <c:v>0.217</c:v>
                </c:pt>
                <c:pt idx="1">
                  <c:v>0.23899999999999999</c:v>
                </c:pt>
                <c:pt idx="2">
                  <c:v>0.191</c:v>
                </c:pt>
                <c:pt idx="3">
                  <c:v>0.28599999999999998</c:v>
                </c:pt>
                <c:pt idx="4">
                  <c:v>0.222</c:v>
                </c:pt>
                <c:pt idx="5">
                  <c:v>0.16200000000000001</c:v>
                </c:pt>
                <c:pt idx="6">
                  <c:v>0.17599999999999999</c:v>
                </c:pt>
                <c:pt idx="7">
                  <c:v>0.14799999999999999</c:v>
                </c:pt>
                <c:pt idx="8">
                  <c:v>0.27</c:v>
                </c:pt>
                <c:pt idx="9">
                  <c:v>0.30099999999999993</c:v>
                </c:pt>
                <c:pt idx="10">
                  <c:v>0.28499999999999998</c:v>
                </c:pt>
                <c:pt idx="11">
                  <c:v>0.253</c:v>
                </c:pt>
                <c:pt idx="12">
                  <c:v>0.20200000000000001</c:v>
                </c:pt>
                <c:pt idx="13">
                  <c:v>0.17199999999999999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31E-4ACA-9325-B1BD067C8FAF}"/>
            </c:ext>
          </c:extLst>
        </c:ser>
        <c:ser>
          <c:idx val="2"/>
          <c:order val="2"/>
          <c:tx>
            <c:strRef>
              <c:f>'p51'!$B$9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A31E-4ACA-9325-B1BD067C8FAF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A31E-4ACA-9325-B1BD067C8FAF}"/>
                </c:ext>
              </c:extLst>
            </c:dLbl>
            <c:dLbl>
              <c:idx val="13"/>
              <c:spPr>
                <a:noFill/>
                <a:ln w="1905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A31E-4ACA-9325-B1BD067C8F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'p51'!$C$2:$P$3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'p51'!$C$9:$P$9</c:f>
              <c:numCache>
                <c:formatCode>0%</c:formatCode>
                <c:ptCount val="14"/>
                <c:pt idx="0">
                  <c:v>0.36399999999999999</c:v>
                </c:pt>
                <c:pt idx="1">
                  <c:v>0.36399999999999988</c:v>
                </c:pt>
                <c:pt idx="2">
                  <c:v>0.36699999999999999</c:v>
                </c:pt>
                <c:pt idx="3">
                  <c:v>0.35500000000000009</c:v>
                </c:pt>
                <c:pt idx="4">
                  <c:v>0.4910000000000001</c:v>
                </c:pt>
                <c:pt idx="5">
                  <c:v>0.44500000000000001</c:v>
                </c:pt>
                <c:pt idx="6">
                  <c:v>0.38200000000000001</c:v>
                </c:pt>
                <c:pt idx="7">
                  <c:v>0.38800000000000001</c:v>
                </c:pt>
                <c:pt idx="8">
                  <c:v>0.318</c:v>
                </c:pt>
                <c:pt idx="9">
                  <c:v>0.26300000000000001</c:v>
                </c:pt>
                <c:pt idx="10">
                  <c:v>0.36499999999999999</c:v>
                </c:pt>
                <c:pt idx="11">
                  <c:v>0.34200000000000003</c:v>
                </c:pt>
                <c:pt idx="12">
                  <c:v>0.34799999999999986</c:v>
                </c:pt>
                <c:pt idx="13">
                  <c:v>0.40300000000000002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31E-4ACA-9325-B1BD067C8FAF}"/>
            </c:ext>
          </c:extLst>
        </c:ser>
        <c:ser>
          <c:idx val="3"/>
          <c:order val="3"/>
          <c:tx>
            <c:strRef>
              <c:f>'p51'!$B$10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0DBCF0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A31E-4ACA-9325-B1BD067C8FAF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270648911050045E-2"/>
                      <c:h val="2.06573231538356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A31E-4ACA-9325-B1BD067C8F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'p51'!$C$2:$P$3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'p51'!$C$10:$P$10</c:f>
              <c:numCache>
                <c:formatCode>0%</c:formatCode>
                <c:ptCount val="14"/>
                <c:pt idx="0">
                  <c:v>0.20200000000000001</c:v>
                </c:pt>
                <c:pt idx="1">
                  <c:v>0.17399999999999999</c:v>
                </c:pt>
                <c:pt idx="2">
                  <c:v>0.23300000000000001</c:v>
                </c:pt>
                <c:pt idx="3">
                  <c:v>0.23899999999999999</c:v>
                </c:pt>
                <c:pt idx="4">
                  <c:v>8.2000000000000003E-2</c:v>
                </c:pt>
                <c:pt idx="5">
                  <c:v>0.16900000000000001</c:v>
                </c:pt>
                <c:pt idx="6">
                  <c:v>0.26600000000000001</c:v>
                </c:pt>
                <c:pt idx="7">
                  <c:v>0.26700000000000002</c:v>
                </c:pt>
                <c:pt idx="8">
                  <c:v>0.156</c:v>
                </c:pt>
                <c:pt idx="9">
                  <c:v>0.16600000000000001</c:v>
                </c:pt>
                <c:pt idx="10">
                  <c:v>0.14099999999999999</c:v>
                </c:pt>
                <c:pt idx="11">
                  <c:v>0.158</c:v>
                </c:pt>
                <c:pt idx="12">
                  <c:v>0.22500000000000001</c:v>
                </c:pt>
                <c:pt idx="13">
                  <c:v>0.23899999999999999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31E-4ACA-9325-B1BD067C8FAF}"/>
            </c:ext>
          </c:extLst>
        </c:ser>
        <c:ser>
          <c:idx val="4"/>
          <c:order val="4"/>
          <c:tx>
            <c:strRef>
              <c:f>'p51'!$B$11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0DBCF0"/>
            </a:solidFill>
            <a:ln>
              <a:noFill/>
            </a:ln>
            <a:effectLst/>
          </c:spPr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31E-4ACA-9325-B1BD067C8FAF}"/>
                </c:ext>
              </c:extLst>
            </c:dLbl>
            <c:dLbl>
              <c:idx val="6"/>
              <c:layout>
                <c:manualLayout>
                  <c:x val="-1.5305021854848297E-2"/>
                  <c:y val="2.455389725450694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31E-4ACA-9325-B1BD067C8FAF}"/>
                </c:ext>
              </c:extLst>
            </c:dLbl>
            <c:dLbl>
              <c:idx val="8"/>
              <c:layout>
                <c:manualLayout>
                  <c:x val="-1.5340482792085369E-2"/>
                  <c:y val="2.323773505364057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31E-4ACA-9325-B1BD067C8FAF}"/>
                </c:ext>
              </c:extLst>
            </c:dLbl>
            <c:dLbl>
              <c:idx val="9"/>
              <c:layout>
                <c:manualLayout>
                  <c:x val="-4.3829950834529162E-3"/>
                  <c:y val="2.524800205320485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31E-4ACA-9325-B1BD067C8FAF}"/>
                </c:ext>
              </c:extLst>
            </c:dLbl>
            <c:dLbl>
              <c:idx val="10"/>
              <c:layout>
                <c:manualLayout>
                  <c:x val="-1.314898525035875E-2"/>
                  <c:y val="2.323773505364046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31E-4ACA-9325-B1BD067C8FAF}"/>
                </c:ext>
              </c:extLst>
            </c:dLbl>
            <c:dLbl>
              <c:idx val="19"/>
              <c:layout>
                <c:manualLayout>
                  <c:x val="-1.3148985250358911E-2"/>
                  <c:y val="1.911891892298775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31E-4ACA-9325-B1BD067C8F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'p51'!$C$2:$P$3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'p51'!$C$11:$P$11</c:f>
              <c:numCache>
                <c:formatCode>0%</c:formatCode>
                <c:ptCount val="14"/>
                <c:pt idx="0">
                  <c:v>5.2999999999999999E-2</c:v>
                </c:pt>
                <c:pt idx="1">
                  <c:v>4.8000000000000001E-2</c:v>
                </c:pt>
                <c:pt idx="2">
                  <c:v>5.8000000000000003E-2</c:v>
                </c:pt>
                <c:pt idx="4">
                  <c:v>8.3000000000000004E-2</c:v>
                </c:pt>
                <c:pt idx="5">
                  <c:v>7.6999999999999999E-2</c:v>
                </c:pt>
                <c:pt idx="6">
                  <c:v>0.04</c:v>
                </c:pt>
                <c:pt idx="7">
                  <c:v>8.5000000000000006E-2</c:v>
                </c:pt>
                <c:pt idx="8">
                  <c:v>4.2999999999999997E-2</c:v>
                </c:pt>
                <c:pt idx="9">
                  <c:v>3.4000000000000002E-2</c:v>
                </c:pt>
                <c:pt idx="10">
                  <c:v>3.3000000000000002E-2</c:v>
                </c:pt>
                <c:pt idx="11">
                  <c:v>0.05</c:v>
                </c:pt>
                <c:pt idx="12">
                  <c:v>5.0999999999999997E-2</c:v>
                </c:pt>
                <c:pt idx="13">
                  <c:v>6.9000000000000006E-2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A31E-4ACA-9325-B1BD067C8FAF}"/>
            </c:ext>
          </c:extLst>
        </c:ser>
        <c:ser>
          <c:idx val="5"/>
          <c:order val="5"/>
          <c:tx>
            <c:strRef>
              <c:f>'p51'!$B$12</c:f>
              <c:strCache>
                <c:ptCount val="1"/>
                <c:pt idx="0">
                  <c:v>6 - wiem bardzo dużo o FE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958350502940023E-3"/>
                  <c:y val="2.360026621399877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23917624540907E-2"/>
                      <c:h val="2.38227617848243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A31E-4ACA-9325-B1BD067C8FAF}"/>
                </c:ext>
              </c:extLst>
            </c:dLbl>
            <c:dLbl>
              <c:idx val="1"/>
              <c:layout>
                <c:manualLayout>
                  <c:x val="4.3831676423144702E-3"/>
                  <c:y val="2.3766954918786692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047678703682614E-2"/>
                      <c:h val="2.38031226472679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A-A31E-4ACA-9325-B1BD067C8FAF}"/>
                </c:ext>
              </c:extLst>
            </c:dLbl>
            <c:dLbl>
              <c:idx val="2"/>
              <c:layout>
                <c:manualLayout>
                  <c:x val="1.7255886139255647E-7"/>
                  <c:y val="2.2992123851964329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430673787135533E-2"/>
                      <c:h val="2.22735875800630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A31E-4ACA-9325-B1BD067C8FAF}"/>
                </c:ext>
              </c:extLst>
            </c:dLbl>
            <c:dLbl>
              <c:idx val="3"/>
              <c:layout>
                <c:manualLayout>
                  <c:x val="-2.1914975417264581E-3"/>
                  <c:y val="2.3767747803222185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A31E-4ACA-9325-B1BD067C8FAF}"/>
                </c:ext>
              </c:extLst>
            </c:dLbl>
            <c:dLbl>
              <c:idx val="5"/>
              <c:layout>
                <c:manualLayout>
                  <c:x val="0"/>
                  <c:y val="2.37668939276763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31E-4ACA-9325-B1BD067C8FAF}"/>
                </c:ext>
              </c:extLst>
            </c:dLbl>
            <c:dLbl>
              <c:idx val="6"/>
              <c:layout>
                <c:manualLayout>
                  <c:x val="5.4786575748852085E-3"/>
                  <c:y val="2.53164340791001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818045653552872E-2"/>
                      <c:h val="2.079662685004335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E-A31E-4ACA-9325-B1BD067C8FAF}"/>
                </c:ext>
              </c:extLst>
            </c:dLbl>
            <c:dLbl>
              <c:idx val="7"/>
              <c:layout>
                <c:manualLayout>
                  <c:x val="-5.4787796972915349E-3"/>
                  <c:y val="2.711050787779681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818045653552872E-2"/>
                      <c:h val="2.5444149464327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F-A31E-4ACA-9325-B1BD067C8FAF}"/>
                </c:ext>
              </c:extLst>
            </c:dLbl>
            <c:dLbl>
              <c:idx val="8"/>
              <c:layout>
                <c:manualLayout>
                  <c:x val="8.7659901669058325E-3"/>
                  <c:y val="2.299218484307486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26548111826423E-2"/>
                      <c:h val="2.524434258657931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0-A31E-4ACA-9325-B1BD067C8FAF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4.073980703956009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1-A31E-4ACA-9325-B1BD067C8FAF}"/>
                </c:ext>
              </c:extLst>
            </c:dLbl>
            <c:dLbl>
              <c:idx val="10"/>
              <c:layout>
                <c:manualLayout>
                  <c:x val="8.7659901669056729E-3"/>
                  <c:y val="2.3766893927676253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A31E-4ACA-9325-B1BD067C8FAF}"/>
                </c:ext>
              </c:extLst>
            </c:dLbl>
            <c:dLbl>
              <c:idx val="11"/>
              <c:layout>
                <c:manualLayout>
                  <c:x val="-2.1914975417264581E-3"/>
                  <c:y val="2.376677194545551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A31E-4ACA-9325-B1BD067C8FAF}"/>
                </c:ext>
              </c:extLst>
            </c:dLbl>
            <c:dLbl>
              <c:idx val="12"/>
              <c:layout>
                <c:manualLayout>
                  <c:x val="0"/>
                  <c:y val="2.3766527981013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520251853109612E-2"/>
                      <c:h val="2.37556715633582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A31E-4ACA-9325-B1BD067C8FAF}"/>
                </c:ext>
              </c:extLst>
            </c:dLbl>
            <c:dLbl>
              <c:idx val="13"/>
              <c:layout>
                <c:manualLayout>
                  <c:x val="1.0957487708630684E-3"/>
                  <c:y val="2.29924288075164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094744478288987E-2"/>
                      <c:h val="2.21539230214117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5-A31E-4ACA-9325-B1BD067C8FAF}"/>
                </c:ext>
              </c:extLst>
            </c:dLbl>
            <c:dLbl>
              <c:idx val="14"/>
              <c:layout>
                <c:manualLayout>
                  <c:x val="-6.5744926251793748E-3"/>
                  <c:y val="1.91190443752115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A31E-4ACA-9325-B1BD067C8FAF}"/>
                </c:ext>
              </c:extLst>
            </c:dLbl>
            <c:dLbl>
              <c:idx val="16"/>
              <c:layout>
                <c:manualLayout>
                  <c:x val="-1.0957487708632292E-2"/>
                  <c:y val="1.911929527965946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A31E-4ACA-9325-B1BD067C8FAF}"/>
                </c:ext>
              </c:extLst>
            </c:dLbl>
            <c:dLbl>
              <c:idx val="17"/>
              <c:layout>
                <c:manualLayout>
                  <c:x val="-2.191497541726619E-3"/>
                  <c:y val="1.911904437521166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A31E-4ACA-9325-B1BD067C8F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'p51'!$C$2:$P$3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'p51'!$C$12:$P$12</c:f>
              <c:numCache>
                <c:formatCode>0%</c:formatCode>
                <c:ptCount val="14"/>
                <c:pt idx="0">
                  <c:v>1.9E-2</c:v>
                </c:pt>
                <c:pt idx="1">
                  <c:v>1.4999999999999999E-2</c:v>
                </c:pt>
                <c:pt idx="2">
                  <c:v>2.3E-2</c:v>
                </c:pt>
                <c:pt idx="3">
                  <c:v>2.4E-2</c:v>
                </c:pt>
                <c:pt idx="5">
                  <c:v>0.02</c:v>
                </c:pt>
                <c:pt idx="6">
                  <c:v>2.5000000000000001E-2</c:v>
                </c:pt>
                <c:pt idx="7">
                  <c:v>4.1000000000000002E-2</c:v>
                </c:pt>
                <c:pt idx="8">
                  <c:v>1.4E-2</c:v>
                </c:pt>
                <c:pt idx="10">
                  <c:v>1.7000000000000001E-2</c:v>
                </c:pt>
                <c:pt idx="11">
                  <c:v>5.0000000000000001E-3</c:v>
                </c:pt>
                <c:pt idx="12">
                  <c:v>2.1000000000000001E-2</c:v>
                </c:pt>
                <c:pt idx="13">
                  <c:v>2.8000000000000001E-2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A31E-4ACA-9325-B1BD067C8FAF}"/>
            </c:ext>
          </c:extLst>
        </c:ser>
        <c:ser>
          <c:idx val="6"/>
          <c:order val="6"/>
          <c:tx>
            <c:strRef>
              <c:f>'p51'!$B$13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596088021585042E-2"/>
                  <c:y val="1.53770787600165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472625607320915E-2"/>
                      <c:h val="2.717556510703451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A-A31E-4ACA-9325-B1BD067C8FAF}"/>
                </c:ext>
              </c:extLst>
            </c:dLbl>
            <c:dLbl>
              <c:idx val="1"/>
              <c:layout>
                <c:manualLayout>
                  <c:x val="3.5074831875901186E-2"/>
                  <c:y val="5.2976878514001411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281128065594466E-2"/>
                      <c:h val="2.562639090227321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B-A31E-4ACA-9325-B1BD067C8FAF}"/>
                </c:ext>
              </c:extLst>
            </c:dLbl>
            <c:dLbl>
              <c:idx val="2"/>
              <c:layout>
                <c:manualLayout>
                  <c:x val="2.410647295899088E-2"/>
                  <c:y val="-1.02013731294636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A31E-4ACA-9325-B1BD067C8FA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A31E-4ACA-9325-B1BD067C8FAF}"/>
                </c:ext>
              </c:extLst>
            </c:dLbl>
            <c:dLbl>
              <c:idx val="4"/>
              <c:layout>
                <c:manualLayout>
                  <c:x val="3.0680965584170255E-2"/>
                  <c:y val="5.289149095940968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A31E-4ACA-9325-B1BD067C8FAF}"/>
                </c:ext>
              </c:extLst>
            </c:dLbl>
            <c:dLbl>
              <c:idx val="5"/>
              <c:layout>
                <c:manualLayout>
                  <c:x val="2.6297970500717499E-2"/>
                  <c:y val="2.078211096576251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A31E-4ACA-9325-B1BD067C8FAF}"/>
                </c:ext>
              </c:extLst>
            </c:dLbl>
            <c:dLbl>
              <c:idx val="6"/>
              <c:layout>
                <c:manualLayout>
                  <c:x val="2.8489468042443959E-2"/>
                  <c:y val="5.289149095940968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A31E-4ACA-9325-B1BD067C8FAF}"/>
                </c:ext>
              </c:extLst>
            </c:dLbl>
            <c:dLbl>
              <c:idx val="7"/>
              <c:layout>
                <c:manualLayout>
                  <c:x val="2.6297970500717499E-2"/>
                  <c:y val="5.289149095941535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A31E-4ACA-9325-B1BD067C8FAF}"/>
                </c:ext>
              </c:extLst>
            </c:dLbl>
            <c:dLbl>
              <c:idx val="8"/>
              <c:layout>
                <c:manualLayout>
                  <c:x val="3.2872463125896874E-2"/>
                  <c:y val="3.62738530133755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A31E-4ACA-9325-B1BD067C8FAF}"/>
                </c:ext>
              </c:extLst>
            </c:dLbl>
            <c:dLbl>
              <c:idx val="9"/>
              <c:layout>
                <c:manualLayout>
                  <c:x val="2.6297970500717499E-2"/>
                  <c:y val="3.627263319116825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A31E-4ACA-9325-B1BD067C8FAF}"/>
                </c:ext>
              </c:extLst>
            </c:dLbl>
            <c:dLbl>
              <c:idx val="10"/>
              <c:layout>
                <c:manualLayout>
                  <c:x val="3.0680965584170418E-2"/>
                  <c:y val="2.078211096576365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A31E-4ACA-9325-B1BD067C8FAF}"/>
                </c:ext>
              </c:extLst>
            </c:dLbl>
            <c:dLbl>
              <c:idx val="11"/>
              <c:layout>
                <c:manualLayout>
                  <c:x val="3.2872463125896714E-2"/>
                  <c:y val="5.291588740357915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A31E-4ACA-9325-B1BD067C8FAF}"/>
                </c:ext>
              </c:extLst>
            </c:dLbl>
            <c:dLbl>
              <c:idx val="12"/>
              <c:layout>
                <c:manualLayout>
                  <c:x val="2.6297970500717499E-2"/>
                  <c:y val="2.078089114355404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A31E-4ACA-9325-B1BD067C8FAF}"/>
                </c:ext>
              </c:extLst>
            </c:dLbl>
            <c:dLbl>
              <c:idx val="13"/>
              <c:layout>
                <c:manualLayout>
                  <c:x val="2.8489468042443959E-2"/>
                  <c:y val="5.289149095940968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A31E-4ACA-9325-B1BD067C8FAF}"/>
                </c:ext>
              </c:extLst>
            </c:dLbl>
            <c:dLbl>
              <c:idx val="14"/>
              <c:layout>
                <c:manualLayout>
                  <c:x val="1.0957487708632131E-2"/>
                  <c:y val="1.911916982743556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A31E-4ACA-9325-B1BD067C8FAF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A31E-4ACA-9325-B1BD067C8FAF}"/>
                </c:ext>
              </c:extLst>
            </c:dLbl>
            <c:dLbl>
              <c:idx val="16"/>
              <c:layout>
                <c:manualLayout>
                  <c:x val="6.5744926251793748E-3"/>
                  <c:y val="1.91190443752115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A31E-4ACA-9325-B1BD067C8FAF}"/>
                </c:ext>
              </c:extLst>
            </c:dLbl>
            <c:dLbl>
              <c:idx val="17"/>
              <c:layout>
                <c:manualLayout>
                  <c:x val="1.5340482792085209E-2"/>
                  <c:y val="1.911891892298775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B-A31E-4ACA-9325-B1BD067C8FAF}"/>
                </c:ext>
              </c:extLst>
            </c:dLbl>
            <c:dLbl>
              <c:idx val="18"/>
              <c:layout>
                <c:manualLayout>
                  <c:x val="-1.6158827282675782E-16"/>
                  <c:y val="1.92244062162446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A31E-4ACA-9325-B1BD067C8FAF}"/>
                </c:ext>
              </c:extLst>
            </c:dLbl>
            <c:dLbl>
              <c:idx val="19"/>
              <c:layout>
                <c:manualLayout>
                  <c:x val="8.7659901669058325E-3"/>
                  <c:y val="1.76404644642776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D-A31E-4ACA-9325-B1BD067C8F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'p51'!$C$2:$P$3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'p51'!$C$13:$P$13</c:f>
              <c:numCache>
                <c:formatCode>0%</c:formatCode>
                <c:ptCount val="14"/>
                <c:pt idx="0">
                  <c:v>2.1999999999999999E-2</c:v>
                </c:pt>
                <c:pt idx="1">
                  <c:v>2.9000000000000001E-2</c:v>
                </c:pt>
                <c:pt idx="2">
                  <c:v>1.4E-2</c:v>
                </c:pt>
                <c:pt idx="4">
                  <c:v>4.1000000000000002E-2</c:v>
                </c:pt>
                <c:pt idx="5">
                  <c:v>2.8000000000000001E-2</c:v>
                </c:pt>
                <c:pt idx="6">
                  <c:v>0.03</c:v>
                </c:pt>
                <c:pt idx="7">
                  <c:v>7.0000000000000001E-3</c:v>
                </c:pt>
                <c:pt idx="8">
                  <c:v>2.1000000000000001E-2</c:v>
                </c:pt>
                <c:pt idx="9">
                  <c:v>2.1999999999999999E-2</c:v>
                </c:pt>
                <c:pt idx="10">
                  <c:v>2.4E-2</c:v>
                </c:pt>
                <c:pt idx="11">
                  <c:v>1.9E-2</c:v>
                </c:pt>
                <c:pt idx="12">
                  <c:v>2.5000000000000001E-2</c:v>
                </c:pt>
                <c:pt idx="1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E-A31E-4ACA-9325-B1BD067C8FA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302875922470516E-2"/>
          <c:y val="0.94923038541490568"/>
          <c:w val="0.90860631008160531"/>
          <c:h val="4.81225876407624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'p10'!$C$1060</c:f>
              <c:strCache>
                <c:ptCount val="1"/>
                <c:pt idx="0">
                  <c:v>Tak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ADD-44BA-8A5C-6EDE2E3461C8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ADD-44BA-8A5C-6EDE2E3461C8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ADD-44BA-8A5C-6EDE2E3461C8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ADD-44BA-8A5C-6EDE2E3461C8}"/>
                </c:ext>
              </c:extLst>
            </c:dLbl>
            <c:dLbl>
              <c:idx val="6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ADD-44BA-8A5C-6EDE2E3461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'p10'!$H$1059:$O$1059</c:f>
              <c:strCache>
                <c:ptCount val="8"/>
                <c:pt idx="0">
                  <c:v>2016
n=5366</c:v>
                </c:pt>
                <c:pt idx="1">
                  <c:v>2017
n=919</c:v>
                </c:pt>
                <c:pt idx="2">
                  <c:v>2018
n=5624</c:v>
                </c:pt>
                <c:pt idx="3">
                  <c:v>2019
n=905</c:v>
                </c:pt>
                <c:pt idx="4">
                  <c:v>2020
n=5514</c:v>
                </c:pt>
                <c:pt idx="5">
                  <c:v>2021
n=889</c:v>
                </c:pt>
                <c:pt idx="6">
                  <c:v>2022
n=5279</c:v>
                </c:pt>
                <c:pt idx="7">
                  <c:v>2023
n=888</c:v>
                </c:pt>
              </c:strCache>
            </c:strRef>
          </c:cat>
          <c:val>
            <c:numRef>
              <c:f>'p10'!$H$1060:$O$1060</c:f>
              <c:numCache>
                <c:formatCode>0%</c:formatCode>
                <c:ptCount val="8"/>
                <c:pt idx="0">
                  <c:v>0.21</c:v>
                </c:pt>
                <c:pt idx="1">
                  <c:v>0.19</c:v>
                </c:pt>
                <c:pt idx="2">
                  <c:v>0.25</c:v>
                </c:pt>
                <c:pt idx="3">
                  <c:v>0.2</c:v>
                </c:pt>
                <c:pt idx="4">
                  <c:v>0.28000000000000003</c:v>
                </c:pt>
                <c:pt idx="5">
                  <c:v>0.28999999999999998</c:v>
                </c:pt>
                <c:pt idx="6">
                  <c:v>0.39</c:v>
                </c:pt>
                <c:pt idx="7">
                  <c:v>0.31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ADD-44BA-8A5C-6EDE2E3461C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4910000"/>
        <c:axId val="704924976"/>
      </c:lineChart>
      <c:catAx>
        <c:axId val="70491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24976"/>
        <c:crosses val="autoZero"/>
        <c:auto val="1"/>
        <c:lblAlgn val="ctr"/>
        <c:lblOffset val="100"/>
        <c:noMultiLvlLbl val="0"/>
      </c:catAx>
      <c:valAx>
        <c:axId val="704924976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1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2619677226124018"/>
          <c:y val="3.5189424817401629E-2"/>
          <c:w val="0.49599718723141967"/>
          <c:h val="0.9588470567303135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E5F-4D91-A900-F9B7E415C4D9}"/>
              </c:ext>
            </c:extLst>
          </c:dPt>
          <c:dPt>
            <c:idx val="25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218F-4109-8078-9CAD050D361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'p10'!$B$1000:$B$1025</c:f>
              <c:strCache>
                <c:ptCount val="26"/>
                <c:pt idx="0">
                  <c:v>Infrastruktura drogowa</c:v>
                </c:pt>
                <c:pt idx="1">
                  <c:v>Szkolenia, edukacja, nauka</c:v>
                </c:pt>
                <c:pt idx="2">
                  <c:v>Dopłaty dla rolników</c:v>
                </c:pt>
                <c:pt idx="3">
                  <c:v>Infrastruktura (ogólnie)</c:v>
                </c:pt>
                <c:pt idx="4">
                  <c:v>Infrastruktura ekologiczna</c:v>
                </c:pt>
                <c:pt idx="5">
                  <c:v>Na rozwój kraju i regionów</c:v>
                </c:pt>
                <c:pt idx="6">
                  <c:v>Wsparcie samorządów</c:v>
                </c:pt>
                <c:pt idx="7">
                  <c:v>Dopłaty indywidualne/firm (różne)</c:v>
                </c:pt>
                <c:pt idx="8">
                  <c:v>Infrastruktura kulturalna</c:v>
                </c:pt>
                <c:pt idx="9">
                  <c:v>Integracja, pomoc społeczna</c:v>
                </c:pt>
                <c:pt idx="10">
                  <c:v>Infrastruktura zdrowotna</c:v>
                </c:pt>
                <c:pt idx="11">
                  <c:v>Infrastruktura edukacyjna </c:v>
                </c:pt>
                <c:pt idx="12">
                  <c:v>Infrastruktura transportowa</c:v>
                </c:pt>
                <c:pt idx="13">
                  <c:v>Infrastruktura sportowa </c:v>
                </c:pt>
                <c:pt idx="14">
                  <c:v>Rozwój technologii, innowacje, B+R</c:v>
                </c:pt>
                <c:pt idx="15">
                  <c:v>Infrastruktura miejska </c:v>
                </c:pt>
                <c:pt idx="16">
                  <c:v>Infrastruktura przemysłowa</c:v>
                </c:pt>
                <c:pt idx="17">
                  <c:v>Infrastruktura turystyczna</c:v>
                </c:pt>
                <c:pt idx="18">
                  <c:v>Infrastruktura kolejowa</c:v>
                </c:pt>
                <c:pt idx="19">
                  <c:v>Dofinansowanie (start) nowych firm</c:v>
                </c:pt>
                <c:pt idx="20">
                  <c:v>Infrastruktura komunalna</c:v>
                </c:pt>
                <c:pt idx="21">
                  <c:v>Infrastruktura bezpieczeństwa</c:v>
                </c:pt>
                <c:pt idx="22">
                  <c:v>Dofinansowanie dla osób z niepełnosprawnością</c:v>
                </c:pt>
                <c:pt idx="23">
                  <c:v>Infrastruktura mostowa</c:v>
                </c:pt>
                <c:pt idx="24">
                  <c:v>Infrastruktura telekomunikacyjna (Internet)</c:v>
                </c:pt>
                <c:pt idx="25">
                  <c:v>Inne</c:v>
                </c:pt>
              </c:strCache>
            </c:strRef>
          </c:cat>
          <c:val>
            <c:numRef>
              <c:f>'p10'!$C$1000:$C$1025</c:f>
              <c:numCache>
                <c:formatCode>0%</c:formatCode>
                <c:ptCount val="26"/>
                <c:pt idx="0">
                  <c:v>0.40400000000000003</c:v>
                </c:pt>
                <c:pt idx="1">
                  <c:v>0.26800000000000002</c:v>
                </c:pt>
                <c:pt idx="2">
                  <c:v>0.23699999999999999</c:v>
                </c:pt>
                <c:pt idx="3">
                  <c:v>0.20399999999999999</c:v>
                </c:pt>
                <c:pt idx="4">
                  <c:v>0.16</c:v>
                </c:pt>
                <c:pt idx="5">
                  <c:v>9.9000000000000005E-2</c:v>
                </c:pt>
                <c:pt idx="6">
                  <c:v>9.7000000000000003E-2</c:v>
                </c:pt>
                <c:pt idx="7">
                  <c:v>9.2999999999999999E-2</c:v>
                </c:pt>
                <c:pt idx="8">
                  <c:v>0.09</c:v>
                </c:pt>
                <c:pt idx="9">
                  <c:v>8.4000000000000005E-2</c:v>
                </c:pt>
                <c:pt idx="10">
                  <c:v>8.3000000000000004E-2</c:v>
                </c:pt>
                <c:pt idx="11">
                  <c:v>7.5999999999999998E-2</c:v>
                </c:pt>
                <c:pt idx="12">
                  <c:v>5.8999999999999997E-2</c:v>
                </c:pt>
                <c:pt idx="13">
                  <c:v>5.7000000000000002E-2</c:v>
                </c:pt>
                <c:pt idx="14">
                  <c:v>5.6000000000000001E-2</c:v>
                </c:pt>
                <c:pt idx="15">
                  <c:v>4.9000000000000002E-2</c:v>
                </c:pt>
                <c:pt idx="16">
                  <c:v>4.9000000000000002E-2</c:v>
                </c:pt>
                <c:pt idx="17">
                  <c:v>3.5000000000000003E-2</c:v>
                </c:pt>
                <c:pt idx="18">
                  <c:v>2.7E-2</c:v>
                </c:pt>
                <c:pt idx="19">
                  <c:v>1.7000000000000001E-2</c:v>
                </c:pt>
                <c:pt idx="20">
                  <c:v>1.7000000000000001E-2</c:v>
                </c:pt>
                <c:pt idx="21">
                  <c:v>1.2999999999999999E-2</c:v>
                </c:pt>
                <c:pt idx="22">
                  <c:v>8.9999999999999993E-3</c:v>
                </c:pt>
                <c:pt idx="23">
                  <c:v>6.0000000000000001E-3</c:v>
                </c:pt>
                <c:pt idx="24">
                  <c:v>6.0000000000000001E-3</c:v>
                </c:pt>
                <c:pt idx="25">
                  <c:v>3.6999999999999998E-2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5F-4D91-A900-F9B7E415C4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  <c:max val="0.5"/>
          <c:min val="0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  <c:majorUnit val="0.1"/>
        <c:minorUnit val="5.000000000000001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3575108666972193"/>
          <c:y val="2.8775279073491207E-2"/>
          <c:w val="0.42423568581705062"/>
          <c:h val="0.95769163964798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282-43E9-8BA5-F8FA4E9C04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p12N!$B$3:$B$26</c:f>
              <c:strCache>
                <c:ptCount val="24"/>
                <c:pt idx="0">
                  <c:v>transport</c:v>
                </c:pt>
                <c:pt idx="1">
                  <c:v>rolnictwo</c:v>
                </c:pt>
                <c:pt idx="2">
                  <c:v>transformacja energetyczna</c:v>
                </c:pt>
                <c:pt idx="3">
                  <c:v>ochrona środowiska</c:v>
                </c:pt>
                <c:pt idx="4">
                  <c:v>zielone technologie i ekoinnowacje</c:v>
                </c:pt>
                <c:pt idx="5">
                  <c:v>innowacyjne przedsiębiorstwa, nowe technologie</c:v>
                </c:pt>
                <c:pt idx="6">
                  <c:v>ochrona zdrowia</c:v>
                </c:pt>
                <c:pt idx="7">
                  <c:v>wsparcie na rynku pracy</c:v>
                </c:pt>
                <c:pt idx="8">
                  <c:v>prace badawczo-rozwojowe, badania przemysłowe</c:v>
                </c:pt>
                <c:pt idx="9">
                  <c:v>przystosowanie do zmian klimatu</c:v>
                </c:pt>
                <c:pt idx="10">
                  <c:v>kultura</c:v>
                </c:pt>
                <c:pt idx="11">
                  <c:v>rozwój szkolnictwa wyższego</c:v>
                </c:pt>
                <c:pt idx="12">
                  <c:v>pomoc dla osób z niepełnosprawnością i innych w trudnej sytuacji</c:v>
                </c:pt>
                <c:pt idx="13">
                  <c:v>cyfryzacja usług publicznych</c:v>
                </c:pt>
                <c:pt idx="14">
                  <c:v>szkolenia/rozwój kompetencji pracowników</c:v>
                </c:pt>
                <c:pt idx="15">
                  <c:v>rozwój cyfrowy przedsiębiorstw</c:v>
                </c:pt>
                <c:pt idx="16">
                  <c:v>cyberbezpieczeństwo</c:v>
                </c:pt>
                <c:pt idx="17">
                  <c:v>szybki internet</c:v>
                </c:pt>
                <c:pt idx="18">
                  <c:v>opieka nad najmłodszymi dziećmi</c:v>
                </c:pt>
                <c:pt idx="19">
                  <c:v>nowe lub ulepszone produkty lub usługi</c:v>
                </c:pt>
                <c:pt idx="20">
                  <c:v>wsparcie branży turystycznej</c:v>
                </c:pt>
                <c:pt idx="21">
                  <c:v>kompetencje cyfrowe</c:v>
                </c:pt>
                <c:pt idx="22">
                  <c:v>rybactwo</c:v>
                </c:pt>
                <c:pt idx="23">
                  <c:v>cyfrowy dostęp do zasobów nauki, kultury i administracji</c:v>
                </c:pt>
              </c:strCache>
            </c:strRef>
          </c:cat>
          <c:val>
            <c:numRef>
              <c:f>p12N!$C$3:$C$26</c:f>
              <c:numCache>
                <c:formatCode>0%</c:formatCode>
                <c:ptCount val="24"/>
                <c:pt idx="0">
                  <c:v>0.81899999999999995</c:v>
                </c:pt>
                <c:pt idx="1">
                  <c:v>0.59399999999999997</c:v>
                </c:pt>
                <c:pt idx="2">
                  <c:v>0.56000000000000005</c:v>
                </c:pt>
                <c:pt idx="3">
                  <c:v>0.55500000000000005</c:v>
                </c:pt>
                <c:pt idx="4">
                  <c:v>0.52100000000000002</c:v>
                </c:pt>
                <c:pt idx="5">
                  <c:v>0.50800000000000001</c:v>
                </c:pt>
                <c:pt idx="6">
                  <c:v>0.49399999999999999</c:v>
                </c:pt>
                <c:pt idx="7">
                  <c:v>0.46800000000000003</c:v>
                </c:pt>
                <c:pt idx="8">
                  <c:v>0.434</c:v>
                </c:pt>
                <c:pt idx="9">
                  <c:v>0.42699999999999999</c:v>
                </c:pt>
                <c:pt idx="10">
                  <c:v>0.42</c:v>
                </c:pt>
                <c:pt idx="11">
                  <c:v>0.41099999999999998</c:v>
                </c:pt>
                <c:pt idx="12">
                  <c:v>0.38200000000000001</c:v>
                </c:pt>
                <c:pt idx="13">
                  <c:v>0.371</c:v>
                </c:pt>
                <c:pt idx="14">
                  <c:v>0.36</c:v>
                </c:pt>
                <c:pt idx="15">
                  <c:v>0.35399999999999998</c:v>
                </c:pt>
                <c:pt idx="16">
                  <c:v>0.32800000000000001</c:v>
                </c:pt>
                <c:pt idx="17">
                  <c:v>0.32500000000000001</c:v>
                </c:pt>
                <c:pt idx="18">
                  <c:v>0.313</c:v>
                </c:pt>
                <c:pt idx="19">
                  <c:v>0.311</c:v>
                </c:pt>
                <c:pt idx="20">
                  <c:v>0.31</c:v>
                </c:pt>
                <c:pt idx="21">
                  <c:v>0.3</c:v>
                </c:pt>
                <c:pt idx="22">
                  <c:v>0.29899999999999999</c:v>
                </c:pt>
                <c:pt idx="23">
                  <c:v>0.29199999999999998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82-43E9-8BA5-F8FA4E9C0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740746527777778"/>
          <c:y val="0.11773148148148148"/>
          <c:w val="0.46406354166666675"/>
          <c:h val="0.880043971776255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F6C-4F51-A8C0-71C6245D27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p12N!$AQ$84:$AQ$88</c:f>
              <c:strCache>
                <c:ptCount val="5"/>
                <c:pt idx="0">
                  <c:v>Fundusze Europejskie dla Polski Wschodniej (FEPW)</c:v>
                </c:pt>
                <c:pt idx="1">
                  <c:v>Fundusze Europejskie na Infrastrukturę, Klimat, Srodowisko (FEnIKS)</c:v>
                </c:pt>
                <c:pt idx="2">
                  <c:v>Fundusze Europejskie dla Rozwoju Społecznego (FERS)</c:v>
                </c:pt>
                <c:pt idx="3">
                  <c:v>Fundusze Europejskie dla Nowoczesnej Gospodarki (FENG)</c:v>
                </c:pt>
                <c:pt idx="4">
                  <c:v>Fundusze Europejskie na Rozwój Cyfrowy (FERC)</c:v>
                </c:pt>
              </c:strCache>
            </c:strRef>
          </c:cat>
          <c:val>
            <c:numRef>
              <c:f>p12N!$AR$84:$AR$88</c:f>
              <c:numCache>
                <c:formatCode>0%</c:formatCode>
                <c:ptCount val="5"/>
                <c:pt idx="0">
                  <c:v>0.66840534409957375</c:v>
                </c:pt>
                <c:pt idx="1">
                  <c:v>0.60923206286679887</c:v>
                </c:pt>
                <c:pt idx="2">
                  <c:v>0.44062769732477464</c:v>
                </c:pt>
                <c:pt idx="3">
                  <c:v>0.42900259275126995</c:v>
                </c:pt>
                <c:pt idx="4">
                  <c:v>0.38482996358136556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6C-4F51-A8C0-71C6245D27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4807941730547183"/>
          <c:y val="0.11373505395158938"/>
          <c:w val="0.40449504727013863"/>
          <c:h val="0.8862648962357966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224-4B0B-ADDE-E586BF513F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p12N!$B$105:$B$110</c:f>
              <c:strCache>
                <c:ptCount val="6"/>
                <c:pt idx="0">
                  <c:v>transport</c:v>
                </c:pt>
                <c:pt idx="1">
                  <c:v>transformacja energetyczna</c:v>
                </c:pt>
                <c:pt idx="2">
                  <c:v>ochrona środowiska</c:v>
                </c:pt>
                <c:pt idx="3">
                  <c:v>ochrona zdrowia</c:v>
                </c:pt>
                <c:pt idx="4">
                  <c:v>przystosowanie do zmian klimatu</c:v>
                </c:pt>
                <c:pt idx="5">
                  <c:v>kultura</c:v>
                </c:pt>
              </c:strCache>
            </c:strRef>
          </c:cat>
          <c:val>
            <c:numRef>
              <c:f>p12N!$C$105:$C$110</c:f>
              <c:numCache>
                <c:formatCode>0%</c:formatCode>
                <c:ptCount val="6"/>
                <c:pt idx="0">
                  <c:v>0.81899999999999995</c:v>
                </c:pt>
                <c:pt idx="1">
                  <c:v>0.56000000000000005</c:v>
                </c:pt>
                <c:pt idx="2">
                  <c:v>0.55500000000000005</c:v>
                </c:pt>
                <c:pt idx="3">
                  <c:v>0.49399999999999999</c:v>
                </c:pt>
                <c:pt idx="4">
                  <c:v>0.42699999999999999</c:v>
                </c:pt>
                <c:pt idx="5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24-4B0B-ADDE-E586BF513F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2308414866002828"/>
          <c:y val="0.10068349038337421"/>
          <c:w val="0.40456172030315396"/>
          <c:h val="0.89931650961662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9E3-4734-A2FD-9622D024B6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p12N!$B$113:$B$118</c:f>
              <c:strCache>
                <c:ptCount val="6"/>
                <c:pt idx="0">
                  <c:v>zielone technologie i ekoinnowacje</c:v>
                </c:pt>
                <c:pt idx="1">
                  <c:v>innowacyjne przedsiębiorstwa, nowe technologie</c:v>
                </c:pt>
                <c:pt idx="2">
                  <c:v>prace badawczo-rozwojowe, badania przemysłowe</c:v>
                </c:pt>
                <c:pt idx="3">
                  <c:v>szkolenia/rozwój kompetencji pracowników</c:v>
                </c:pt>
                <c:pt idx="4">
                  <c:v>rozwój cyfrowy przedsiębiorstw</c:v>
                </c:pt>
                <c:pt idx="5">
                  <c:v>nowe lub ulepszone produkty lub usługi</c:v>
                </c:pt>
              </c:strCache>
            </c:strRef>
          </c:cat>
          <c:val>
            <c:numRef>
              <c:f>p12N!$C$113:$C$118</c:f>
              <c:numCache>
                <c:formatCode>0%</c:formatCode>
                <c:ptCount val="6"/>
                <c:pt idx="0">
                  <c:v>0.52100000000000002</c:v>
                </c:pt>
                <c:pt idx="1">
                  <c:v>0.50800000000000001</c:v>
                </c:pt>
                <c:pt idx="2">
                  <c:v>0.434</c:v>
                </c:pt>
                <c:pt idx="3">
                  <c:v>0.36</c:v>
                </c:pt>
                <c:pt idx="4">
                  <c:v>0.35399999999999998</c:v>
                </c:pt>
                <c:pt idx="5">
                  <c:v>0.311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E3-4734-A2FD-9622D024B6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1628228389863617"/>
          <c:y val="0.10068349038337421"/>
          <c:w val="0.43629218067697434"/>
          <c:h val="0.89931650961662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6AF-4094-AF3C-A36272705A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p12N!$B$121:$B$128</c:f>
              <c:strCache>
                <c:ptCount val="8"/>
                <c:pt idx="0">
                  <c:v>ochrona zdrowia</c:v>
                </c:pt>
                <c:pt idx="1">
                  <c:v>wsparcie na rynku pracy</c:v>
                </c:pt>
                <c:pt idx="2">
                  <c:v>rozwój szkolnictwa wyższego</c:v>
                </c:pt>
                <c:pt idx="3">
                  <c:v>pomoc dla osób z niepełnosprawnością
i innych w trudnej sytuacji</c:v>
                </c:pt>
                <c:pt idx="4">
                  <c:v>szkolenia/rozwój kompetencji pracowników</c:v>
                </c:pt>
                <c:pt idx="5">
                  <c:v>szybki internet</c:v>
                </c:pt>
                <c:pt idx="6">
                  <c:v>opieka nad najmłodszymi dziećmi</c:v>
                </c:pt>
                <c:pt idx="7">
                  <c:v>kompetencje cyfrowe</c:v>
                </c:pt>
              </c:strCache>
            </c:strRef>
          </c:cat>
          <c:val>
            <c:numRef>
              <c:f>p12N!$C$121:$C$128</c:f>
              <c:numCache>
                <c:formatCode>0%</c:formatCode>
                <c:ptCount val="8"/>
                <c:pt idx="0">
                  <c:v>0.49399999999999999</c:v>
                </c:pt>
                <c:pt idx="1">
                  <c:v>0.46800000000000003</c:v>
                </c:pt>
                <c:pt idx="2">
                  <c:v>0.41099999999999998</c:v>
                </c:pt>
                <c:pt idx="3">
                  <c:v>0.38200000000000001</c:v>
                </c:pt>
                <c:pt idx="4">
                  <c:v>0.36</c:v>
                </c:pt>
                <c:pt idx="5">
                  <c:v>0.32500000000000001</c:v>
                </c:pt>
                <c:pt idx="6">
                  <c:v>0.313</c:v>
                </c:pt>
                <c:pt idx="7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AF-4094-AF3C-A36272705A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963980295512432"/>
          <c:y val="8.0445617089479511E-3"/>
          <c:w val="0.55786173758346469"/>
          <c:h val="0.9112954630304910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'p1'!$B$7</c:f>
              <c:strCache>
                <c:ptCount val="1"/>
                <c:pt idx="0">
                  <c:v>zdecydowanie popieram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E01-4853-B82B-25F8E8A8F50F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E01-4853-B82B-25F8E8A8F50F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E01-4853-B82B-25F8E8A8F50F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E01-4853-B82B-25F8E8A8F50F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E01-4853-B82B-25F8E8A8F50F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E01-4853-B82B-25F8E8A8F50F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E01-4853-B82B-25F8E8A8F50F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E01-4853-B82B-25F8E8A8F50F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AE01-4853-B82B-25F8E8A8F50F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'p1'!$C$7:$P$7</c:f>
              <c:numCache>
                <c:formatCode>0%</c:formatCode>
                <c:ptCount val="14"/>
                <c:pt idx="0">
                  <c:v>0.46600000000000003</c:v>
                </c:pt>
                <c:pt idx="1">
                  <c:v>0.47099999999999997</c:v>
                </c:pt>
                <c:pt idx="2">
                  <c:v>0.45900000000000002</c:v>
                </c:pt>
                <c:pt idx="3">
                  <c:v>0.39900000000000013</c:v>
                </c:pt>
                <c:pt idx="4">
                  <c:v>0.40899999999999997</c:v>
                </c:pt>
                <c:pt idx="5">
                  <c:v>0.48600000000000021</c:v>
                </c:pt>
                <c:pt idx="6">
                  <c:v>0.48499999999999999</c:v>
                </c:pt>
                <c:pt idx="7">
                  <c:v>0.53500000000000003</c:v>
                </c:pt>
                <c:pt idx="8">
                  <c:v>0.44800000000000001</c:v>
                </c:pt>
                <c:pt idx="9">
                  <c:v>0.42999999999999994</c:v>
                </c:pt>
                <c:pt idx="10">
                  <c:v>0.37899999999999978</c:v>
                </c:pt>
                <c:pt idx="11">
                  <c:v>0.4</c:v>
                </c:pt>
                <c:pt idx="12">
                  <c:v>0.48100000000000009</c:v>
                </c:pt>
                <c:pt idx="13">
                  <c:v>0.57499999999999996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AE01-4853-B82B-25F8E8A8F50F}"/>
            </c:ext>
          </c:extLst>
        </c:ser>
        <c:ser>
          <c:idx val="1"/>
          <c:order val="1"/>
          <c:tx>
            <c:strRef>
              <c:f>'p1'!$B$8</c:f>
              <c:strCache>
                <c:ptCount val="1"/>
                <c:pt idx="0">
                  <c:v>raczej popieram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'p1'!$C$8:$P$8</c:f>
              <c:numCache>
                <c:formatCode>0%</c:formatCode>
                <c:ptCount val="14"/>
                <c:pt idx="0">
                  <c:v>0.28499999999999998</c:v>
                </c:pt>
                <c:pt idx="1">
                  <c:v>0.31</c:v>
                </c:pt>
                <c:pt idx="2">
                  <c:v>0.25800000000000001</c:v>
                </c:pt>
                <c:pt idx="3">
                  <c:v>0.35</c:v>
                </c:pt>
                <c:pt idx="4">
                  <c:v>0.27900000000000003</c:v>
                </c:pt>
                <c:pt idx="5">
                  <c:v>0.30099999999999999</c:v>
                </c:pt>
                <c:pt idx="6">
                  <c:v>0.34399999999999997</c:v>
                </c:pt>
                <c:pt idx="7">
                  <c:v>0.248</c:v>
                </c:pt>
                <c:pt idx="8">
                  <c:v>0.3</c:v>
                </c:pt>
                <c:pt idx="9">
                  <c:v>0.223</c:v>
                </c:pt>
                <c:pt idx="10">
                  <c:v>0.317</c:v>
                </c:pt>
                <c:pt idx="11">
                  <c:v>0.27400000000000002</c:v>
                </c:pt>
                <c:pt idx="12">
                  <c:v>0.28399999999999997</c:v>
                </c:pt>
                <c:pt idx="13">
                  <c:v>0.27600000000000002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A-AE01-4853-B82B-25F8E8A8F50F}"/>
            </c:ext>
          </c:extLst>
        </c:ser>
        <c:ser>
          <c:idx val="2"/>
          <c:order val="2"/>
          <c:tx>
            <c:strRef>
              <c:f>'p1'!$B$9</c:f>
              <c:strCache>
                <c:ptCount val="1"/>
                <c:pt idx="0">
                  <c:v>ani popieram, ani nie popieram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AE01-4853-B82B-25F8E8A8F50F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AE01-4853-B82B-25F8E8A8F50F}"/>
                </c:ext>
              </c:extLst>
            </c:dLbl>
            <c:dLbl>
              <c:idx val="13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AE01-4853-B82B-25F8E8A8F5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'p1'!$C$9:$P$9</c:f>
              <c:numCache>
                <c:formatCode>0%</c:formatCode>
                <c:ptCount val="14"/>
                <c:pt idx="0">
                  <c:v>0.127</c:v>
                </c:pt>
                <c:pt idx="1">
                  <c:v>0.11899999999999999</c:v>
                </c:pt>
                <c:pt idx="2">
                  <c:v>0.13600000000000001</c:v>
                </c:pt>
                <c:pt idx="3">
                  <c:v>8.3000000000000004E-2</c:v>
                </c:pt>
                <c:pt idx="4">
                  <c:v>0.17299999999999999</c:v>
                </c:pt>
                <c:pt idx="5">
                  <c:v>0.10100000000000001</c:v>
                </c:pt>
                <c:pt idx="6">
                  <c:v>7.2999999999999995E-2</c:v>
                </c:pt>
                <c:pt idx="7">
                  <c:v>0.127</c:v>
                </c:pt>
                <c:pt idx="8">
                  <c:v>0.129</c:v>
                </c:pt>
                <c:pt idx="9">
                  <c:v>0.191</c:v>
                </c:pt>
                <c:pt idx="10">
                  <c:v>0.126</c:v>
                </c:pt>
                <c:pt idx="11">
                  <c:v>0.17899999999999999</c:v>
                </c:pt>
                <c:pt idx="12">
                  <c:v>0.13100000000000001</c:v>
                </c:pt>
                <c:pt idx="13">
                  <c:v>6.5000000000000002E-2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E-AE01-4853-B82B-25F8E8A8F50F}"/>
            </c:ext>
          </c:extLst>
        </c:ser>
        <c:ser>
          <c:idx val="3"/>
          <c:order val="3"/>
          <c:tx>
            <c:strRef>
              <c:f>'p1'!$B$10</c:f>
              <c:strCache>
                <c:ptCount val="1"/>
                <c:pt idx="0">
                  <c:v>raczej nie popieram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008316024168251E-3"/>
                  <c:y val="2.49760367710193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E01-4853-B82B-25F8E8A8F50F}"/>
                </c:ext>
              </c:extLst>
            </c:dLbl>
            <c:dLbl>
              <c:idx val="8"/>
              <c:layout>
                <c:manualLayout>
                  <c:x val="-2.197992384908273E-3"/>
                  <c:y val="2.32836035894464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E01-4853-B82B-25F8E8A8F50F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AE01-4853-B82B-25F8E8A8F50F}"/>
                </c:ext>
              </c:extLst>
            </c:dLbl>
            <c:dLbl>
              <c:idx val="12"/>
              <c:layout>
                <c:manualLayout>
                  <c:x val="2.2036043036482164E-3"/>
                  <c:y val="2.3730512627582644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E01-4853-B82B-25F8E8A8F50F}"/>
                </c:ext>
              </c:extLst>
            </c:dLbl>
            <c:dLbl>
              <c:idx val="13"/>
              <c:layout>
                <c:manualLayout>
                  <c:x val="-2.3820969454191911E-3"/>
                  <c:y val="2.472227761526977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503115264797507E-2"/>
                      <c:h val="2.0657323105833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AE01-4853-B82B-25F8E8A8F5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'p1'!$C$10:$P$10</c:f>
              <c:numCache>
                <c:formatCode>0%</c:formatCode>
                <c:ptCount val="14"/>
                <c:pt idx="0">
                  <c:v>5.2999999999999999E-2</c:v>
                </c:pt>
                <c:pt idx="1">
                  <c:v>4.2999999999999997E-2</c:v>
                </c:pt>
                <c:pt idx="2">
                  <c:v>6.5000000000000002E-2</c:v>
                </c:pt>
                <c:pt idx="3">
                  <c:v>0.05</c:v>
                </c:pt>
                <c:pt idx="4">
                  <c:v>4.8000000000000001E-2</c:v>
                </c:pt>
                <c:pt idx="5">
                  <c:v>4.5999999999999999E-2</c:v>
                </c:pt>
                <c:pt idx="6">
                  <c:v>5.7000000000000002E-2</c:v>
                </c:pt>
                <c:pt idx="7">
                  <c:v>3.5999999999999997E-2</c:v>
                </c:pt>
                <c:pt idx="8">
                  <c:v>4.9000000000000002E-2</c:v>
                </c:pt>
                <c:pt idx="9">
                  <c:v>7.1999999999999995E-2</c:v>
                </c:pt>
                <c:pt idx="10">
                  <c:v>9.7000000000000003E-2</c:v>
                </c:pt>
                <c:pt idx="11">
                  <c:v>5.8999999999999997E-2</c:v>
                </c:pt>
                <c:pt idx="12">
                  <c:v>4.9000000000000002E-2</c:v>
                </c:pt>
                <c:pt idx="13">
                  <c:v>2.3E-2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4-AE01-4853-B82B-25F8E8A8F50F}"/>
            </c:ext>
          </c:extLst>
        </c:ser>
        <c:ser>
          <c:idx val="4"/>
          <c:order val="4"/>
          <c:tx>
            <c:strRef>
              <c:f>'p1'!$B$11</c:f>
              <c:strCache>
                <c:ptCount val="1"/>
                <c:pt idx="0">
                  <c:v>zdecydowanie nie popieram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5.3346771691966527E-3"/>
                  <c:y val="2.474554925058121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10371912813796E-2"/>
                      <c:h val="2.072447288434941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AE01-4853-B82B-25F8E8A8F50F}"/>
                </c:ext>
              </c:extLst>
            </c:dLbl>
            <c:dLbl>
              <c:idx val="2"/>
              <c:layout>
                <c:manualLayout>
                  <c:x val="-1.6118424621244003E-16"/>
                  <c:y val="2.3283603589446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E01-4853-B82B-25F8E8A8F50F}"/>
                </c:ext>
              </c:extLst>
            </c:dLbl>
            <c:dLbl>
              <c:idx val="3"/>
              <c:layout>
                <c:manualLayout>
                  <c:x val="3.1556805889771957E-3"/>
                  <c:y val="2.48956021329142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10371912813796E-2"/>
                      <c:h val="2.0707297761950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AE01-4853-B82B-25F8E8A8F50F}"/>
                </c:ext>
              </c:extLst>
            </c:dLbl>
            <c:dLbl>
              <c:idx val="4"/>
              <c:layout>
                <c:manualLayout>
                  <c:x val="5.3403958654865587E-3"/>
                  <c:y val="2.48577775312951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415616130605322E-2"/>
                      <c:h val="2.07965821768641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8-AE01-4853-B82B-25F8E8A8F50F}"/>
                </c:ext>
              </c:extLst>
            </c:dLbl>
            <c:dLbl>
              <c:idx val="5"/>
              <c:layout>
                <c:manualLayout>
                  <c:x val="-1.6185643438262724E-4"/>
                  <c:y val="2.57173202980710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813121323354847E-2"/>
                      <c:h val="1.580137482266030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AE01-4853-B82B-25F8E8A8F50F}"/>
                </c:ext>
              </c:extLst>
            </c:dLbl>
            <c:dLbl>
              <c:idx val="6"/>
              <c:layout>
                <c:manualLayout>
                  <c:x val="-1.613924530911769E-16"/>
                  <c:y val="2.497603677101936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AE01-4853-B82B-25F8E8A8F50F}"/>
                </c:ext>
              </c:extLst>
            </c:dLbl>
            <c:dLbl>
              <c:idx val="7"/>
              <c:layout>
                <c:manualLayout>
                  <c:x val="5.5217374063433154E-3"/>
                  <c:y val="2.33372913325226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64617064077638E-2"/>
                      <c:h val="1.84933533956473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AE01-4853-B82B-25F8E8A8F50F}"/>
                </c:ext>
              </c:extLst>
            </c:dLbl>
            <c:dLbl>
              <c:idx val="8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AE01-4853-B82B-25F8E8A8F50F}"/>
                </c:ext>
              </c:extLst>
            </c:dLbl>
            <c:dLbl>
              <c:idx val="9"/>
              <c:layout>
                <c:manualLayout>
                  <c:x val="-1.6118424621244003E-16"/>
                  <c:y val="2.328373454334737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E01-4853-B82B-25F8E8A8F50F}"/>
                </c:ext>
              </c:extLst>
            </c:dLbl>
            <c:dLbl>
              <c:idx val="10"/>
              <c:layout>
                <c:manualLayout>
                  <c:x val="9.7732822316658231E-3"/>
                  <c:y val="2.6318114080312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524429750668307E-2"/>
                      <c:h val="2.06573456884084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E-AE01-4853-B82B-25F8E8A8F50F}"/>
                </c:ext>
              </c:extLst>
            </c:dLbl>
            <c:dLbl>
              <c:idx val="11"/>
              <c:layout>
                <c:manualLayout>
                  <c:x val="0"/>
                  <c:y val="2.33109676529513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AE01-4853-B82B-25F8E8A8F50F}"/>
                </c:ext>
              </c:extLst>
            </c:dLbl>
            <c:dLbl>
              <c:idx val="12"/>
              <c:layout>
                <c:manualLayout>
                  <c:x val="0"/>
                  <c:y val="2.49760367710193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AE01-4853-B82B-25F8E8A8F50F}"/>
                </c:ext>
              </c:extLst>
            </c:dLbl>
            <c:dLbl>
              <c:idx val="13"/>
              <c:layout>
                <c:manualLayout>
                  <c:x val="2.197992384908273E-3"/>
                  <c:y val="-2.494645622374771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E01-4853-B82B-25F8E8A8F5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'p1'!$C$11:$P$11</c:f>
              <c:numCache>
                <c:formatCode>0%</c:formatCode>
                <c:ptCount val="14"/>
                <c:pt idx="0">
                  <c:v>4.1000000000000002E-2</c:v>
                </c:pt>
                <c:pt idx="1">
                  <c:v>0.03</c:v>
                </c:pt>
                <c:pt idx="2">
                  <c:v>5.2999999999999999E-2</c:v>
                </c:pt>
                <c:pt idx="3">
                  <c:v>3.4000000000000002E-2</c:v>
                </c:pt>
                <c:pt idx="4">
                  <c:v>0.03</c:v>
                </c:pt>
                <c:pt idx="5">
                  <c:v>2.4E-2</c:v>
                </c:pt>
                <c:pt idx="6">
                  <c:v>3.2000000000000001E-2</c:v>
                </c:pt>
                <c:pt idx="7">
                  <c:v>3.5999999999999997E-2</c:v>
                </c:pt>
                <c:pt idx="8">
                  <c:v>6.8000000000000005E-2</c:v>
                </c:pt>
                <c:pt idx="9">
                  <c:v>5.0999999999999997E-2</c:v>
                </c:pt>
                <c:pt idx="10">
                  <c:v>2.9000000000000001E-2</c:v>
                </c:pt>
                <c:pt idx="11">
                  <c:v>4.3999999999999997E-2</c:v>
                </c:pt>
                <c:pt idx="12">
                  <c:v>4.3999999999999997E-2</c:v>
                </c:pt>
                <c:pt idx="13">
                  <c:v>4.2000000000000003E-2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22-AE01-4853-B82B-25F8E8A8F50F}"/>
            </c:ext>
          </c:extLst>
        </c:ser>
        <c:ser>
          <c:idx val="5"/>
          <c:order val="5"/>
          <c:tx>
            <c:strRef>
              <c:f>'p1'!$B$12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8610984125245688E-2"/>
                  <c:y val="7.8533574938795595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90791824551786E-2"/>
                      <c:h val="2.5592505668118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3-AE01-4853-B82B-25F8E8A8F50F}"/>
                </c:ext>
              </c:extLst>
            </c:dLbl>
            <c:dLbl>
              <c:idx val="1"/>
              <c:layout>
                <c:manualLayout>
                  <c:x val="2.6466819604245261E-2"/>
                  <c:y val="-2.1829449461284586E-4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79354431972293E-2"/>
                      <c:h val="2.070480671366357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AE01-4853-B82B-25F8E8A8F50F}"/>
                </c:ext>
              </c:extLst>
            </c:dLbl>
            <c:dLbl>
              <c:idx val="2"/>
              <c:layout>
                <c:manualLayout>
                  <c:x val="2.7412484017976808E-2"/>
                  <c:y val="1.0674797448275021E-3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70205592330431E-2"/>
                      <c:h val="2.072447288434941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5-AE01-4853-B82B-25F8E8A8F50F}"/>
                </c:ext>
              </c:extLst>
            </c:dLbl>
            <c:dLbl>
              <c:idx val="3"/>
              <c:layout>
                <c:manualLayout>
                  <c:x val="-2.7910722740728455E-3"/>
                  <c:y val="0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AE01-4853-B82B-25F8E8A8F50F}"/>
                </c:ext>
              </c:extLst>
            </c:dLbl>
            <c:dLbl>
              <c:idx val="4"/>
              <c:layout>
                <c:manualLayout>
                  <c:x val="1.8849169558651816E-3"/>
                  <c:y val="1.3110780457227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AE01-4853-B82B-25F8E8A8F50F}"/>
                </c:ext>
              </c:extLst>
            </c:dLbl>
            <c:dLbl>
              <c:idx val="5"/>
              <c:layout>
                <c:manualLayout>
                  <c:x val="3.288510307343534E-2"/>
                  <c:y val="2.622156092056114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AE01-4853-B82B-25F8E8A8F50F}"/>
                </c:ext>
              </c:extLst>
            </c:dLbl>
            <c:dLbl>
              <c:idx val="6"/>
              <c:layout>
                <c:manualLayout>
                  <c:x val="2.2997823776121012E-2"/>
                  <c:y val="-1.796439138249316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63931281372684E-2"/>
                      <c:h val="2.07965821768641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9-AE01-4853-B82B-25F8E8A8F50F}"/>
                </c:ext>
              </c:extLst>
            </c:dLbl>
            <c:dLbl>
              <c:idx val="7"/>
              <c:layout>
                <c:manualLayout>
                  <c:x val="2.5235047082199848E-2"/>
                  <c:y val="1.914698377973635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63931281372684E-2"/>
                      <c:h val="2.07965821768641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A-AE01-4853-B82B-25F8E8A8F50F}"/>
                </c:ext>
              </c:extLst>
            </c:dLbl>
            <c:dLbl>
              <c:idx val="8"/>
              <c:layout>
                <c:manualLayout>
                  <c:x val="2.0832344114404263E-2"/>
                  <c:y val="1.277252232143210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63931281372684E-2"/>
                      <c:h val="2.059690499050058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B-AE01-4853-B82B-25F8E8A8F50F}"/>
                </c:ext>
              </c:extLst>
            </c:dLbl>
            <c:dLbl>
              <c:idx val="9"/>
              <c:layout>
                <c:manualLayout>
                  <c:x val="3.0732793742567863E-2"/>
                  <c:y val="-1.620230248904111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342313881563375E-2"/>
                      <c:h val="2.06573456884084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C-AE01-4853-B82B-25F8E8A8F50F}"/>
                </c:ext>
              </c:extLst>
            </c:dLbl>
            <c:dLbl>
              <c:idx val="10"/>
              <c:layout>
                <c:manualLayout>
                  <c:x val="3.5206893767071444E-2"/>
                  <c:y val="0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AE01-4853-B82B-25F8E8A8F50F}"/>
                </c:ext>
              </c:extLst>
            </c:dLbl>
            <c:dLbl>
              <c:idx val="11"/>
              <c:layout>
                <c:manualLayout>
                  <c:x val="3.301247403625237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AE01-4853-B82B-25F8E8A8F50F}"/>
                </c:ext>
              </c:extLst>
            </c:dLbl>
            <c:dLbl>
              <c:idx val="12"/>
              <c:layout>
                <c:manualLayout>
                  <c:x val="2.3110118175992195E-2"/>
                  <c:y val="4.4773315261555658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348217376254761E-2"/>
                      <c:h val="2.0657323105833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F-AE01-4853-B82B-25F8E8A8F50F}"/>
                </c:ext>
              </c:extLst>
            </c:dLbl>
            <c:dLbl>
              <c:idx val="13"/>
              <c:layout>
                <c:manualLayout>
                  <c:x val="2.5310949778409184E-2"/>
                  <c:y val="1.67346001756057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348217376254761E-2"/>
                      <c:h val="2.0604810591551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0-AE01-4853-B82B-25F8E8A8F5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'p1'!$C$12:$P$12</c:f>
              <c:numCache>
                <c:formatCode>0%</c:formatCode>
                <c:ptCount val="14"/>
                <c:pt idx="0">
                  <c:v>2.8000000000000001E-2</c:v>
                </c:pt>
                <c:pt idx="1">
                  <c:v>2.7E-2</c:v>
                </c:pt>
                <c:pt idx="2">
                  <c:v>2.9000000000000001E-2</c:v>
                </c:pt>
                <c:pt idx="3">
                  <c:v>8.4000000000000005E-2</c:v>
                </c:pt>
                <c:pt idx="4">
                  <c:v>6.0999999999999999E-2</c:v>
                </c:pt>
                <c:pt idx="5">
                  <c:v>4.2000000000000003E-2</c:v>
                </c:pt>
                <c:pt idx="6">
                  <c:v>8.9999999999999993E-3</c:v>
                </c:pt>
                <c:pt idx="7">
                  <c:v>1.7999999999999999E-2</c:v>
                </c:pt>
                <c:pt idx="8">
                  <c:v>6.0000000000000001E-3</c:v>
                </c:pt>
                <c:pt idx="9">
                  <c:v>3.3000000000000002E-2</c:v>
                </c:pt>
                <c:pt idx="10">
                  <c:v>5.1999999999999998E-2</c:v>
                </c:pt>
                <c:pt idx="11">
                  <c:v>4.3999999999999997E-2</c:v>
                </c:pt>
                <c:pt idx="12">
                  <c:v>1.0999999999999999E-2</c:v>
                </c:pt>
                <c:pt idx="13">
                  <c:v>1.9E-2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31-AE01-4853-B82B-25F8E8A8F50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0982747854351E-2"/>
          <c:y val="0.93078925708523819"/>
          <c:w val="0.94508706861356595"/>
          <c:h val="5.9063239786991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2996171509432322"/>
          <c:y val="0.12875666485085591"/>
          <c:w val="0.43363810780543283"/>
          <c:h val="0.866002245002393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EB0-4F5B-A28F-DA4002BEB05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p12N!$B$131:$B$137</c:f>
              <c:strCache>
                <c:ptCount val="7"/>
                <c:pt idx="0">
                  <c:v>ochrona zdrowia</c:v>
                </c:pt>
                <c:pt idx="1">
                  <c:v>cyfryzacja usług publicznych</c:v>
                </c:pt>
                <c:pt idx="2">
                  <c:v>szkolenia/rozwój kompetencji pracowników</c:v>
                </c:pt>
                <c:pt idx="3">
                  <c:v>cyberbezpieczeństwo</c:v>
                </c:pt>
                <c:pt idx="4">
                  <c:v>szybki internet</c:v>
                </c:pt>
                <c:pt idx="5">
                  <c:v>kompetencje cyfrowe</c:v>
                </c:pt>
                <c:pt idx="6">
                  <c:v>cyfrowy dostęp do zasobów nauki, kultury 
i administracji</c:v>
                </c:pt>
              </c:strCache>
            </c:strRef>
          </c:cat>
          <c:val>
            <c:numRef>
              <c:f>p12N!$C$131:$C$137</c:f>
              <c:numCache>
                <c:formatCode>0%</c:formatCode>
                <c:ptCount val="7"/>
                <c:pt idx="0">
                  <c:v>0.49399999999999999</c:v>
                </c:pt>
                <c:pt idx="1">
                  <c:v>0.371</c:v>
                </c:pt>
                <c:pt idx="2">
                  <c:v>0.36</c:v>
                </c:pt>
                <c:pt idx="3">
                  <c:v>0.32800000000000001</c:v>
                </c:pt>
                <c:pt idx="4">
                  <c:v>0.32500000000000001</c:v>
                </c:pt>
                <c:pt idx="5">
                  <c:v>0.3</c:v>
                </c:pt>
                <c:pt idx="6">
                  <c:v>0.29199999999999998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B0-4F5B-A28F-DA4002BEB0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2253340162689144"/>
          <c:y val="0.10690501154718585"/>
          <c:w val="0.45870699459149744"/>
          <c:h val="0.8930949884528139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C24-4D3D-80C3-C5C57BE011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p12N!$B$140:$B$147</c:f>
              <c:strCache>
                <c:ptCount val="8"/>
                <c:pt idx="0">
                  <c:v>transport</c:v>
                </c:pt>
                <c:pt idx="1">
                  <c:v>transformacja energetyczna</c:v>
                </c:pt>
                <c:pt idx="2">
                  <c:v>ochrona środowiska</c:v>
                </c:pt>
                <c:pt idx="3">
                  <c:v>zielone technologie i ekoinnowacje</c:v>
                </c:pt>
                <c:pt idx="4">
                  <c:v>innowacyjne przedsiębiorstwa, nowe technologie</c:v>
                </c:pt>
                <c:pt idx="5">
                  <c:v>przystosowanie do zmian klimatu</c:v>
                </c:pt>
                <c:pt idx="6">
                  <c:v>nowe lub ulepszone produkty lub usługi</c:v>
                </c:pt>
                <c:pt idx="7">
                  <c:v>wsparcie branży turystycznej</c:v>
                </c:pt>
              </c:strCache>
            </c:strRef>
          </c:cat>
          <c:val>
            <c:numRef>
              <c:f>p12N!$C$140:$C$147</c:f>
              <c:numCache>
                <c:formatCode>0%</c:formatCode>
                <c:ptCount val="8"/>
                <c:pt idx="0">
                  <c:v>0.81899999999999995</c:v>
                </c:pt>
                <c:pt idx="1">
                  <c:v>0.56000000000000005</c:v>
                </c:pt>
                <c:pt idx="2">
                  <c:v>0.55500000000000005</c:v>
                </c:pt>
                <c:pt idx="3">
                  <c:v>0.52100000000000002</c:v>
                </c:pt>
                <c:pt idx="4">
                  <c:v>0.50800000000000001</c:v>
                </c:pt>
                <c:pt idx="5">
                  <c:v>0.42699999999999999</c:v>
                </c:pt>
                <c:pt idx="6">
                  <c:v>0.311</c:v>
                </c:pt>
                <c:pt idx="7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24-4D3D-80C3-C5C57BE011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62325395654099"/>
          <c:y val="4.5645161290322582E-2"/>
          <c:w val="0.52663414041271306"/>
          <c:h val="0.9652048612758087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'p11'!$C$800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D4F-41D3-A9FD-A2328EB1D3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'p11'!$B$801:$B$816</c:f>
              <c:strCache>
                <c:ptCount val="16"/>
                <c:pt idx="0">
                  <c:v>Szkolenia, edukacja, nauka</c:v>
                </c:pt>
                <c:pt idx="1">
                  <c:v>Infrastruktura zdrowotna</c:v>
                </c:pt>
                <c:pt idx="2">
                  <c:v>Infrastruktura drogowa</c:v>
                </c:pt>
                <c:pt idx="3">
                  <c:v>Infrastruktura ekologiczna</c:v>
                </c:pt>
                <c:pt idx="4">
                  <c:v>Rozwój godspodarki (ogólnie)</c:v>
                </c:pt>
                <c:pt idx="5">
                  <c:v>Dopłaty dla rolników</c:v>
                </c:pt>
                <c:pt idx="6">
                  <c:v>Pomoc społeczna</c:v>
                </c:pt>
                <c:pt idx="7">
                  <c:v>Rynek pracy</c:v>
                </c:pt>
                <c:pt idx="8">
                  <c:v>Infrastruktura (ogólnie)</c:v>
                </c:pt>
                <c:pt idx="9">
                  <c:v>Dopłaty indywidualne \ firm (różne)</c:v>
                </c:pt>
                <c:pt idx="10">
                  <c:v>Infrastruktura kulturalna</c:v>
                </c:pt>
                <c:pt idx="11">
                  <c:v>Infrastruktura edukacyjna</c:v>
                </c:pt>
                <c:pt idx="12">
                  <c:v>Infrastruktura transportowa</c:v>
                </c:pt>
                <c:pt idx="13">
                  <c:v>Wsparcie osób młodych</c:v>
                </c:pt>
                <c:pt idx="14">
                  <c:v>Rozwój technologii, innowacje, B+R, cyfryzacja</c:v>
                </c:pt>
                <c:pt idx="15">
                  <c:v>Budownictwo, budownictwo mieszkaniowe</c:v>
                </c:pt>
              </c:strCache>
            </c:strRef>
          </c:cat>
          <c:val>
            <c:numRef>
              <c:f>'p11'!$C$801:$C$816</c:f>
              <c:numCache>
                <c:formatCode>0%</c:formatCode>
                <c:ptCount val="16"/>
                <c:pt idx="0">
                  <c:v>0.23300000000000001</c:v>
                </c:pt>
                <c:pt idx="1">
                  <c:v>0.23200000000000001</c:v>
                </c:pt>
                <c:pt idx="2">
                  <c:v>0.16200000000000001</c:v>
                </c:pt>
                <c:pt idx="3">
                  <c:v>0.13800000000000001</c:v>
                </c:pt>
                <c:pt idx="4">
                  <c:v>0.122</c:v>
                </c:pt>
                <c:pt idx="5">
                  <c:v>0.107</c:v>
                </c:pt>
                <c:pt idx="6">
                  <c:v>7.9000000000000001E-2</c:v>
                </c:pt>
                <c:pt idx="7">
                  <c:v>7.8E-2</c:v>
                </c:pt>
                <c:pt idx="8">
                  <c:v>7.6999999999999999E-2</c:v>
                </c:pt>
                <c:pt idx="9">
                  <c:v>7.1999999999999995E-2</c:v>
                </c:pt>
                <c:pt idx="10">
                  <c:v>5.3999999999999999E-2</c:v>
                </c:pt>
                <c:pt idx="11">
                  <c:v>5.3999999999999999E-2</c:v>
                </c:pt>
                <c:pt idx="12">
                  <c:v>4.8000000000000001E-2</c:v>
                </c:pt>
                <c:pt idx="13">
                  <c:v>4.5999999999999999E-2</c:v>
                </c:pt>
                <c:pt idx="14">
                  <c:v>4.2000000000000003E-2</c:v>
                </c:pt>
                <c:pt idx="15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4F-41D3-A9FD-A2328EB1D3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691515682921102"/>
          <c:y val="3.5573298460253748E-2"/>
          <c:w val="0.50888973773537405"/>
          <c:h val="0.9535580321160642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2B0-4B41-91A3-764C450A34D5}"/>
              </c:ext>
            </c:extLst>
          </c:dPt>
          <c:dPt>
            <c:idx val="20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0DB5-476E-AD52-1FD2760726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'p26'!$B$668:$B$688</c:f>
              <c:strCache>
                <c:ptCount val="21"/>
                <c:pt idx="0">
                  <c:v>infrastruktura drogowa</c:v>
                </c:pt>
                <c:pt idx="1">
                  <c:v>infrastruktura miejska</c:v>
                </c:pt>
                <c:pt idx="2">
                  <c:v>infrastruktura ekologiczna</c:v>
                </c:pt>
                <c:pt idx="3">
                  <c:v>szkolenia, edukacja, nauka</c:v>
                </c:pt>
                <c:pt idx="4">
                  <c:v>infrastruktura sportowa</c:v>
                </c:pt>
                <c:pt idx="5">
                  <c:v>infrastruktura (ogólnie)</c:v>
                </c:pt>
                <c:pt idx="6">
                  <c:v>infrastruktura transportowa</c:v>
                </c:pt>
                <c:pt idx="7">
                  <c:v>infrastruktura edukacyjna</c:v>
                </c:pt>
                <c:pt idx="8">
                  <c:v>infrastruktura zdrowotna</c:v>
                </c:pt>
                <c:pt idx="9">
                  <c:v>dopłaty dla rolników</c:v>
                </c:pt>
                <c:pt idx="10">
                  <c:v>infrastruktura kulturalna</c:v>
                </c:pt>
                <c:pt idx="11">
                  <c:v>dopłaty indywidualne/firm (różne)</c:v>
                </c:pt>
                <c:pt idx="12">
                  <c:v>aktywizacja zawodowa</c:v>
                </c:pt>
                <c:pt idx="13">
                  <c:v>dofinansowanie nowych firm, start działalności</c:v>
                </c:pt>
                <c:pt idx="14">
                  <c:v>infratruktura komunalna</c:v>
                </c:pt>
                <c:pt idx="15">
                  <c:v>integracja społeczna</c:v>
                </c:pt>
                <c:pt idx="16">
                  <c:v>infrastruktura kolejowa</c:v>
                </c:pt>
                <c:pt idx="17">
                  <c:v>infrastruktura mostowa</c:v>
                </c:pt>
                <c:pt idx="18">
                  <c:v>infrastruktura przemysłowa</c:v>
                </c:pt>
                <c:pt idx="19">
                  <c:v>dofinansowanie dla osób z niepełnosprawnością</c:v>
                </c:pt>
                <c:pt idx="20">
                  <c:v>inne</c:v>
                </c:pt>
              </c:strCache>
            </c:strRef>
          </c:cat>
          <c:val>
            <c:numRef>
              <c:f>'p26'!$C$668:$C$688</c:f>
              <c:numCache>
                <c:formatCode>0%</c:formatCode>
                <c:ptCount val="21"/>
                <c:pt idx="0">
                  <c:v>0.43</c:v>
                </c:pt>
                <c:pt idx="1">
                  <c:v>0.161</c:v>
                </c:pt>
                <c:pt idx="2">
                  <c:v>0.13300000000000001</c:v>
                </c:pt>
                <c:pt idx="3">
                  <c:v>9.9000000000000005E-2</c:v>
                </c:pt>
                <c:pt idx="4">
                  <c:v>9.6000000000000002E-2</c:v>
                </c:pt>
                <c:pt idx="5">
                  <c:v>9.4E-2</c:v>
                </c:pt>
                <c:pt idx="6">
                  <c:v>9.0999999999999998E-2</c:v>
                </c:pt>
                <c:pt idx="7">
                  <c:v>8.2000000000000003E-2</c:v>
                </c:pt>
                <c:pt idx="8">
                  <c:v>6.5000000000000002E-2</c:v>
                </c:pt>
                <c:pt idx="9">
                  <c:v>5.5E-2</c:v>
                </c:pt>
                <c:pt idx="10">
                  <c:v>0.05</c:v>
                </c:pt>
                <c:pt idx="11">
                  <c:v>3.9E-2</c:v>
                </c:pt>
                <c:pt idx="12">
                  <c:v>3.6999999999999998E-2</c:v>
                </c:pt>
                <c:pt idx="13">
                  <c:v>3.1E-2</c:v>
                </c:pt>
                <c:pt idx="14">
                  <c:v>2.1999999999999999E-2</c:v>
                </c:pt>
                <c:pt idx="15">
                  <c:v>1.9E-2</c:v>
                </c:pt>
                <c:pt idx="16">
                  <c:v>1.7000000000000001E-2</c:v>
                </c:pt>
                <c:pt idx="17">
                  <c:v>1.2E-2</c:v>
                </c:pt>
                <c:pt idx="18">
                  <c:v>1.2E-2</c:v>
                </c:pt>
                <c:pt idx="19">
                  <c:v>5.0000000000000001E-3</c:v>
                </c:pt>
                <c:pt idx="20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B0-4B41-91A3-764C450A34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935935439804317"/>
          <c:y val="2.9317167229540888E-2"/>
          <c:w val="0.80648986868857819"/>
          <c:h val="0.7807995968807062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'p16'!$R$19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601-4784-B9C2-49DD7F7E6D75}"/>
                </c:ext>
              </c:extLst>
            </c:dLbl>
            <c:dLbl>
              <c:idx val="2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601-4784-B9C2-49DD7F7E6D75}"/>
                </c:ext>
              </c:extLst>
            </c:dLbl>
            <c:dLbl>
              <c:idx val="3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601-4784-B9C2-49DD7F7E6D75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601-4784-B9C2-49DD7F7E6D75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601-4784-B9C2-49DD7F7E6D75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601-4784-B9C2-49DD7F7E6D75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1601-4784-B9C2-49DD7F7E6D75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601-4784-B9C2-49DD7F7E6D75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601-4784-B9C2-49DD7F7E6D75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601-4784-B9C2-49DD7F7E6D75}"/>
                </c:ext>
              </c:extLst>
            </c:dLbl>
            <c:dLbl>
              <c:idx val="1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1601-4784-B9C2-49DD7F7E6D75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1601-4784-B9C2-49DD7F7E6D75}"/>
                </c:ext>
              </c:extLst>
            </c:dLbl>
            <c:spPr>
              <a:noFill/>
              <a:ln>
                <a:noFill/>
                <a:prstDash val="lg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'p16'!$S$18:$X$18</c:f>
              <c:strCache>
                <c:ptCount val="6"/>
                <c:pt idx="0">
                  <c:v>2018 n=5614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'p16'!$S$19:$X$19</c:f>
              <c:numCache>
                <c:formatCode>0%</c:formatCode>
                <c:ptCount val="6"/>
                <c:pt idx="0">
                  <c:v>0.1439258995368721</c:v>
                </c:pt>
                <c:pt idx="1">
                  <c:v>9.2817679558011054E-2</c:v>
                </c:pt>
                <c:pt idx="2">
                  <c:v>0.12948857453754081</c:v>
                </c:pt>
                <c:pt idx="3">
                  <c:v>0.17899999999999999</c:v>
                </c:pt>
                <c:pt idx="4">
                  <c:v>0.16234135252888804</c:v>
                </c:pt>
                <c:pt idx="5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601-4784-B9C2-49DD7F7E6D75}"/>
            </c:ext>
          </c:extLst>
        </c:ser>
        <c:ser>
          <c:idx val="1"/>
          <c:order val="1"/>
          <c:tx>
            <c:strRef>
              <c:f>'p16'!$R$20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1601-4784-B9C2-49DD7F7E6D75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1601-4784-B9C2-49DD7F7E6D75}"/>
                </c:ext>
              </c:extLst>
            </c:dLbl>
            <c:dLbl>
              <c:idx val="11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1601-4784-B9C2-49DD7F7E6D75}"/>
                </c:ext>
              </c:extLst>
            </c:dLbl>
            <c:dLbl>
              <c:idx val="13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1601-4784-B9C2-49DD7F7E6D75}"/>
                </c:ext>
              </c:extLst>
            </c:dLbl>
            <c:dLbl>
              <c:idx val="14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1601-4784-B9C2-49DD7F7E6D75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1601-4784-B9C2-49DD7F7E6D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'p16'!$S$18:$X$18</c:f>
              <c:strCache>
                <c:ptCount val="6"/>
                <c:pt idx="0">
                  <c:v>2018 n=5614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'p16'!$S$20:$X$20</c:f>
              <c:numCache>
                <c:formatCode>0%</c:formatCode>
                <c:ptCount val="6"/>
                <c:pt idx="0">
                  <c:v>0.38029925187032421</c:v>
                </c:pt>
                <c:pt idx="1">
                  <c:v>0.28618784530386743</c:v>
                </c:pt>
                <c:pt idx="2">
                  <c:v>0.3443960826985854</c:v>
                </c:pt>
                <c:pt idx="3">
                  <c:v>0.36899999999999999</c:v>
                </c:pt>
                <c:pt idx="4">
                  <c:v>0.36900928206099642</c:v>
                </c:pt>
                <c:pt idx="5">
                  <c:v>0.39500000000000002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1601-4784-B9C2-49DD7F7E6D75}"/>
            </c:ext>
          </c:extLst>
        </c:ser>
        <c:ser>
          <c:idx val="2"/>
          <c:order val="2"/>
          <c:tx>
            <c:strRef>
              <c:f>'p16'!$R$21</c:f>
              <c:strCache>
                <c:ptCount val="1"/>
                <c:pt idx="0">
                  <c:v>ani tak, ani 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1601-4784-B9C2-49DD7F7E6D75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1601-4784-B9C2-49DD7F7E6D7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601-4784-B9C2-49DD7F7E6D75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1601-4784-B9C2-49DD7F7E6D75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1601-4784-B9C2-49DD7F7E6D75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1601-4784-B9C2-49DD7F7E6D75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1601-4784-B9C2-49DD7F7E6D75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1601-4784-B9C2-49DD7F7E6D75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1601-4784-B9C2-49DD7F7E6D75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1601-4784-B9C2-49DD7F7E6D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'p16'!$S$18:$X$18</c:f>
              <c:strCache>
                <c:ptCount val="6"/>
                <c:pt idx="0">
                  <c:v>2018 n=5614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'p16'!$S$21:$X$21</c:f>
              <c:numCache>
                <c:formatCode>0%</c:formatCode>
                <c:ptCount val="6"/>
                <c:pt idx="0">
                  <c:v>9.120057000356252E-2</c:v>
                </c:pt>
                <c:pt idx="1">
                  <c:v>0.16132596685082873</c:v>
                </c:pt>
                <c:pt idx="2">
                  <c:v>0.11026478055857816</c:v>
                </c:pt>
                <c:pt idx="3">
                  <c:v>0</c:v>
                </c:pt>
                <c:pt idx="4">
                  <c:v>0.10740670581549536</c:v>
                </c:pt>
                <c:pt idx="5">
                  <c:v>8.6999999999999994E-2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1601-4784-B9C2-49DD7F7E6D75}"/>
            </c:ext>
          </c:extLst>
        </c:ser>
        <c:ser>
          <c:idx val="3"/>
          <c:order val="3"/>
          <c:tx>
            <c:strRef>
              <c:f>'p16'!$R$22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F-1601-4784-B9C2-49DD7F7E6D75}"/>
                </c:ext>
              </c:extLst>
            </c:dLbl>
            <c:dLbl>
              <c:idx val="4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0-1601-4784-B9C2-49DD7F7E6D75}"/>
                </c:ext>
              </c:extLst>
            </c:dLbl>
            <c:dLbl>
              <c:idx val="10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1-1601-4784-B9C2-49DD7F7E6D75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2-1601-4784-B9C2-49DD7F7E6D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'p16'!$S$18:$X$18</c:f>
              <c:strCache>
                <c:ptCount val="6"/>
                <c:pt idx="0">
                  <c:v>2018 n=5614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'p16'!$S$22:$X$22</c:f>
              <c:numCache>
                <c:formatCode>0%</c:formatCode>
                <c:ptCount val="6"/>
                <c:pt idx="0">
                  <c:v>0.17723548272176701</c:v>
                </c:pt>
                <c:pt idx="1">
                  <c:v>0.20220994475138121</c:v>
                </c:pt>
                <c:pt idx="2">
                  <c:v>0.17265143271672106</c:v>
                </c:pt>
                <c:pt idx="3">
                  <c:v>0.247</c:v>
                </c:pt>
                <c:pt idx="4">
                  <c:v>0.14074635347603712</c:v>
                </c:pt>
                <c:pt idx="5">
                  <c:v>0.182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3-1601-4784-B9C2-49DD7F7E6D75}"/>
            </c:ext>
          </c:extLst>
        </c:ser>
        <c:ser>
          <c:idx val="4"/>
          <c:order val="4"/>
          <c:tx>
            <c:strRef>
              <c:f>'p16'!$R$23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4-1601-4784-B9C2-49DD7F7E6D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'p16'!$S$18:$X$18</c:f>
              <c:strCache>
                <c:ptCount val="6"/>
                <c:pt idx="0">
                  <c:v>2018 n=5614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'p16'!$S$23:$X$23</c:f>
              <c:numCache>
                <c:formatCode>0%</c:formatCode>
                <c:ptCount val="6"/>
                <c:pt idx="0">
                  <c:v>7.5525472034200208E-2</c:v>
                </c:pt>
                <c:pt idx="1">
                  <c:v>8.5082872928176789E-2</c:v>
                </c:pt>
                <c:pt idx="2">
                  <c:v>0.13638012332245195</c:v>
                </c:pt>
                <c:pt idx="3">
                  <c:v>5.8999999999999997E-2</c:v>
                </c:pt>
                <c:pt idx="4">
                  <c:v>9.6609206289069896E-2</c:v>
                </c:pt>
                <c:pt idx="5">
                  <c:v>7.5999999999999998E-2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1601-4784-B9C2-49DD7F7E6D75}"/>
            </c:ext>
          </c:extLst>
        </c:ser>
        <c:ser>
          <c:idx val="5"/>
          <c:order val="5"/>
          <c:tx>
            <c:strRef>
              <c:f>'p16'!$R$24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'p16'!$S$18:$X$18</c:f>
              <c:strCache>
                <c:ptCount val="6"/>
                <c:pt idx="0">
                  <c:v>2018 n=5614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'p16'!$S$24:$X$24</c:f>
              <c:numCache>
                <c:formatCode>0%</c:formatCode>
                <c:ptCount val="6"/>
                <c:pt idx="0">
                  <c:v>0.13181332383327396</c:v>
                </c:pt>
                <c:pt idx="1">
                  <c:v>0.17237569060773481</c:v>
                </c:pt>
                <c:pt idx="2">
                  <c:v>0.1068190061661226</c:v>
                </c:pt>
                <c:pt idx="3">
                  <c:v>0.14599999999999999</c:v>
                </c:pt>
                <c:pt idx="4">
                  <c:v>0.12388709982951317</c:v>
                </c:pt>
                <c:pt idx="5">
                  <c:v>0.13500000000000001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1601-4784-B9C2-49DD7F7E6D7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968901682481086E-2"/>
          <c:y val="0.83943393133978794"/>
          <c:w val="0.95269334754143553"/>
          <c:h val="0.135437068177748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'p27'!$D$56</c:f>
              <c:strCache>
                <c:ptCount val="1"/>
                <c:pt idx="0">
                  <c:v>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7FA-4B86-87D6-B2D1F486BEF0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7FA-4B86-87D6-B2D1F486BEF0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7FA-4B86-87D6-B2D1F486BEF0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7FA-4B86-87D6-B2D1F486BEF0}"/>
                </c:ext>
              </c:extLst>
            </c:dLbl>
            <c:dLbl>
              <c:idx val="4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7FA-4B86-87D6-B2D1F486BEF0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7FA-4B86-87D6-B2D1F486BE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'p27'!$K$55:$R$55</c:f>
              <c:strCache>
                <c:ptCount val="8"/>
                <c:pt idx="0">
                  <c:v>2016
n=5366</c:v>
                </c:pt>
                <c:pt idx="1">
                  <c:v>2017
n=919</c:v>
                </c:pt>
                <c:pt idx="2">
                  <c:v>2018
n=5264</c:v>
                </c:pt>
                <c:pt idx="3">
                  <c:v>2019
n=905</c:v>
                </c:pt>
                <c:pt idx="4">
                  <c:v>2020
n=5514</c:v>
                </c:pt>
                <c:pt idx="5">
                  <c:v>2021
n=889</c:v>
                </c:pt>
                <c:pt idx="6">
                  <c:v>2022
n=5279</c:v>
                </c:pt>
                <c:pt idx="7">
                  <c:v>2023
n=888</c:v>
                </c:pt>
              </c:strCache>
            </c:strRef>
          </c:cat>
          <c:val>
            <c:numRef>
              <c:f>'p27'!$K$56:$R$56</c:f>
              <c:numCache>
                <c:formatCode>0%</c:formatCode>
                <c:ptCount val="8"/>
                <c:pt idx="0">
                  <c:v>0.28999999999999998</c:v>
                </c:pt>
                <c:pt idx="1">
                  <c:v>0.65</c:v>
                </c:pt>
                <c:pt idx="2">
                  <c:v>0.56999999999999995</c:v>
                </c:pt>
                <c:pt idx="3">
                  <c:v>0.49</c:v>
                </c:pt>
                <c:pt idx="4">
                  <c:v>0.6</c:v>
                </c:pt>
                <c:pt idx="5">
                  <c:v>0.71</c:v>
                </c:pt>
                <c:pt idx="6">
                  <c:v>0.66</c:v>
                </c:pt>
                <c:pt idx="7">
                  <c:v>0.69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7FA-4B86-87D6-B2D1F486BEF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4910000"/>
        <c:axId val="704924976"/>
      </c:lineChart>
      <c:catAx>
        <c:axId val="70491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24976"/>
        <c:crosses val="autoZero"/>
        <c:auto val="1"/>
        <c:lblAlgn val="ctr"/>
        <c:lblOffset val="100"/>
        <c:noMultiLvlLbl val="0"/>
      </c:catAx>
      <c:valAx>
        <c:axId val="704924976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1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AEB-4892-BD49-0DB2144B5913}"/>
              </c:ext>
            </c:extLst>
          </c:dPt>
          <c:dPt>
            <c:idx val="11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AEB-4892-BD49-0DB2144B5913}"/>
              </c:ext>
            </c:extLst>
          </c:dPt>
          <c:dPt>
            <c:idx val="12"/>
            <c:invertIfNegative val="0"/>
            <c:bubble3D val="0"/>
            <c:spPr>
              <a:solidFill>
                <a:srgbClr val="C4C4C4">
                  <a:lumMod val="5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AEB-4892-BD49-0DB2144B591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'p27'!$B$7:$B$19</c:f>
              <c:strCache>
                <c:ptCount val="13"/>
                <c:pt idx="0">
                  <c:v>firmy, przedsiębiorstwa prywatne lub państwowe</c:v>
                </c:pt>
                <c:pt idx="1">
                  <c:v>placówki edukacyjne – przedszkola, szkoły, uniwersytety, uczelnie</c:v>
                </c:pt>
                <c:pt idx="2">
                  <c:v>władze samorządowe – gmin, starostwa powiatowe</c:v>
                </c:pt>
                <c:pt idx="3">
                  <c:v>rolnicy</c:v>
                </c:pt>
                <c:pt idx="4">
                  <c:v>placówki służby zdrowia – przychodnie, szpitale,</c:v>
                </c:pt>
                <c:pt idx="5">
                  <c:v>osoby planujące rozpocząć działalność gospodarczą</c:v>
                </c:pt>
                <c:pt idx="6">
                  <c:v>organizacje pozarządowe – fundacje, stowarzyszenia, związki</c:v>
                </c:pt>
                <c:pt idx="7">
                  <c:v>osoby niepełnosprawne</c:v>
                </c:pt>
                <c:pt idx="8">
                  <c:v>ja sam(a) jako mieszkaniec(a) Polski</c:v>
                </c:pt>
                <c:pt idx="9">
                  <c:v>osoby bezrobotne</c:v>
                </c:pt>
                <c:pt idx="10">
                  <c:v>osoby młode</c:v>
                </c:pt>
                <c:pt idx="11">
                  <c:v>inne</c:v>
                </c:pt>
                <c:pt idx="12">
                  <c:v>nie wiem, trudno powiedzieć</c:v>
                </c:pt>
              </c:strCache>
            </c:strRef>
          </c:cat>
          <c:val>
            <c:numRef>
              <c:f>'p27'!$C$7:$C$19</c:f>
              <c:numCache>
                <c:formatCode>0%</c:formatCode>
                <c:ptCount val="13"/>
                <c:pt idx="0">
                  <c:v>0.70006454436599985</c:v>
                </c:pt>
                <c:pt idx="1">
                  <c:v>0.63945853223579685</c:v>
                </c:pt>
                <c:pt idx="2">
                  <c:v>0.56785196546109851</c:v>
                </c:pt>
                <c:pt idx="3">
                  <c:v>0.56145950905956943</c:v>
                </c:pt>
                <c:pt idx="4">
                  <c:v>0.51500025787943271</c:v>
                </c:pt>
                <c:pt idx="5">
                  <c:v>0.42019959910147503</c:v>
                </c:pt>
                <c:pt idx="6">
                  <c:v>0.34188043452711758</c:v>
                </c:pt>
                <c:pt idx="7">
                  <c:v>0.31563476485646996</c:v>
                </c:pt>
                <c:pt idx="8">
                  <c:v>0.30072773614598497</c:v>
                </c:pt>
                <c:pt idx="9">
                  <c:v>0.29616974598737916</c:v>
                </c:pt>
                <c:pt idx="10">
                  <c:v>0.2341891632592332</c:v>
                </c:pt>
                <c:pt idx="11">
                  <c:v>7.9605831809385925E-3</c:v>
                </c:pt>
                <c:pt idx="12">
                  <c:v>4.8296406468898996E-2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AEB-4892-BD49-0DB2144B59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'p9'!$O$20</c:f>
              <c:strCache>
                <c:ptCount val="1"/>
                <c:pt idx="0">
                  <c:v>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047-493C-AB9D-C41C48B24E2E}"/>
                </c:ext>
              </c:extLst>
            </c:dLbl>
            <c:dLbl>
              <c:idx val="6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047-493C-AB9D-C41C48B24E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'p9'!$Q$17:$Y$17</c:f>
              <c:strCache>
                <c:ptCount val="9"/>
                <c:pt idx="0">
                  <c:v>2015
n=1642</c:v>
                </c:pt>
                <c:pt idx="1">
                  <c:v>2016
n=5366</c:v>
                </c:pt>
                <c:pt idx="2">
                  <c:v>2017
n=919</c:v>
                </c:pt>
                <c:pt idx="3">
                  <c:v>2018
n=5264</c:v>
                </c:pt>
                <c:pt idx="4">
                  <c:v>2019
n=905</c:v>
                </c:pt>
                <c:pt idx="5">
                  <c:v>2020
n=5514</c:v>
                </c:pt>
                <c:pt idx="6">
                  <c:v>2021
n=889</c:v>
                </c:pt>
                <c:pt idx="7">
                  <c:v>2022
n=5279</c:v>
                </c:pt>
                <c:pt idx="8">
                  <c:v>2023
n=888</c:v>
                </c:pt>
              </c:strCache>
            </c:strRef>
          </c:cat>
          <c:val>
            <c:numRef>
              <c:f>'p9'!$Q$20:$Y$20</c:f>
              <c:numCache>
                <c:formatCode>0%</c:formatCode>
                <c:ptCount val="9"/>
                <c:pt idx="0">
                  <c:v>0.79</c:v>
                </c:pt>
                <c:pt idx="1">
                  <c:v>0.86060380171449868</c:v>
                </c:pt>
                <c:pt idx="2">
                  <c:v>0.88</c:v>
                </c:pt>
                <c:pt idx="3">
                  <c:v>0.87</c:v>
                </c:pt>
                <c:pt idx="4">
                  <c:v>0.84</c:v>
                </c:pt>
                <c:pt idx="5">
                  <c:v>0.85</c:v>
                </c:pt>
                <c:pt idx="6">
                  <c:v>0.83</c:v>
                </c:pt>
                <c:pt idx="7">
                  <c:v>0.85</c:v>
                </c:pt>
                <c:pt idx="8">
                  <c:v>0.85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047-493C-AB9D-C41C48B24E2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4910000"/>
        <c:axId val="704924976"/>
      </c:lineChart>
      <c:catAx>
        <c:axId val="70491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24976"/>
        <c:crosses val="autoZero"/>
        <c:auto val="1"/>
        <c:lblAlgn val="ctr"/>
        <c:lblOffset val="100"/>
        <c:noMultiLvlLbl val="0"/>
      </c:catAx>
      <c:valAx>
        <c:axId val="70492497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1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3772100694444444"/>
          <c:y val="9.5051511356413279E-3"/>
          <c:w val="0.50054288194444441"/>
          <c:h val="0.914857549230004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'p9'!$B$7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E52-4FB3-B2F8-03722BE690C3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E52-4FB3-B2F8-03722BE690C3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E52-4FB3-B2F8-03722BE690C3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E52-4FB3-B2F8-03722BE690C3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E52-4FB3-B2F8-03722BE690C3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E52-4FB3-B2F8-03722BE690C3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E52-4FB3-B2F8-03722BE690C3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E52-4FB3-B2F8-03722BE690C3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DE52-4FB3-B2F8-03722BE690C3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'p9'!$C$2:$V$3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'p9'!$C$7:$V$7</c:f>
              <c:numCache>
                <c:formatCode>0%</c:formatCode>
                <c:ptCount val="20"/>
                <c:pt idx="0">
                  <c:v>0.48299999999999998</c:v>
                </c:pt>
                <c:pt idx="1">
                  <c:v>0.45499999999999985</c:v>
                </c:pt>
                <c:pt idx="2">
                  <c:v>0.51500000000000001</c:v>
                </c:pt>
                <c:pt idx="3">
                  <c:v>0.28499999999999998</c:v>
                </c:pt>
                <c:pt idx="4">
                  <c:v>0.40799999999999992</c:v>
                </c:pt>
                <c:pt idx="5">
                  <c:v>0.46299999999999986</c:v>
                </c:pt>
                <c:pt idx="6">
                  <c:v>0.47899999999999998</c:v>
                </c:pt>
                <c:pt idx="7">
                  <c:v>0.55600000000000005</c:v>
                </c:pt>
                <c:pt idx="8">
                  <c:v>0.51</c:v>
                </c:pt>
                <c:pt idx="9">
                  <c:v>0.49299999999999999</c:v>
                </c:pt>
                <c:pt idx="10">
                  <c:v>0.46500000000000002</c:v>
                </c:pt>
                <c:pt idx="11">
                  <c:v>0.39500000000000002</c:v>
                </c:pt>
                <c:pt idx="12">
                  <c:v>0.47199999999999998</c:v>
                </c:pt>
                <c:pt idx="13">
                  <c:v>0.58299999999999996</c:v>
                </c:pt>
                <c:pt idx="14">
                  <c:v>0.497</c:v>
                </c:pt>
                <c:pt idx="15">
                  <c:v>0.373</c:v>
                </c:pt>
                <c:pt idx="16">
                  <c:v>0.41299999999999998</c:v>
                </c:pt>
                <c:pt idx="17">
                  <c:v>0.51399999999999979</c:v>
                </c:pt>
                <c:pt idx="18">
                  <c:v>0.55200000000000005</c:v>
                </c:pt>
                <c:pt idx="19">
                  <c:v>0.53899999999999992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E52-4FB3-B2F8-03722BE690C3}"/>
            </c:ext>
          </c:extLst>
        </c:ser>
        <c:ser>
          <c:idx val="1"/>
          <c:order val="1"/>
          <c:tx>
            <c:strRef>
              <c:f>'p9'!$B$8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5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DE52-4FB3-B2F8-03722BE69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'p9'!$C$2:$V$3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'p9'!$C$8:$V$8</c:f>
              <c:numCache>
                <c:formatCode>0%</c:formatCode>
                <c:ptCount val="20"/>
                <c:pt idx="0">
                  <c:v>0.36699999999999999</c:v>
                </c:pt>
                <c:pt idx="1">
                  <c:v>0.40300000000000002</c:v>
                </c:pt>
                <c:pt idx="2">
                  <c:v>0.32600000000000001</c:v>
                </c:pt>
                <c:pt idx="3">
                  <c:v>0.59499999999999997</c:v>
                </c:pt>
                <c:pt idx="4">
                  <c:v>0.32400000000000001</c:v>
                </c:pt>
                <c:pt idx="5">
                  <c:v>0.38300000000000001</c:v>
                </c:pt>
                <c:pt idx="6">
                  <c:v>0.40500000000000003</c:v>
                </c:pt>
                <c:pt idx="7">
                  <c:v>0.317</c:v>
                </c:pt>
                <c:pt idx="8">
                  <c:v>0.32700000000000001</c:v>
                </c:pt>
                <c:pt idx="9">
                  <c:v>0.34</c:v>
                </c:pt>
                <c:pt idx="10">
                  <c:v>0.377</c:v>
                </c:pt>
                <c:pt idx="11">
                  <c:v>0.41599999999999998</c:v>
                </c:pt>
                <c:pt idx="12">
                  <c:v>0.36399999999999999</c:v>
                </c:pt>
                <c:pt idx="13">
                  <c:v>0.32300000000000001</c:v>
                </c:pt>
                <c:pt idx="14">
                  <c:v>0.36</c:v>
                </c:pt>
                <c:pt idx="15">
                  <c:v>0.50800000000000012</c:v>
                </c:pt>
                <c:pt idx="16">
                  <c:v>0.375</c:v>
                </c:pt>
                <c:pt idx="17">
                  <c:v>0.33500000000000002</c:v>
                </c:pt>
                <c:pt idx="18">
                  <c:v>0.28999999999999998</c:v>
                </c:pt>
                <c:pt idx="19">
                  <c:v>0.32600000000000001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E52-4FB3-B2F8-03722BE690C3}"/>
            </c:ext>
          </c:extLst>
        </c:ser>
        <c:ser>
          <c:idx val="2"/>
          <c:order val="2"/>
          <c:tx>
            <c:strRef>
              <c:f>'p9'!$B$9</c:f>
              <c:strCache>
                <c:ptCount val="1"/>
                <c:pt idx="0">
                  <c:v>ani tak, ani 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2.2048611111112728E-3"/>
                  <c:y val="1.87894431345705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E52-4FB3-B2F8-03722BE690C3}"/>
                </c:ext>
              </c:extLst>
            </c:dLbl>
            <c:dLbl>
              <c:idx val="9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DE52-4FB3-B2F8-03722BE690C3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DE52-4FB3-B2F8-03722BE690C3}"/>
                </c:ext>
              </c:extLst>
            </c:dLbl>
            <c:dLbl>
              <c:idx val="13"/>
              <c:spPr>
                <a:noFill/>
                <a:ln w="1905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DE52-4FB3-B2F8-03722BE69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'p9'!$C$2:$V$3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'p9'!$C$9:$V$9</c:f>
              <c:numCache>
                <c:formatCode>0%</c:formatCode>
                <c:ptCount val="20"/>
                <c:pt idx="0">
                  <c:v>7.9000000000000001E-2</c:v>
                </c:pt>
                <c:pt idx="1">
                  <c:v>6.8000000000000005E-2</c:v>
                </c:pt>
                <c:pt idx="2">
                  <c:v>9.1999999999999998E-2</c:v>
                </c:pt>
                <c:pt idx="3">
                  <c:v>4.8000000000000001E-2</c:v>
                </c:pt>
                <c:pt idx="4">
                  <c:v>0.16600000000000001</c:v>
                </c:pt>
                <c:pt idx="5">
                  <c:v>4.2000000000000003E-2</c:v>
                </c:pt>
                <c:pt idx="6">
                  <c:v>6.6000000000000003E-2</c:v>
                </c:pt>
                <c:pt idx="7">
                  <c:v>7.0999999999999994E-2</c:v>
                </c:pt>
                <c:pt idx="8">
                  <c:v>0.107</c:v>
                </c:pt>
                <c:pt idx="9">
                  <c:v>9.1999999999999998E-2</c:v>
                </c:pt>
                <c:pt idx="10">
                  <c:v>7.4999999999999997E-2</c:v>
                </c:pt>
                <c:pt idx="11">
                  <c:v>0.105</c:v>
                </c:pt>
                <c:pt idx="12">
                  <c:v>0.09</c:v>
                </c:pt>
                <c:pt idx="13">
                  <c:v>4.4999999999999998E-2</c:v>
                </c:pt>
                <c:pt idx="14">
                  <c:v>7.9000000000000001E-2</c:v>
                </c:pt>
                <c:pt idx="15">
                  <c:v>6.4000000000000001E-2</c:v>
                </c:pt>
                <c:pt idx="16">
                  <c:v>0.106</c:v>
                </c:pt>
                <c:pt idx="17">
                  <c:v>8.5999999999999993E-2</c:v>
                </c:pt>
                <c:pt idx="18">
                  <c:v>6.5000000000000002E-2</c:v>
                </c:pt>
                <c:pt idx="19">
                  <c:v>6.7000000000000004E-2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DE52-4FB3-B2F8-03722BE690C3}"/>
            </c:ext>
          </c:extLst>
        </c:ser>
        <c:ser>
          <c:idx val="3"/>
          <c:order val="3"/>
          <c:tx>
            <c:strRef>
              <c:f>'p9'!$B$10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1070486111111272E-2"/>
                  <c:y val="1.870881233044722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E52-4FB3-B2F8-03722BE690C3}"/>
                </c:ext>
              </c:extLst>
            </c:dLbl>
            <c:dLbl>
              <c:idx val="1"/>
              <c:layout>
                <c:manualLayout>
                  <c:x val="-4.409722222222222E-3"/>
                  <c:y val="1.87891965571879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E52-4FB3-B2F8-03722BE690C3}"/>
                </c:ext>
              </c:extLst>
            </c:dLbl>
            <c:dLbl>
              <c:idx val="2"/>
              <c:layout>
                <c:manualLayout>
                  <c:x val="-4.409722222222222E-3"/>
                  <c:y val="1.87893198458792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E52-4FB3-B2F8-03722BE690C3}"/>
                </c:ext>
              </c:extLst>
            </c:dLbl>
            <c:dLbl>
              <c:idx val="3"/>
              <c:layout>
                <c:manualLayout>
                  <c:x val="-2.2048611111112728E-3"/>
                  <c:y val="1.87894431345706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E52-4FB3-B2F8-03722BE690C3}"/>
                </c:ext>
              </c:extLst>
            </c:dLbl>
            <c:dLbl>
              <c:idx val="6"/>
              <c:layout>
                <c:manualLayout>
                  <c:x val="-1.3229166666666667E-2"/>
                  <c:y val="1.87891965571879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E52-4FB3-B2F8-03722BE690C3}"/>
                </c:ext>
              </c:extLst>
            </c:dLbl>
            <c:dLbl>
              <c:idx val="7"/>
              <c:layout>
                <c:manualLayout>
                  <c:x val="-1.3229166666666667E-2"/>
                  <c:y val="1.87893198458792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E52-4FB3-B2F8-03722BE690C3}"/>
                </c:ext>
              </c:extLst>
            </c:dLbl>
            <c:dLbl>
              <c:idx val="8"/>
              <c:layout>
                <c:manualLayout>
                  <c:x val="-1.984375E-2"/>
                  <c:y val="1.87895664232619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E52-4FB3-B2F8-03722BE690C3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DE52-4FB3-B2F8-03722BE690C3}"/>
                </c:ext>
              </c:extLst>
            </c:dLbl>
            <c:dLbl>
              <c:idx val="10"/>
              <c:layout>
                <c:manualLayout>
                  <c:x val="0"/>
                  <c:y val="1.87891965571878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DE52-4FB3-B2F8-03722BE690C3}"/>
                </c:ext>
              </c:extLst>
            </c:dLbl>
            <c:dLbl>
              <c:idx val="12"/>
              <c:layout>
                <c:manualLayout>
                  <c:x val="-8.8194444444446053E-3"/>
                  <c:y val="1.87894431345705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DE52-4FB3-B2F8-03722BE690C3}"/>
                </c:ext>
              </c:extLst>
            </c:dLbl>
            <c:dLbl>
              <c:idx val="13"/>
              <c:layout>
                <c:manualLayout>
                  <c:x val="-1.4272743055555556E-2"/>
                  <c:y val="1.859544837877848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DE52-4FB3-B2F8-03722BE690C3}"/>
                </c:ext>
              </c:extLst>
            </c:dLbl>
            <c:dLbl>
              <c:idx val="14"/>
              <c:layout>
                <c:manualLayout>
                  <c:x val="-1.3229166666666667E-2"/>
                  <c:y val="1.87895664232619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DE52-4FB3-B2F8-03722BE690C3}"/>
                </c:ext>
              </c:extLst>
            </c:dLbl>
            <c:dLbl>
              <c:idx val="15"/>
              <c:layout>
                <c:manualLayout>
                  <c:x val="-1.1024305555555556E-2"/>
                  <c:y val="1.87893198458792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DE52-4FB3-B2F8-03722BE690C3}"/>
                </c:ext>
              </c:extLst>
            </c:dLbl>
            <c:dLbl>
              <c:idx val="17"/>
              <c:layout>
                <c:manualLayout>
                  <c:x val="-1.5434027777777939E-2"/>
                  <c:y val="1.878919655718806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DE52-4FB3-B2F8-03722BE690C3}"/>
                </c:ext>
              </c:extLst>
            </c:dLbl>
            <c:dLbl>
              <c:idx val="19"/>
              <c:layout>
                <c:manualLayout>
                  <c:x val="-1.1024305555555556E-2"/>
                  <c:y val="1.87891965571879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DE52-4FB3-B2F8-03722BE69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'p9'!$C$2:$V$3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'p9'!$C$10:$V$10</c:f>
              <c:numCache>
                <c:formatCode>0%</c:formatCode>
                <c:ptCount val="20"/>
                <c:pt idx="0">
                  <c:v>4.2999999999999997E-2</c:v>
                </c:pt>
                <c:pt idx="1">
                  <c:v>4.2000000000000003E-2</c:v>
                </c:pt>
                <c:pt idx="2">
                  <c:v>4.2999999999999997E-2</c:v>
                </c:pt>
                <c:pt idx="3">
                  <c:v>4.8000000000000001E-2</c:v>
                </c:pt>
                <c:pt idx="4">
                  <c:v>6.2E-2</c:v>
                </c:pt>
                <c:pt idx="5">
                  <c:v>5.5E-2</c:v>
                </c:pt>
                <c:pt idx="6">
                  <c:v>0.02</c:v>
                </c:pt>
                <c:pt idx="7">
                  <c:v>2.8000000000000001E-2</c:v>
                </c:pt>
                <c:pt idx="8">
                  <c:v>4.9000000000000002E-2</c:v>
                </c:pt>
                <c:pt idx="9">
                  <c:v>5.8000000000000003E-2</c:v>
                </c:pt>
                <c:pt idx="10">
                  <c:v>0.05</c:v>
                </c:pt>
                <c:pt idx="11">
                  <c:v>5.3999999999999999E-2</c:v>
                </c:pt>
                <c:pt idx="12">
                  <c:v>0.04</c:v>
                </c:pt>
                <c:pt idx="13">
                  <c:v>3.3000000000000002E-2</c:v>
                </c:pt>
                <c:pt idx="14">
                  <c:v>2.5999999999999999E-2</c:v>
                </c:pt>
                <c:pt idx="15">
                  <c:v>2.8000000000000001E-2</c:v>
                </c:pt>
                <c:pt idx="16">
                  <c:v>8.6999999999999994E-2</c:v>
                </c:pt>
                <c:pt idx="17">
                  <c:v>4.5999999999999999E-2</c:v>
                </c:pt>
                <c:pt idx="18">
                  <c:v>6.7000000000000004E-2</c:v>
                </c:pt>
                <c:pt idx="19">
                  <c:v>4.9000000000000002E-2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DE52-4FB3-B2F8-03722BE690C3}"/>
            </c:ext>
          </c:extLst>
        </c:ser>
        <c:ser>
          <c:idx val="4"/>
          <c:order val="4"/>
          <c:tx>
            <c:strRef>
              <c:f>'p9'!$B$11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1058159722222223E-2"/>
                  <c:y val="1.880731999481201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DE52-4FB3-B2F8-03722BE690C3}"/>
                </c:ext>
              </c:extLst>
            </c:dLbl>
            <c:dLbl>
              <c:idx val="1"/>
              <c:layout>
                <c:manualLayout>
                  <c:x val="1.2102256944444445E-2"/>
                  <c:y val="1.858213320011579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7244591448400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2-DE52-4FB3-B2F8-03722BE690C3}"/>
                </c:ext>
              </c:extLst>
            </c:dLbl>
            <c:dLbl>
              <c:idx val="2"/>
              <c:layout>
                <c:manualLayout>
                  <c:x val="1.1024305555555556E-2"/>
                  <c:y val="1.87893198458792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DE52-4FB3-B2F8-03722BE690C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4.089867318761637E-2"/>
                      <c:h val="2.07073278056272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DE52-4FB3-B2F8-03722BE690C3}"/>
                </c:ext>
              </c:extLst>
            </c:dLbl>
            <c:dLbl>
              <c:idx val="4"/>
              <c:layout>
                <c:manualLayout>
                  <c:x val="9.9480902777776166E-3"/>
                  <c:y val="1.879351166138415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5-DE52-4FB3-B2F8-03722BE690C3}"/>
                </c:ext>
              </c:extLst>
            </c:dLbl>
            <c:dLbl>
              <c:idx val="5"/>
              <c:layout>
                <c:manualLayout>
                  <c:x val="7.743055555555556E-3"/>
                  <c:y val="1.882088175085725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6-DE52-4FB3-B2F8-03722BE690C3}"/>
                </c:ext>
              </c:extLst>
            </c:dLbl>
            <c:dLbl>
              <c:idx val="6"/>
              <c:layout>
                <c:manualLayout>
                  <c:x val="1.3229166666666667E-2"/>
                  <c:y val="1.87891965571879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DE52-4FB3-B2F8-03722BE690C3}"/>
                </c:ext>
              </c:extLst>
            </c:dLbl>
            <c:dLbl>
              <c:idx val="7"/>
              <c:layout>
                <c:manualLayout>
                  <c:x val="1.1024305555555556E-2"/>
                  <c:y val="1.87894431345705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DE52-4FB3-B2F8-03722BE690C3}"/>
                </c:ext>
              </c:extLst>
            </c:dLbl>
            <c:dLbl>
              <c:idx val="8"/>
              <c:layout>
                <c:manualLayout>
                  <c:x val="2.204861111111111E-3"/>
                  <c:y val="1.8789566423261912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DE52-4FB3-B2F8-03722BE690C3}"/>
                </c:ext>
              </c:extLst>
            </c:dLbl>
            <c:dLbl>
              <c:idx val="9"/>
              <c:layout>
                <c:manualLayout>
                  <c:x val="2.2048611111109492E-3"/>
                  <c:y val="1.87891965571879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DE52-4FB3-B2F8-03722BE690C3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B-DE52-4FB3-B2F8-03722BE690C3}"/>
                </c:ext>
              </c:extLst>
            </c:dLbl>
            <c:dLbl>
              <c:idx val="11"/>
              <c:layout>
                <c:manualLayout>
                  <c:x val="8.8194444444442827E-3"/>
                  <c:y val="1.87893198458793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DE52-4FB3-B2F8-03722BE690C3}"/>
                </c:ext>
              </c:extLst>
            </c:dLbl>
            <c:dLbl>
              <c:idx val="12"/>
              <c:layout>
                <c:manualLayout>
                  <c:x val="1.1024305555555556E-2"/>
                  <c:y val="1.87896897119533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DE52-4FB3-B2F8-03722BE690C3}"/>
                </c:ext>
              </c:extLst>
            </c:dLbl>
            <c:dLbl>
              <c:idx val="13"/>
              <c:layout>
                <c:manualLayout>
                  <c:x val="1.1024305555555556E-2"/>
                  <c:y val="1.878968971195323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DE52-4FB3-B2F8-03722BE690C3}"/>
                </c:ext>
              </c:extLst>
            </c:dLbl>
            <c:dLbl>
              <c:idx val="14"/>
              <c:layout>
                <c:manualLayout>
                  <c:x val="1.3229166666666506E-2"/>
                  <c:y val="1.87898130006445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DE52-4FB3-B2F8-03722BE690C3}"/>
                </c:ext>
              </c:extLst>
            </c:dLbl>
            <c:dLbl>
              <c:idx val="15"/>
              <c:layout>
                <c:manualLayout>
                  <c:x val="1.1024305555555556E-2"/>
                  <c:y val="1.87898130006445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DE52-4FB3-B2F8-03722BE690C3}"/>
                </c:ext>
              </c:extLst>
            </c:dLbl>
            <c:dLbl>
              <c:idx val="16"/>
              <c:layout>
                <c:manualLayout>
                  <c:x val="4.4097222222220607E-3"/>
                  <c:y val="1.87893198458792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DE52-4FB3-B2F8-03722BE690C3}"/>
                </c:ext>
              </c:extLst>
            </c:dLbl>
            <c:dLbl>
              <c:idx val="17"/>
              <c:layout>
                <c:manualLayout>
                  <c:x val="8.8194444444442827E-3"/>
                  <c:y val="1.87893198458792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DE52-4FB3-B2F8-03722BE690C3}"/>
                </c:ext>
              </c:extLst>
            </c:dLbl>
            <c:dLbl>
              <c:idx val="1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DE52-4FB3-B2F8-03722BE690C3}"/>
                </c:ext>
              </c:extLst>
            </c:dLbl>
            <c:dLbl>
              <c:idx val="19"/>
              <c:layout>
                <c:manualLayout>
                  <c:x val="8.819444444444444E-3"/>
                  <c:y val="1.878956642326202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DE52-4FB3-B2F8-03722BE69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'p9'!$C$2:$V$3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'p9'!$C$11:$V$11</c:f>
              <c:numCache>
                <c:formatCode>0%</c:formatCode>
                <c:ptCount val="20"/>
                <c:pt idx="0">
                  <c:v>8.9999999999999993E-3</c:v>
                </c:pt>
                <c:pt idx="1">
                  <c:v>1.0999999999999999E-2</c:v>
                </c:pt>
                <c:pt idx="2">
                  <c:v>7.0000000000000001E-3</c:v>
                </c:pt>
                <c:pt idx="3">
                  <c:v>0</c:v>
                </c:pt>
                <c:pt idx="4">
                  <c:v>0.02</c:v>
                </c:pt>
                <c:pt idx="5">
                  <c:v>7.0000000000000001E-3</c:v>
                </c:pt>
                <c:pt idx="6">
                  <c:v>5.0000000000000001E-3</c:v>
                </c:pt>
                <c:pt idx="7">
                  <c:v>2.1000000000000001E-2</c:v>
                </c:pt>
                <c:pt idx="8">
                  <c:v>7.0000000000000001E-3</c:v>
                </c:pt>
                <c:pt idx="9">
                  <c:v>6.0000000000000001E-3</c:v>
                </c:pt>
                <c:pt idx="10">
                  <c:v>0</c:v>
                </c:pt>
                <c:pt idx="11">
                  <c:v>5.0000000000000001E-3</c:v>
                </c:pt>
                <c:pt idx="12">
                  <c:v>1.6E-2</c:v>
                </c:pt>
                <c:pt idx="13">
                  <c:v>8.0000000000000002E-3</c:v>
                </c:pt>
                <c:pt idx="14">
                  <c:v>8.9999999999999993E-3</c:v>
                </c:pt>
                <c:pt idx="15">
                  <c:v>8.9999999999999993E-3</c:v>
                </c:pt>
                <c:pt idx="16">
                  <c:v>8.9999999999999993E-3</c:v>
                </c:pt>
                <c:pt idx="17">
                  <c:v>1.2999999999999999E-2</c:v>
                </c:pt>
                <c:pt idx="18">
                  <c:v>0</c:v>
                </c:pt>
                <c:pt idx="19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5-DE52-4FB3-B2F8-03722BE690C3}"/>
            </c:ext>
          </c:extLst>
        </c:ser>
        <c:ser>
          <c:idx val="5"/>
          <c:order val="5"/>
          <c:tx>
            <c:strRef>
              <c:f>'p9'!$B$12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1962599889349443E-2"/>
                  <c:y val="-6.0709104620538393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742664692898353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6-DE52-4FB3-B2F8-03722BE690C3}"/>
                </c:ext>
              </c:extLst>
            </c:dLbl>
            <c:dLbl>
              <c:idx val="1"/>
              <c:layout>
                <c:manualLayout>
                  <c:x val="2.9824305555555392E-2"/>
                  <c:y val="-1.3228876578650047E-4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7047915720526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7-DE52-4FB3-B2F8-03722BE690C3}"/>
                </c:ext>
              </c:extLst>
            </c:dLbl>
            <c:dLbl>
              <c:idx val="2"/>
              <c:layout>
                <c:manualLayout>
                  <c:x val="2.9794444444444443E-2"/>
                  <c:y val="-6.0596391783844354E-4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7244606203266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8-DE52-4FB3-B2F8-03722BE690C3}"/>
                </c:ext>
              </c:extLst>
            </c:dLbl>
            <c:dLbl>
              <c:idx val="3"/>
              <c:layout>
                <c:manualLayout>
                  <c:x val="2.5872048611110948E-2"/>
                  <c:y val="1.2328869132013092E-7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DE52-4FB3-B2F8-03722BE690C3}"/>
                </c:ext>
              </c:extLst>
            </c:dLbl>
            <c:dLbl>
              <c:idx val="5"/>
              <c:layout>
                <c:manualLayout>
                  <c:x val="3.2945659722222062E-2"/>
                  <c:y val="2.465773826402618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DE52-4FB3-B2F8-03722BE690C3}"/>
                </c:ext>
              </c:extLst>
            </c:dLbl>
            <c:dLbl>
              <c:idx val="6"/>
              <c:layout>
                <c:manualLayout>
                  <c:x val="3.2005381944444446E-2"/>
                  <c:y val="-1.081241822877548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B-DE52-4FB3-B2F8-03722BE690C3}"/>
                </c:ext>
              </c:extLst>
            </c:dLbl>
            <c:dLbl>
              <c:idx val="7"/>
              <c:layout>
                <c:manualLayout>
                  <c:x val="2.9828819444444446E-2"/>
                  <c:y val="-1.193681109361507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C-DE52-4FB3-B2F8-03722BE690C3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5968640638757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D-DE52-4FB3-B2F8-03722BE690C3}"/>
                </c:ext>
              </c:extLst>
            </c:dLbl>
            <c:dLbl>
              <c:idx val="9"/>
              <c:layout>
                <c:manualLayout>
                  <c:x val="2.988096453577551E-2"/>
                  <c:y val="1.6687124370179721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E-DE52-4FB3-B2F8-03722BE690C3}"/>
                </c:ext>
              </c:extLst>
            </c:dLbl>
            <c:dLbl>
              <c:idx val="10"/>
              <c:layout>
                <c:manualLayout>
                  <c:x val="3.1924652777777777E-2"/>
                  <c:y val="1.232886913775417E-7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F-DE52-4FB3-B2F8-03722BE690C3}"/>
                </c:ext>
              </c:extLst>
            </c:dLbl>
            <c:dLbl>
              <c:idx val="11"/>
              <c:layout>
                <c:manualLayout>
                  <c:x val="2.866319444444428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0-DE52-4FB3-B2F8-03722BE690C3}"/>
                </c:ext>
              </c:extLst>
            </c:dLbl>
            <c:dLbl>
              <c:idx val="12"/>
              <c:layout>
                <c:manualLayout>
                  <c:x val="2.7647067284194863E-2"/>
                  <c:y val="1.6687124370179721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41-DE52-4FB3-B2F8-03722BE690C3}"/>
                </c:ext>
              </c:extLst>
            </c:dLbl>
            <c:dLbl>
              <c:idx val="13"/>
              <c:layout>
                <c:manualLayout>
                  <c:x val="2.9873803395305976E-2"/>
                  <c:y val="1.2846681635569123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05"/>
                      <c:h val="2.06047624983147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42-DE52-4FB3-B2F8-03722BE690C3}"/>
                </c:ext>
              </c:extLst>
            </c:dLbl>
            <c:dLbl>
              <c:idx val="14"/>
              <c:layout>
                <c:manualLayout>
                  <c:x val="2.851597222222206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43-DE52-4FB3-B2F8-03722BE690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'p9'!$C$2:$V$3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'p9'!$C$12:$V$12</c:f>
              <c:numCache>
                <c:formatCode>0%</c:formatCode>
                <c:ptCount val="20"/>
                <c:pt idx="0">
                  <c:v>1.9E-2</c:v>
                </c:pt>
                <c:pt idx="1">
                  <c:v>2.1000000000000001E-2</c:v>
                </c:pt>
                <c:pt idx="2">
                  <c:v>1.7000000000000001E-2</c:v>
                </c:pt>
                <c:pt idx="3">
                  <c:v>2.4E-2</c:v>
                </c:pt>
                <c:pt idx="4">
                  <c:v>0.02</c:v>
                </c:pt>
                <c:pt idx="5">
                  <c:v>0.05</c:v>
                </c:pt>
                <c:pt idx="6">
                  <c:v>2.5000000000000001E-2</c:v>
                </c:pt>
                <c:pt idx="7">
                  <c:v>7.0000000000000001E-3</c:v>
                </c:pt>
                <c:pt idx="8">
                  <c:v>0</c:v>
                </c:pt>
                <c:pt idx="9">
                  <c:v>1.0999999999999999E-2</c:v>
                </c:pt>
                <c:pt idx="10">
                  <c:v>3.3000000000000002E-2</c:v>
                </c:pt>
                <c:pt idx="11">
                  <c:v>2.5000000000000001E-2</c:v>
                </c:pt>
                <c:pt idx="12">
                  <c:v>1.7999999999999999E-2</c:v>
                </c:pt>
                <c:pt idx="13">
                  <c:v>8.0000000000000002E-3</c:v>
                </c:pt>
                <c:pt idx="14">
                  <c:v>2.9000000000000001E-2</c:v>
                </c:pt>
                <c:pt idx="15">
                  <c:v>1.7999999999999999E-2</c:v>
                </c:pt>
                <c:pt idx="16">
                  <c:v>0.01</c:v>
                </c:pt>
                <c:pt idx="17">
                  <c:v>6.0000000000000001E-3</c:v>
                </c:pt>
                <c:pt idx="18">
                  <c:v>2.5999999999999999E-2</c:v>
                </c:pt>
                <c:pt idx="19">
                  <c:v>8.9999999999999993E-3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4-DE52-4FB3-B2F8-03722BE690C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328993055555555E-2"/>
          <c:y val="0.93979188257962698"/>
          <c:w val="0.94508706861356595"/>
          <c:h val="5.9063239786991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625490430605373"/>
          <c:y val="1.3263972174792226E-2"/>
          <c:w val="0.73759615638703702"/>
          <c:h val="0.9399625328627341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p11N!$B$7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D8F-4741-BA57-C720F83263B4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D8F-4741-BA57-C720F83263B4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D8F-4741-BA57-C720F83263B4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D8F-4741-BA57-C720F83263B4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6D8F-4741-BA57-C720F83263B4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D8F-4741-BA57-C720F83263B4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D8F-4741-BA57-C720F83263B4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D8F-4741-BA57-C720F83263B4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6D8F-4741-BA57-C720F83263B4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p11N!$C$2:$P$3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p11N!$C$7:$P$7</c:f>
              <c:numCache>
                <c:formatCode>0%</c:formatCode>
                <c:ptCount val="14"/>
                <c:pt idx="0">
                  <c:v>0.77700000000000002</c:v>
                </c:pt>
                <c:pt idx="1">
                  <c:v>0.79700000000000004</c:v>
                </c:pt>
                <c:pt idx="2">
                  <c:v>0.755</c:v>
                </c:pt>
                <c:pt idx="3">
                  <c:v>0.76200000000000001</c:v>
                </c:pt>
                <c:pt idx="4">
                  <c:v>0.71299999999999997</c:v>
                </c:pt>
                <c:pt idx="5">
                  <c:v>0.78100000000000003</c:v>
                </c:pt>
                <c:pt idx="6">
                  <c:v>0.74299999999999999</c:v>
                </c:pt>
                <c:pt idx="7">
                  <c:v>0.83799999999999997</c:v>
                </c:pt>
                <c:pt idx="8">
                  <c:v>0.78100000000000003</c:v>
                </c:pt>
                <c:pt idx="9">
                  <c:v>0.78200000000000003</c:v>
                </c:pt>
                <c:pt idx="10">
                  <c:v>0.77500000000000002</c:v>
                </c:pt>
                <c:pt idx="11">
                  <c:v>0.77600000000000002</c:v>
                </c:pt>
                <c:pt idx="12">
                  <c:v>0.76200000000000012</c:v>
                </c:pt>
                <c:pt idx="13">
                  <c:v>0.80100000000000005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D8F-4741-BA57-C720F83263B4}"/>
            </c:ext>
          </c:extLst>
        </c:ser>
        <c:ser>
          <c:idx val="1"/>
          <c:order val="1"/>
          <c:tx>
            <c:strRef>
              <c:f>p11N!$B$8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p11N!$C$2:$P$3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p11N!$C$8:$P$8</c:f>
              <c:numCache>
                <c:formatCode>0%</c:formatCode>
                <c:ptCount val="14"/>
                <c:pt idx="0">
                  <c:v>0.125</c:v>
                </c:pt>
                <c:pt idx="1">
                  <c:v>9.8000000000000004E-2</c:v>
                </c:pt>
                <c:pt idx="2">
                  <c:v>0.156</c:v>
                </c:pt>
                <c:pt idx="3">
                  <c:v>4.8000000000000001E-2</c:v>
                </c:pt>
                <c:pt idx="4">
                  <c:v>0.186</c:v>
                </c:pt>
                <c:pt idx="5">
                  <c:v>9.9000000000000005E-2</c:v>
                </c:pt>
                <c:pt idx="6">
                  <c:v>0.126</c:v>
                </c:pt>
                <c:pt idx="7">
                  <c:v>9.9000000000000005E-2</c:v>
                </c:pt>
                <c:pt idx="8">
                  <c:v>0.12</c:v>
                </c:pt>
                <c:pt idx="9">
                  <c:v>0.17199999999999999</c:v>
                </c:pt>
                <c:pt idx="10">
                  <c:v>0.13400000000000001</c:v>
                </c:pt>
                <c:pt idx="11">
                  <c:v>0.13900000000000001</c:v>
                </c:pt>
                <c:pt idx="12">
                  <c:v>0.121</c:v>
                </c:pt>
                <c:pt idx="13">
                  <c:v>0.114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D8F-4741-BA57-C720F83263B4}"/>
            </c:ext>
          </c:extLst>
        </c:ser>
        <c:ser>
          <c:idx val="2"/>
          <c:order val="2"/>
          <c:tx>
            <c:strRef>
              <c:f>p11N!$B$9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p11N!$C$2:$P$3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p11N!$C$9:$P$9</c:f>
              <c:numCache>
                <c:formatCode>0%</c:formatCode>
                <c:ptCount val="14"/>
                <c:pt idx="0">
                  <c:v>9.8000000000000004E-2</c:v>
                </c:pt>
                <c:pt idx="1">
                  <c:v>0.105</c:v>
                </c:pt>
                <c:pt idx="2">
                  <c:v>8.8999999999999996E-2</c:v>
                </c:pt>
                <c:pt idx="3">
                  <c:v>0.19</c:v>
                </c:pt>
                <c:pt idx="4">
                  <c:v>0.10100000000000001</c:v>
                </c:pt>
                <c:pt idx="5">
                  <c:v>0.12</c:v>
                </c:pt>
                <c:pt idx="6">
                  <c:v>0.13100000000000001</c:v>
                </c:pt>
                <c:pt idx="7">
                  <c:v>6.3E-2</c:v>
                </c:pt>
                <c:pt idx="8">
                  <c:v>9.9000000000000005E-2</c:v>
                </c:pt>
                <c:pt idx="9">
                  <c:v>4.5999999999999999E-2</c:v>
                </c:pt>
                <c:pt idx="10">
                  <c:v>9.0999999999999998E-2</c:v>
                </c:pt>
                <c:pt idx="11">
                  <c:v>8.5000000000000006E-2</c:v>
                </c:pt>
                <c:pt idx="12">
                  <c:v>0.11700000000000001</c:v>
                </c:pt>
                <c:pt idx="13">
                  <c:v>8.5000000000000006E-2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6D8F-4741-BA57-C720F83263B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0833333331E-2"/>
          <c:y val="0.97247021125620237"/>
          <c:w val="0.51026156407199608"/>
          <c:h val="2.64558299728500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7EF7-4075-9453-3F897728AF9C}"/>
              </c:ext>
            </c:extLst>
          </c:dPt>
          <c:dPt>
            <c:idx val="10"/>
            <c:invertIfNegative val="0"/>
            <c:bubble3D val="0"/>
            <c:spPr>
              <a:solidFill>
                <a:srgbClr val="C4C4C4">
                  <a:lumMod val="5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3DC-4FA2-88BB-3412C3C3BF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'p2'!$B$72:$B$82</c:f>
              <c:strCache>
                <c:ptCount val="11"/>
                <c:pt idx="0">
                  <c:v>Dofinansowanie, dotacje, fundusze unijne</c:v>
                </c:pt>
                <c:pt idx="1">
                  <c:v>Możliwość pracy za granicą i łatwego przemieszczania się pomiędzy krajami</c:v>
                </c:pt>
                <c:pt idx="2">
                  <c:v>Rozwój gospodarczy</c:v>
                </c:pt>
                <c:pt idx="3">
                  <c:v>Poprawa i rozbudowa infrastruktury</c:v>
                </c:pt>
                <c:pt idx="4">
                  <c:v>Poprawa bezpieczeństwa Polski</c:v>
                </c:pt>
                <c:pt idx="5">
                  <c:v>Wzrost prestiżu i znaczenia Polski</c:v>
                </c:pt>
                <c:pt idx="6">
                  <c:v>Wzrost jakości życia Polaków</c:v>
                </c:pt>
                <c:pt idx="7">
                  <c:v>Rozwój rolnictwa</c:v>
                </c:pt>
                <c:pt idx="8">
                  <c:v>Rozwój edukacji i nauki</c:v>
                </c:pt>
                <c:pt idx="9">
                  <c:v>Inne</c:v>
                </c:pt>
                <c:pt idx="10">
                  <c:v>Nie wiem, trudno powiedzieć</c:v>
                </c:pt>
              </c:strCache>
            </c:strRef>
          </c:cat>
          <c:val>
            <c:numRef>
              <c:f>'p2'!$C$72:$C$82</c:f>
              <c:numCache>
                <c:formatCode>0%</c:formatCode>
                <c:ptCount val="11"/>
                <c:pt idx="0">
                  <c:v>0.63800000000000001</c:v>
                </c:pt>
                <c:pt idx="1">
                  <c:v>0.57899999999999996</c:v>
                </c:pt>
                <c:pt idx="2">
                  <c:v>0.52</c:v>
                </c:pt>
                <c:pt idx="3">
                  <c:v>0.498</c:v>
                </c:pt>
                <c:pt idx="4">
                  <c:v>0.46600000000000003</c:v>
                </c:pt>
                <c:pt idx="5">
                  <c:v>0.41299999999999998</c:v>
                </c:pt>
                <c:pt idx="6">
                  <c:v>0.36499999999999999</c:v>
                </c:pt>
                <c:pt idx="7">
                  <c:v>0.30599999999999999</c:v>
                </c:pt>
                <c:pt idx="8">
                  <c:v>0.23499999999999999</c:v>
                </c:pt>
                <c:pt idx="9">
                  <c:v>1.0999999999999999E-2</c:v>
                </c:pt>
                <c:pt idx="10">
                  <c:v>2.3E-2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DC-4FA2-88BB-3412C3C3B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2854583333333338"/>
          <c:y val="3.5981128670920522E-2"/>
          <c:w val="0.44056961805555556"/>
          <c:h val="0.9630470506029928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91F-48CB-881B-619D7284D0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'p8'!$B$27:$B$44</c:f>
              <c:strCache>
                <c:ptCount val="18"/>
                <c:pt idx="0">
                  <c:v>wszyscy</c:v>
                </c:pt>
                <c:pt idx="1">
                  <c:v>rolnicy</c:v>
                </c:pt>
                <c:pt idx="2">
                  <c:v>samorządy</c:v>
                </c:pt>
                <c:pt idx="3">
                  <c:v>firmy (przedsiębiorcy)</c:v>
                </c:pt>
                <c:pt idx="4">
                  <c:v>pracownicy szkół, nauczyciele</c:v>
                </c:pt>
                <c:pt idx="5">
                  <c:v>politycy</c:v>
                </c:pt>
                <c:pt idx="6">
                  <c:v>ludzie młodzi</c:v>
                </c:pt>
                <c:pt idx="7">
                  <c:v>osoby bezrobotne</c:v>
                </c:pt>
                <c:pt idx="8">
                  <c:v>uczniowie/studenci</c:v>
                </c:pt>
                <c:pt idx="9">
                  <c:v>osoby z niepełnosprawnością</c:v>
                </c:pt>
                <c:pt idx="10">
                  <c:v>służba zdrowia/szpitale</c:v>
                </c:pt>
                <c:pt idx="11">
                  <c:v>osoby o niskich dochodach,
rodziny wielodzietne</c:v>
                </c:pt>
                <c:pt idx="12">
                  <c:v>seniorzy</c:v>
                </c:pt>
                <c:pt idx="13">
                  <c:v>organizacje pozarządowe</c:v>
                </c:pt>
                <c:pt idx="14">
                  <c:v>uprzywilejowani (bogaci, po znajomości)</c:v>
                </c:pt>
                <c:pt idx="15">
                  <c:v>osoby planujące rozpocząć 
działalność gospodarczą</c:v>
                </c:pt>
                <c:pt idx="16">
                  <c:v>służby bezpieczeństwa (policja, wojsko)</c:v>
                </c:pt>
                <c:pt idx="17">
                  <c:v>inne</c:v>
                </c:pt>
              </c:strCache>
            </c:strRef>
          </c:cat>
          <c:val>
            <c:numRef>
              <c:f>'p8'!$C$27:$C$44</c:f>
              <c:numCache>
                <c:formatCode>0%</c:formatCode>
                <c:ptCount val="18"/>
                <c:pt idx="0">
                  <c:v>0.30434152152963401</c:v>
                </c:pt>
                <c:pt idx="1">
                  <c:v>0.28408274364540176</c:v>
                </c:pt>
                <c:pt idx="2">
                  <c:v>0.22591245195822193</c:v>
                </c:pt>
                <c:pt idx="3">
                  <c:v>0.15886665451791801</c:v>
                </c:pt>
                <c:pt idx="4">
                  <c:v>5.8825279246832153E-2</c:v>
                </c:pt>
                <c:pt idx="5">
                  <c:v>4.2291359899096E-2</c:v>
                </c:pt>
                <c:pt idx="6">
                  <c:v>4.0525155635444246E-2</c:v>
                </c:pt>
                <c:pt idx="7">
                  <c:v>4.0305157763699292E-2</c:v>
                </c:pt>
                <c:pt idx="8">
                  <c:v>3.4791242843353214E-2</c:v>
                </c:pt>
                <c:pt idx="9">
                  <c:v>2.5578315512340431E-2</c:v>
                </c:pt>
                <c:pt idx="10">
                  <c:v>2.4092781436566454E-2</c:v>
                </c:pt>
                <c:pt idx="11">
                  <c:v>1.8336812752160741E-2</c:v>
                </c:pt>
                <c:pt idx="12">
                  <c:v>1.1023568710188312E-2</c:v>
                </c:pt>
                <c:pt idx="13">
                  <c:v>9.2541466510054453E-3</c:v>
                </c:pt>
                <c:pt idx="14">
                  <c:v>5.6564499964680652E-3</c:v>
                </c:pt>
                <c:pt idx="15">
                  <c:v>5.5008114335978473E-3</c:v>
                </c:pt>
                <c:pt idx="16" formatCode="0.0%">
                  <c:v>1.762380580200983E-3</c:v>
                </c:pt>
                <c:pt idx="17">
                  <c:v>8.0736705934220068E-2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1F-48CB-881B-619D7284D0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007951388888889"/>
          <c:y val="2.4153690284483741E-2"/>
          <c:w val="0.80566701388888884"/>
          <c:h val="0.829757781142570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'p32'!$Q$20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2403978968943343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15-41E9-AABE-2A1678347594}"/>
                </c:ext>
              </c:extLst>
            </c:dLbl>
            <c:dLbl>
              <c:idx val="3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C15-41E9-AABE-2A1678347594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C15-41E9-AABE-2A1678347594}"/>
                </c:ext>
              </c:extLst>
            </c:dLbl>
            <c:dLbl>
              <c:idx val="5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C15-41E9-AABE-2A1678347594}"/>
                </c:ext>
              </c:extLst>
            </c:dLbl>
            <c:dLbl>
              <c:idx val="6"/>
              <c:spPr>
                <a:noFill/>
                <a:ln w="25400">
                  <a:noFill/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C15-41E9-AABE-2A1678347594}"/>
                </c:ext>
              </c:extLst>
            </c:dLbl>
            <c:dLbl>
              <c:idx val="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C15-41E9-AABE-2A1678347594}"/>
                </c:ext>
              </c:extLst>
            </c:dLbl>
            <c:dLbl>
              <c:idx val="10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C15-41E9-AABE-2A1678347594}"/>
                </c:ext>
              </c:extLst>
            </c:dLbl>
            <c:dLbl>
              <c:idx val="11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C15-41E9-AABE-2A1678347594}"/>
                </c:ext>
              </c:extLst>
            </c:dLbl>
            <c:dLbl>
              <c:idx val="1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8C15-41E9-AABE-2A1678347594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8C15-41E9-AABE-2A1678347594}"/>
                </c:ext>
              </c:extLst>
            </c:dLbl>
            <c:dLbl>
              <c:idx val="14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8C15-41E9-AABE-2A1678347594}"/>
                </c:ext>
              </c:extLst>
            </c:dLbl>
            <c:dLbl>
              <c:idx val="1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8C15-41E9-AABE-2A1678347594}"/>
                </c:ext>
              </c:extLst>
            </c:dLbl>
            <c:spPr>
              <a:noFill/>
              <a:ln w="25400">
                <a:solidFill>
                  <a:srgbClr val="0042C8"/>
                </a:solidFill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'p32'!$R$19:$X$19</c:f>
              <c:strCache>
                <c:ptCount val="7"/>
                <c:pt idx="0">
                  <c:v>2016 n=5366</c:v>
                </c:pt>
                <c:pt idx="1">
                  <c:v>2018 n=5614</c:v>
                </c:pt>
                <c:pt idx="2">
                  <c:v>2019 n=905</c:v>
                </c:pt>
                <c:pt idx="3">
                  <c:v>2020 n=5514</c:v>
                </c:pt>
                <c:pt idx="4">
                  <c:v>2021 n=887</c:v>
                </c:pt>
                <c:pt idx="5">
                  <c:v>2022 n=5279</c:v>
                </c:pt>
                <c:pt idx="6">
                  <c:v>2023 n=888</c:v>
                </c:pt>
              </c:strCache>
            </c:strRef>
          </c:cat>
          <c:val>
            <c:numRef>
              <c:f>'p32'!$R$20:$X$20</c:f>
              <c:numCache>
                <c:formatCode>0%</c:formatCode>
                <c:ptCount val="7"/>
                <c:pt idx="0">
                  <c:v>5.3484904957137536E-2</c:v>
                </c:pt>
                <c:pt idx="1">
                  <c:v>7.4100463127894547E-2</c:v>
                </c:pt>
                <c:pt idx="2">
                  <c:v>4.4198895027624308E-2</c:v>
                </c:pt>
                <c:pt idx="3">
                  <c:v>8.6507072905331883E-2</c:v>
                </c:pt>
                <c:pt idx="4">
                  <c:v>0.14768883878241262</c:v>
                </c:pt>
                <c:pt idx="5">
                  <c:v>0.15</c:v>
                </c:pt>
                <c:pt idx="6">
                  <c:v>0.129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C15-41E9-AABE-2A1678347594}"/>
            </c:ext>
          </c:extLst>
        </c:ser>
        <c:ser>
          <c:idx val="1"/>
          <c:order val="1"/>
          <c:tx>
            <c:strRef>
              <c:f>'p32'!$Q$21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1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8C15-41E9-AABE-2A1678347594}"/>
                </c:ext>
              </c:extLst>
            </c:dLbl>
            <c:dLbl>
              <c:idx val="13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8C15-41E9-AABE-2A1678347594}"/>
                </c:ext>
              </c:extLst>
            </c:dLbl>
            <c:dLbl>
              <c:idx val="14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8C15-41E9-AABE-2A1678347594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8C15-41E9-AABE-2A16783475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'p32'!$R$19:$X$19</c:f>
              <c:strCache>
                <c:ptCount val="7"/>
                <c:pt idx="0">
                  <c:v>2016 n=5366</c:v>
                </c:pt>
                <c:pt idx="1">
                  <c:v>2018 n=5614</c:v>
                </c:pt>
                <c:pt idx="2">
                  <c:v>2019 n=905</c:v>
                </c:pt>
                <c:pt idx="3">
                  <c:v>2020 n=5514</c:v>
                </c:pt>
                <c:pt idx="4">
                  <c:v>2021 n=887</c:v>
                </c:pt>
                <c:pt idx="5">
                  <c:v>2022 n=5279</c:v>
                </c:pt>
                <c:pt idx="6">
                  <c:v>2023 n=888</c:v>
                </c:pt>
              </c:strCache>
            </c:strRef>
          </c:cat>
          <c:val>
            <c:numRef>
              <c:f>'p32'!$R$21:$X$21</c:f>
              <c:numCache>
                <c:formatCode>0%</c:formatCode>
                <c:ptCount val="7"/>
                <c:pt idx="0">
                  <c:v>0.50745434215430485</c:v>
                </c:pt>
                <c:pt idx="1">
                  <c:v>0.52600641254007841</c:v>
                </c:pt>
                <c:pt idx="2">
                  <c:v>0.45414364640883975</c:v>
                </c:pt>
                <c:pt idx="3">
                  <c:v>0.50489662676822633</c:v>
                </c:pt>
                <c:pt idx="4">
                  <c:v>0.54002254791431792</c:v>
                </c:pt>
                <c:pt idx="5">
                  <c:v>0.5</c:v>
                </c:pt>
                <c:pt idx="6">
                  <c:v>0.497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C15-41E9-AABE-2A1678347594}"/>
            </c:ext>
          </c:extLst>
        </c:ser>
        <c:ser>
          <c:idx val="2"/>
          <c:order val="2"/>
          <c:tx>
            <c:strRef>
              <c:f>'p32'!$Q$22</c:f>
              <c:strCache>
                <c:ptCount val="1"/>
                <c:pt idx="0">
                  <c:v>ani tak, ani 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8C15-41E9-AABE-2A1678347594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8C15-41E9-AABE-2A1678347594}"/>
                </c:ext>
              </c:extLst>
            </c:dLbl>
            <c:dLbl>
              <c:idx val="3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8C15-41E9-AABE-2A1678347594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8C15-41E9-AABE-2A1678347594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8C15-41E9-AABE-2A1678347594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8C15-41E9-AABE-2A1678347594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8C15-41E9-AABE-2A1678347594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8C15-41E9-AABE-2A1678347594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8C15-41E9-AABE-2A1678347594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8C15-41E9-AABE-2A16783475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'p32'!$R$19:$X$19</c:f>
              <c:strCache>
                <c:ptCount val="7"/>
                <c:pt idx="0">
                  <c:v>2016 n=5366</c:v>
                </c:pt>
                <c:pt idx="1">
                  <c:v>2018 n=5614</c:v>
                </c:pt>
                <c:pt idx="2">
                  <c:v>2019 n=905</c:v>
                </c:pt>
                <c:pt idx="3">
                  <c:v>2020 n=5514</c:v>
                </c:pt>
                <c:pt idx="4">
                  <c:v>2021 n=887</c:v>
                </c:pt>
                <c:pt idx="5">
                  <c:v>2022 n=5279</c:v>
                </c:pt>
                <c:pt idx="6">
                  <c:v>2023 n=888</c:v>
                </c:pt>
              </c:strCache>
            </c:strRef>
          </c:cat>
          <c:val>
            <c:numRef>
              <c:f>'p32'!$R$22:$X$22</c:f>
              <c:numCache>
                <c:formatCode>0%</c:formatCode>
                <c:ptCount val="7"/>
                <c:pt idx="0">
                  <c:v>0.16865449124114798</c:v>
                </c:pt>
                <c:pt idx="1">
                  <c:v>0.19451371571072318</c:v>
                </c:pt>
                <c:pt idx="2">
                  <c:v>0.22983425414364642</c:v>
                </c:pt>
                <c:pt idx="3">
                  <c:v>0.17899891186071817</c:v>
                </c:pt>
                <c:pt idx="4">
                  <c:v>0.16910935738444194</c:v>
                </c:pt>
                <c:pt idx="5">
                  <c:v>0.16</c:v>
                </c:pt>
                <c:pt idx="6">
                  <c:v>0.17799999999999999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8C15-41E9-AABE-2A1678347594}"/>
            </c:ext>
          </c:extLst>
        </c:ser>
        <c:ser>
          <c:idx val="3"/>
          <c:order val="3"/>
          <c:tx>
            <c:strRef>
              <c:f>'p32'!$Q$23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8C15-41E9-AABE-2A1678347594}"/>
                </c:ext>
              </c:extLst>
            </c:dLbl>
            <c:dLbl>
              <c:idx val="1"/>
              <c:layout>
                <c:manualLayout>
                  <c:x val="-8.8194444444446053E-3"/>
                  <c:y val="-1.2651786851636822E-16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8C15-41E9-AABE-2A1678347594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F-8C15-41E9-AABE-2A1678347594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0-8C15-41E9-AABE-2A1678347594}"/>
                </c:ext>
              </c:extLst>
            </c:dLbl>
            <c:dLbl>
              <c:idx val="5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1-8C15-41E9-AABE-2A1678347594}"/>
                </c:ext>
              </c:extLst>
            </c:dLbl>
            <c:dLbl>
              <c:idx val="10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2-8C15-41E9-AABE-2A1678347594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3-8C15-41E9-AABE-2A16783475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'p32'!$R$19:$X$19</c:f>
              <c:strCache>
                <c:ptCount val="7"/>
                <c:pt idx="0">
                  <c:v>2016 n=5366</c:v>
                </c:pt>
                <c:pt idx="1">
                  <c:v>2018 n=5614</c:v>
                </c:pt>
                <c:pt idx="2">
                  <c:v>2019 n=905</c:v>
                </c:pt>
                <c:pt idx="3">
                  <c:v>2020 n=5514</c:v>
                </c:pt>
                <c:pt idx="4">
                  <c:v>2021 n=887</c:v>
                </c:pt>
                <c:pt idx="5">
                  <c:v>2022 n=5279</c:v>
                </c:pt>
                <c:pt idx="6">
                  <c:v>2023 n=888</c:v>
                </c:pt>
              </c:strCache>
            </c:strRef>
          </c:cat>
          <c:val>
            <c:numRef>
              <c:f>'p32'!$R$23:$X$23</c:f>
              <c:numCache>
                <c:formatCode>0%</c:formatCode>
                <c:ptCount val="7"/>
                <c:pt idx="0">
                  <c:v>7.9575102497204619E-2</c:v>
                </c:pt>
                <c:pt idx="1">
                  <c:v>6.0919130744567153E-2</c:v>
                </c:pt>
                <c:pt idx="2">
                  <c:v>4.6408839779005527E-2</c:v>
                </c:pt>
                <c:pt idx="3">
                  <c:v>6.4381574174827705E-2</c:v>
                </c:pt>
                <c:pt idx="4">
                  <c:v>7.8917700112739575E-2</c:v>
                </c:pt>
                <c:pt idx="5">
                  <c:v>0.06</c:v>
                </c:pt>
                <c:pt idx="6">
                  <c:v>0.115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8C15-41E9-AABE-2A1678347594}"/>
            </c:ext>
          </c:extLst>
        </c:ser>
        <c:ser>
          <c:idx val="4"/>
          <c:order val="4"/>
          <c:tx>
            <c:strRef>
              <c:f>'p32'!$Q$24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819444444444444E-3"/>
                  <c:y val="-5.1757907752465158E-2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8C15-41E9-AABE-2A1678347594}"/>
                </c:ext>
              </c:extLst>
            </c:dLbl>
            <c:dLbl>
              <c:idx val="1"/>
              <c:layout>
                <c:manualLayout>
                  <c:x val="4.409722222222222E-3"/>
                  <c:y val="-5.5208434935962836E-2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8C15-41E9-AABE-2A1678347594}"/>
                </c:ext>
              </c:extLst>
            </c:dLbl>
            <c:dLbl>
              <c:idx val="2"/>
              <c:layout>
                <c:manualLayout>
                  <c:x val="6.6145833333333334E-3"/>
                  <c:y val="-5.5208434935962836E-2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8C15-41E9-AABE-2A1678347594}"/>
                </c:ext>
              </c:extLst>
            </c:dLbl>
            <c:dLbl>
              <c:idx val="3"/>
              <c:layout>
                <c:manualLayout>
                  <c:x val="0"/>
                  <c:y val="-4.502541440562368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8C15-41E9-AABE-2A1678347594}"/>
                </c:ext>
              </c:extLst>
            </c:dLbl>
            <c:dLbl>
              <c:idx val="4"/>
              <c:layout>
                <c:manualLayout>
                  <c:x val="-2.2048611111112728E-3"/>
                  <c:y val="-4.8307380568967481E-2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8C15-41E9-AABE-2A1678347594}"/>
                </c:ext>
              </c:extLst>
            </c:dLbl>
            <c:dLbl>
              <c:idx val="5"/>
              <c:layout>
                <c:manualLayout>
                  <c:x val="-1.6168794698185392E-16"/>
                  <c:y val="-5.1757907752465158E-2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8C15-41E9-AABE-2A1678347594}"/>
                </c:ext>
              </c:extLst>
            </c:dLbl>
            <c:dLbl>
              <c:idx val="6"/>
              <c:layout>
                <c:manualLayout>
                  <c:x val="-2.2012706704949135E-3"/>
                  <c:y val="-3.80984275739892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8C15-41E9-AABE-2A16783475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'p32'!$R$19:$X$19</c:f>
              <c:strCache>
                <c:ptCount val="7"/>
                <c:pt idx="0">
                  <c:v>2016 n=5366</c:v>
                </c:pt>
                <c:pt idx="1">
                  <c:v>2018 n=5614</c:v>
                </c:pt>
                <c:pt idx="2">
                  <c:v>2019 n=905</c:v>
                </c:pt>
                <c:pt idx="3">
                  <c:v>2020 n=5514</c:v>
                </c:pt>
                <c:pt idx="4">
                  <c:v>2021 n=887</c:v>
                </c:pt>
                <c:pt idx="5">
                  <c:v>2022 n=5279</c:v>
                </c:pt>
                <c:pt idx="6">
                  <c:v>2023 n=888</c:v>
                </c:pt>
              </c:strCache>
            </c:strRef>
          </c:cat>
          <c:val>
            <c:numRef>
              <c:f>'p32'!$R$24:$X$24</c:f>
              <c:numCache>
                <c:formatCode>0%</c:formatCode>
                <c:ptCount val="7"/>
                <c:pt idx="0">
                  <c:v>2.2922102124487514E-2</c:v>
                </c:pt>
                <c:pt idx="1">
                  <c:v>2.119700748129676E-2</c:v>
                </c:pt>
                <c:pt idx="2">
                  <c:v>1.5469613259668509E-2</c:v>
                </c:pt>
                <c:pt idx="3">
                  <c:v>3.6815379035183171E-2</c:v>
                </c:pt>
                <c:pt idx="4">
                  <c:v>5.6369785794813977E-3</c:v>
                </c:pt>
                <c:pt idx="5">
                  <c:v>0.02</c:v>
                </c:pt>
                <c:pt idx="6">
                  <c:v>4.2999999999999997E-2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8C15-41E9-AABE-2A1678347594}"/>
            </c:ext>
          </c:extLst>
        </c:ser>
        <c:ser>
          <c:idx val="5"/>
          <c:order val="5"/>
          <c:tx>
            <c:strRef>
              <c:f>'p32'!$Q$25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D-8C15-41E9-AABE-2A1678347594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E-8C15-41E9-AABE-2A1678347594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F-8C15-41E9-AABE-2A1678347594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0-8C15-41E9-AABE-2A1678347594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1-8C15-41E9-AABE-2A1678347594}"/>
                </c:ext>
              </c:extLst>
            </c:dLbl>
            <c:dLbl>
              <c:idx val="5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32-8C15-41E9-AABE-2A16783475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'p32'!$R$19:$X$19</c:f>
              <c:strCache>
                <c:ptCount val="7"/>
                <c:pt idx="0">
                  <c:v>2016 n=5366</c:v>
                </c:pt>
                <c:pt idx="1">
                  <c:v>2018 n=5614</c:v>
                </c:pt>
                <c:pt idx="2">
                  <c:v>2019 n=905</c:v>
                </c:pt>
                <c:pt idx="3">
                  <c:v>2020 n=5514</c:v>
                </c:pt>
                <c:pt idx="4">
                  <c:v>2021 n=887</c:v>
                </c:pt>
                <c:pt idx="5">
                  <c:v>2022 n=5279</c:v>
                </c:pt>
                <c:pt idx="6">
                  <c:v>2023 n=888</c:v>
                </c:pt>
              </c:strCache>
            </c:strRef>
          </c:cat>
          <c:val>
            <c:numRef>
              <c:f>'p32'!$R$25:$X$25</c:f>
              <c:numCache>
                <c:formatCode>0%</c:formatCode>
                <c:ptCount val="7"/>
                <c:pt idx="0">
                  <c:v>0.16790905702571748</c:v>
                </c:pt>
                <c:pt idx="1">
                  <c:v>0.12326327039543997</c:v>
                </c:pt>
                <c:pt idx="2">
                  <c:v>0.20994475138121546</c:v>
                </c:pt>
                <c:pt idx="3">
                  <c:v>0.12840043525571274</c:v>
                </c:pt>
                <c:pt idx="4">
                  <c:v>5.8624577226606536E-2</c:v>
                </c:pt>
                <c:pt idx="5">
                  <c:v>0.11</c:v>
                </c:pt>
                <c:pt idx="6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3-8C15-41E9-AABE-2A167834759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010416666666611E-3"/>
          <c:y val="0.87116410734454219"/>
          <c:w val="0.96115416666666664"/>
          <c:h val="0.108132729554471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028-4990-A667-19EB646A44FA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028-4990-A667-19EB646A44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'p12'!$T$26:$AC$26</c:f>
              <c:strCache>
                <c:ptCount val="10"/>
                <c:pt idx="0">
                  <c:v>2014
n=6325</c:v>
                </c:pt>
                <c:pt idx="1">
                  <c:v>2015
n=1642</c:v>
                </c:pt>
                <c:pt idx="2">
                  <c:v>2016
n=5366</c:v>
                </c:pt>
                <c:pt idx="3">
                  <c:v>2017
n=919</c:v>
                </c:pt>
                <c:pt idx="4">
                  <c:v>2018
n=5614</c:v>
                </c:pt>
                <c:pt idx="5">
                  <c:v>2019
n=905</c:v>
                </c:pt>
                <c:pt idx="6">
                  <c:v>2020
n=5514</c:v>
                </c:pt>
                <c:pt idx="7">
                  <c:v>2021
n=887</c:v>
                </c:pt>
                <c:pt idx="8">
                  <c:v>2022
n=5279</c:v>
                </c:pt>
                <c:pt idx="9">
                  <c:v>2023
n=888</c:v>
                </c:pt>
              </c:strCache>
            </c:strRef>
          </c:cat>
          <c:val>
            <c:numRef>
              <c:f>'p12'!$T$27:$AC$27</c:f>
              <c:numCache>
                <c:formatCode>0%</c:formatCode>
                <c:ptCount val="10"/>
                <c:pt idx="0">
                  <c:v>0.78</c:v>
                </c:pt>
                <c:pt idx="1">
                  <c:v>0.74</c:v>
                </c:pt>
                <c:pt idx="2">
                  <c:v>0.82165486395825571</c:v>
                </c:pt>
                <c:pt idx="3">
                  <c:v>0.86615886833514688</c:v>
                </c:pt>
                <c:pt idx="4">
                  <c:v>0.87</c:v>
                </c:pt>
                <c:pt idx="5">
                  <c:v>0.83646408839779007</c:v>
                </c:pt>
                <c:pt idx="6">
                  <c:v>0.84</c:v>
                </c:pt>
                <c:pt idx="7">
                  <c:v>0.84216459977452085</c:v>
                </c:pt>
                <c:pt idx="8">
                  <c:v>0.86</c:v>
                </c:pt>
                <c:pt idx="9">
                  <c:v>0.85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028-4990-A667-19EB646A44F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70580272"/>
        <c:axId val="1870593584"/>
      </c:lineChart>
      <c:catAx>
        <c:axId val="187058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870593584"/>
        <c:crosses val="autoZero"/>
        <c:auto val="1"/>
        <c:lblAlgn val="ctr"/>
        <c:lblOffset val="100"/>
        <c:noMultiLvlLbl val="0"/>
      </c:catAx>
      <c:valAx>
        <c:axId val="187059358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870580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7605870888739412"/>
          <c:y val="1.7604224475312714E-2"/>
          <c:w val="0.58518255980407374"/>
          <c:h val="0.8939800949736774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'p12'!$B$7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056-47DE-8660-6F474A4872F7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056-47DE-8660-6F474A4872F7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056-47DE-8660-6F474A4872F7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056-47DE-8660-6F474A4872F7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056-47DE-8660-6F474A4872F7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056-47DE-8660-6F474A4872F7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056-47DE-8660-6F474A4872F7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056-47DE-8660-6F474A4872F7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C056-47DE-8660-6F474A4872F7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'p12'!$C$2:$P$3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'p12'!$C$7:$P$7</c:f>
              <c:numCache>
                <c:formatCode>0%</c:formatCode>
                <c:ptCount val="14"/>
                <c:pt idx="0">
                  <c:v>0.47299999999999998</c:v>
                </c:pt>
                <c:pt idx="1">
                  <c:v>0.434</c:v>
                </c:pt>
                <c:pt idx="2">
                  <c:v>0.51600000000000001</c:v>
                </c:pt>
                <c:pt idx="3">
                  <c:v>0.42799999999999999</c:v>
                </c:pt>
                <c:pt idx="4">
                  <c:v>0.38700000000000001</c:v>
                </c:pt>
                <c:pt idx="5">
                  <c:v>0.42099999999999999</c:v>
                </c:pt>
                <c:pt idx="6">
                  <c:v>0.45400000000000001</c:v>
                </c:pt>
                <c:pt idx="7">
                  <c:v>0.53700000000000003</c:v>
                </c:pt>
                <c:pt idx="8">
                  <c:v>0.48899999999999999</c:v>
                </c:pt>
                <c:pt idx="9">
                  <c:v>0.50599999999999989</c:v>
                </c:pt>
                <c:pt idx="10">
                  <c:v>0.45899999999999985</c:v>
                </c:pt>
                <c:pt idx="11">
                  <c:v>0.42599999999999999</c:v>
                </c:pt>
                <c:pt idx="12">
                  <c:v>0.42899999999999999</c:v>
                </c:pt>
                <c:pt idx="13">
                  <c:v>0.57899999999999996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056-47DE-8660-6F474A4872F7}"/>
            </c:ext>
          </c:extLst>
        </c:ser>
        <c:ser>
          <c:idx val="1"/>
          <c:order val="1"/>
          <c:tx>
            <c:strRef>
              <c:f>'p12'!$B$8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'p12'!$C$2:$P$3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'p12'!$C$8:$P$8</c:f>
              <c:numCache>
                <c:formatCode>0%</c:formatCode>
                <c:ptCount val="14"/>
                <c:pt idx="0">
                  <c:v>0.372</c:v>
                </c:pt>
                <c:pt idx="1">
                  <c:v>0.41299999999999998</c:v>
                </c:pt>
                <c:pt idx="2">
                  <c:v>0.32600000000000001</c:v>
                </c:pt>
                <c:pt idx="3">
                  <c:v>0.42799999999999999</c:v>
                </c:pt>
                <c:pt idx="4">
                  <c:v>0.34499999999999997</c:v>
                </c:pt>
                <c:pt idx="5">
                  <c:v>0.41</c:v>
                </c:pt>
                <c:pt idx="6">
                  <c:v>0.4</c:v>
                </c:pt>
                <c:pt idx="7">
                  <c:v>0.34399999999999997</c:v>
                </c:pt>
                <c:pt idx="8">
                  <c:v>0.34899999999999998</c:v>
                </c:pt>
                <c:pt idx="9">
                  <c:v>0.34499999999999997</c:v>
                </c:pt>
                <c:pt idx="10">
                  <c:v>0.4</c:v>
                </c:pt>
                <c:pt idx="11">
                  <c:v>0.39600000000000002</c:v>
                </c:pt>
                <c:pt idx="12">
                  <c:v>0.379</c:v>
                </c:pt>
                <c:pt idx="13">
                  <c:v>0.32800000000000001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056-47DE-8660-6F474A4872F7}"/>
            </c:ext>
          </c:extLst>
        </c:ser>
        <c:ser>
          <c:idx val="2"/>
          <c:order val="2"/>
          <c:tx>
            <c:strRef>
              <c:f>'p12'!$B$9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C056-47DE-8660-6F474A4872F7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C056-47DE-8660-6F474A4872F7}"/>
                </c:ext>
              </c:extLst>
            </c:dLbl>
            <c:dLbl>
              <c:idx val="13"/>
              <c:spPr>
                <a:noFill/>
                <a:ln w="1905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C056-47DE-8660-6F474A4872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'p12'!$C$2:$P$3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'p12'!$C$9:$P$9</c:f>
              <c:numCache>
                <c:formatCode>0%</c:formatCode>
                <c:ptCount val="14"/>
                <c:pt idx="0">
                  <c:v>9.4E-2</c:v>
                </c:pt>
                <c:pt idx="1">
                  <c:v>9.0999999999999998E-2</c:v>
                </c:pt>
                <c:pt idx="2">
                  <c:v>9.8000000000000004E-2</c:v>
                </c:pt>
                <c:pt idx="3">
                  <c:v>7.1999999999999995E-2</c:v>
                </c:pt>
                <c:pt idx="4">
                  <c:v>0.185</c:v>
                </c:pt>
                <c:pt idx="5">
                  <c:v>9.0999999999999998E-2</c:v>
                </c:pt>
                <c:pt idx="6">
                  <c:v>9.5000000000000001E-2</c:v>
                </c:pt>
                <c:pt idx="7">
                  <c:v>7.0000000000000007E-2</c:v>
                </c:pt>
                <c:pt idx="8">
                  <c:v>9.9000000000000005E-2</c:v>
                </c:pt>
                <c:pt idx="9">
                  <c:v>9.1999999999999998E-2</c:v>
                </c:pt>
                <c:pt idx="10">
                  <c:v>5.8000000000000003E-2</c:v>
                </c:pt>
                <c:pt idx="11">
                  <c:v>9.5000000000000001E-2</c:v>
                </c:pt>
                <c:pt idx="12">
                  <c:v>0.11700000000000001</c:v>
                </c:pt>
                <c:pt idx="13">
                  <c:v>8.1000000000000003E-2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056-47DE-8660-6F474A4872F7}"/>
            </c:ext>
          </c:extLst>
        </c:ser>
        <c:ser>
          <c:idx val="3"/>
          <c:order val="3"/>
          <c:tx>
            <c:strRef>
              <c:f>'p12'!$B$10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rgbClr val="F6A708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746801505285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056-47DE-8660-6F474A4872F7}"/>
                </c:ext>
              </c:extLst>
            </c:dLbl>
            <c:dLbl>
              <c:idx val="1"/>
              <c:layout>
                <c:manualLayout>
                  <c:x val="-2.204861111111111E-3"/>
                  <c:y val="2.21636814049330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056-47DE-8660-6F474A4872F7}"/>
                </c:ext>
              </c:extLst>
            </c:dLbl>
            <c:dLbl>
              <c:idx val="2"/>
              <c:layout>
                <c:manualLayout>
                  <c:x val="-4.409722222222222E-3"/>
                  <c:y val="2.374692616041148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056-47DE-8660-6F474A4872F7}"/>
                </c:ext>
              </c:extLst>
            </c:dLbl>
            <c:dLbl>
              <c:idx val="3"/>
              <c:layout>
                <c:manualLayout>
                  <c:x val="-2.204861111111111E-3"/>
                  <c:y val="2.3746801505285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056-47DE-8660-6F474A4872F7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056-47DE-8660-6F474A4872F7}"/>
                </c:ext>
              </c:extLst>
            </c:dLbl>
            <c:dLbl>
              <c:idx val="5"/>
              <c:layout>
                <c:manualLayout>
                  <c:x val="0"/>
                  <c:y val="2.3746801505285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056-47DE-8660-6F474A4872F7}"/>
                </c:ext>
              </c:extLst>
            </c:dLbl>
            <c:dLbl>
              <c:idx val="6"/>
              <c:layout>
                <c:manualLayout>
                  <c:x val="-6.6145833333333334E-3"/>
                  <c:y val="2.37469261604114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056-47DE-8660-6F474A4872F7}"/>
                </c:ext>
              </c:extLst>
            </c:dLbl>
            <c:dLbl>
              <c:idx val="7"/>
              <c:layout>
                <c:manualLayout>
                  <c:x val="0"/>
                  <c:y val="2.53299216056378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056-47DE-8660-6F474A4872F7}"/>
                </c:ext>
              </c:extLst>
            </c:dLbl>
            <c:dLbl>
              <c:idx val="8"/>
              <c:layout>
                <c:manualLayout>
                  <c:x val="-4.409722222222222E-3"/>
                  <c:y val="2.374680150528549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056-47DE-8660-6F474A4872F7}"/>
                </c:ext>
              </c:extLst>
            </c:dLbl>
            <c:dLbl>
              <c:idx val="9"/>
              <c:layout>
                <c:manualLayout>
                  <c:x val="-4.409722222222222E-3"/>
                  <c:y val="2.374680150528544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056-47DE-8660-6F474A4872F7}"/>
                </c:ext>
              </c:extLst>
            </c:dLbl>
            <c:dLbl>
              <c:idx val="10"/>
              <c:layout>
                <c:manualLayout>
                  <c:x val="0"/>
                  <c:y val="2.3746801505285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056-47DE-8660-6F474A4872F7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C056-47DE-8660-6F474A4872F7}"/>
                </c:ext>
              </c:extLst>
            </c:dLbl>
            <c:dLbl>
              <c:idx val="12"/>
              <c:layout>
                <c:manualLayout>
                  <c:x val="-4.409722222222222E-3"/>
                  <c:y val="2.3746801505285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C056-47DE-8660-6F474A4872F7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C-C056-47DE-8660-6F474A4872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'p12'!$C$2:$P$3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'p12'!$C$10:$P$10</c:f>
              <c:numCache>
                <c:formatCode>0%</c:formatCode>
                <c:ptCount val="14"/>
                <c:pt idx="0">
                  <c:v>0.01</c:v>
                </c:pt>
                <c:pt idx="1">
                  <c:v>1.2999999999999999E-2</c:v>
                </c:pt>
                <c:pt idx="2">
                  <c:v>7.0000000000000001E-3</c:v>
                </c:pt>
                <c:pt idx="3">
                  <c:v>2.4E-2</c:v>
                </c:pt>
                <c:pt idx="4">
                  <c:v>0</c:v>
                </c:pt>
                <c:pt idx="5">
                  <c:v>7.0000000000000001E-3</c:v>
                </c:pt>
                <c:pt idx="6">
                  <c:v>5.0000000000000001E-3</c:v>
                </c:pt>
                <c:pt idx="7">
                  <c:v>1.4E-2</c:v>
                </c:pt>
                <c:pt idx="8">
                  <c:v>7.0000000000000001E-3</c:v>
                </c:pt>
                <c:pt idx="9">
                  <c:v>1.7000000000000001E-2</c:v>
                </c:pt>
                <c:pt idx="10">
                  <c:v>2.5000000000000001E-2</c:v>
                </c:pt>
                <c:pt idx="11">
                  <c:v>0</c:v>
                </c:pt>
                <c:pt idx="12">
                  <c:v>1.6E-2</c:v>
                </c:pt>
                <c:pt idx="13">
                  <c:v>4.0000000000000001E-3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C056-47DE-8660-6F474A4872F7}"/>
            </c:ext>
          </c:extLst>
        </c:ser>
        <c:ser>
          <c:idx val="4"/>
          <c:order val="4"/>
          <c:tx>
            <c:strRef>
              <c:f>'p12'!$B$11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40972222222222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C056-47DE-8660-6F474A4872F7}"/>
                </c:ext>
              </c:extLst>
            </c:dLbl>
            <c:dLbl>
              <c:idx val="1"/>
              <c:layout>
                <c:manualLayout>
                  <c:x val="7.5515625000000001E-3"/>
                  <c:y val="2.8919989234783318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127777777777775E-2"/>
                      <c:h val="2.54737736210556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F-C056-47DE-8660-6F474A4872F7}"/>
                </c:ext>
              </c:extLst>
            </c:dLbl>
            <c:dLbl>
              <c:idx val="3"/>
              <c:layout>
                <c:manualLayout>
                  <c:x val="4.2619791666666665E-3"/>
                  <c:y val="-2.703769683200216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922916666666666E-2"/>
                      <c:h val="2.07073355677349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0-C056-47DE-8660-6F474A4872F7}"/>
                </c:ext>
              </c:extLst>
            </c:dLbl>
            <c:dLbl>
              <c:idx val="4"/>
              <c:layout>
                <c:manualLayout>
                  <c:x val="2.045138888888888E-3"/>
                  <c:y val="4.831009408594946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833159722222223E-2"/>
                      <c:h val="1.92134685376071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1-C056-47DE-8660-6F474A4872F7}"/>
                </c:ext>
              </c:extLst>
            </c:dLbl>
            <c:dLbl>
              <c:idx val="5"/>
              <c:layout>
                <c:manualLayout>
                  <c:x val="3.1473958333333332E-3"/>
                  <c:y val="-2.8091032646803538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038020833333332E-2"/>
                      <c:h val="2.07965886379595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2-C056-47DE-8660-6F474A4872F7}"/>
                </c:ext>
              </c:extLst>
            </c:dLbl>
            <c:dLbl>
              <c:idx val="7"/>
              <c:layout>
                <c:manualLayout>
                  <c:x val="1.5434027777777777E-2"/>
                  <c:y val="1.246551260119970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C056-47DE-8660-6F474A4872F7}"/>
                </c:ext>
              </c:extLst>
            </c:dLbl>
            <c:dLbl>
              <c:idx val="8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4-C056-47DE-8660-6F474A4872F7}"/>
                </c:ext>
              </c:extLst>
            </c:dLbl>
            <c:dLbl>
              <c:idx val="9"/>
              <c:layout>
                <c:manualLayout>
                  <c:x val="1.5434027777777777E-2"/>
                  <c:y val="3.739653780359911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C056-47DE-8660-6F474A4872F7}"/>
                </c:ext>
              </c:extLst>
            </c:dLbl>
            <c:dLbl>
              <c:idx val="10"/>
              <c:layout>
                <c:manualLayout>
                  <c:x val="-1.4045138888905059E-4"/>
                  <c:y val="-1.386040346127395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745486111111114E-2"/>
                      <c:h val="1.90742287618517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6-C056-47DE-8660-6F474A4872F7}"/>
                </c:ext>
              </c:extLst>
            </c:dLbl>
            <c:dLbl>
              <c:idx val="13"/>
              <c:layout>
                <c:manualLayout>
                  <c:x val="6.6145833333331712E-3"/>
                  <c:y val="2.8448792858457968E-2"/>
                </c:manualLayout>
              </c:layout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C056-47DE-8660-6F474A4872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'p12'!$C$2:$P$3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'p12'!$C$11:$P$11</c:f>
              <c:numCache>
                <c:formatCode>0%</c:formatCode>
                <c:ptCount val="14"/>
                <c:pt idx="0">
                  <c:v>5.0999999999999997E-2</c:v>
                </c:pt>
                <c:pt idx="1">
                  <c:v>4.9000000000000002E-2</c:v>
                </c:pt>
                <c:pt idx="2">
                  <c:v>5.2999999999999999E-2</c:v>
                </c:pt>
                <c:pt idx="3">
                  <c:v>4.8000000000000001E-2</c:v>
                </c:pt>
                <c:pt idx="4">
                  <c:v>8.3000000000000004E-2</c:v>
                </c:pt>
                <c:pt idx="5">
                  <c:v>7.0999999999999994E-2</c:v>
                </c:pt>
                <c:pt idx="6">
                  <c:v>4.5999999999999999E-2</c:v>
                </c:pt>
                <c:pt idx="7">
                  <c:v>3.5000000000000003E-2</c:v>
                </c:pt>
                <c:pt idx="8">
                  <c:v>5.6000000000000001E-2</c:v>
                </c:pt>
                <c:pt idx="9">
                  <c:v>0.04</c:v>
                </c:pt>
                <c:pt idx="10">
                  <c:v>5.8000000000000003E-2</c:v>
                </c:pt>
                <c:pt idx="11">
                  <c:v>8.3000000000000004E-2</c:v>
                </c:pt>
                <c:pt idx="12">
                  <c:v>5.8999999999999997E-2</c:v>
                </c:pt>
                <c:pt idx="13">
                  <c:v>8.0000000000000002E-3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C056-47DE-8660-6F474A4872F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1243438967E-2"/>
          <c:y val="0.92565597579940861"/>
          <c:w val="0.94508706861356595"/>
          <c:h val="6.86972220957929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392869505019041E-2"/>
          <c:y val="5.8518013460607927E-2"/>
          <c:w val="0.91258272758740044"/>
          <c:h val="0.8198759887911781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DBCF0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rgbClr val="0DBCF0"/>
              </a:solidFill>
              <a:ln w="9525">
                <a:solidFill>
                  <a:srgbClr val="0DBCF0">
                    <a:alpha val="98000"/>
                  </a:srgbClr>
                </a:solidFill>
              </a:ln>
              <a:effectLst/>
            </c:spPr>
          </c:marker>
          <c:dLbls>
            <c:dLbl>
              <c:idx val="1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532-4591-83F2-DC3A63593558}"/>
                </c:ext>
              </c:extLst>
            </c:dLbl>
            <c:dLbl>
              <c:idx val="4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532-4591-83F2-DC3A63593558}"/>
                </c:ext>
              </c:extLst>
            </c:dLbl>
            <c:dLbl>
              <c:idx val="8"/>
              <c:layout>
                <c:manualLayout>
                  <c:x val="-4.5220637387250517E-2"/>
                  <c:y val="-5.6465050807196583E-2"/>
                </c:manualLayout>
              </c:layout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532-4591-83F2-DC3A635935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'p13'!$P$18:$Y$18</c:f>
              <c:strCache>
                <c:ptCount val="10"/>
                <c:pt idx="0">
                  <c:v>2014
n=6325</c:v>
                </c:pt>
                <c:pt idx="1">
                  <c:v>2015
n=1642</c:v>
                </c:pt>
                <c:pt idx="2">
                  <c:v>2016
n=5366</c:v>
                </c:pt>
                <c:pt idx="3">
                  <c:v>2017
n=919</c:v>
                </c:pt>
                <c:pt idx="4">
                  <c:v>2018
n=5614</c:v>
                </c:pt>
                <c:pt idx="5">
                  <c:v>2019
n=905</c:v>
                </c:pt>
                <c:pt idx="6">
                  <c:v>2020
n=5514</c:v>
                </c:pt>
                <c:pt idx="7">
                  <c:v>2021
n=887</c:v>
                </c:pt>
                <c:pt idx="8">
                  <c:v>2022
n=5279</c:v>
                </c:pt>
                <c:pt idx="9">
                  <c:v>2023
n=888</c:v>
                </c:pt>
              </c:strCache>
            </c:strRef>
          </c:cat>
          <c:val>
            <c:numRef>
              <c:f>'p13'!$P$19:$Y$19</c:f>
              <c:numCache>
                <c:formatCode>0%</c:formatCode>
                <c:ptCount val="10"/>
                <c:pt idx="0">
                  <c:v>0.71</c:v>
                </c:pt>
                <c:pt idx="1">
                  <c:v>0.67</c:v>
                </c:pt>
                <c:pt idx="2">
                  <c:v>0.67</c:v>
                </c:pt>
                <c:pt idx="3">
                  <c:v>0.69096844396082702</c:v>
                </c:pt>
                <c:pt idx="4">
                  <c:v>0.7</c:v>
                </c:pt>
                <c:pt idx="5">
                  <c:v>0.67</c:v>
                </c:pt>
                <c:pt idx="6">
                  <c:v>0.66</c:v>
                </c:pt>
                <c:pt idx="7">
                  <c:v>0.63</c:v>
                </c:pt>
                <c:pt idx="8">
                  <c:v>0.75</c:v>
                </c:pt>
                <c:pt idx="9">
                  <c:v>0.64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532-4591-83F2-DC3A6359355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4910000"/>
        <c:axId val="704924976"/>
      </c:lineChart>
      <c:catAx>
        <c:axId val="70491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24976"/>
        <c:crosses val="autoZero"/>
        <c:auto val="1"/>
        <c:lblAlgn val="ctr"/>
        <c:lblOffset val="100"/>
        <c:noMultiLvlLbl val="0"/>
      </c:catAx>
      <c:valAx>
        <c:axId val="70492497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1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625490430605373"/>
          <c:y val="1.3263972174792226E-2"/>
          <c:w val="0.73759615638703702"/>
          <c:h val="0.9399625328627341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'p13'!$B$7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6C5-4AA2-B13F-9D1BF042E54A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6C5-4AA2-B13F-9D1BF042E54A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6C5-4AA2-B13F-9D1BF042E54A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6C5-4AA2-B13F-9D1BF042E54A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6C5-4AA2-B13F-9D1BF042E54A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6C5-4AA2-B13F-9D1BF042E54A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6C5-4AA2-B13F-9D1BF042E54A}"/>
                </c:ext>
              </c:extLst>
            </c:dLbl>
            <c:dLbl>
              <c:idx val="1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6C5-4AA2-B13F-9D1BF042E54A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6C5-4AA2-B13F-9D1BF042E54A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'p13'!$C$2:$P$3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'p13'!$C$7:$P$7</c:f>
              <c:numCache>
                <c:formatCode>0%</c:formatCode>
                <c:ptCount val="14"/>
                <c:pt idx="0">
                  <c:v>0.64100000000000001</c:v>
                </c:pt>
                <c:pt idx="1">
                  <c:v>0.624</c:v>
                </c:pt>
                <c:pt idx="2">
                  <c:v>0.66</c:v>
                </c:pt>
                <c:pt idx="3">
                  <c:v>0.57199999999999995</c:v>
                </c:pt>
                <c:pt idx="4">
                  <c:v>0.52900000000000003</c:v>
                </c:pt>
                <c:pt idx="5">
                  <c:v>0.60599999999999998</c:v>
                </c:pt>
                <c:pt idx="6">
                  <c:v>0.62200000000000011</c:v>
                </c:pt>
                <c:pt idx="7">
                  <c:v>0.71</c:v>
                </c:pt>
                <c:pt idx="8">
                  <c:v>0.70299999999999996</c:v>
                </c:pt>
                <c:pt idx="9">
                  <c:v>0.63200000000000001</c:v>
                </c:pt>
                <c:pt idx="10">
                  <c:v>0.6010000000000002</c:v>
                </c:pt>
                <c:pt idx="11">
                  <c:v>0.625</c:v>
                </c:pt>
                <c:pt idx="12">
                  <c:v>0.57799999999999996</c:v>
                </c:pt>
                <c:pt idx="13">
                  <c:v>0.76200000000000001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6C5-4AA2-B13F-9D1BF042E54A}"/>
            </c:ext>
          </c:extLst>
        </c:ser>
        <c:ser>
          <c:idx val="1"/>
          <c:order val="1"/>
          <c:tx>
            <c:strRef>
              <c:f>'p13'!$B$8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3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36C5-4AA2-B13F-9D1BF042E54A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'p13'!$C$2:$P$3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'p13'!$C$8:$P$8</c:f>
              <c:numCache>
                <c:formatCode>0%</c:formatCode>
                <c:ptCount val="14"/>
                <c:pt idx="0">
                  <c:v>0.13900000000000001</c:v>
                </c:pt>
                <c:pt idx="1">
                  <c:v>0.13600000000000001</c:v>
                </c:pt>
                <c:pt idx="2">
                  <c:v>0.14199999999999999</c:v>
                </c:pt>
                <c:pt idx="3">
                  <c:v>7.1999999999999995E-2</c:v>
                </c:pt>
                <c:pt idx="4">
                  <c:v>0.186</c:v>
                </c:pt>
                <c:pt idx="5">
                  <c:v>0.17599999999999999</c:v>
                </c:pt>
                <c:pt idx="6">
                  <c:v>0.13700000000000001</c:v>
                </c:pt>
                <c:pt idx="7">
                  <c:v>9.1999999999999998E-2</c:v>
                </c:pt>
                <c:pt idx="8">
                  <c:v>0.14899999999999999</c:v>
                </c:pt>
                <c:pt idx="9">
                  <c:v>0.14399999999999999</c:v>
                </c:pt>
                <c:pt idx="10">
                  <c:v>0.11700000000000001</c:v>
                </c:pt>
                <c:pt idx="11">
                  <c:v>0.17299999999999999</c:v>
                </c:pt>
                <c:pt idx="12">
                  <c:v>0.16800000000000001</c:v>
                </c:pt>
                <c:pt idx="13">
                  <c:v>8.1000000000000003E-2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6C5-4AA2-B13F-9D1BF042E54A}"/>
            </c:ext>
          </c:extLst>
        </c:ser>
        <c:ser>
          <c:idx val="2"/>
          <c:order val="2"/>
          <c:tx>
            <c:strRef>
              <c:f>'p13'!$B$9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'p13'!$C$2:$P$3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'p13'!$C$9:$P$9</c:f>
              <c:numCache>
                <c:formatCode>0%</c:formatCode>
                <c:ptCount val="14"/>
                <c:pt idx="0">
                  <c:v>0.22</c:v>
                </c:pt>
                <c:pt idx="1">
                  <c:v>0.24</c:v>
                </c:pt>
                <c:pt idx="2">
                  <c:v>0.19800000000000001</c:v>
                </c:pt>
                <c:pt idx="3">
                  <c:v>0.35599999999999998</c:v>
                </c:pt>
                <c:pt idx="4">
                  <c:v>0.28499999999999998</c:v>
                </c:pt>
                <c:pt idx="5">
                  <c:v>0.218</c:v>
                </c:pt>
                <c:pt idx="6">
                  <c:v>0.24099999999999999</c:v>
                </c:pt>
                <c:pt idx="7">
                  <c:v>0.19800000000000001</c:v>
                </c:pt>
                <c:pt idx="8">
                  <c:v>0.14799999999999999</c:v>
                </c:pt>
                <c:pt idx="9">
                  <c:v>0.224</c:v>
                </c:pt>
                <c:pt idx="10">
                  <c:v>0.28199999999999997</c:v>
                </c:pt>
                <c:pt idx="11">
                  <c:v>0.20200000000000001</c:v>
                </c:pt>
                <c:pt idx="12">
                  <c:v>0.254</c:v>
                </c:pt>
                <c:pt idx="13">
                  <c:v>0.157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6C5-4AA2-B13F-9D1BF042E54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0833333331E-2"/>
          <c:y val="0.96096268677002261"/>
          <c:w val="0.94508706861356595"/>
          <c:h val="3.88039922800213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783617164133554"/>
          <c:y val="3.8019692707116318E-2"/>
          <c:w val="0.4324282139151211"/>
          <c:h val="0.94931871134062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B33-45E2-B7AA-7C51EFC41D33}"/>
              </c:ext>
            </c:extLst>
          </c:dPt>
          <c:dPt>
            <c:idx val="20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B33-45E2-B7AA-7C51EFC41D3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'p14'!$A$756:$A$776</c:f>
              <c:strCache>
                <c:ptCount val="21"/>
                <c:pt idx="0">
                  <c:v>budowa nowych dróg, autostrad, mostów, ścieżek rowerowych, kolei</c:v>
                </c:pt>
                <c:pt idx="1">
                  <c:v>poprawa stanu dróg, remonty, modernizacja dróg i kolei</c:v>
                </c:pt>
                <c:pt idx="2">
                  <c:v>remont infrastruktury miejskiej / przebudowa / modernizacja</c:v>
                </c:pt>
                <c:pt idx="3">
                  <c:v>budowa infrastruktury miejskiej / nowe miejsca, obiekty</c:v>
                </c:pt>
                <c:pt idx="4">
                  <c:v>remont infrastruktury edukacyjnej</c:v>
                </c:pt>
                <c:pt idx="5">
                  <c:v>budowa infrastruktury edukacyjnej</c:v>
                </c:pt>
                <c:pt idx="6">
                  <c:v>ekologia (ogólnie)</c:v>
                </c:pt>
                <c:pt idx="7">
                  <c:v>szkolenia, edukacja</c:v>
                </c:pt>
                <c:pt idx="8">
                  <c:v>budowa i rozbudowa sieci / połączeń komunikacyjnych</c:v>
                </c:pt>
                <c:pt idx="9">
                  <c:v>dopłaty dla rolnictwa</c:v>
                </c:pt>
                <c:pt idx="10">
                  <c:v>rozwój rolnictwa, obszarów wiejskich</c:v>
                </c:pt>
                <c:pt idx="11">
                  <c:v>remonty infrastruktury zdrowotnej</c:v>
                </c:pt>
                <c:pt idx="12">
                  <c:v>budowa infrastruktury zdrowotnej</c:v>
                </c:pt>
                <c:pt idx="13">
                  <c:v>lepsza jakość życia</c:v>
                </c:pt>
                <c:pt idx="14">
                  <c:v>budowa infrastruktury sportowej</c:v>
                </c:pt>
                <c:pt idx="15">
                  <c:v>nowe miejsca pracy / rozwój firm</c:v>
                </c:pt>
                <c:pt idx="16">
                  <c:v>rozwój (ogólnie)</c:v>
                </c:pt>
                <c:pt idx="17">
                  <c:v>remont, odbudowa miejsc kultury</c:v>
                </c:pt>
                <c:pt idx="18">
                  <c:v>remont infrastruktury sportowej</c:v>
                </c:pt>
                <c:pt idx="19">
                  <c:v>nowe obiekty kultury</c:v>
                </c:pt>
                <c:pt idx="20">
                  <c:v>inne</c:v>
                </c:pt>
              </c:strCache>
            </c:strRef>
          </c:cat>
          <c:val>
            <c:numRef>
              <c:f>'p14'!$B$756:$B$776</c:f>
              <c:numCache>
                <c:formatCode>0%</c:formatCode>
                <c:ptCount val="21"/>
                <c:pt idx="0">
                  <c:v>0.60699999999999998</c:v>
                </c:pt>
                <c:pt idx="1">
                  <c:v>0.59699999999999998</c:v>
                </c:pt>
                <c:pt idx="2">
                  <c:v>0.29799999999999999</c:v>
                </c:pt>
                <c:pt idx="3">
                  <c:v>0.29199999999999998</c:v>
                </c:pt>
                <c:pt idx="4">
                  <c:v>9.7000000000000003E-2</c:v>
                </c:pt>
                <c:pt idx="5">
                  <c:v>9.2999999999999999E-2</c:v>
                </c:pt>
                <c:pt idx="6">
                  <c:v>9.0999999999999998E-2</c:v>
                </c:pt>
                <c:pt idx="7">
                  <c:v>8.4000000000000005E-2</c:v>
                </c:pt>
                <c:pt idx="8">
                  <c:v>5.6000000000000001E-2</c:v>
                </c:pt>
                <c:pt idx="9">
                  <c:v>5.5E-2</c:v>
                </c:pt>
                <c:pt idx="10">
                  <c:v>5.2999999999999999E-2</c:v>
                </c:pt>
                <c:pt idx="11">
                  <c:v>5.2999999999999999E-2</c:v>
                </c:pt>
                <c:pt idx="12">
                  <c:v>5.0999999999999997E-2</c:v>
                </c:pt>
                <c:pt idx="13">
                  <c:v>0.05</c:v>
                </c:pt>
                <c:pt idx="14">
                  <c:v>4.8000000000000001E-2</c:v>
                </c:pt>
                <c:pt idx="15">
                  <c:v>4.2000000000000003E-2</c:v>
                </c:pt>
                <c:pt idx="16">
                  <c:v>4.2000000000000003E-2</c:v>
                </c:pt>
                <c:pt idx="17">
                  <c:v>0.03</c:v>
                </c:pt>
                <c:pt idx="18">
                  <c:v>0.03</c:v>
                </c:pt>
                <c:pt idx="19">
                  <c:v>2.1999999999999999E-2</c:v>
                </c:pt>
                <c:pt idx="20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B33-45E2-B7AA-7C51EFC41D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392869505019041E-2"/>
          <c:y val="5.2931623860378731E-2"/>
          <c:w val="0.91258272758740044"/>
          <c:h val="0.8008441358024692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DBCF0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rgbClr val="0DBCF0"/>
              </a:solidFill>
              <a:ln w="9525">
                <a:solidFill>
                  <a:srgbClr val="0DBCF0">
                    <a:alpha val="98000"/>
                  </a:srgbClr>
                </a:solidFill>
              </a:ln>
              <a:effectLst/>
            </c:spPr>
          </c:marker>
          <c:dLbls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C0D-4A64-A4AE-5ED466A220B8}"/>
                </c:ext>
              </c:extLst>
            </c:dLbl>
            <c:dLbl>
              <c:idx val="5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C0D-4A64-A4AE-5ED466A220B8}"/>
                </c:ext>
              </c:extLst>
            </c:dLbl>
            <c:dLbl>
              <c:idx val="8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C0D-4A64-A4AE-5ED466A220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'p17'!$Q$23:$Z$23</c:f>
              <c:strCache>
                <c:ptCount val="10"/>
                <c:pt idx="0">
                  <c:v>2014 
n=6325</c:v>
                </c:pt>
                <c:pt idx="1">
                  <c:v>2015 
n=1642</c:v>
                </c:pt>
                <c:pt idx="2">
                  <c:v>2016
n=5366</c:v>
                </c:pt>
                <c:pt idx="3">
                  <c:v>2017 
n=919</c:v>
                </c:pt>
                <c:pt idx="4">
                  <c:v>2018 
n=5264</c:v>
                </c:pt>
                <c:pt idx="5">
                  <c:v>2019 
n=905</c:v>
                </c:pt>
                <c:pt idx="6">
                  <c:v>2020 
n=5514</c:v>
                </c:pt>
                <c:pt idx="7">
                  <c:v>2021 
n=889</c:v>
                </c:pt>
                <c:pt idx="8">
                  <c:v>2022
n=5279</c:v>
                </c:pt>
                <c:pt idx="9">
                  <c:v>2023
n=888</c:v>
                </c:pt>
              </c:strCache>
            </c:strRef>
          </c:cat>
          <c:val>
            <c:numRef>
              <c:f>'p17'!$Q$24:$Z$24</c:f>
              <c:numCache>
                <c:formatCode>0%</c:formatCode>
                <c:ptCount val="10"/>
                <c:pt idx="0">
                  <c:v>0.61</c:v>
                </c:pt>
                <c:pt idx="1">
                  <c:v>0.6</c:v>
                </c:pt>
                <c:pt idx="2">
                  <c:v>0.63</c:v>
                </c:pt>
                <c:pt idx="3">
                  <c:v>0.77</c:v>
                </c:pt>
                <c:pt idx="4">
                  <c:v>0.6291414321339508</c:v>
                </c:pt>
                <c:pt idx="5">
                  <c:v>0.74</c:v>
                </c:pt>
                <c:pt idx="6">
                  <c:v>0.56999999999999995</c:v>
                </c:pt>
                <c:pt idx="7">
                  <c:v>0.57046223224351744</c:v>
                </c:pt>
                <c:pt idx="8">
                  <c:v>0.64</c:v>
                </c:pt>
                <c:pt idx="9">
                  <c:v>0.59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C0D-4A64-A4AE-5ED466A220B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4910000"/>
        <c:axId val="704924976"/>
      </c:lineChart>
      <c:catAx>
        <c:axId val="70491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24976"/>
        <c:crosses val="autoZero"/>
        <c:auto val="1"/>
        <c:lblAlgn val="ctr"/>
        <c:lblOffset val="100"/>
        <c:noMultiLvlLbl val="0"/>
      </c:catAx>
      <c:valAx>
        <c:axId val="70492497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1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9398020833333336"/>
          <c:y val="1.8683080808080808E-2"/>
          <c:w val="0.55224305555555553"/>
          <c:h val="0.8770735934753531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'p17'!$B$7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2E1-4E25-9213-DEE1CD136648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2E1-4E25-9213-DEE1CD136648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2E1-4E25-9213-DEE1CD136648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2E1-4E25-9213-DEE1CD136648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2E1-4E25-9213-DEE1CD136648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2E1-4E25-9213-DEE1CD136648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2E1-4E25-9213-DEE1CD136648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2E1-4E25-9213-DEE1CD136648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C2E1-4E25-9213-DEE1CD136648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'p17'!$C$2:$P$3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'p17'!$C$7:$P$7</c:f>
              <c:numCache>
                <c:formatCode>0%</c:formatCode>
                <c:ptCount val="14"/>
                <c:pt idx="0">
                  <c:v>0.21099999999999999</c:v>
                </c:pt>
                <c:pt idx="1">
                  <c:v>0.186</c:v>
                </c:pt>
                <c:pt idx="2">
                  <c:v>0.23899999999999999</c:v>
                </c:pt>
                <c:pt idx="3">
                  <c:v>0.14199999999999999</c:v>
                </c:pt>
                <c:pt idx="4">
                  <c:v>0.224</c:v>
                </c:pt>
                <c:pt idx="5">
                  <c:v>0.21099999999999999</c:v>
                </c:pt>
                <c:pt idx="6">
                  <c:v>0.18</c:v>
                </c:pt>
                <c:pt idx="7">
                  <c:v>0.26500000000000001</c:v>
                </c:pt>
                <c:pt idx="8">
                  <c:v>0.20599999999999999</c:v>
                </c:pt>
                <c:pt idx="9">
                  <c:v>0.219</c:v>
                </c:pt>
                <c:pt idx="10">
                  <c:v>0.17499999999999999</c:v>
                </c:pt>
                <c:pt idx="11">
                  <c:v>0.17799999999999999</c:v>
                </c:pt>
                <c:pt idx="12">
                  <c:v>0.191</c:v>
                </c:pt>
                <c:pt idx="13">
                  <c:v>0.28499999999999998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2E1-4E25-9213-DEE1CD136648}"/>
            </c:ext>
          </c:extLst>
        </c:ser>
        <c:ser>
          <c:idx val="1"/>
          <c:order val="1"/>
          <c:tx>
            <c:strRef>
              <c:f>'p17'!$B$8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'p17'!$C$2:$P$3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'p17'!$C$8:$P$8</c:f>
              <c:numCache>
                <c:formatCode>0%</c:formatCode>
                <c:ptCount val="14"/>
                <c:pt idx="0">
                  <c:v>0.38200000000000001</c:v>
                </c:pt>
                <c:pt idx="1">
                  <c:v>0.39100000000000001</c:v>
                </c:pt>
                <c:pt idx="2">
                  <c:v>0.372</c:v>
                </c:pt>
                <c:pt idx="3">
                  <c:v>0.45000000000000018</c:v>
                </c:pt>
                <c:pt idx="4">
                  <c:v>0.46899999999999997</c:v>
                </c:pt>
                <c:pt idx="5">
                  <c:v>0.32999999999999985</c:v>
                </c:pt>
                <c:pt idx="6">
                  <c:v>0.38299999999999979</c:v>
                </c:pt>
                <c:pt idx="7">
                  <c:v>0.38</c:v>
                </c:pt>
                <c:pt idx="8">
                  <c:v>0.39399999999999991</c:v>
                </c:pt>
                <c:pt idx="9">
                  <c:v>0.372</c:v>
                </c:pt>
                <c:pt idx="10">
                  <c:v>0.31499999999999995</c:v>
                </c:pt>
                <c:pt idx="11">
                  <c:v>0.36</c:v>
                </c:pt>
                <c:pt idx="12">
                  <c:v>0.40700000000000003</c:v>
                </c:pt>
                <c:pt idx="13">
                  <c:v>0.39900000000000002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2E1-4E25-9213-DEE1CD136648}"/>
            </c:ext>
          </c:extLst>
        </c:ser>
        <c:ser>
          <c:idx val="2"/>
          <c:order val="2"/>
          <c:tx>
            <c:strRef>
              <c:f>'p17'!$B$9</c:f>
              <c:strCache>
                <c:ptCount val="1"/>
                <c:pt idx="0">
                  <c:v>ani tak, ani 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C2E1-4E25-9213-DEE1CD136648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C2E1-4E25-9213-DEE1CD136648}"/>
                </c:ext>
              </c:extLst>
            </c:dLbl>
            <c:dLbl>
              <c:idx val="13"/>
              <c:spPr>
                <a:noFill/>
                <a:ln w="1905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C2E1-4E25-9213-DEE1CD1366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'p17'!$C$2:$P$3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'p17'!$C$9:$P$9</c:f>
              <c:numCache>
                <c:formatCode>0%</c:formatCode>
                <c:ptCount val="14"/>
                <c:pt idx="0">
                  <c:v>0.17399999999999999</c:v>
                </c:pt>
                <c:pt idx="1">
                  <c:v>0.188</c:v>
                </c:pt>
                <c:pt idx="2">
                  <c:v>0.159</c:v>
                </c:pt>
                <c:pt idx="3">
                  <c:v>0.216</c:v>
                </c:pt>
                <c:pt idx="4">
                  <c:v>0.10100000000000001</c:v>
                </c:pt>
                <c:pt idx="5">
                  <c:v>0.20499999999999999</c:v>
                </c:pt>
                <c:pt idx="6">
                  <c:v>0.21</c:v>
                </c:pt>
                <c:pt idx="7">
                  <c:v>0.12</c:v>
                </c:pt>
                <c:pt idx="8">
                  <c:v>0.186</c:v>
                </c:pt>
                <c:pt idx="9">
                  <c:v>0.156</c:v>
                </c:pt>
                <c:pt idx="10">
                  <c:v>0.20799999999999999</c:v>
                </c:pt>
                <c:pt idx="11">
                  <c:v>0.19800000000000001</c:v>
                </c:pt>
                <c:pt idx="12">
                  <c:v>0.17799999999999999</c:v>
                </c:pt>
                <c:pt idx="13">
                  <c:v>0.13300000000000001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2E1-4E25-9213-DEE1CD136648}"/>
            </c:ext>
          </c:extLst>
        </c:ser>
        <c:ser>
          <c:idx val="3"/>
          <c:order val="3"/>
          <c:tx>
            <c:strRef>
              <c:f>'p17'!$B$10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C2E1-4E25-9213-DEE1CD136648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950347222222222E-2"/>
                      <c:h val="2.06572961914010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C2E1-4E25-9213-DEE1CD1366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'p17'!$C$2:$P$3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'p17'!$C$10:$P$10</c:f>
              <c:numCache>
                <c:formatCode>0%</c:formatCode>
                <c:ptCount val="14"/>
                <c:pt idx="0">
                  <c:v>0.127</c:v>
                </c:pt>
                <c:pt idx="1">
                  <c:v>0.129</c:v>
                </c:pt>
                <c:pt idx="2">
                  <c:v>0.124</c:v>
                </c:pt>
                <c:pt idx="3">
                  <c:v>0.12</c:v>
                </c:pt>
                <c:pt idx="4">
                  <c:v>0.124</c:v>
                </c:pt>
                <c:pt idx="5">
                  <c:v>0.14799999999999999</c:v>
                </c:pt>
                <c:pt idx="6">
                  <c:v>0.11600000000000001</c:v>
                </c:pt>
                <c:pt idx="7">
                  <c:v>0.129</c:v>
                </c:pt>
                <c:pt idx="8">
                  <c:v>0.107</c:v>
                </c:pt>
                <c:pt idx="9">
                  <c:v>0.13800000000000001</c:v>
                </c:pt>
                <c:pt idx="10">
                  <c:v>0.184</c:v>
                </c:pt>
                <c:pt idx="11">
                  <c:v>0.159</c:v>
                </c:pt>
                <c:pt idx="12">
                  <c:v>0.112</c:v>
                </c:pt>
                <c:pt idx="13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2E1-4E25-9213-DEE1CD136648}"/>
            </c:ext>
          </c:extLst>
        </c:ser>
        <c:ser>
          <c:idx val="4"/>
          <c:order val="4"/>
          <c:tx>
            <c:strRef>
              <c:f>'p17'!$B$11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49196389858575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2E1-4E25-9213-DEE1CD136648}"/>
                </c:ext>
              </c:extLst>
            </c:dLbl>
            <c:dLbl>
              <c:idx val="1"/>
              <c:layout>
                <c:manualLayout>
                  <c:x val="-2.204861111111111E-3"/>
                  <c:y val="2.41897635523626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2E1-4E25-9213-DEE1CD136648}"/>
                </c:ext>
              </c:extLst>
            </c:dLbl>
            <c:dLbl>
              <c:idx val="3"/>
              <c:layout>
                <c:manualLayout>
                  <c:x val="-1.6093651872930083E-16"/>
                  <c:y val="2.349196389858574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2E1-4E25-9213-DEE1CD136648}"/>
                </c:ext>
              </c:extLst>
            </c:dLbl>
            <c:dLbl>
              <c:idx val="4"/>
              <c:layout>
                <c:manualLayout>
                  <c:x val="0"/>
                  <c:y val="2.418976355236267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2E1-4E25-9213-DEE1CD136648}"/>
                </c:ext>
              </c:extLst>
            </c:dLbl>
            <c:dLbl>
              <c:idx val="5"/>
              <c:layout>
                <c:manualLayout>
                  <c:x val="-2.204861111111111E-3"/>
                  <c:y val="2.58024144558535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2E1-4E25-9213-DEE1CD136648}"/>
                </c:ext>
              </c:extLst>
            </c:dLbl>
            <c:dLbl>
              <c:idx val="6"/>
              <c:layout>
                <c:manualLayout>
                  <c:x val="-2.2048611111112728E-3"/>
                  <c:y val="2.5802414455853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2E1-4E25-9213-DEE1CD136648}"/>
                </c:ext>
              </c:extLst>
            </c:dLbl>
            <c:dLbl>
              <c:idx val="7"/>
              <c:layout>
                <c:manualLayout>
                  <c:x val="0"/>
                  <c:y val="2.34919638985858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2E1-4E25-9213-DEE1CD136648}"/>
                </c:ext>
              </c:extLst>
            </c:dLbl>
            <c:dLbl>
              <c:idx val="12"/>
              <c:layout>
                <c:manualLayout>
                  <c:x val="0"/>
                  <c:y val="2.349196389858574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2E1-4E25-9213-DEE1CD136648}"/>
                </c:ext>
              </c:extLst>
            </c:dLbl>
            <c:dLbl>
              <c:idx val="13"/>
              <c:layout>
                <c:manualLayout>
                  <c:x val="0"/>
                  <c:y val="2.5802414455853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C2E1-4E25-9213-DEE1CD1366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'p17'!$C$2:$P$3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'p17'!$C$11:$P$11</c:f>
              <c:numCache>
                <c:formatCode>0%</c:formatCode>
                <c:ptCount val="14"/>
                <c:pt idx="0">
                  <c:v>4.9000000000000002E-2</c:v>
                </c:pt>
                <c:pt idx="1">
                  <c:v>4.2999999999999997E-2</c:v>
                </c:pt>
                <c:pt idx="2">
                  <c:v>5.5E-2</c:v>
                </c:pt>
                <c:pt idx="3">
                  <c:v>4.8000000000000001E-2</c:v>
                </c:pt>
                <c:pt idx="4">
                  <c:v>2.1000000000000001E-2</c:v>
                </c:pt>
                <c:pt idx="5">
                  <c:v>3.5999999999999997E-2</c:v>
                </c:pt>
                <c:pt idx="6">
                  <c:v>4.1000000000000002E-2</c:v>
                </c:pt>
                <c:pt idx="7">
                  <c:v>4.9000000000000002E-2</c:v>
                </c:pt>
                <c:pt idx="8">
                  <c:v>5.7000000000000002E-2</c:v>
                </c:pt>
                <c:pt idx="9">
                  <c:v>6.9000000000000006E-2</c:v>
                </c:pt>
                <c:pt idx="10">
                  <c:v>5.8999999999999997E-2</c:v>
                </c:pt>
                <c:pt idx="11">
                  <c:v>6.5000000000000002E-2</c:v>
                </c:pt>
                <c:pt idx="12">
                  <c:v>5.2999999999999999E-2</c:v>
                </c:pt>
                <c:pt idx="13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C2E1-4E25-9213-DEE1CD136648}"/>
            </c:ext>
          </c:extLst>
        </c:ser>
        <c:ser>
          <c:idx val="5"/>
          <c:order val="5"/>
          <c:tx>
            <c:strRef>
              <c:f>'p17'!$B$12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0677951388888731E-2"/>
                  <c:y val="7.3912312568654998E-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C2E1-4E25-9213-DEE1CD136648}"/>
                </c:ext>
              </c:extLst>
            </c:dLbl>
            <c:dLbl>
              <c:idx val="1"/>
              <c:layout>
                <c:manualLayout>
                  <c:x val="3.902118055555539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2E1-4E25-9213-DEE1CD136648}"/>
                </c:ext>
              </c:extLst>
            </c:dLbl>
            <c:dLbl>
              <c:idx val="2"/>
              <c:layout>
                <c:manualLayout>
                  <c:x val="3.792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C2E1-4E25-9213-DEE1CD136648}"/>
                </c:ext>
              </c:extLst>
            </c:dLbl>
            <c:dLbl>
              <c:idx val="3"/>
              <c:layout>
                <c:manualLayout>
                  <c:x val="2.553645833333317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C2E1-4E25-9213-DEE1CD136648}"/>
                </c:ext>
              </c:extLst>
            </c:dLbl>
            <c:dLbl>
              <c:idx val="4"/>
              <c:layout>
                <c:manualLayout>
                  <c:x val="3.957343750000000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C2E1-4E25-9213-DEE1CD136648}"/>
                </c:ext>
              </c:extLst>
            </c:dLbl>
            <c:dLbl>
              <c:idx val="5"/>
              <c:layout>
                <c:manualLayout>
                  <c:x val="4.3702951388888731E-2"/>
                  <c:y val="5.912985005492399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C2E1-4E25-9213-DEE1CD136648}"/>
                </c:ext>
              </c:extLst>
            </c:dLbl>
            <c:dLbl>
              <c:idx val="6"/>
              <c:layout>
                <c:manualLayout>
                  <c:x val="4.370295138888873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C2E1-4E25-9213-DEE1CD136648}"/>
                </c:ext>
              </c:extLst>
            </c:dLbl>
            <c:dLbl>
              <c:idx val="7"/>
              <c:layout>
                <c:manualLayout>
                  <c:x val="3.626822916666650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C2E1-4E25-9213-DEE1CD136648}"/>
                </c:ext>
              </c:extLst>
            </c:dLbl>
            <c:dLbl>
              <c:idx val="8"/>
              <c:layout>
                <c:manualLayout>
                  <c:x val="3.820104166666666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C2E1-4E25-9213-DEE1CD136648}"/>
                </c:ext>
              </c:extLst>
            </c:dLbl>
            <c:dLbl>
              <c:idx val="9"/>
              <c:layout>
                <c:manualLayout>
                  <c:x val="3.4895833333333334E-2"/>
                  <c:y val="1.18259700109848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C2E1-4E25-9213-DEE1CD136648}"/>
                </c:ext>
              </c:extLst>
            </c:dLbl>
            <c:dLbl>
              <c:idx val="10"/>
              <c:layout>
                <c:manualLayout>
                  <c:x val="3.792083333333317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C2E1-4E25-9213-DEE1CD136648}"/>
                </c:ext>
              </c:extLst>
            </c:dLbl>
            <c:dLbl>
              <c:idx val="11"/>
              <c:layout>
                <c:manualLayout>
                  <c:x val="3.434774305555555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C2E1-4E25-9213-DEE1CD136648}"/>
                </c:ext>
              </c:extLst>
            </c:dLbl>
            <c:dLbl>
              <c:idx val="12"/>
              <c:layout>
                <c:manualLayout>
                  <c:x val="3.5715972222222225E-2"/>
                  <c:y val="1.18259700109848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C2E1-4E25-9213-DEE1CD136648}"/>
                </c:ext>
              </c:extLst>
            </c:dLbl>
            <c:dLbl>
              <c:idx val="13"/>
              <c:layout>
                <c:manualLayout>
                  <c:x val="3.956944444444428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C2E1-4E25-9213-DEE1CD1366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'p17'!$C$2:$P$3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'p17'!$C$12:$P$12</c:f>
              <c:numCache>
                <c:formatCode>0%</c:formatCode>
                <c:ptCount val="14"/>
                <c:pt idx="0">
                  <c:v>5.7000000000000002E-2</c:v>
                </c:pt>
                <c:pt idx="1">
                  <c:v>6.3E-2</c:v>
                </c:pt>
                <c:pt idx="2">
                  <c:v>5.0999999999999997E-2</c:v>
                </c:pt>
                <c:pt idx="3">
                  <c:v>2.4E-2</c:v>
                </c:pt>
                <c:pt idx="4">
                  <c:v>6.0999999999999999E-2</c:v>
                </c:pt>
                <c:pt idx="5">
                  <c:v>7.0000000000000007E-2</c:v>
                </c:pt>
                <c:pt idx="6">
                  <c:v>7.0000000000000007E-2</c:v>
                </c:pt>
                <c:pt idx="7">
                  <c:v>5.7000000000000002E-2</c:v>
                </c:pt>
                <c:pt idx="8">
                  <c:v>0.05</c:v>
                </c:pt>
                <c:pt idx="9">
                  <c:v>4.5999999999999999E-2</c:v>
                </c:pt>
                <c:pt idx="10">
                  <c:v>5.8999999999999997E-2</c:v>
                </c:pt>
                <c:pt idx="11">
                  <c:v>0.04</c:v>
                </c:pt>
                <c:pt idx="12">
                  <c:v>5.8999999999999997E-2</c:v>
                </c:pt>
                <c:pt idx="13">
                  <c:v>6.9000000000000006E-2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A-C2E1-4E25-9213-DEE1CD13664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1243438967E-2"/>
          <c:y val="0.92565597579940861"/>
          <c:w val="0.94508706861356595"/>
          <c:h val="5.9063239786991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2731059027777785"/>
          <c:y val="5.7769726173445828E-2"/>
          <c:w val="0.52526840277777775"/>
          <c:h val="0.9163633427999758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C81-47C4-AD31-BAD6E50436E6}"/>
              </c:ext>
            </c:extLst>
          </c:dPt>
          <c:dPt>
            <c:idx val="14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4D15-4017-803A-4D77A8332D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'p18'!$B$11:$B$25</c:f>
              <c:strCache>
                <c:ptCount val="15"/>
                <c:pt idx="0">
                  <c:v>lepsza/bardziej dostępna infrastruktura użyteczności publicznej</c:v>
                </c:pt>
                <c:pt idx="1">
                  <c:v>szybsza, wygodniejsza podróż</c:v>
                </c:pt>
                <c:pt idx="2">
                  <c:v>ekologia, poprawa stanu środowiska</c:v>
                </c:pt>
                <c:pt idx="3">
                  <c:v>dotacje ogólne</c:v>
                </c:pt>
                <c:pt idx="4">
                  <c:v>szkolenia</c:v>
                </c:pt>
                <c:pt idx="5">
                  <c:v>lepsza edukacja</c:v>
                </c:pt>
                <c:pt idx="6">
                  <c:v>czas wolny, rozwój i kultura 
(warsztaty, zajęcia, szkolenia, koła)</c:v>
                </c:pt>
                <c:pt idx="7">
                  <c:v>nowe technologie, cyfryzacja, nowoczesność</c:v>
                </c:pt>
                <c:pt idx="8">
                  <c:v>lepsze wyposażenie obiektów 
użyteczności publicznej</c:v>
                </c:pt>
                <c:pt idx="9">
                  <c:v>dopłaty dla rolników</c:v>
                </c:pt>
                <c:pt idx="10">
                  <c:v>większa estetyka</c:v>
                </c:pt>
                <c:pt idx="11">
                  <c:v>większe bezpieczeństwo</c:v>
                </c:pt>
                <c:pt idx="12">
                  <c:v>wsparcie dla przedsiębiorczości</c:v>
                </c:pt>
                <c:pt idx="13">
                  <c:v>lepsze warunki pracy</c:v>
                </c:pt>
                <c:pt idx="14">
                  <c:v>inne</c:v>
                </c:pt>
              </c:strCache>
            </c:strRef>
          </c:cat>
          <c:val>
            <c:numRef>
              <c:f>'p18'!$C$11:$C$25</c:f>
              <c:numCache>
                <c:formatCode>0%</c:formatCode>
                <c:ptCount val="15"/>
                <c:pt idx="0">
                  <c:v>0.59436121621442872</c:v>
                </c:pt>
                <c:pt idx="1">
                  <c:v>0.45156895733218738</c:v>
                </c:pt>
                <c:pt idx="2">
                  <c:v>0.10409568987762374</c:v>
                </c:pt>
                <c:pt idx="3">
                  <c:v>9.4297805556172495E-2</c:v>
                </c:pt>
                <c:pt idx="4">
                  <c:v>6.0162918279134427E-2</c:v>
                </c:pt>
                <c:pt idx="5">
                  <c:v>5.0924588726134375E-2</c:v>
                </c:pt>
                <c:pt idx="6">
                  <c:v>5.1624636722404964E-2</c:v>
                </c:pt>
                <c:pt idx="7">
                  <c:v>3.9453637180397551E-2</c:v>
                </c:pt>
                <c:pt idx="8">
                  <c:v>3.245827342692803E-2</c:v>
                </c:pt>
                <c:pt idx="9">
                  <c:v>3.054401645736822E-2</c:v>
                </c:pt>
                <c:pt idx="10">
                  <c:v>2.8333660234531478E-2</c:v>
                </c:pt>
                <c:pt idx="11">
                  <c:v>2.8283769110076098E-2</c:v>
                </c:pt>
                <c:pt idx="12">
                  <c:v>1.8988373591483421E-2</c:v>
                </c:pt>
                <c:pt idx="13">
                  <c:v>1.8788207456143197E-2</c:v>
                </c:pt>
                <c:pt idx="14">
                  <c:v>6.8726861583770213E-2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81-47C4-AD31-BAD6E50436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  <c:max val="0.70000000000000007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6A708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8B58-4D81-BBC4-0A1696DC5A22}"/>
              </c:ext>
            </c:extLst>
          </c:dPt>
          <c:dPt>
            <c:idx val="9"/>
            <c:invertIfNegative val="0"/>
            <c:bubble3D val="0"/>
            <c:spPr>
              <a:solidFill>
                <a:srgbClr val="C4C4C4">
                  <a:lumMod val="5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815-4D9E-AF09-CE68F6762CEF}"/>
              </c:ext>
            </c:extLst>
          </c:dPt>
          <c:dPt>
            <c:idx val="10"/>
            <c:invertIfNegative val="0"/>
            <c:bubble3D val="0"/>
            <c:spPr>
              <a:solidFill>
                <a:srgbClr val="F6A70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815-4D9E-AF09-CE68F6762C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'p3'!$B$66:$B$75</c:f>
              <c:strCache>
                <c:ptCount val="10"/>
                <c:pt idx="0">
                  <c:v>Konieczność dopasowania prawa polskiego do unijnego</c:v>
                </c:pt>
                <c:pt idx="1">
                  <c:v>Konieczność przyjęcia uchodźców</c:v>
                </c:pt>
                <c:pt idx="2">
                  <c:v>Utrata suwerenności Polski</c:v>
                </c:pt>
                <c:pt idx="3">
                  <c:v>Wzrost cen produktów i kosztów życia</c:v>
                </c:pt>
                <c:pt idx="4">
                  <c:v>Likwidacja lub wyprzedaż polskich przedsiębiorstw</c:v>
                </c:pt>
                <c:pt idx="5">
                  <c:v>Emigracja zarobkowa Polaków do innych krajów UE</c:v>
                </c:pt>
                <c:pt idx="6">
                  <c:v>Polska będzie musiała przyjąć walutę Euro</c:v>
                </c:pt>
                <c:pt idx="7">
                  <c:v>Konieczność spłaty otrzymanych pieniędzy</c:v>
                </c:pt>
                <c:pt idx="8">
                  <c:v>Inne</c:v>
                </c:pt>
                <c:pt idx="9">
                  <c:v>Nie wiem, trudno powiedzieć</c:v>
                </c:pt>
              </c:strCache>
            </c:strRef>
          </c:cat>
          <c:val>
            <c:numRef>
              <c:f>'p3'!$C$66:$C$75</c:f>
              <c:numCache>
                <c:formatCode>0%</c:formatCode>
                <c:ptCount val="10"/>
                <c:pt idx="0">
                  <c:v>0.45</c:v>
                </c:pt>
                <c:pt idx="1">
                  <c:v>0.39900000000000002</c:v>
                </c:pt>
                <c:pt idx="2">
                  <c:v>0.39</c:v>
                </c:pt>
                <c:pt idx="3">
                  <c:v>0.35899999999999999</c:v>
                </c:pt>
                <c:pt idx="4">
                  <c:v>0.311</c:v>
                </c:pt>
                <c:pt idx="5">
                  <c:v>0.25800000000000001</c:v>
                </c:pt>
                <c:pt idx="6">
                  <c:v>0.23400000000000001</c:v>
                </c:pt>
                <c:pt idx="7">
                  <c:v>0.185</c:v>
                </c:pt>
                <c:pt idx="8">
                  <c:v>5.8999999999999997E-2</c:v>
                </c:pt>
                <c:pt idx="9">
                  <c:v>5.3999999999999999E-2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15-4D9E-AF09-CE68F6762C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392869505019041E-2"/>
          <c:y val="5.2931623860378731E-2"/>
          <c:w val="0.91258272758740044"/>
          <c:h val="0.7532255388659886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DBCF0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rgbClr val="0DBCF0"/>
              </a:solidFill>
              <a:ln w="9525">
                <a:solidFill>
                  <a:srgbClr val="0DBCF0">
                    <a:alpha val="98000"/>
                  </a:srgbClr>
                </a:solidFill>
              </a:ln>
              <a:effectLst/>
            </c:spPr>
          </c:marker>
          <c:dLbls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FC2-4DAB-A5DA-000B8AC2C716}"/>
                </c:ext>
              </c:extLst>
            </c:dLbl>
            <c:dLbl>
              <c:idx val="4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FC2-4DAB-A5DA-000B8AC2C7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'p19'!$P$20:$W$20</c:f>
              <c:strCache>
                <c:ptCount val="8"/>
                <c:pt idx="0">
                  <c:v>2016
n=5366</c:v>
                </c:pt>
                <c:pt idx="1">
                  <c:v>2017 
n=919</c:v>
                </c:pt>
                <c:pt idx="2">
                  <c:v>2018 
n=5614</c:v>
                </c:pt>
                <c:pt idx="3">
                  <c:v>2019 
n=905</c:v>
                </c:pt>
                <c:pt idx="4">
                  <c:v>2020 
n=5514</c:v>
                </c:pt>
                <c:pt idx="5">
                  <c:v>2021 
n=887</c:v>
                </c:pt>
                <c:pt idx="6">
                  <c:v>2022
n=5279</c:v>
                </c:pt>
                <c:pt idx="7">
                  <c:v>2023
n=888</c:v>
                </c:pt>
              </c:strCache>
            </c:strRef>
          </c:cat>
          <c:val>
            <c:numRef>
              <c:f>'p19'!$P$21:$W$21</c:f>
              <c:numCache>
                <c:formatCode>0%</c:formatCode>
                <c:ptCount val="8"/>
                <c:pt idx="0">
                  <c:v>0.43</c:v>
                </c:pt>
                <c:pt idx="1">
                  <c:v>0.42219804134929273</c:v>
                </c:pt>
                <c:pt idx="2">
                  <c:v>0.46</c:v>
                </c:pt>
                <c:pt idx="3">
                  <c:v>0.37679558011049724</c:v>
                </c:pt>
                <c:pt idx="4">
                  <c:v>0.37</c:v>
                </c:pt>
                <c:pt idx="5">
                  <c:v>0.42841037204058624</c:v>
                </c:pt>
                <c:pt idx="6">
                  <c:v>0.47</c:v>
                </c:pt>
                <c:pt idx="7">
                  <c:v>0.44900000000000001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FC2-4DAB-A5DA-000B8AC2C71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4910000"/>
        <c:axId val="704924976"/>
      </c:lineChart>
      <c:catAx>
        <c:axId val="70491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24976"/>
        <c:crosses val="autoZero"/>
        <c:auto val="1"/>
        <c:lblAlgn val="ctr"/>
        <c:lblOffset val="100"/>
        <c:noMultiLvlLbl val="0"/>
      </c:catAx>
      <c:valAx>
        <c:axId val="70492497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1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829559027777778"/>
          <c:y val="1.5835899185423791E-2"/>
          <c:w val="0.60822465277777782"/>
          <c:h val="0.9341351612963273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'p19'!$B$7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A56-4271-AF5E-695A008CAAE5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A56-4271-AF5E-695A008CAAE5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A56-4271-AF5E-695A008CAAE5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A56-4271-AF5E-695A008CAAE5}"/>
                </c:ext>
              </c:extLst>
            </c:dLbl>
            <c:dLbl>
              <c:idx val="7"/>
              <c:spPr>
                <a:noFill/>
                <a:ln w="28575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A56-4271-AF5E-695A008CAAE5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A56-4271-AF5E-695A008CAAE5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A56-4271-AF5E-695A008CAAE5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A56-4271-AF5E-695A008CAAE5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A56-4271-AF5E-695A008CAAE5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3A56-4271-AF5E-695A008CAAE5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'p19'!$C$2:$P$3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'p19'!$C$7:$P$7</c:f>
              <c:numCache>
                <c:formatCode>0%</c:formatCode>
                <c:ptCount val="14"/>
                <c:pt idx="0">
                  <c:v>0.44900000000000001</c:v>
                </c:pt>
                <c:pt idx="1">
                  <c:v>0.44900000000000007</c:v>
                </c:pt>
                <c:pt idx="2">
                  <c:v>0.44800000000000001</c:v>
                </c:pt>
                <c:pt idx="3">
                  <c:v>0.31</c:v>
                </c:pt>
                <c:pt idx="4">
                  <c:v>0.46899999999999997</c:v>
                </c:pt>
                <c:pt idx="5">
                  <c:v>0.45800000000000002</c:v>
                </c:pt>
                <c:pt idx="6">
                  <c:v>0.41300000000000003</c:v>
                </c:pt>
                <c:pt idx="7">
                  <c:v>0.57499999999999984</c:v>
                </c:pt>
                <c:pt idx="8">
                  <c:v>0.433</c:v>
                </c:pt>
                <c:pt idx="9">
                  <c:v>0.41900000000000004</c:v>
                </c:pt>
                <c:pt idx="10">
                  <c:v>0.36699999999999999</c:v>
                </c:pt>
                <c:pt idx="11">
                  <c:v>0.4</c:v>
                </c:pt>
                <c:pt idx="12">
                  <c:v>0.46600000000000003</c:v>
                </c:pt>
                <c:pt idx="13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A56-4271-AF5E-695A008CAAE5}"/>
            </c:ext>
          </c:extLst>
        </c:ser>
        <c:ser>
          <c:idx val="1"/>
          <c:order val="1"/>
          <c:tx>
            <c:strRef>
              <c:f>'p19'!$B$8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'p19'!$C$2:$P$3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'p19'!$C$8:$P$8</c:f>
              <c:numCache>
                <c:formatCode>0%</c:formatCode>
                <c:ptCount val="14"/>
                <c:pt idx="0">
                  <c:v>0.39900000000000002</c:v>
                </c:pt>
                <c:pt idx="1">
                  <c:v>0.376</c:v>
                </c:pt>
                <c:pt idx="2">
                  <c:v>0.42499999999999999</c:v>
                </c:pt>
                <c:pt idx="3">
                  <c:v>0.45300000000000001</c:v>
                </c:pt>
                <c:pt idx="4">
                  <c:v>0.38900000000000001</c:v>
                </c:pt>
                <c:pt idx="5">
                  <c:v>0.40100000000000002</c:v>
                </c:pt>
                <c:pt idx="6">
                  <c:v>0.39700000000000002</c:v>
                </c:pt>
                <c:pt idx="7">
                  <c:v>0.32600000000000001</c:v>
                </c:pt>
                <c:pt idx="8">
                  <c:v>0.45299999999999985</c:v>
                </c:pt>
                <c:pt idx="9">
                  <c:v>0.40300000000000002</c:v>
                </c:pt>
                <c:pt idx="10">
                  <c:v>0.40700000000000003</c:v>
                </c:pt>
                <c:pt idx="11">
                  <c:v>0.47699999999999998</c:v>
                </c:pt>
                <c:pt idx="12">
                  <c:v>0.373</c:v>
                </c:pt>
                <c:pt idx="13">
                  <c:v>0.36199999999999999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A56-4271-AF5E-695A008CAAE5}"/>
            </c:ext>
          </c:extLst>
        </c:ser>
        <c:ser>
          <c:idx val="2"/>
          <c:order val="2"/>
          <c:tx>
            <c:strRef>
              <c:f>'p19'!$B$9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'p19'!$C$2:$P$3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'p19'!$C$9:$P$9</c:f>
              <c:numCache>
                <c:formatCode>0%</c:formatCode>
                <c:ptCount val="14"/>
                <c:pt idx="0">
                  <c:v>0.152</c:v>
                </c:pt>
                <c:pt idx="1">
                  <c:v>0.17499999999999999</c:v>
                </c:pt>
                <c:pt idx="2">
                  <c:v>0.127</c:v>
                </c:pt>
                <c:pt idx="3">
                  <c:v>0.23699999999999999</c:v>
                </c:pt>
                <c:pt idx="4">
                  <c:v>0.14199999999999999</c:v>
                </c:pt>
                <c:pt idx="5">
                  <c:v>0.14099999999999999</c:v>
                </c:pt>
                <c:pt idx="6">
                  <c:v>0.19</c:v>
                </c:pt>
                <c:pt idx="7">
                  <c:v>9.9000000000000005E-2</c:v>
                </c:pt>
                <c:pt idx="8">
                  <c:v>0.114</c:v>
                </c:pt>
                <c:pt idx="9">
                  <c:v>0.17799999999999999</c:v>
                </c:pt>
                <c:pt idx="10">
                  <c:v>0.22600000000000001</c:v>
                </c:pt>
                <c:pt idx="11">
                  <c:v>0.123</c:v>
                </c:pt>
                <c:pt idx="12">
                  <c:v>0.161</c:v>
                </c:pt>
                <c:pt idx="13">
                  <c:v>0.128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A56-4271-AF5E-695A008CAAE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0833333331E-2"/>
          <c:y val="0.96064993205636517"/>
          <c:w val="0.94508706861356595"/>
          <c:h val="3.9116918895776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1846790926216912"/>
          <c:y val="6.003181898532791E-2"/>
          <c:w val="0.4484450772209152"/>
          <c:h val="0.9315819436305656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A0C-41B4-B345-F8FB2FD1A00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'p20'!$B$8:$B$18</c:f>
              <c:strCache>
                <c:ptCount val="11"/>
                <c:pt idx="0">
                  <c:v>wsparcie dla przedsiębiorczości</c:v>
                </c:pt>
                <c:pt idx="1">
                  <c:v>dopłaty dla rolników</c:v>
                </c:pt>
                <c:pt idx="2">
                  <c:v>ekologia</c:v>
                </c:pt>
                <c:pt idx="3">
                  <c:v>szkolenia</c:v>
                </c:pt>
                <c:pt idx="4">
                  <c:v>lepsza/bardziej dostępna infrastruktura użyteczności publicznej</c:v>
                </c:pt>
                <c:pt idx="5">
                  <c:v>lepsza edukacja</c:v>
                </c:pt>
                <c:pt idx="6">
                  <c:v>dotacje ogólne</c:v>
                </c:pt>
                <c:pt idx="7">
                  <c:v>szybsza, wygodniejsza podróż</c:v>
                </c:pt>
                <c:pt idx="8">
                  <c:v>lepsze wyposażenie obiektów użyteczności publicznej</c:v>
                </c:pt>
                <c:pt idx="9">
                  <c:v>lepsze warunki pracy</c:v>
                </c:pt>
                <c:pt idx="10">
                  <c:v>inne</c:v>
                </c:pt>
              </c:strCache>
            </c:strRef>
          </c:cat>
          <c:val>
            <c:numRef>
              <c:f>'p20'!$C$8:$C$18</c:f>
              <c:numCache>
                <c:formatCode>0%</c:formatCode>
                <c:ptCount val="11"/>
                <c:pt idx="0">
                  <c:v>0.32700000000000001</c:v>
                </c:pt>
                <c:pt idx="1">
                  <c:v>0.19800000000000001</c:v>
                </c:pt>
                <c:pt idx="2">
                  <c:v>0.12160335937282946</c:v>
                </c:pt>
                <c:pt idx="3">
                  <c:v>9.9000000000000005E-2</c:v>
                </c:pt>
                <c:pt idx="4">
                  <c:v>0.1</c:v>
                </c:pt>
                <c:pt idx="5">
                  <c:v>8.1000000000000003E-2</c:v>
                </c:pt>
                <c:pt idx="6">
                  <c:v>0.08</c:v>
                </c:pt>
                <c:pt idx="7">
                  <c:v>6.8000000000000005E-2</c:v>
                </c:pt>
                <c:pt idx="8">
                  <c:v>3.9E-2</c:v>
                </c:pt>
                <c:pt idx="9">
                  <c:v>8.0000000000000002E-3</c:v>
                </c:pt>
                <c:pt idx="10">
                  <c:v>1.9496999665835589E-2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0C-41B4-B345-F8FB2FD1A0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392869505019041E-2"/>
          <c:y val="5.2931623860378731E-2"/>
          <c:w val="0.91258272758740044"/>
          <c:h val="0.7612752127358126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DBCF0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rgbClr val="0DBCF0"/>
              </a:solidFill>
              <a:ln w="9525">
                <a:solidFill>
                  <a:srgbClr val="0DBCF0">
                    <a:alpha val="98000"/>
                  </a:srgbClr>
                </a:solidFill>
              </a:ln>
              <a:effectLst/>
            </c:spPr>
          </c:marker>
          <c:dLbls>
            <c:dLbl>
              <c:idx val="3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C6D-402F-A777-A8954F9B63A9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C6D-402F-A777-A8954F9B63A9}"/>
                </c:ext>
              </c:extLst>
            </c:dLbl>
            <c:dLbl>
              <c:idx val="5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C6D-402F-A777-A8954F9B63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'p21'!$S$13:$Y$13</c:f>
              <c:strCache>
                <c:ptCount val="7"/>
                <c:pt idx="0">
                  <c:v>2016
n=5366</c:v>
                </c:pt>
                <c:pt idx="1">
                  <c:v>2018 
n=5614</c:v>
                </c:pt>
                <c:pt idx="2">
                  <c:v>2019 
n=905</c:v>
                </c:pt>
                <c:pt idx="3">
                  <c:v>2020 
n=5514</c:v>
                </c:pt>
                <c:pt idx="4">
                  <c:v>2021 
n=887</c:v>
                </c:pt>
                <c:pt idx="5">
                  <c:v>2022
n=5279</c:v>
                </c:pt>
                <c:pt idx="6">
                  <c:v>2023
n=888</c:v>
                </c:pt>
              </c:strCache>
            </c:strRef>
          </c:cat>
          <c:val>
            <c:numRef>
              <c:f>'p21'!$S$14:$Y$14</c:f>
              <c:numCache>
                <c:formatCode>0%</c:formatCode>
                <c:ptCount val="7"/>
                <c:pt idx="0">
                  <c:v>0.1</c:v>
                </c:pt>
                <c:pt idx="1">
                  <c:v>0.08</c:v>
                </c:pt>
                <c:pt idx="2">
                  <c:v>0.08</c:v>
                </c:pt>
                <c:pt idx="3">
                  <c:v>0.08</c:v>
                </c:pt>
                <c:pt idx="4">
                  <c:v>0.08</c:v>
                </c:pt>
                <c:pt idx="5">
                  <c:v>7.0000000000000007E-2</c:v>
                </c:pt>
                <c:pt idx="6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C6D-402F-A777-A8954F9B63A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4910000"/>
        <c:axId val="704924976"/>
      </c:lineChart>
      <c:catAx>
        <c:axId val="70491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24976"/>
        <c:crosses val="autoZero"/>
        <c:auto val="1"/>
        <c:lblAlgn val="ctr"/>
        <c:lblOffset val="100"/>
        <c:noMultiLvlLbl val="0"/>
      </c:catAx>
      <c:valAx>
        <c:axId val="70492497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1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626616117429766"/>
          <c:y val="0.10683544390903507"/>
          <c:w val="0.66057038009137758"/>
          <c:h val="0.893164556090964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'p22'!$G$23</c:f>
              <c:strCache>
                <c:ptCount val="1"/>
                <c:pt idx="0">
                  <c:v>Promotorzy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'p22'!$H$22:$M$22</c:f>
              <c:strCache>
                <c:ptCount val="6"/>
                <c:pt idx="0">
                  <c:v>2023 n=86</c:v>
                </c:pt>
                <c:pt idx="1">
                  <c:v>2022 n=355</c:v>
                </c:pt>
                <c:pt idx="2">
                  <c:v>2021 n=72</c:v>
                </c:pt>
                <c:pt idx="3">
                  <c:v>2020 n=435</c:v>
                </c:pt>
                <c:pt idx="4">
                  <c:v>2019 n=70</c:v>
                </c:pt>
                <c:pt idx="5">
                  <c:v>2018 n=340</c:v>
                </c:pt>
              </c:strCache>
            </c:strRef>
          </c:cat>
          <c:val>
            <c:numRef>
              <c:f>'p22'!$H$23:$M$23</c:f>
              <c:numCache>
                <c:formatCode>0%</c:formatCode>
                <c:ptCount val="6"/>
                <c:pt idx="0">
                  <c:v>0.59</c:v>
                </c:pt>
                <c:pt idx="1">
                  <c:v>0.52</c:v>
                </c:pt>
                <c:pt idx="2">
                  <c:v>0.41666666666666669</c:v>
                </c:pt>
                <c:pt idx="3">
                  <c:v>0.53333333333333333</c:v>
                </c:pt>
                <c:pt idx="4">
                  <c:v>0.31</c:v>
                </c:pt>
                <c:pt idx="5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BB-4398-8459-10239F9A8483}"/>
            </c:ext>
          </c:extLst>
        </c:ser>
        <c:ser>
          <c:idx val="1"/>
          <c:order val="1"/>
          <c:tx>
            <c:strRef>
              <c:f>'p22'!$G$24</c:f>
              <c:strCache>
                <c:ptCount val="1"/>
                <c:pt idx="0">
                  <c:v>Pasywni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1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CBB-4398-8459-10239F9A8483}"/>
                </c:ext>
              </c:extLst>
            </c:dLbl>
            <c:dLbl>
              <c:idx val="13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CBB-4398-8459-10239F9A8483}"/>
                </c:ext>
              </c:extLst>
            </c:dLbl>
            <c:dLbl>
              <c:idx val="14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CBB-4398-8459-10239F9A8483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CBB-4398-8459-10239F9A84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'p22'!$H$22:$M$22</c:f>
              <c:strCache>
                <c:ptCount val="6"/>
                <c:pt idx="0">
                  <c:v>2023 n=86</c:v>
                </c:pt>
                <c:pt idx="1">
                  <c:v>2022 n=355</c:v>
                </c:pt>
                <c:pt idx="2">
                  <c:v>2021 n=72</c:v>
                </c:pt>
                <c:pt idx="3">
                  <c:v>2020 n=435</c:v>
                </c:pt>
                <c:pt idx="4">
                  <c:v>2019 n=70</c:v>
                </c:pt>
                <c:pt idx="5">
                  <c:v>2018 n=340</c:v>
                </c:pt>
              </c:strCache>
            </c:strRef>
          </c:cat>
          <c:val>
            <c:numRef>
              <c:f>'p22'!$H$24:$M$24</c:f>
              <c:numCache>
                <c:formatCode>0%</c:formatCode>
                <c:ptCount val="6"/>
                <c:pt idx="0">
                  <c:v>0.19</c:v>
                </c:pt>
                <c:pt idx="1">
                  <c:v>0.33999999999999997</c:v>
                </c:pt>
                <c:pt idx="2">
                  <c:v>0.31944444444444442</c:v>
                </c:pt>
                <c:pt idx="3">
                  <c:v>0.31724137931034485</c:v>
                </c:pt>
                <c:pt idx="4">
                  <c:v>0.37</c:v>
                </c:pt>
                <c:pt idx="5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CBB-4398-8459-10239F9A8483}"/>
            </c:ext>
          </c:extLst>
        </c:ser>
        <c:ser>
          <c:idx val="2"/>
          <c:order val="2"/>
          <c:tx>
            <c:strRef>
              <c:f>'p22'!$G$25</c:f>
              <c:strCache>
                <c:ptCount val="1"/>
                <c:pt idx="0">
                  <c:v>Krytycy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'p22'!$H$22:$M$22</c:f>
              <c:strCache>
                <c:ptCount val="6"/>
                <c:pt idx="0">
                  <c:v>2023 n=86</c:v>
                </c:pt>
                <c:pt idx="1">
                  <c:v>2022 n=355</c:v>
                </c:pt>
                <c:pt idx="2">
                  <c:v>2021 n=72</c:v>
                </c:pt>
                <c:pt idx="3">
                  <c:v>2020 n=435</c:v>
                </c:pt>
                <c:pt idx="4">
                  <c:v>2019 n=70</c:v>
                </c:pt>
                <c:pt idx="5">
                  <c:v>2018 n=340</c:v>
                </c:pt>
              </c:strCache>
            </c:strRef>
          </c:cat>
          <c:val>
            <c:numRef>
              <c:f>'p22'!$H$25:$M$25</c:f>
              <c:numCache>
                <c:formatCode>0%</c:formatCode>
                <c:ptCount val="6"/>
                <c:pt idx="0">
                  <c:v>0.22</c:v>
                </c:pt>
                <c:pt idx="1">
                  <c:v>0.12</c:v>
                </c:pt>
                <c:pt idx="2">
                  <c:v>0.2638888888888889</c:v>
                </c:pt>
                <c:pt idx="3">
                  <c:v>0.14942528735632185</c:v>
                </c:pt>
                <c:pt idx="4">
                  <c:v>0.32</c:v>
                </c:pt>
                <c:pt idx="5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CBB-4398-8459-10239F9A848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808044827729874"/>
          <c:y val="2.0158888888888851E-2"/>
          <c:w val="0.41046206029801829"/>
          <c:h val="9.2845260193469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754652777777777"/>
          <c:y val="3.995281163979552E-2"/>
          <c:w val="0.74969305555555554"/>
          <c:h val="0.8613746112322596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'p23'!$Q$18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0EE-4D07-B846-5835D15DD1B6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0EE-4D07-B846-5835D15DD1B6}"/>
                </c:ext>
              </c:extLst>
            </c:dLbl>
            <c:dLbl>
              <c:idx val="2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0EE-4D07-B846-5835D15DD1B6}"/>
                </c:ext>
              </c:extLst>
            </c:dLbl>
            <c:dLbl>
              <c:idx val="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0EE-4D07-B846-5835D15DD1B6}"/>
                </c:ext>
              </c:extLst>
            </c:dLbl>
            <c:dLbl>
              <c:idx val="4"/>
              <c:layout>
                <c:manualLayout>
                  <c:x val="4.409722222222202E-3"/>
                  <c:y val="-6.658725017806303E-17"/>
                </c:manualLayout>
              </c:layout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EE-4D07-B846-5835D15DD1B6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0EE-4D07-B846-5835D15DD1B6}"/>
                </c:ext>
              </c:extLst>
            </c:dLbl>
            <c:dLbl>
              <c:idx val="6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0EE-4D07-B846-5835D15DD1B6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F0EE-4D07-B846-5835D15DD1B6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F0EE-4D07-B846-5835D15DD1B6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F0EE-4D07-B846-5835D15DD1B6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0EE-4D07-B846-5835D15DD1B6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F0EE-4D07-B846-5835D15DD1B6}"/>
                </c:ext>
              </c:extLst>
            </c:dLbl>
            <c:dLbl>
              <c:idx val="1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F0EE-4D07-B846-5835D15DD1B6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F0EE-4D07-B846-5835D15DD1B6}"/>
                </c:ext>
              </c:extLst>
            </c:dLbl>
            <c:spPr>
              <a:noFill/>
              <a:ln>
                <a:noFill/>
                <a:prstDash val="lg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'p23'!$R$17:$Z$17</c:f>
              <c:strCache>
                <c:ptCount val="9"/>
                <c:pt idx="0">
                  <c:v>2014 n=6325</c:v>
                </c:pt>
                <c:pt idx="1">
                  <c:v>2015 n=1642</c:v>
                </c:pt>
                <c:pt idx="2">
                  <c:v>2016 n=5366</c:v>
                </c:pt>
                <c:pt idx="3">
                  <c:v>2018 n=5615</c:v>
                </c:pt>
                <c:pt idx="4">
                  <c:v>2019 n=905</c:v>
                </c:pt>
                <c:pt idx="5">
                  <c:v>2020 n=5514</c:v>
                </c:pt>
                <c:pt idx="6">
                  <c:v>2021 n=887</c:v>
                </c:pt>
                <c:pt idx="7">
                  <c:v>2022 n=5279</c:v>
                </c:pt>
                <c:pt idx="8">
                  <c:v>2023 n=888</c:v>
                </c:pt>
              </c:strCache>
            </c:strRef>
          </c:cat>
          <c:val>
            <c:numRef>
              <c:f>'p23'!$R$18:$Z$18</c:f>
              <c:numCache>
                <c:formatCode>0%</c:formatCode>
                <c:ptCount val="9"/>
                <c:pt idx="0">
                  <c:v>0.16161938157475295</c:v>
                </c:pt>
                <c:pt idx="1">
                  <c:v>0.20707070707070707</c:v>
                </c:pt>
                <c:pt idx="2">
                  <c:v>0.09</c:v>
                </c:pt>
                <c:pt idx="3">
                  <c:v>0.08</c:v>
                </c:pt>
                <c:pt idx="4">
                  <c:v>0.04</c:v>
                </c:pt>
                <c:pt idx="5">
                  <c:v>0.1</c:v>
                </c:pt>
                <c:pt idx="6">
                  <c:v>0.13077790304396844</c:v>
                </c:pt>
                <c:pt idx="7">
                  <c:v>0.08</c:v>
                </c:pt>
                <c:pt idx="8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0EE-4D07-B846-5835D15DD1B6}"/>
            </c:ext>
          </c:extLst>
        </c:ser>
        <c:ser>
          <c:idx val="1"/>
          <c:order val="1"/>
          <c:tx>
            <c:strRef>
              <c:f>'p23'!$Q$19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E56C"/>
            </a:solidFill>
            <a:ln>
              <a:noFill/>
            </a:ln>
            <a:effectLst/>
          </c:spPr>
          <c:invertIfNegative val="0"/>
          <c:dLbls>
            <c:dLbl>
              <c:idx val="6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F0EE-4D07-B846-5835D15DD1B6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F0EE-4D07-B846-5835D15DD1B6}"/>
                </c:ext>
              </c:extLst>
            </c:dLbl>
            <c:dLbl>
              <c:idx val="11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F0EE-4D07-B846-5835D15DD1B6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F0EE-4D07-B846-5835D15DD1B6}"/>
                </c:ext>
              </c:extLst>
            </c:dLbl>
            <c:dLbl>
              <c:idx val="14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F0EE-4D07-B846-5835D15DD1B6}"/>
                </c:ext>
              </c:extLst>
            </c:dLbl>
            <c:dLbl>
              <c:idx val="15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F0EE-4D07-B846-5835D15DD1B6}"/>
                </c:ext>
              </c:extLst>
            </c:dLbl>
            <c:spPr>
              <a:noFill/>
              <a:ln w="25400">
                <a:solidFill>
                  <a:srgbClr val="FE4F0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'p23'!$R$17:$Z$17</c:f>
              <c:strCache>
                <c:ptCount val="9"/>
                <c:pt idx="0">
                  <c:v>2014 n=6325</c:v>
                </c:pt>
                <c:pt idx="1">
                  <c:v>2015 n=1642</c:v>
                </c:pt>
                <c:pt idx="2">
                  <c:v>2016 n=5366</c:v>
                </c:pt>
                <c:pt idx="3">
                  <c:v>2018 n=5615</c:v>
                </c:pt>
                <c:pt idx="4">
                  <c:v>2019 n=905</c:v>
                </c:pt>
                <c:pt idx="5">
                  <c:v>2020 n=5514</c:v>
                </c:pt>
                <c:pt idx="6">
                  <c:v>2021 n=887</c:v>
                </c:pt>
                <c:pt idx="7">
                  <c:v>2022 n=5279</c:v>
                </c:pt>
                <c:pt idx="8">
                  <c:v>2023 n=888</c:v>
                </c:pt>
              </c:strCache>
            </c:strRef>
          </c:cat>
          <c:val>
            <c:numRef>
              <c:f>'p23'!$R$19:$Z$19</c:f>
              <c:numCache>
                <c:formatCode>0%</c:formatCode>
                <c:ptCount val="9"/>
                <c:pt idx="0">
                  <c:v>0.74163213261077465</c:v>
                </c:pt>
                <c:pt idx="1">
                  <c:v>0.56000000000000005</c:v>
                </c:pt>
                <c:pt idx="2">
                  <c:v>0.63</c:v>
                </c:pt>
                <c:pt idx="3">
                  <c:v>0.62</c:v>
                </c:pt>
                <c:pt idx="4">
                  <c:v>0.74</c:v>
                </c:pt>
                <c:pt idx="5">
                  <c:v>0.56000000000000005</c:v>
                </c:pt>
                <c:pt idx="6">
                  <c:v>0.45</c:v>
                </c:pt>
                <c:pt idx="7">
                  <c:v>0.6</c:v>
                </c:pt>
                <c:pt idx="8">
                  <c:v>0.49199999999999977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F0EE-4D07-B846-5835D15DD1B6}"/>
            </c:ext>
          </c:extLst>
        </c:ser>
        <c:ser>
          <c:idx val="2"/>
          <c:order val="2"/>
          <c:tx>
            <c:strRef>
              <c:f>'p23'!$Q$20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F0EE-4D07-B846-5835D15DD1B6}"/>
                </c:ext>
              </c:extLst>
            </c:dLbl>
            <c:dLbl>
              <c:idx val="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F0EE-4D07-B846-5835D15DD1B6}"/>
                </c:ext>
              </c:extLst>
            </c:dLbl>
            <c:dLbl>
              <c:idx val="5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F0EE-4D07-B846-5835D15DD1B6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F0EE-4D07-B846-5835D15DD1B6}"/>
                </c:ext>
              </c:extLst>
            </c:dLbl>
            <c:dLbl>
              <c:idx val="8"/>
              <c:spPr>
                <a:noFill/>
                <a:ln w="25400">
                  <a:noFill/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F0EE-4D07-B846-5835D15DD1B6}"/>
                </c:ext>
              </c:extLst>
            </c:dLbl>
            <c:dLbl>
              <c:idx val="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F0EE-4D07-B846-5835D15DD1B6}"/>
                </c:ext>
              </c:extLst>
            </c:dLbl>
            <c:dLbl>
              <c:idx val="10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F0EE-4D07-B846-5835D15DD1B6}"/>
                </c:ext>
              </c:extLst>
            </c:dLbl>
            <c:dLbl>
              <c:idx val="1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F0EE-4D07-B846-5835D15DD1B6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F0EE-4D07-B846-5835D15DD1B6}"/>
                </c:ext>
              </c:extLst>
            </c:dLbl>
            <c:dLbl>
              <c:idx val="1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F-F0EE-4D07-B846-5835D15DD1B6}"/>
                </c:ext>
              </c:extLst>
            </c:dLbl>
            <c:spPr>
              <a:noFill/>
              <a:ln w="25400">
                <a:solidFill>
                  <a:srgbClr val="0042C8"/>
                </a:solidFill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'p23'!$R$17:$Z$17</c:f>
              <c:strCache>
                <c:ptCount val="9"/>
                <c:pt idx="0">
                  <c:v>2014 n=6325</c:v>
                </c:pt>
                <c:pt idx="1">
                  <c:v>2015 n=1642</c:v>
                </c:pt>
                <c:pt idx="2">
                  <c:v>2016 n=5366</c:v>
                </c:pt>
                <c:pt idx="3">
                  <c:v>2018 n=5615</c:v>
                </c:pt>
                <c:pt idx="4">
                  <c:v>2019 n=905</c:v>
                </c:pt>
                <c:pt idx="5">
                  <c:v>2020 n=5514</c:v>
                </c:pt>
                <c:pt idx="6">
                  <c:v>2021 n=887</c:v>
                </c:pt>
                <c:pt idx="7">
                  <c:v>2022 n=5279</c:v>
                </c:pt>
                <c:pt idx="8">
                  <c:v>2023 n=888</c:v>
                </c:pt>
              </c:strCache>
            </c:strRef>
          </c:cat>
          <c:val>
            <c:numRef>
              <c:f>'p23'!$R$20:$Z$20</c:f>
              <c:numCache>
                <c:formatCode>0%</c:formatCode>
                <c:ptCount val="9"/>
                <c:pt idx="0">
                  <c:v>9.6748485814472429E-2</c:v>
                </c:pt>
                <c:pt idx="1">
                  <c:v>0.20075757575757575</c:v>
                </c:pt>
                <c:pt idx="2">
                  <c:v>0.26</c:v>
                </c:pt>
                <c:pt idx="3">
                  <c:v>0.28000000000000003</c:v>
                </c:pt>
                <c:pt idx="4">
                  <c:v>0.23</c:v>
                </c:pt>
                <c:pt idx="5">
                  <c:v>0.33</c:v>
                </c:pt>
                <c:pt idx="6">
                  <c:v>0.35</c:v>
                </c:pt>
                <c:pt idx="7">
                  <c:v>0.31</c:v>
                </c:pt>
                <c:pt idx="8">
                  <c:v>0.39500000000000002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F0EE-4D07-B846-5835D15DD1B6}"/>
            </c:ext>
          </c:extLst>
        </c:ser>
        <c:ser>
          <c:idx val="3"/>
          <c:order val="3"/>
          <c:tx>
            <c:strRef>
              <c:f>'p23'!$Q$21</c:f>
              <c:strCache>
                <c:ptCount val="1"/>
                <c:pt idx="0">
                  <c:v>odmowa odpowiedzi</c:v>
                </c:pt>
              </c:strCache>
            </c:strRef>
          </c:tx>
          <c:spPr>
            <a:solidFill>
              <a:srgbClr val="C4C4C4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3.0081423611111113E-2"/>
                  <c:y val="3.53996509092693E-3"/>
                </c:manualLayout>
              </c:layout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F0EE-4D07-B846-5835D15DD1B6}"/>
                </c:ext>
              </c:extLst>
            </c:dLbl>
            <c:dLbl>
              <c:idx val="2"/>
              <c:layout>
                <c:manualLayout>
                  <c:x val="2.7384027777777778E-2"/>
                  <c:y val="0"/>
                </c:manualLayout>
              </c:layout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F0EE-4D07-B846-5835D15DD1B6}"/>
                </c:ext>
              </c:extLst>
            </c:dLbl>
            <c:dLbl>
              <c:idx val="6"/>
              <c:layout>
                <c:manualLayout>
                  <c:x val="2.7800347222222224E-3"/>
                  <c:y val="-3.2449305143021509E-17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F0EE-4D07-B846-5835D15DD1B6}"/>
                </c:ext>
              </c:extLst>
            </c:dLbl>
            <c:dLbl>
              <c:idx val="8"/>
              <c:layout>
                <c:manualLayout>
                  <c:x val="3.1144097222222222E-2"/>
                  <c:y val="0"/>
                </c:manualLayout>
              </c:layout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F0EE-4D07-B846-5835D15DD1B6}"/>
                </c:ext>
              </c:extLst>
            </c:dLbl>
            <c:dLbl>
              <c:idx val="10"/>
              <c:spPr>
                <a:noFill/>
                <a:ln w="25400" cap="flat" cmpd="sng" algn="ctr">
                  <a:solidFill>
                    <a:srgbClr val="0042C8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5-F0EE-4D07-B846-5835D15DD1B6}"/>
                </c:ext>
              </c:extLst>
            </c:dLbl>
            <c:dLbl>
              <c:idx val="15"/>
              <c:spPr>
                <a:noFill/>
                <a:ln w="25400" cap="flat" cmpd="sng" algn="ctr">
                  <a:solidFill>
                    <a:srgbClr val="0042C8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6-F0EE-4D07-B846-5835D15DD1B6}"/>
                </c:ext>
              </c:extLst>
            </c:dLbl>
            <c:spPr>
              <a:noFill/>
              <a:ln w="25400">
                <a:solidFill>
                  <a:srgbClr val="0042C8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'p23'!$R$17:$Z$17</c:f>
              <c:strCache>
                <c:ptCount val="9"/>
                <c:pt idx="0">
                  <c:v>2014 n=6325</c:v>
                </c:pt>
                <c:pt idx="1">
                  <c:v>2015 n=1642</c:v>
                </c:pt>
                <c:pt idx="2">
                  <c:v>2016 n=5366</c:v>
                </c:pt>
                <c:pt idx="3">
                  <c:v>2018 n=5615</c:v>
                </c:pt>
                <c:pt idx="4">
                  <c:v>2019 n=905</c:v>
                </c:pt>
                <c:pt idx="5">
                  <c:v>2020 n=5514</c:v>
                </c:pt>
                <c:pt idx="6">
                  <c:v>2021 n=887</c:v>
                </c:pt>
                <c:pt idx="7">
                  <c:v>2022 n=5279</c:v>
                </c:pt>
                <c:pt idx="8">
                  <c:v>2023 n=888</c:v>
                </c:pt>
              </c:strCache>
            </c:strRef>
          </c:cat>
          <c:val>
            <c:numRef>
              <c:f>'p23'!$R$21:$Z$21</c:f>
              <c:numCache>
                <c:formatCode>0%</c:formatCode>
                <c:ptCount val="9"/>
                <c:pt idx="0">
                  <c:v>0.01</c:v>
                </c:pt>
                <c:pt idx="1">
                  <c:v>0.03</c:v>
                </c:pt>
                <c:pt idx="2">
                  <c:v>0.02</c:v>
                </c:pt>
                <c:pt idx="3">
                  <c:v>0.01</c:v>
                </c:pt>
                <c:pt idx="4">
                  <c:v>0.01</c:v>
                </c:pt>
                <c:pt idx="5">
                  <c:v>0.01</c:v>
                </c:pt>
                <c:pt idx="6">
                  <c:v>0.06</c:v>
                </c:pt>
                <c:pt idx="7">
                  <c:v>0.01</c:v>
                </c:pt>
                <c:pt idx="8">
                  <c:v>3.3000000000000002E-2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7-F0EE-4D07-B846-5835D15DD1B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885590277777773E-2"/>
          <c:y val="0.92675193937010691"/>
          <c:w val="0.82422881944444448"/>
          <c:h val="6.59839130590211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9398020833333336"/>
          <c:y val="2.2535976106434968E-2"/>
          <c:w val="0.5861760416666667"/>
          <c:h val="0.92318456421395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'p23'!$B$7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A9D-4AAB-A51C-0556D2CB5460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A9D-4AAB-A51C-0556D2CB5460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A9D-4AAB-A51C-0556D2CB5460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A9D-4AAB-A51C-0556D2CB5460}"/>
                </c:ext>
              </c:extLst>
            </c:dLbl>
            <c:dLbl>
              <c:idx val="8"/>
              <c:layout>
                <c:manualLayout>
                  <c:x val="4.4097222222223027E-3"/>
                  <c:y val="1.1609133992005293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9D-4AAB-A51C-0556D2CB5460}"/>
                </c:ext>
              </c:extLst>
            </c:dLbl>
            <c:dLbl>
              <c:idx val="9"/>
              <c:layout>
                <c:manualLayout>
                  <c:x val="2.204861111111111E-3"/>
                  <c:y val="0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9D-4AAB-A51C-0556D2CB5460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A9D-4AAB-A51C-0556D2CB5460}"/>
                </c:ext>
              </c:extLst>
            </c:dLbl>
            <c:dLbl>
              <c:idx val="11"/>
              <c:layout>
                <c:manualLayout>
                  <c:x val="2.204861111111111E-3"/>
                  <c:y val="1.2465212707636164E-7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A9D-4AAB-A51C-0556D2CB5460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2A9D-4AAB-A51C-0556D2CB5460}"/>
                </c:ext>
              </c:extLst>
            </c:dLbl>
            <c:dLbl>
              <c:idx val="13"/>
              <c:layout>
                <c:manualLayout>
                  <c:x val="4.409722222222222E-3"/>
                  <c:y val="1.1609133992005293E-16"/>
                </c:manualLayout>
              </c:layout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9D-4AAB-A51C-0556D2CB5460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'p23'!$C$2:$P$3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'p23'!$C$7:$P$7</c:f>
              <c:numCache>
                <c:formatCode>0%</c:formatCode>
                <c:ptCount val="14"/>
                <c:pt idx="0">
                  <c:v>0.08</c:v>
                </c:pt>
                <c:pt idx="1">
                  <c:v>6.6000000000000003E-2</c:v>
                </c:pt>
                <c:pt idx="2">
                  <c:v>9.5000000000000001E-2</c:v>
                </c:pt>
                <c:pt idx="3">
                  <c:v>7.1999999999999995E-2</c:v>
                </c:pt>
                <c:pt idx="4">
                  <c:v>0.125</c:v>
                </c:pt>
                <c:pt idx="5">
                  <c:v>8.5000000000000006E-2</c:v>
                </c:pt>
                <c:pt idx="6">
                  <c:v>7.5999999999999998E-2</c:v>
                </c:pt>
                <c:pt idx="7">
                  <c:v>0.128</c:v>
                </c:pt>
                <c:pt idx="8">
                  <c:v>0.05</c:v>
                </c:pt>
                <c:pt idx="9">
                  <c:v>5.1999999999999998E-2</c:v>
                </c:pt>
                <c:pt idx="10">
                  <c:v>8.4000000000000005E-2</c:v>
                </c:pt>
                <c:pt idx="11">
                  <c:v>5.5E-2</c:v>
                </c:pt>
                <c:pt idx="12">
                  <c:v>0.113</c:v>
                </c:pt>
                <c:pt idx="13">
                  <c:v>5.2999999999999999E-2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A9D-4AAB-A51C-0556D2CB5460}"/>
            </c:ext>
          </c:extLst>
        </c:ser>
        <c:ser>
          <c:idx val="1"/>
          <c:order val="1"/>
          <c:tx>
            <c:strRef>
              <c:f>'p23'!$B$8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E56C"/>
            </a:solidFill>
            <a:ln>
              <a:noFill/>
            </a:ln>
            <a:effectLst/>
          </c:spPr>
          <c:invertIfNegative val="0"/>
          <c:dLbls>
            <c:dLbl>
              <c:idx val="6"/>
              <c:spPr>
                <a:noFill/>
                <a:ln w="28575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2A9D-4AAB-A51C-0556D2CB5460}"/>
                </c:ext>
              </c:extLst>
            </c:dLbl>
            <c:dLbl>
              <c:idx val="8"/>
              <c:spPr>
                <a:noFill/>
                <a:ln w="28575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2A9D-4AAB-A51C-0556D2CB5460}"/>
                </c:ext>
              </c:extLst>
            </c:dLbl>
            <c:dLbl>
              <c:idx val="9"/>
              <c:spPr>
                <a:noFill/>
                <a:ln w="28575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2A9D-4AAB-A51C-0556D2CB54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'p23'!$C$2:$P$3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'p23'!$C$8:$P$8</c:f>
              <c:numCache>
                <c:formatCode>0%</c:formatCode>
                <c:ptCount val="14"/>
                <c:pt idx="0">
                  <c:v>0.49199999999999977</c:v>
                </c:pt>
                <c:pt idx="1">
                  <c:v>0.46600000000000003</c:v>
                </c:pt>
                <c:pt idx="2">
                  <c:v>0.52299999999999991</c:v>
                </c:pt>
                <c:pt idx="3">
                  <c:v>0.35699999999999998</c:v>
                </c:pt>
                <c:pt idx="4">
                  <c:v>0.42599999999999999</c:v>
                </c:pt>
                <c:pt idx="5">
                  <c:v>0.41499999999999998</c:v>
                </c:pt>
                <c:pt idx="6">
                  <c:v>0.41599999999999998</c:v>
                </c:pt>
                <c:pt idx="7">
                  <c:v>0.40200000000000002</c:v>
                </c:pt>
                <c:pt idx="8">
                  <c:v>0.624</c:v>
                </c:pt>
                <c:pt idx="9">
                  <c:v>0.66100000000000003</c:v>
                </c:pt>
                <c:pt idx="10">
                  <c:v>0.49100000000000021</c:v>
                </c:pt>
                <c:pt idx="11">
                  <c:v>0.55499999999999994</c:v>
                </c:pt>
                <c:pt idx="12">
                  <c:v>0.48499999999999999</c:v>
                </c:pt>
                <c:pt idx="13">
                  <c:v>0.45100000000000001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A9D-4AAB-A51C-0556D2CB5460}"/>
            </c:ext>
          </c:extLst>
        </c:ser>
        <c:ser>
          <c:idx val="2"/>
          <c:order val="2"/>
          <c:tx>
            <c:strRef>
              <c:f>'p23'!$B$9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6"/>
              <c:spPr>
                <a:noFill/>
                <a:ln w="28575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2A9D-4AAB-A51C-0556D2CB5460}"/>
                </c:ext>
              </c:extLst>
            </c:dLbl>
            <c:dLbl>
              <c:idx val="9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2A9D-4AAB-A51C-0556D2CB5460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2A9D-4AAB-A51C-0556D2CB5460}"/>
                </c:ext>
              </c:extLst>
            </c:dLbl>
            <c:dLbl>
              <c:idx val="13"/>
              <c:spPr>
                <a:noFill/>
                <a:ln w="1905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2A9D-4AAB-A51C-0556D2CB54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'p23'!$C$2:$P$3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'p23'!$C$9:$P$9</c:f>
              <c:numCache>
                <c:formatCode>0%</c:formatCode>
                <c:ptCount val="14"/>
                <c:pt idx="0">
                  <c:v>0.39500000000000002</c:v>
                </c:pt>
                <c:pt idx="1">
                  <c:v>0.42699999999999999</c:v>
                </c:pt>
                <c:pt idx="2">
                  <c:v>0.35799999999999998</c:v>
                </c:pt>
                <c:pt idx="3">
                  <c:v>0.45200000000000007</c:v>
                </c:pt>
                <c:pt idx="4">
                  <c:v>0.38700000000000001</c:v>
                </c:pt>
                <c:pt idx="5">
                  <c:v>0.45800000000000002</c:v>
                </c:pt>
                <c:pt idx="6">
                  <c:v>0.49299999999999999</c:v>
                </c:pt>
                <c:pt idx="7">
                  <c:v>0.435</c:v>
                </c:pt>
                <c:pt idx="8">
                  <c:v>0.31900000000000001</c:v>
                </c:pt>
                <c:pt idx="9">
                  <c:v>0.252</c:v>
                </c:pt>
                <c:pt idx="10">
                  <c:v>0.35799999999999998</c:v>
                </c:pt>
                <c:pt idx="11">
                  <c:v>0.35499999999999998</c:v>
                </c:pt>
                <c:pt idx="12">
                  <c:v>0.377</c:v>
                </c:pt>
                <c:pt idx="13">
                  <c:v>0.47200000000000009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2A9D-4AAB-A51C-0556D2CB5460}"/>
            </c:ext>
          </c:extLst>
        </c:ser>
        <c:ser>
          <c:idx val="3"/>
          <c:order val="3"/>
          <c:tx>
            <c:strRef>
              <c:f>'p23'!$B$10</c:f>
              <c:strCache>
                <c:ptCount val="1"/>
                <c:pt idx="0">
                  <c:v>odmowa odpowiedzi</c:v>
                </c:pt>
              </c:strCache>
            </c:strRef>
          </c:tx>
          <c:spPr>
            <a:solidFill>
              <a:srgbClr val="C4C4C4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6477430555555555E-3"/>
                  <c:y val="2.88637626262626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A9D-4AAB-A51C-0556D2CB5460}"/>
                </c:ext>
              </c:extLst>
            </c:dLbl>
            <c:dLbl>
              <c:idx val="1"/>
              <c:layout>
                <c:manualLayout>
                  <c:x val="-3.029513888888889E-4"/>
                  <c:y val="2.53294368740437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A9D-4AAB-A51C-0556D2CB5460}"/>
                </c:ext>
              </c:extLst>
            </c:dLbl>
            <c:dLbl>
              <c:idx val="2"/>
              <c:layout>
                <c:manualLayout>
                  <c:x val="0"/>
                  <c:y val="2.6912394235786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2A9D-4AAB-A51C-0556D2CB5460}"/>
                </c:ext>
              </c:extLst>
            </c:dLbl>
            <c:dLbl>
              <c:idx val="3"/>
              <c:spPr>
                <a:noFill/>
                <a:ln w="28575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2A9D-4AAB-A51C-0556D2CB5460}"/>
                </c:ext>
              </c:extLst>
            </c:dLbl>
            <c:dLbl>
              <c:idx val="4"/>
              <c:layout>
                <c:manualLayout>
                  <c:x val="-1.6168794698185392E-16"/>
                  <c:y val="1.58308201386979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2A9D-4AAB-A51C-0556D2CB5460}"/>
                </c:ext>
              </c:extLst>
            </c:dLbl>
            <c:dLbl>
              <c:idx val="5"/>
              <c:layout>
                <c:manualLayout>
                  <c:x val="0"/>
                  <c:y val="2.963989953841976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A9D-4AAB-A51C-0556D2CB5460}"/>
                </c:ext>
              </c:extLst>
            </c:dLbl>
            <c:dLbl>
              <c:idx val="6"/>
              <c:layout>
                <c:manualLayout>
                  <c:x val="0"/>
                  <c:y val="2.532931222191674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2A9D-4AAB-A51C-0556D2CB5460}"/>
                </c:ext>
              </c:extLst>
            </c:dLbl>
            <c:dLbl>
              <c:idx val="7"/>
              <c:layout>
                <c:manualLayout>
                  <c:x val="0"/>
                  <c:y val="3.02119535704588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2A9D-4AAB-A51C-0556D2CB5460}"/>
                </c:ext>
              </c:extLst>
            </c:dLbl>
            <c:dLbl>
              <c:idx val="8"/>
              <c:layout>
                <c:manualLayout>
                  <c:x val="0"/>
                  <c:y val="2.53293122219166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2A9D-4AAB-A51C-0556D2CB5460}"/>
                </c:ext>
              </c:extLst>
            </c:dLbl>
            <c:dLbl>
              <c:idx val="9"/>
              <c:layout>
                <c:manualLayout>
                  <c:x val="-4.410143329658214E-3"/>
                  <c:y val="2.7484727124626743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A9D-4AAB-A51C-0556D2CB5460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2A9D-4AAB-A51C-0556D2CB5460}"/>
                </c:ext>
              </c:extLst>
            </c:dLbl>
            <c:dLbl>
              <c:idx val="11"/>
              <c:layout>
                <c:manualLayout>
                  <c:x val="-2.2048980371389628E-3"/>
                  <c:y val="3.02119535704590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2A9D-4AAB-A51C-0556D2CB5460}"/>
                </c:ext>
              </c:extLst>
            </c:dLbl>
            <c:dLbl>
              <c:idx val="12"/>
              <c:layout>
                <c:manualLayout>
                  <c:x val="-2.204861111111111E-3"/>
                  <c:y val="2.53293122219166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2A9D-4AAB-A51C-0556D2CB5460}"/>
                </c:ext>
              </c:extLst>
            </c:dLbl>
            <c:dLbl>
              <c:idx val="13"/>
              <c:layout>
                <c:manualLayout>
                  <c:x val="-6.8541666666666664E-4"/>
                  <c:y val="2.798938861372635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716666666666667E-2"/>
                      <c:h val="2.06573504990946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1-2A9D-4AAB-A51C-0556D2CB54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'p23'!$C$2:$P$3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'p23'!$C$10:$P$10</c:f>
              <c:numCache>
                <c:formatCode>0%</c:formatCode>
                <c:ptCount val="14"/>
                <c:pt idx="0">
                  <c:v>3.3000000000000002E-2</c:v>
                </c:pt>
                <c:pt idx="1">
                  <c:v>4.1000000000000002E-2</c:v>
                </c:pt>
                <c:pt idx="2">
                  <c:v>2.4E-2</c:v>
                </c:pt>
                <c:pt idx="3">
                  <c:v>0.11899999999999999</c:v>
                </c:pt>
                <c:pt idx="4">
                  <c:v>6.2E-2</c:v>
                </c:pt>
                <c:pt idx="5">
                  <c:v>4.2000000000000003E-2</c:v>
                </c:pt>
                <c:pt idx="6">
                  <c:v>1.4999999999999999E-2</c:v>
                </c:pt>
                <c:pt idx="7">
                  <c:v>3.5000000000000003E-2</c:v>
                </c:pt>
                <c:pt idx="8">
                  <c:v>7.0000000000000001E-3</c:v>
                </c:pt>
                <c:pt idx="9">
                  <c:v>3.5000000000000003E-2</c:v>
                </c:pt>
                <c:pt idx="10">
                  <c:v>6.7000000000000004E-2</c:v>
                </c:pt>
                <c:pt idx="11">
                  <c:v>3.5000000000000003E-2</c:v>
                </c:pt>
                <c:pt idx="12">
                  <c:v>2.5000000000000001E-2</c:v>
                </c:pt>
                <c:pt idx="13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2A9D-4AAB-A51C-0556D2CB546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0833333331E-2"/>
          <c:y val="0.95637567658542122"/>
          <c:w val="0.94508706861356595"/>
          <c:h val="4.28949682770617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9075831893670404"/>
          <c:y val="9.4573097717624011E-2"/>
          <c:w val="0.56181614563890647"/>
          <c:h val="0.9035930186146086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7124-4836-B64A-4D30BF9A9A38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D79-4C60-AFD2-8ED4C18BAEB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'p25'!$B$11:$B$16</c:f>
              <c:strCache>
                <c:ptCount val="6"/>
                <c:pt idx="0">
                  <c:v>dofinansowanie nowych firm, start działalności</c:v>
                </c:pt>
                <c:pt idx="1">
                  <c:v>termoizolacja 
(docieplenie domu/wymiana pieca)</c:v>
                </c:pt>
                <c:pt idx="2">
                  <c:v>szkolenia, edukacja</c:v>
                </c:pt>
                <c:pt idx="3">
                  <c:v>dofinansowanie dla rolników</c:v>
                </c:pt>
                <c:pt idx="4">
                  <c:v>dofinansowanie dla osób 
z niepełnosprawnością</c:v>
                </c:pt>
                <c:pt idx="5">
                  <c:v>inne</c:v>
                </c:pt>
              </c:strCache>
            </c:strRef>
          </c:cat>
          <c:val>
            <c:numRef>
              <c:f>'p25'!$C$11:$C$16</c:f>
              <c:numCache>
                <c:formatCode>0%</c:formatCode>
                <c:ptCount val="6"/>
                <c:pt idx="0">
                  <c:v>0.371</c:v>
                </c:pt>
                <c:pt idx="1">
                  <c:v>0.33500000000000002</c:v>
                </c:pt>
                <c:pt idx="2">
                  <c:v>0.156</c:v>
                </c:pt>
                <c:pt idx="3">
                  <c:v>0.155</c:v>
                </c:pt>
                <c:pt idx="4">
                  <c:v>0.02</c:v>
                </c:pt>
                <c:pt idx="5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79-4C60-AFD2-8ED4C18BA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076597222222219"/>
          <c:y val="8.1971210055199556E-2"/>
          <c:w val="0.45181302083333336"/>
          <c:h val="0.918028871391076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6A708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5A3-40DA-836B-A8E544F0E7E0}"/>
              </c:ext>
            </c:extLst>
          </c:dPt>
          <c:dPt>
            <c:idx val="10"/>
            <c:invertIfNegative val="0"/>
            <c:bubble3D val="0"/>
            <c:spPr>
              <a:solidFill>
                <a:srgbClr val="F6A70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5A3-40DA-836B-A8E544F0E7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'p24'!$B$11:$B$18</c:f>
              <c:strCache>
                <c:ptCount val="8"/>
                <c:pt idx="0">
                  <c:v>nie potrzebuję/nie interesuję się tym</c:v>
                </c:pt>
                <c:pt idx="1">
                  <c:v>ze względu na wiek</c:v>
                </c:pt>
                <c:pt idx="2">
                  <c:v>nie jestem uprawniony/
nie spełniam wymogów</c:v>
                </c:pt>
                <c:pt idx="3">
                  <c:v>nie mam żadnej wiedzy w tym temacie (nie wiem czy/gdzie mogę się ubiegać o środki)</c:v>
                </c:pt>
                <c:pt idx="4">
                  <c:v>nie mam pomysłu na dotację</c:v>
                </c:pt>
                <c:pt idx="5">
                  <c:v>brak wiary w otrzymanie dotacji</c:v>
                </c:pt>
                <c:pt idx="6">
                  <c:v>pracuję na stałe, nie mogę 
ubiegać się o dotację</c:v>
                </c:pt>
                <c:pt idx="7">
                  <c:v>zbyt dużo formalności/zbyt skomplikowane</c:v>
                </c:pt>
              </c:strCache>
            </c:strRef>
          </c:cat>
          <c:val>
            <c:numRef>
              <c:f>'p24'!$C$11:$C$18</c:f>
              <c:numCache>
                <c:formatCode>0%</c:formatCode>
                <c:ptCount val="8"/>
                <c:pt idx="0">
                  <c:v>0.47099999999999997</c:v>
                </c:pt>
                <c:pt idx="1">
                  <c:v>0.153</c:v>
                </c:pt>
                <c:pt idx="2">
                  <c:v>0.11600000000000001</c:v>
                </c:pt>
                <c:pt idx="3">
                  <c:v>8.5000000000000006E-2</c:v>
                </c:pt>
                <c:pt idx="4">
                  <c:v>6.7000000000000004E-2</c:v>
                </c:pt>
                <c:pt idx="5">
                  <c:v>6.0999999999999999E-2</c:v>
                </c:pt>
                <c:pt idx="6">
                  <c:v>4.7E-2</c:v>
                </c:pt>
                <c:pt idx="7">
                  <c:v>3.4000000000000002E-2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A3-40DA-836B-A8E544F0E7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618598838639437"/>
          <c:y val="1.9242740814133664E-3"/>
          <c:w val="0.73766501093394221"/>
          <c:h val="0.9195933412081537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'p28'!$N$20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noFill/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06D-4D68-97D8-8BC870805EC2}"/>
                </c:ext>
              </c:extLst>
            </c:dLbl>
            <c:dLbl>
              <c:idx val="1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06D-4D68-97D8-8BC870805EC2}"/>
                </c:ext>
              </c:extLst>
            </c:dLbl>
            <c:dLbl>
              <c:idx val="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06D-4D68-97D8-8BC870805EC2}"/>
                </c:ext>
              </c:extLst>
            </c:dLbl>
            <c:dLbl>
              <c:idx val="4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06D-4D68-97D8-8BC870805EC2}"/>
                </c:ext>
              </c:extLst>
            </c:dLbl>
            <c:dLbl>
              <c:idx val="6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06D-4D68-97D8-8BC870805EC2}"/>
                </c:ext>
              </c:extLst>
            </c:dLbl>
            <c:dLbl>
              <c:idx val="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06D-4D68-97D8-8BC870805EC2}"/>
                </c:ext>
              </c:extLst>
            </c:dLbl>
            <c:dLbl>
              <c:idx val="10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106D-4D68-97D8-8BC870805EC2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06D-4D68-97D8-8BC870805EC2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06D-4D68-97D8-8BC870805EC2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06D-4D68-97D8-8BC870805EC2}"/>
                </c:ext>
              </c:extLst>
            </c:dLbl>
            <c:spPr>
              <a:noFill/>
              <a:ln w="25400">
                <a:solidFill>
                  <a:srgbClr val="0042C8"/>
                </a:solidFill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'p28'!$O$19:$AB$19</c:f>
              <c:strCache>
                <c:ptCount val="14"/>
                <c:pt idx="0">
                  <c:v>2009 n=1610</c:v>
                </c:pt>
                <c:pt idx="1">
                  <c:v>2010 n=1611</c:v>
                </c:pt>
                <c:pt idx="2">
                  <c:v>2011 n=1600</c:v>
                </c:pt>
                <c:pt idx="3">
                  <c:v>2012 n=1604</c:v>
                </c:pt>
                <c:pt idx="4">
                  <c:v>2014 n=6325</c:v>
                </c:pt>
                <c:pt idx="5">
                  <c:v>2015 n=1642</c:v>
                </c:pt>
                <c:pt idx="6">
                  <c:v>2016 n=5366</c:v>
                </c:pt>
                <c:pt idx="7">
                  <c:v>2017 n=919</c:v>
                </c:pt>
                <c:pt idx="8">
                  <c:v>2018 n=5614</c:v>
                </c:pt>
                <c:pt idx="9">
                  <c:v>2019 n=905</c:v>
                </c:pt>
                <c:pt idx="10">
                  <c:v>2020 n=5514</c:v>
                </c:pt>
                <c:pt idx="11">
                  <c:v>2021 n=887</c:v>
                </c:pt>
                <c:pt idx="12">
                  <c:v>2022 n=5279</c:v>
                </c:pt>
                <c:pt idx="13">
                  <c:v>2023 n=888</c:v>
                </c:pt>
              </c:strCache>
            </c:strRef>
          </c:cat>
          <c:val>
            <c:numRef>
              <c:f>'p28'!$O$20:$AB$20</c:f>
              <c:numCache>
                <c:formatCode>0%</c:formatCode>
                <c:ptCount val="14"/>
                <c:pt idx="0">
                  <c:v>0.47</c:v>
                </c:pt>
                <c:pt idx="1">
                  <c:v>0.33</c:v>
                </c:pt>
                <c:pt idx="2">
                  <c:v>0.35</c:v>
                </c:pt>
                <c:pt idx="3">
                  <c:v>0.34</c:v>
                </c:pt>
                <c:pt idx="4">
                  <c:v>0.34</c:v>
                </c:pt>
                <c:pt idx="5">
                  <c:v>0.35</c:v>
                </c:pt>
                <c:pt idx="6">
                  <c:v>0.33</c:v>
                </c:pt>
                <c:pt idx="7">
                  <c:v>0.32</c:v>
                </c:pt>
                <c:pt idx="8">
                  <c:v>0.39</c:v>
                </c:pt>
                <c:pt idx="9">
                  <c:v>0.28999999999999998</c:v>
                </c:pt>
                <c:pt idx="10">
                  <c:v>0.4</c:v>
                </c:pt>
                <c:pt idx="11">
                  <c:v>0.51700000000000002</c:v>
                </c:pt>
                <c:pt idx="12">
                  <c:v>0.48</c:v>
                </c:pt>
                <c:pt idx="13">
                  <c:v>0.48199999999999998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06D-4D68-97D8-8BC870805EC2}"/>
            </c:ext>
          </c:extLst>
        </c:ser>
        <c:ser>
          <c:idx val="1"/>
          <c:order val="1"/>
          <c:tx>
            <c:strRef>
              <c:f>'p28'!$N$21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106D-4D68-97D8-8BC870805EC2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106D-4D68-97D8-8BC870805EC2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106D-4D68-97D8-8BC870805EC2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106D-4D68-97D8-8BC870805EC2}"/>
                </c:ext>
              </c:extLst>
            </c:dLbl>
            <c:dLbl>
              <c:idx val="4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106D-4D68-97D8-8BC870805E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'p28'!$O$19:$AB$19</c:f>
              <c:strCache>
                <c:ptCount val="14"/>
                <c:pt idx="0">
                  <c:v>2009 n=1610</c:v>
                </c:pt>
                <c:pt idx="1">
                  <c:v>2010 n=1611</c:v>
                </c:pt>
                <c:pt idx="2">
                  <c:v>2011 n=1600</c:v>
                </c:pt>
                <c:pt idx="3">
                  <c:v>2012 n=1604</c:v>
                </c:pt>
                <c:pt idx="4">
                  <c:v>2014 n=6325</c:v>
                </c:pt>
                <c:pt idx="5">
                  <c:v>2015 n=1642</c:v>
                </c:pt>
                <c:pt idx="6">
                  <c:v>2016 n=5366</c:v>
                </c:pt>
                <c:pt idx="7">
                  <c:v>2017 n=919</c:v>
                </c:pt>
                <c:pt idx="8">
                  <c:v>2018 n=5614</c:v>
                </c:pt>
                <c:pt idx="9">
                  <c:v>2019 n=905</c:v>
                </c:pt>
                <c:pt idx="10">
                  <c:v>2020 n=5514</c:v>
                </c:pt>
                <c:pt idx="11">
                  <c:v>2021 n=887</c:v>
                </c:pt>
                <c:pt idx="12">
                  <c:v>2022 n=5279</c:v>
                </c:pt>
                <c:pt idx="13">
                  <c:v>2023 n=888</c:v>
                </c:pt>
              </c:strCache>
            </c:strRef>
          </c:cat>
          <c:val>
            <c:numRef>
              <c:f>'p28'!$O$21:$AB$21</c:f>
              <c:numCache>
                <c:formatCode>0%</c:formatCode>
                <c:ptCount val="14"/>
                <c:pt idx="0">
                  <c:v>0.53</c:v>
                </c:pt>
                <c:pt idx="1">
                  <c:v>0.41</c:v>
                </c:pt>
                <c:pt idx="2">
                  <c:v>0.44</c:v>
                </c:pt>
                <c:pt idx="3">
                  <c:v>0.37</c:v>
                </c:pt>
                <c:pt idx="4">
                  <c:v>0.46</c:v>
                </c:pt>
                <c:pt idx="5">
                  <c:v>0.32</c:v>
                </c:pt>
                <c:pt idx="6">
                  <c:v>0.3</c:v>
                </c:pt>
                <c:pt idx="7">
                  <c:v>0.3</c:v>
                </c:pt>
                <c:pt idx="8">
                  <c:v>0.3</c:v>
                </c:pt>
                <c:pt idx="9">
                  <c:v>0.34</c:v>
                </c:pt>
                <c:pt idx="10">
                  <c:v>0.3</c:v>
                </c:pt>
                <c:pt idx="11">
                  <c:v>0.25600000000000001</c:v>
                </c:pt>
                <c:pt idx="12">
                  <c:v>0.25</c:v>
                </c:pt>
                <c:pt idx="13">
                  <c:v>0.27900000000000003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06D-4D68-97D8-8BC870805EC2}"/>
            </c:ext>
          </c:extLst>
        </c:ser>
        <c:ser>
          <c:idx val="2"/>
          <c:order val="2"/>
          <c:tx>
            <c:strRef>
              <c:f>'p28'!$N$22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06D-4D68-97D8-8BC870805EC2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106D-4D68-97D8-8BC870805EC2}"/>
                </c:ext>
              </c:extLst>
            </c:dLbl>
            <c:dLbl>
              <c:idx val="5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106D-4D68-97D8-8BC870805EC2}"/>
                </c:ext>
              </c:extLst>
            </c:dLbl>
            <c:dLbl>
              <c:idx val="6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106D-4D68-97D8-8BC870805EC2}"/>
                </c:ext>
              </c:extLst>
            </c:dLbl>
            <c:dLbl>
              <c:idx val="7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106D-4D68-97D8-8BC870805EC2}"/>
                </c:ext>
              </c:extLst>
            </c:dLbl>
            <c:dLbl>
              <c:idx val="8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106D-4D68-97D8-8BC870805EC2}"/>
                </c:ext>
              </c:extLst>
            </c:dLbl>
            <c:dLbl>
              <c:idx val="9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106D-4D68-97D8-8BC870805EC2}"/>
                </c:ext>
              </c:extLst>
            </c:dLbl>
            <c:dLbl>
              <c:idx val="1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106D-4D68-97D8-8BC870805E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'p28'!$O$19:$AB$19</c:f>
              <c:strCache>
                <c:ptCount val="14"/>
                <c:pt idx="0">
                  <c:v>2009 n=1610</c:v>
                </c:pt>
                <c:pt idx="1">
                  <c:v>2010 n=1611</c:v>
                </c:pt>
                <c:pt idx="2">
                  <c:v>2011 n=1600</c:v>
                </c:pt>
                <c:pt idx="3">
                  <c:v>2012 n=1604</c:v>
                </c:pt>
                <c:pt idx="4">
                  <c:v>2014 n=6325</c:v>
                </c:pt>
                <c:pt idx="5">
                  <c:v>2015 n=1642</c:v>
                </c:pt>
                <c:pt idx="6">
                  <c:v>2016 n=5366</c:v>
                </c:pt>
                <c:pt idx="7">
                  <c:v>2017 n=919</c:v>
                </c:pt>
                <c:pt idx="8">
                  <c:v>2018 n=5614</c:v>
                </c:pt>
                <c:pt idx="9">
                  <c:v>2019 n=905</c:v>
                </c:pt>
                <c:pt idx="10">
                  <c:v>2020 n=5514</c:v>
                </c:pt>
                <c:pt idx="11">
                  <c:v>2021 n=887</c:v>
                </c:pt>
                <c:pt idx="12">
                  <c:v>2022 n=5279</c:v>
                </c:pt>
                <c:pt idx="13">
                  <c:v>2023 n=888</c:v>
                </c:pt>
              </c:strCache>
            </c:strRef>
          </c:cat>
          <c:val>
            <c:numRef>
              <c:f>'p28'!$O$22:$AB$22</c:f>
              <c:numCache>
                <c:formatCode>0%</c:formatCode>
                <c:ptCount val="14"/>
                <c:pt idx="0">
                  <c:v>0</c:v>
                </c:pt>
                <c:pt idx="1">
                  <c:v>0.25999999999999995</c:v>
                </c:pt>
                <c:pt idx="2">
                  <c:v>0.21000000000000002</c:v>
                </c:pt>
                <c:pt idx="3">
                  <c:v>0.28999999999999992</c:v>
                </c:pt>
                <c:pt idx="4">
                  <c:v>0.1999999999999999</c:v>
                </c:pt>
                <c:pt idx="5">
                  <c:v>0.33</c:v>
                </c:pt>
                <c:pt idx="6">
                  <c:v>0.36999999999999994</c:v>
                </c:pt>
                <c:pt idx="7">
                  <c:v>0.37999999999999995</c:v>
                </c:pt>
                <c:pt idx="8">
                  <c:v>0.31</c:v>
                </c:pt>
                <c:pt idx="9">
                  <c:v>0.36999999999999994</c:v>
                </c:pt>
                <c:pt idx="10">
                  <c:v>0.3</c:v>
                </c:pt>
                <c:pt idx="11">
                  <c:v>0.22699999999999998</c:v>
                </c:pt>
                <c:pt idx="12">
                  <c:v>0.26</c:v>
                </c:pt>
                <c:pt idx="13">
                  <c:v>0.23899999999999999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106D-4D68-97D8-8BC870805EC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326698940061E-2"/>
          <c:y val="0.93894342789046514"/>
          <c:w val="0.94508706861356595"/>
          <c:h val="5.9063239786991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392869505019041E-2"/>
          <c:y val="5.2931623860378731E-2"/>
          <c:w val="0.91258272758740044"/>
          <c:h val="0.80532377709761926"/>
        </c:manualLayout>
      </c:layout>
      <c:lineChart>
        <c:grouping val="standard"/>
        <c:varyColors val="0"/>
        <c:ser>
          <c:idx val="0"/>
          <c:order val="0"/>
          <c:tx>
            <c:strRef>
              <c:f>'p4'!$R$35</c:f>
              <c:strCache>
                <c:ptCount val="1"/>
                <c:pt idx="0">
                  <c:v>Spotakł się i wie co oznaczają FE oraz Spotkał się, ale nie wie co zonaczają FE</c:v>
                </c:pt>
              </c:strCache>
            </c:strRef>
          </c:tx>
          <c:spPr>
            <a:ln w="28575" cap="rnd">
              <a:solidFill>
                <a:srgbClr val="0DBCF0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rgbClr val="0DBCF0"/>
              </a:solidFill>
              <a:ln w="9525">
                <a:solidFill>
                  <a:srgbClr val="0DBCF0">
                    <a:alpha val="98000"/>
                  </a:srgbClr>
                </a:solidFill>
              </a:ln>
              <a:effectLst/>
            </c:spPr>
          </c:marker>
          <c:dLbls>
            <c:dLbl>
              <c:idx val="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FBB-42C0-B5AE-B0C161B24674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FBB-42C0-B5AE-B0C161B24674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FBB-42C0-B5AE-B0C161B24674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FBB-42C0-B5AE-B0C161B24674}"/>
                </c:ext>
              </c:extLst>
            </c:dLbl>
            <c:dLbl>
              <c:idx val="13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FBB-42C0-B5AE-B0C161B24674}"/>
                </c:ext>
              </c:extLst>
            </c:dLbl>
            <c:spPr>
              <a:noFill/>
              <a:ln w="25400">
                <a:solidFill>
                  <a:srgbClr val="FE4F0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'p4'!$S$34:$AF$34</c:f>
              <c:strCache>
                <c:ptCount val="14"/>
                <c:pt idx="0">
                  <c:v>2009 n=1610</c:v>
                </c:pt>
                <c:pt idx="1">
                  <c:v>2010 n=1611</c:v>
                </c:pt>
                <c:pt idx="2">
                  <c:v>2011 n=1600</c:v>
                </c:pt>
                <c:pt idx="3">
                  <c:v>2012 n=1604</c:v>
                </c:pt>
                <c:pt idx="4">
                  <c:v>2014 n=6325</c:v>
                </c:pt>
                <c:pt idx="5">
                  <c:v>2015 n=1642</c:v>
                </c:pt>
                <c:pt idx="6">
                  <c:v>2016 n=6160</c:v>
                </c:pt>
                <c:pt idx="7">
                  <c:v>2017 n=1010</c:v>
                </c:pt>
                <c:pt idx="8">
                  <c:v>2018 n=6181</c:v>
                </c:pt>
                <c:pt idx="9">
                  <c:v>2019 n=1011</c:v>
                </c:pt>
                <c:pt idx="10">
                  <c:v>2020 n=6160</c:v>
                </c:pt>
                <c:pt idx="11">
                  <c:v>2021 n=1101</c:v>
                </c:pt>
                <c:pt idx="12">
                  <c:v>2022 n=6160</c:v>
                </c:pt>
                <c:pt idx="13">
                  <c:v>2023 n=1078</c:v>
                </c:pt>
              </c:strCache>
            </c:strRef>
          </c:cat>
          <c:val>
            <c:numRef>
              <c:f>'p4'!$S$35:$AF$35</c:f>
              <c:numCache>
                <c:formatCode>0%</c:formatCode>
                <c:ptCount val="14"/>
                <c:pt idx="0">
                  <c:v>0.84596273291925461</c:v>
                </c:pt>
                <c:pt idx="1">
                  <c:v>0.87895716945996272</c:v>
                </c:pt>
                <c:pt idx="2">
                  <c:v>0.84750000000000003</c:v>
                </c:pt>
                <c:pt idx="3">
                  <c:v>0.8971321695760599</c:v>
                </c:pt>
                <c:pt idx="4">
                  <c:v>0.89359683794466405</c:v>
                </c:pt>
                <c:pt idx="5">
                  <c:v>0.83252131546894037</c:v>
                </c:pt>
                <c:pt idx="6">
                  <c:v>0.88</c:v>
                </c:pt>
                <c:pt idx="7">
                  <c:v>0.91</c:v>
                </c:pt>
                <c:pt idx="8">
                  <c:v>0.92</c:v>
                </c:pt>
                <c:pt idx="9">
                  <c:v>0.89</c:v>
                </c:pt>
                <c:pt idx="10">
                  <c:v>0.91</c:v>
                </c:pt>
                <c:pt idx="11">
                  <c:v>0.80563124432334243</c:v>
                </c:pt>
                <c:pt idx="12">
                  <c:v>0.87</c:v>
                </c:pt>
                <c:pt idx="13">
                  <c:v>0.82400000000000007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FBB-42C0-B5AE-B0C161B2467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4910000"/>
        <c:axId val="704924976"/>
      </c:lineChart>
      <c:catAx>
        <c:axId val="70491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24976"/>
        <c:crosses val="autoZero"/>
        <c:auto val="1"/>
        <c:lblAlgn val="ctr"/>
        <c:lblOffset val="100"/>
        <c:noMultiLvlLbl val="0"/>
      </c:catAx>
      <c:valAx>
        <c:axId val="70492497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1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972245613730479"/>
          <c:y val="5.4843589743589743E-2"/>
          <c:w val="0.49387736676245125"/>
          <c:h val="0.9363918803418803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908-4434-933D-4A8A9A8EDD78}"/>
              </c:ext>
            </c:extLst>
          </c:dPt>
          <c:dPt>
            <c:idx val="11"/>
            <c:invertIfNegative val="0"/>
            <c:bubble3D val="0"/>
            <c:spPr>
              <a:solidFill>
                <a:srgbClr val="C4C4C4">
                  <a:lumMod val="5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908-4434-933D-4A8A9A8EDD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'p29'!$B$9:$B$20</c:f>
              <c:strCache>
                <c:ptCount val="12"/>
                <c:pt idx="0">
                  <c:v>władzom samorządowym –
gminom, starostwom powiatowym</c:v>
                </c:pt>
                <c:pt idx="1">
                  <c:v>firmom, przedsiębiorstwom prywatnym 
lub państwowym</c:v>
                </c:pt>
                <c:pt idx="2">
                  <c:v>placówkom edukacyjnym –
przedszkolom, szkołom, uniwersytetom</c:v>
                </c:pt>
                <c:pt idx="3">
                  <c:v>organizacjom pozarządowym – 
fundacjom, stowarzyszeniom, związkom</c:v>
                </c:pt>
                <c:pt idx="4">
                  <c:v>rolnikom</c:v>
                </c:pt>
                <c:pt idx="5">
                  <c:v>placówkom służby zdrowia – 
przychodniom, szpitalom,</c:v>
                </c:pt>
                <c:pt idx="6">
                  <c:v>osobom planującym rozpoczęcie 
działalności gospodarczej</c:v>
                </c:pt>
                <c:pt idx="7">
                  <c:v>osobom bezrobotnym</c:v>
                </c:pt>
                <c:pt idx="8">
                  <c:v>osobom niepełnosprawnym</c:v>
                </c:pt>
                <c:pt idx="9">
                  <c:v>mnie samemu(ej) jako mieszkańcowi Polski</c:v>
                </c:pt>
                <c:pt idx="10">
                  <c:v>inne</c:v>
                </c:pt>
                <c:pt idx="11">
                  <c:v>nie wiem, trudno powiedzieć</c:v>
                </c:pt>
              </c:strCache>
            </c:strRef>
          </c:cat>
          <c:val>
            <c:numRef>
              <c:f>'p29'!$C$9:$C$20</c:f>
              <c:numCache>
                <c:formatCode>0%</c:formatCode>
                <c:ptCount val="12"/>
                <c:pt idx="0">
                  <c:v>0.70099999999999996</c:v>
                </c:pt>
                <c:pt idx="1">
                  <c:v>0.498</c:v>
                </c:pt>
                <c:pt idx="2">
                  <c:v>0.35499999999999998</c:v>
                </c:pt>
                <c:pt idx="3">
                  <c:v>0.33900000000000002</c:v>
                </c:pt>
                <c:pt idx="4">
                  <c:v>0.316</c:v>
                </c:pt>
                <c:pt idx="5">
                  <c:v>0.28399999999999997</c:v>
                </c:pt>
                <c:pt idx="6">
                  <c:v>0.157</c:v>
                </c:pt>
                <c:pt idx="7">
                  <c:v>7.5999999999999998E-2</c:v>
                </c:pt>
                <c:pt idx="8">
                  <c:v>5.2999999999999999E-2</c:v>
                </c:pt>
                <c:pt idx="9">
                  <c:v>0.02</c:v>
                </c:pt>
                <c:pt idx="10">
                  <c:v>3.5999999999999997E-2</c:v>
                </c:pt>
                <c:pt idx="11">
                  <c:v>5.1999999999999998E-2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08-4434-933D-4A8A9A8EDD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601041666666663E-2"/>
          <c:y val="3.3763044812768567E-2"/>
          <c:w val="0.89693750000000005"/>
          <c:h val="0.80673593287026968"/>
        </c:manualLayout>
      </c:layout>
      <c:areaChart>
        <c:grouping val="stacked"/>
        <c:varyColors val="0"/>
        <c:ser>
          <c:idx val="0"/>
          <c:order val="0"/>
          <c:tx>
            <c:strRef>
              <c:f>'p30'!$O$18</c:f>
              <c:strCache>
                <c:ptCount val="1"/>
                <c:pt idx="0">
                  <c:v>łatwo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7638888888888888E-2"/>
                  <c:y val="-6.2913348751231953E-3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D3-4C30-BE61-8941ABC1C04C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BD3-4C30-BE61-8941ABC1C04C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BD3-4C30-BE61-8941ABC1C04C}"/>
                </c:ext>
              </c:extLst>
            </c:dLbl>
            <c:dLbl>
              <c:idx val="8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1BD3-4C30-BE61-8941ABC1C04C}"/>
                </c:ext>
              </c:extLst>
            </c:dLbl>
            <c:dLbl>
              <c:idx val="12"/>
              <c:layout>
                <c:manualLayout>
                  <c:x val="-2.204861111111111E-3"/>
                  <c:y val="-1.153398069619662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BD3-4C30-BE61-8941ABC1C04C}"/>
                </c:ext>
              </c:extLst>
            </c:dLbl>
            <c:dLbl>
              <c:idx val="13"/>
              <c:layout>
                <c:manualLayout>
                  <c:x val="-2.204861111111111E-3"/>
                  <c:y val="-1.2582669750246391E-2"/>
                </c:manualLayout>
              </c:layout>
              <c:tx>
                <c:rich>
                  <a:bodyPr/>
                  <a:lstStyle/>
                  <a:p>
                    <a:fld id="{3CACC6DF-5870-47CF-A2FA-2B5488B55E32}" type="VALUE">
                      <a:rPr lang="en-US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BD3-4C30-BE61-8941ABC1C0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'p30'!$S$16:$AC$17</c:f>
              <c:strCache>
                <c:ptCount val="11"/>
                <c:pt idx="0">
                  <c:v>2012
n=1604</c:v>
                </c:pt>
                <c:pt idx="1">
                  <c:v>2014
n=6325</c:v>
                </c:pt>
                <c:pt idx="2">
                  <c:v>2015
n=1642</c:v>
                </c:pt>
                <c:pt idx="3">
                  <c:v>2016
n=5366</c:v>
                </c:pt>
                <c:pt idx="4">
                  <c:v>2017
n=919</c:v>
                </c:pt>
                <c:pt idx="5">
                  <c:v>2018
n=5614</c:v>
                </c:pt>
                <c:pt idx="6">
                  <c:v>2019
n=905</c:v>
                </c:pt>
                <c:pt idx="7">
                  <c:v>2020
n=5514</c:v>
                </c:pt>
                <c:pt idx="8">
                  <c:v>2021
n=887</c:v>
                </c:pt>
                <c:pt idx="9">
                  <c:v>2022
n=5279</c:v>
                </c:pt>
                <c:pt idx="10">
                  <c:v>2023
n=888</c:v>
                </c:pt>
              </c:strCache>
            </c:strRef>
          </c:cat>
          <c:val>
            <c:numRef>
              <c:f>'p30'!$S$18:$AC$18</c:f>
              <c:numCache>
                <c:formatCode>0%</c:formatCode>
                <c:ptCount val="11"/>
                <c:pt idx="0">
                  <c:v>5.9850374064837904E-2</c:v>
                </c:pt>
                <c:pt idx="1">
                  <c:v>9.897233201581028E-2</c:v>
                </c:pt>
                <c:pt idx="2">
                  <c:v>0.11</c:v>
                </c:pt>
                <c:pt idx="3">
                  <c:v>0.13</c:v>
                </c:pt>
                <c:pt idx="4">
                  <c:v>0.15</c:v>
                </c:pt>
                <c:pt idx="5">
                  <c:v>0.14641966512290702</c:v>
                </c:pt>
                <c:pt idx="6">
                  <c:v>0.11602209944751381</c:v>
                </c:pt>
                <c:pt idx="7">
                  <c:v>0.12</c:v>
                </c:pt>
                <c:pt idx="8">
                  <c:v>0.23788049605411499</c:v>
                </c:pt>
                <c:pt idx="9">
                  <c:v>0.16</c:v>
                </c:pt>
                <c:pt idx="10">
                  <c:v>0.183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BD3-4C30-BE61-8941ABC1C04C}"/>
            </c:ext>
          </c:extLst>
        </c:ser>
        <c:ser>
          <c:idx val="1"/>
          <c:order val="1"/>
          <c:tx>
            <c:strRef>
              <c:f>'p30'!$O$19</c:f>
              <c:strCache>
                <c:ptCount val="1"/>
                <c:pt idx="0">
                  <c:v>trudno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2.2048611111111102E-2"/>
                  <c:y val="-2.2019672062931182E-2"/>
                </c:manualLayout>
              </c:layout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BD3-4C30-BE61-8941ABC1C04C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BD3-4C30-BE61-8941ABC1C04C}"/>
                </c:ext>
              </c:extLst>
            </c:dLbl>
            <c:dLbl>
              <c:idx val="12"/>
              <c:layout>
                <c:manualLayout>
                  <c:x val="-2.2048611111111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BD3-4C30-BE61-8941ABC1C04C}"/>
                </c:ext>
              </c:extLst>
            </c:dLbl>
            <c:dLbl>
              <c:idx val="13"/>
              <c:layout>
                <c:manualLayout>
                  <c:x val="-4.40972222222222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D3-4C30-BE61-8941ABC1C0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'p30'!$S$16:$AC$17</c:f>
              <c:strCache>
                <c:ptCount val="11"/>
                <c:pt idx="0">
                  <c:v>2012
n=1604</c:v>
                </c:pt>
                <c:pt idx="1">
                  <c:v>2014
n=6325</c:v>
                </c:pt>
                <c:pt idx="2">
                  <c:v>2015
n=1642</c:v>
                </c:pt>
                <c:pt idx="3">
                  <c:v>2016
n=5366</c:v>
                </c:pt>
                <c:pt idx="4">
                  <c:v>2017
n=919</c:v>
                </c:pt>
                <c:pt idx="5">
                  <c:v>2018
n=5614</c:v>
                </c:pt>
                <c:pt idx="6">
                  <c:v>2019
n=905</c:v>
                </c:pt>
                <c:pt idx="7">
                  <c:v>2020
n=5514</c:v>
                </c:pt>
                <c:pt idx="8">
                  <c:v>2021
n=887</c:v>
                </c:pt>
                <c:pt idx="9">
                  <c:v>2022
n=5279</c:v>
                </c:pt>
                <c:pt idx="10">
                  <c:v>2023
n=888</c:v>
                </c:pt>
              </c:strCache>
            </c:strRef>
          </c:cat>
          <c:val>
            <c:numRef>
              <c:f>'p30'!$S$19:$AC$19</c:f>
              <c:numCache>
                <c:formatCode>0%</c:formatCode>
                <c:ptCount val="11"/>
                <c:pt idx="0">
                  <c:v>0.43017456359102246</c:v>
                </c:pt>
                <c:pt idx="1">
                  <c:v>0.39</c:v>
                </c:pt>
                <c:pt idx="2">
                  <c:v>0.26</c:v>
                </c:pt>
                <c:pt idx="3">
                  <c:v>0.27879239657100263</c:v>
                </c:pt>
                <c:pt idx="4">
                  <c:v>0.23612622415669204</c:v>
                </c:pt>
                <c:pt idx="5">
                  <c:v>0.23</c:v>
                </c:pt>
                <c:pt idx="6">
                  <c:v>0.23</c:v>
                </c:pt>
                <c:pt idx="7">
                  <c:v>0.27765687341313022</c:v>
                </c:pt>
                <c:pt idx="8">
                  <c:v>0.2266065388951522</c:v>
                </c:pt>
                <c:pt idx="9">
                  <c:v>0.25</c:v>
                </c:pt>
                <c:pt idx="10">
                  <c:v>0.21700000000000003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BD3-4C30-BE61-8941ABC1C0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879565744"/>
        <c:axId val="1879565328"/>
      </c:areaChart>
      <c:catAx>
        <c:axId val="1879565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879565328"/>
        <c:crosses val="autoZero"/>
        <c:auto val="1"/>
        <c:lblAlgn val="ctr"/>
        <c:lblOffset val="100"/>
        <c:noMultiLvlLbl val="0"/>
      </c:catAx>
      <c:valAx>
        <c:axId val="1879565328"/>
        <c:scaling>
          <c:orientation val="minMax"/>
          <c:max val="0.6000000000000000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187956574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972592869110763"/>
          <c:y val="0.94622560209289797"/>
          <c:w val="0.18054814261778468"/>
          <c:h val="5.37743979071020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8516076388888887"/>
          <c:y val="9.7888888888888886E-3"/>
          <c:w val="0.60448732638888891"/>
          <c:h val="0.9216871212121212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'p30'!$B$7</c:f>
              <c:strCache>
                <c:ptCount val="1"/>
                <c:pt idx="0">
                  <c:v>bardzo łatwo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229166666666667E-2"/>
                  <c:y val="2.7415319320116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3F-4007-97FF-6CC2F41ABCBF}"/>
                </c:ext>
              </c:extLst>
            </c:dLbl>
            <c:dLbl>
              <c:idx val="1"/>
              <c:layout>
                <c:manualLayout>
                  <c:x val="1.3229166666666585E-2"/>
                  <c:y val="2.7415319320116538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3F-4007-97FF-6CC2F41ABCBF}"/>
                </c:ext>
              </c:extLst>
            </c:dLbl>
            <c:dLbl>
              <c:idx val="2"/>
              <c:layout>
                <c:manualLayout>
                  <c:x val="1.1024305555555475E-2"/>
                  <c:y val="2.7415192339730436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3F-4007-97FF-6CC2F41ABCBF}"/>
                </c:ext>
              </c:extLst>
            </c:dLbl>
            <c:dLbl>
              <c:idx val="3"/>
              <c:layout>
                <c:manualLayout>
                  <c:x val="0"/>
                  <c:y val="1.2698038610164119E-7"/>
                </c:manualLayout>
              </c:layout>
              <c:spPr>
                <a:noFill/>
                <a:ln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3F-4007-97FF-6CC2F41ABCB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3F-4007-97FF-6CC2F41ABCBF}"/>
                </c:ext>
              </c:extLst>
            </c:dLbl>
            <c:dLbl>
              <c:idx val="5"/>
              <c:layout>
                <c:manualLayout>
                  <c:x val="1.3229166666666585E-2"/>
                  <c:y val="2.580254143623959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3F-4007-97FF-6CC2F41ABCBF}"/>
                </c:ext>
              </c:extLst>
            </c:dLbl>
            <c:dLbl>
              <c:idx val="6"/>
              <c:layout>
                <c:manualLayout>
                  <c:x val="1.1024305555555475E-2"/>
                  <c:y val="2.7415192339730495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E3F-4007-97FF-6CC2F41ABCBF}"/>
                </c:ext>
              </c:extLst>
            </c:dLbl>
            <c:dLbl>
              <c:idx val="7"/>
              <c:layout>
                <c:manualLayout>
                  <c:x val="1.3229166666666585E-2"/>
                  <c:y val="2.580254143623959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3F-4007-97FF-6CC2F41ABCBF}"/>
                </c:ext>
              </c:extLst>
            </c:dLbl>
            <c:dLbl>
              <c:idx val="8"/>
              <c:layout>
                <c:manualLayout>
                  <c:x val="1.5434027777777698E-2"/>
                  <c:y val="2.5802414455853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E3F-4007-97FF-6CC2F41ABCBF}"/>
                </c:ext>
              </c:extLst>
            </c:dLbl>
            <c:dLbl>
              <c:idx val="9"/>
              <c:layout>
                <c:manualLayout>
                  <c:x val="1.5434027777777698E-2"/>
                  <c:y val="2.7415192339730436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3F-4007-97FF-6CC2F41ABCBF}"/>
                </c:ext>
              </c:extLst>
            </c:dLbl>
            <c:dLbl>
              <c:idx val="10"/>
              <c:layout>
                <c:manualLayout>
                  <c:x val="1.3229166666666585E-2"/>
                  <c:y val="2.580241445585349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E3F-4007-97FF-6CC2F41ABCBF}"/>
                </c:ext>
              </c:extLst>
            </c:dLbl>
            <c:dLbl>
              <c:idx val="11"/>
              <c:layout>
                <c:manualLayout>
                  <c:x val="1.1024305555555556E-2"/>
                  <c:y val="2.5802541436239709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E3F-4007-97FF-6CC2F41ABCBF}"/>
                </c:ext>
              </c:extLst>
            </c:dLbl>
            <c:dLbl>
              <c:idx val="12"/>
              <c:layout>
                <c:manualLayout>
                  <c:x val="1.1024305555555556E-2"/>
                  <c:y val="2.5802541436239591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E3F-4007-97FF-6CC2F41ABCBF}"/>
                </c:ext>
              </c:extLst>
            </c:dLbl>
            <c:dLbl>
              <c:idx val="13"/>
              <c:layout>
                <c:manualLayout>
                  <c:x val="1.3229166666666585E-2"/>
                  <c:y val="2.5802541436239709E-2"/>
                </c:manualLayout>
              </c:layout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E3F-4007-97FF-6CC2F41ABCBF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'p30'!$C$2:$P$3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'p30'!$C$7:$P$7</c:f>
              <c:numCache>
                <c:formatCode>0%</c:formatCode>
                <c:ptCount val="14"/>
                <c:pt idx="0">
                  <c:v>1.7000000000000001E-2</c:v>
                </c:pt>
                <c:pt idx="1">
                  <c:v>0.01</c:v>
                </c:pt>
                <c:pt idx="2">
                  <c:v>2.4E-2</c:v>
                </c:pt>
                <c:pt idx="3">
                  <c:v>7.1999999999999995E-2</c:v>
                </c:pt>
                <c:pt idx="4">
                  <c:v>0</c:v>
                </c:pt>
                <c:pt idx="5">
                  <c:v>1.4E-2</c:v>
                </c:pt>
                <c:pt idx="6">
                  <c:v>2.5000000000000001E-2</c:v>
                </c:pt>
                <c:pt idx="7">
                  <c:v>2.1000000000000001E-2</c:v>
                </c:pt>
                <c:pt idx="8">
                  <c:v>7.0000000000000001E-3</c:v>
                </c:pt>
                <c:pt idx="9">
                  <c:v>5.0000000000000001E-3</c:v>
                </c:pt>
                <c:pt idx="10">
                  <c:v>8.0000000000000002E-3</c:v>
                </c:pt>
                <c:pt idx="11">
                  <c:v>1.9E-2</c:v>
                </c:pt>
                <c:pt idx="12">
                  <c:v>1.9E-2</c:v>
                </c:pt>
                <c:pt idx="13">
                  <c:v>1.6E-2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E3F-4007-97FF-6CC2F41ABCBF}"/>
            </c:ext>
          </c:extLst>
        </c:ser>
        <c:ser>
          <c:idx val="1"/>
          <c:order val="1"/>
          <c:tx>
            <c:strRef>
              <c:f>'p30'!$B$8</c:f>
              <c:strCache>
                <c:ptCount val="1"/>
                <c:pt idx="0">
                  <c:v>łatwo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'p30'!$C$2:$P$3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'p30'!$C$8:$P$8</c:f>
              <c:numCache>
                <c:formatCode>0%</c:formatCode>
                <c:ptCount val="14"/>
                <c:pt idx="0">
                  <c:v>0.16600000000000001</c:v>
                </c:pt>
                <c:pt idx="1">
                  <c:v>0.156</c:v>
                </c:pt>
                <c:pt idx="2">
                  <c:v>0.17899999999999999</c:v>
                </c:pt>
                <c:pt idx="3">
                  <c:v>0.28299999999999997</c:v>
                </c:pt>
                <c:pt idx="4">
                  <c:v>0.14399999999999999</c:v>
                </c:pt>
                <c:pt idx="5">
                  <c:v>0.14699999999999999</c:v>
                </c:pt>
                <c:pt idx="6">
                  <c:v>0.14499999999999999</c:v>
                </c:pt>
                <c:pt idx="7">
                  <c:v>0.183</c:v>
                </c:pt>
                <c:pt idx="8">
                  <c:v>0.121</c:v>
                </c:pt>
                <c:pt idx="9">
                  <c:v>0.20699999999999999</c:v>
                </c:pt>
                <c:pt idx="10">
                  <c:v>0.22500000000000001</c:v>
                </c:pt>
                <c:pt idx="11">
                  <c:v>0.17299999999999999</c:v>
                </c:pt>
                <c:pt idx="12">
                  <c:v>0.14299999999999999</c:v>
                </c:pt>
                <c:pt idx="13">
                  <c:v>0.16200000000000001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EE3F-4007-97FF-6CC2F41ABCBF}"/>
            </c:ext>
          </c:extLst>
        </c:ser>
        <c:ser>
          <c:idx val="2"/>
          <c:order val="2"/>
          <c:tx>
            <c:strRef>
              <c:f>'p30'!$B$9</c:f>
              <c:strCache>
                <c:ptCount val="1"/>
                <c:pt idx="0">
                  <c:v>różnie – raz łatwo, raz trudno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 w="28575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EE3F-4007-97FF-6CC2F41ABCBF}"/>
                </c:ext>
              </c:extLst>
            </c:dLbl>
            <c:dLbl>
              <c:idx val="9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EE3F-4007-97FF-6CC2F41ABCBF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EE3F-4007-97FF-6CC2F41ABCBF}"/>
                </c:ext>
              </c:extLst>
            </c:dLbl>
            <c:dLbl>
              <c:idx val="13"/>
              <c:spPr>
                <a:noFill/>
                <a:ln w="1905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EE3F-4007-97FF-6CC2F41ABC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'p30'!$C$2:$P$3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'p30'!$C$9:$P$9</c:f>
              <c:numCache>
                <c:formatCode>0%</c:formatCode>
                <c:ptCount val="14"/>
                <c:pt idx="0">
                  <c:v>0.375</c:v>
                </c:pt>
                <c:pt idx="1">
                  <c:v>0.4</c:v>
                </c:pt>
                <c:pt idx="2">
                  <c:v>0.34499999999999997</c:v>
                </c:pt>
                <c:pt idx="3">
                  <c:v>0.26400000000000001</c:v>
                </c:pt>
                <c:pt idx="4">
                  <c:v>0.42799999999999999</c:v>
                </c:pt>
                <c:pt idx="5">
                  <c:v>0.51400000000000023</c:v>
                </c:pt>
                <c:pt idx="6">
                  <c:v>0.34799999999999998</c:v>
                </c:pt>
                <c:pt idx="7">
                  <c:v>0.40699999999999997</c:v>
                </c:pt>
                <c:pt idx="8">
                  <c:v>0.39700000000000002</c:v>
                </c:pt>
                <c:pt idx="9">
                  <c:v>0.253</c:v>
                </c:pt>
                <c:pt idx="10">
                  <c:v>0.30999999999999994</c:v>
                </c:pt>
                <c:pt idx="11">
                  <c:v>0.31799999999999984</c:v>
                </c:pt>
                <c:pt idx="12">
                  <c:v>0.379</c:v>
                </c:pt>
                <c:pt idx="13">
                  <c:v>0.44900000000000001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E3F-4007-97FF-6CC2F41ABCBF}"/>
            </c:ext>
          </c:extLst>
        </c:ser>
        <c:ser>
          <c:idx val="3"/>
          <c:order val="3"/>
          <c:tx>
            <c:strRef>
              <c:f>'p30'!$B$10</c:f>
              <c:strCache>
                <c:ptCount val="1"/>
                <c:pt idx="0">
                  <c:v>trudno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EE3F-4007-97FF-6CC2F41ABCBF}"/>
                </c:ext>
              </c:extLst>
            </c:dLbl>
            <c:dLbl>
              <c:idx val="13"/>
              <c:layout>
                <c:manualLayout>
                  <c:x val="-1.7092013888888888E-4"/>
                  <c:y val="-1.038191636767018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3794097222222202E-2"/>
                      <c:h val="2.06572961914010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EE3F-4007-97FF-6CC2F41ABC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'p30'!$C$2:$P$3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'p30'!$C$10:$P$10</c:f>
              <c:numCache>
                <c:formatCode>0%</c:formatCode>
                <c:ptCount val="14"/>
                <c:pt idx="0">
                  <c:v>0.17100000000000001</c:v>
                </c:pt>
                <c:pt idx="1">
                  <c:v>0.151</c:v>
                </c:pt>
                <c:pt idx="2">
                  <c:v>0.19400000000000001</c:v>
                </c:pt>
                <c:pt idx="3">
                  <c:v>0.14199999999999999</c:v>
                </c:pt>
                <c:pt idx="4">
                  <c:v>0.10299999999999999</c:v>
                </c:pt>
                <c:pt idx="5">
                  <c:v>0.155</c:v>
                </c:pt>
                <c:pt idx="6">
                  <c:v>0.22600000000000001</c:v>
                </c:pt>
                <c:pt idx="7">
                  <c:v>0.191</c:v>
                </c:pt>
                <c:pt idx="8">
                  <c:v>0.14799999999999999</c:v>
                </c:pt>
                <c:pt idx="9">
                  <c:v>0.155</c:v>
                </c:pt>
                <c:pt idx="10">
                  <c:v>0.15</c:v>
                </c:pt>
                <c:pt idx="11">
                  <c:v>0.17299999999999999</c:v>
                </c:pt>
                <c:pt idx="12">
                  <c:v>0.17599999999999999</c:v>
                </c:pt>
                <c:pt idx="13">
                  <c:v>0.17399999999999999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EE3F-4007-97FF-6CC2F41ABCBF}"/>
            </c:ext>
          </c:extLst>
        </c:ser>
        <c:ser>
          <c:idx val="4"/>
          <c:order val="4"/>
          <c:tx>
            <c:strRef>
              <c:f>'p30'!$B$11</c:f>
              <c:strCache>
                <c:ptCount val="1"/>
                <c:pt idx="0">
                  <c:v>bardzo trudno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418976355236265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E3F-4007-97FF-6CC2F41ABCBF}"/>
                </c:ext>
              </c:extLst>
            </c:dLbl>
            <c:dLbl>
              <c:idx val="2"/>
              <c:layout>
                <c:manualLayout>
                  <c:x val="0"/>
                  <c:y val="2.5802414455853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E3F-4007-97FF-6CC2F41ABCBF}"/>
                </c:ext>
              </c:extLst>
            </c:dLbl>
            <c:dLbl>
              <c:idx val="3"/>
              <c:layout>
                <c:manualLayout>
                  <c:x val="0"/>
                  <c:y val="2.5802414455853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E3F-4007-97FF-6CC2F41ABCBF}"/>
                </c:ext>
              </c:extLst>
            </c:dLbl>
            <c:dLbl>
              <c:idx val="4"/>
              <c:layout>
                <c:manualLayout>
                  <c:x val="0"/>
                  <c:y val="2.41897635523626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E3F-4007-97FF-6CC2F41ABCBF}"/>
                </c:ext>
              </c:extLst>
            </c:dLbl>
            <c:dLbl>
              <c:idx val="5"/>
              <c:layout>
                <c:manualLayout>
                  <c:x val="0"/>
                  <c:y val="2.58024144558535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EE3F-4007-97FF-6CC2F41ABCBF}"/>
                </c:ext>
              </c:extLst>
            </c:dLbl>
            <c:dLbl>
              <c:idx val="6"/>
              <c:layout>
                <c:manualLayout>
                  <c:x val="0"/>
                  <c:y val="2.741519233973049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EE3F-4007-97FF-6CC2F41ABCBF}"/>
                </c:ext>
              </c:extLst>
            </c:dLbl>
            <c:dLbl>
              <c:idx val="7"/>
              <c:layout>
                <c:manualLayout>
                  <c:x val="0"/>
                  <c:y val="2.5802414455853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EE3F-4007-97FF-6CC2F41ABCBF}"/>
                </c:ext>
              </c:extLst>
            </c:dLbl>
            <c:dLbl>
              <c:idx val="11"/>
              <c:layout>
                <c:manualLayout>
                  <c:x val="-2.204861111111111E-3"/>
                  <c:y val="2.580241445585361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EE3F-4007-97FF-6CC2F41ABCBF}"/>
                </c:ext>
              </c:extLst>
            </c:dLbl>
            <c:dLbl>
              <c:idx val="13"/>
              <c:layout>
                <c:manualLayout>
                  <c:x val="0"/>
                  <c:y val="2.741519233973055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EE3F-4007-97FF-6CC2F41ABC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'p30'!$C$2:$P$3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'p30'!$C$11:$P$11</c:f>
              <c:numCache>
                <c:formatCode>0%</c:formatCode>
                <c:ptCount val="14"/>
                <c:pt idx="0">
                  <c:v>4.5999999999999999E-2</c:v>
                </c:pt>
                <c:pt idx="1">
                  <c:v>5.5E-2</c:v>
                </c:pt>
                <c:pt idx="2">
                  <c:v>3.5999999999999997E-2</c:v>
                </c:pt>
                <c:pt idx="3">
                  <c:v>2.4E-2</c:v>
                </c:pt>
                <c:pt idx="4">
                  <c:v>4.1000000000000002E-2</c:v>
                </c:pt>
                <c:pt idx="5">
                  <c:v>1.4E-2</c:v>
                </c:pt>
                <c:pt idx="6">
                  <c:v>3.5000000000000003E-2</c:v>
                </c:pt>
                <c:pt idx="7">
                  <c:v>4.2000000000000003E-2</c:v>
                </c:pt>
                <c:pt idx="8">
                  <c:v>7.8E-2</c:v>
                </c:pt>
                <c:pt idx="9">
                  <c:v>6.9000000000000006E-2</c:v>
                </c:pt>
                <c:pt idx="10">
                  <c:v>7.4999999999999997E-2</c:v>
                </c:pt>
                <c:pt idx="11">
                  <c:v>3.9E-2</c:v>
                </c:pt>
                <c:pt idx="12">
                  <c:v>5.6000000000000001E-2</c:v>
                </c:pt>
                <c:pt idx="13">
                  <c:v>2.5000000000000001E-2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EE3F-4007-97FF-6CC2F41ABCBF}"/>
            </c:ext>
          </c:extLst>
        </c:ser>
        <c:ser>
          <c:idx val="5"/>
          <c:order val="5"/>
          <c:tx>
            <c:strRef>
              <c:f>'p30'!$B$12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'p30'!$C$2:$P$3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'p30'!$C$12:$P$12</c:f>
              <c:numCache>
                <c:formatCode>0%</c:formatCode>
                <c:ptCount val="14"/>
                <c:pt idx="0">
                  <c:v>0.22500000000000001</c:v>
                </c:pt>
                <c:pt idx="1">
                  <c:v>0.22800000000000001</c:v>
                </c:pt>
                <c:pt idx="2">
                  <c:v>0.222</c:v>
                </c:pt>
                <c:pt idx="3">
                  <c:v>0.215</c:v>
                </c:pt>
                <c:pt idx="4">
                  <c:v>0.28399999999999997</c:v>
                </c:pt>
                <c:pt idx="5">
                  <c:v>0.156</c:v>
                </c:pt>
                <c:pt idx="6">
                  <c:v>0.221</c:v>
                </c:pt>
                <c:pt idx="7">
                  <c:v>0.156</c:v>
                </c:pt>
                <c:pt idx="8">
                  <c:v>0.249</c:v>
                </c:pt>
                <c:pt idx="9">
                  <c:v>0.311</c:v>
                </c:pt>
                <c:pt idx="10">
                  <c:v>0.23200000000000001</c:v>
                </c:pt>
                <c:pt idx="11">
                  <c:v>0.27800000000000002</c:v>
                </c:pt>
                <c:pt idx="12">
                  <c:v>0.22700000000000001</c:v>
                </c:pt>
                <c:pt idx="13">
                  <c:v>0.17399999999999999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EE3F-4007-97FF-6CC2F41ABCB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0833333331E-2"/>
          <c:y val="0.94008775252525267"/>
          <c:w val="0.94508706861356595"/>
          <c:h val="5.9063239786991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87694444444445"/>
          <c:y val="5.6647695014117531E-2"/>
          <c:w val="0.44679687499999998"/>
          <c:h val="0.9179877738239128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6A708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FF-4466-AA80-E80E2791B113}"/>
              </c:ext>
            </c:extLst>
          </c:dPt>
          <c:dPt>
            <c:idx val="9"/>
            <c:invertIfNegative val="0"/>
            <c:bubble3D val="0"/>
            <c:spPr>
              <a:solidFill>
                <a:srgbClr val="C4C4C4">
                  <a:lumMod val="5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FF-4466-AA80-E80E2791B113}"/>
              </c:ext>
            </c:extLst>
          </c:dPt>
          <c:dPt>
            <c:idx val="10"/>
            <c:invertIfNegative val="0"/>
            <c:bubble3D val="0"/>
            <c:spPr>
              <a:solidFill>
                <a:srgbClr val="F6A70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FF-4466-AA80-E80E2791B11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'p31'!$B$25:$B$34</c:f>
              <c:strCache>
                <c:ptCount val="10"/>
                <c:pt idx="0">
                  <c:v>biurokracja, konieczność wypełnienia/złożenia wielu dokumentów, skomplikowane procedury</c:v>
                </c:pt>
                <c:pt idx="1">
                  <c:v>duże wymagania formalne, trudno je spełnić</c:v>
                </c:pt>
                <c:pt idx="2">
                  <c:v>trzeba znać procedury</c:v>
                </c:pt>
                <c:pt idx="3">
                  <c:v>potrzebne znajomości</c:v>
                </c:pt>
                <c:pt idx="4">
                  <c:v>mało informacji</c:v>
                </c:pt>
                <c:pt idx="5">
                  <c:v>niewiele osób otrzymuje, 
znajomi nie otrzymują</c:v>
                </c:pt>
                <c:pt idx="6">
                  <c:v>dużo chętnych / duża konkurencja</c:v>
                </c:pt>
                <c:pt idx="7">
                  <c:v>wymaga dużo czasu</c:v>
                </c:pt>
                <c:pt idx="8">
                  <c:v>inne</c:v>
                </c:pt>
                <c:pt idx="9">
                  <c:v>nie wiem</c:v>
                </c:pt>
              </c:strCache>
            </c:strRef>
          </c:cat>
          <c:val>
            <c:numRef>
              <c:f>'p31'!$C$25:$C$34</c:f>
              <c:numCache>
                <c:formatCode>0%</c:formatCode>
                <c:ptCount val="10"/>
                <c:pt idx="0">
                  <c:v>0.5583503506874572</c:v>
                </c:pt>
                <c:pt idx="1">
                  <c:v>0.25868888739650681</c:v>
                </c:pt>
                <c:pt idx="2">
                  <c:v>0.14660529861292929</c:v>
                </c:pt>
                <c:pt idx="3">
                  <c:v>7.5959272211498605E-2</c:v>
                </c:pt>
                <c:pt idx="4">
                  <c:v>6.9411879106182739E-2</c:v>
                </c:pt>
                <c:pt idx="5">
                  <c:v>5.3193421631279866E-2</c:v>
                </c:pt>
                <c:pt idx="6">
                  <c:v>3.9184709958029897E-2</c:v>
                </c:pt>
                <c:pt idx="7">
                  <c:v>6.9403618422228131E-3</c:v>
                </c:pt>
                <c:pt idx="8">
                  <c:v>6.1152255550343704E-2</c:v>
                </c:pt>
                <c:pt idx="9">
                  <c:v>7.4565911500523597E-3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FF-4466-AA80-E80E2791B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1558830583636541"/>
          <c:y val="5.1255437475909917E-2"/>
          <c:w val="0.55354504336351562"/>
          <c:h val="0.948744562524090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A0F-4393-A166-A18B9E3BB6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'p15'!$A$325:$A$337</c:f>
              <c:strCache>
                <c:ptCount val="13"/>
                <c:pt idx="0">
                  <c:v>lepiej żyć</c:v>
                </c:pt>
                <c:pt idx="1">
                  <c:v>lepiej, wygodniej podróżować</c:v>
                </c:pt>
                <c:pt idx="2">
                  <c:v>korzystać z lepszej infrastruktury</c:v>
                </c:pt>
                <c:pt idx="3">
                  <c:v>rozwijać się, uczyć się</c:v>
                </c:pt>
                <c:pt idx="4">
                  <c:v>bezpiecznie poruszać się po chodnikach/
ulicach/ścieżkach rowerowych/pociągiem</c:v>
                </c:pt>
                <c:pt idx="5">
                  <c:v>korzystać z wielu udogodnień</c:v>
                </c:pt>
                <c:pt idx="6">
                  <c:v>ładniej mieszkać</c:v>
                </c:pt>
                <c:pt idx="7">
                  <c:v>szybciej się przemieszczać</c:v>
                </c:pt>
                <c:pt idx="8">
                  <c:v>inwestować</c:v>
                </c:pt>
                <c:pt idx="9">
                  <c:v>czuć się obywatelem Europy</c:v>
                </c:pt>
                <c:pt idx="10">
                  <c:v>czuć się bezpiecznie</c:v>
                </c:pt>
                <c:pt idx="11">
                  <c:v>założyć firmę</c:v>
                </c:pt>
                <c:pt idx="12">
                  <c:v>lepiej pracować</c:v>
                </c:pt>
              </c:strCache>
            </c:strRef>
          </c:cat>
          <c:val>
            <c:numRef>
              <c:f>'p15'!$B$325:$B$337</c:f>
              <c:numCache>
                <c:formatCode>0%</c:formatCode>
                <c:ptCount val="13"/>
                <c:pt idx="0">
                  <c:v>0.31</c:v>
                </c:pt>
                <c:pt idx="1">
                  <c:v>0.29499999999999998</c:v>
                </c:pt>
                <c:pt idx="2">
                  <c:v>0.23499999999999999</c:v>
                </c:pt>
                <c:pt idx="3">
                  <c:v>0.185</c:v>
                </c:pt>
                <c:pt idx="4">
                  <c:v>9.6000000000000002E-2</c:v>
                </c:pt>
                <c:pt idx="5">
                  <c:v>7.3999999999999996E-2</c:v>
                </c:pt>
                <c:pt idx="6">
                  <c:v>5.7000000000000002E-2</c:v>
                </c:pt>
                <c:pt idx="7">
                  <c:v>4.2999999999999997E-2</c:v>
                </c:pt>
                <c:pt idx="8">
                  <c:v>4.1000000000000002E-2</c:v>
                </c:pt>
                <c:pt idx="9">
                  <c:v>3.3000000000000002E-2</c:v>
                </c:pt>
                <c:pt idx="10">
                  <c:v>2.5999999999999999E-2</c:v>
                </c:pt>
                <c:pt idx="11">
                  <c:v>1.7000000000000001E-2</c:v>
                </c:pt>
                <c:pt idx="12">
                  <c:v>1.4E-2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0F-4393-A166-A18B9E3BB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66102959439748"/>
          <c:y val="3.1156738899650368E-2"/>
          <c:w val="0.86719012897006009"/>
          <c:h val="0.934787181278288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'p33'!$I$52</c:f>
              <c:strCache>
                <c:ptCount val="1"/>
                <c:pt idx="0">
                  <c:v>zdecydowanie się zgadzam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D9C-46F5-ADEC-4E65D85234B0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D9C-46F5-ADEC-4E65D85234B0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D9C-46F5-ADEC-4E65D85234B0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D9C-46F5-ADEC-4E65D85234B0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D9C-46F5-ADEC-4E65D85234B0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D9C-46F5-ADEC-4E65D85234B0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BD9C-46F5-ADEC-4E65D85234B0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BD9C-46F5-ADEC-4E65D85234B0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BD9C-46F5-ADEC-4E65D85234B0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BD9C-46F5-ADEC-4E65D85234B0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'p33'!$J$52:$N$52</c:f>
              <c:numCache>
                <c:formatCode>0%</c:formatCode>
                <c:ptCount val="5"/>
                <c:pt idx="0">
                  <c:v>0.21767955801104971</c:v>
                </c:pt>
                <c:pt idx="1">
                  <c:v>0.29434167573449399</c:v>
                </c:pt>
                <c:pt idx="2">
                  <c:v>0.20856820744081173</c:v>
                </c:pt>
                <c:pt idx="3">
                  <c:v>0.29873082023110437</c:v>
                </c:pt>
                <c:pt idx="4">
                  <c:v>0.249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D9C-46F5-ADEC-4E65D85234B0}"/>
            </c:ext>
          </c:extLst>
        </c:ser>
        <c:ser>
          <c:idx val="1"/>
          <c:order val="1"/>
          <c:tx>
            <c:strRef>
              <c:f>'p33'!$I$53</c:f>
              <c:strCache>
                <c:ptCount val="1"/>
                <c:pt idx="0">
                  <c:v>raczej się zgadzam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'p33'!$J$53:$N$53</c:f>
              <c:numCache>
                <c:formatCode>0%</c:formatCode>
                <c:ptCount val="5"/>
                <c:pt idx="0">
                  <c:v>0.44198895027624308</c:v>
                </c:pt>
                <c:pt idx="1">
                  <c:v>0.41331157054769679</c:v>
                </c:pt>
                <c:pt idx="2">
                  <c:v>0.34160090191657272</c:v>
                </c:pt>
                <c:pt idx="3">
                  <c:v>0.41390414851297597</c:v>
                </c:pt>
                <c:pt idx="4">
                  <c:v>0.40600000000000014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D9C-46F5-ADEC-4E65D85234B0}"/>
            </c:ext>
          </c:extLst>
        </c:ser>
        <c:ser>
          <c:idx val="2"/>
          <c:order val="2"/>
          <c:tx>
            <c:strRef>
              <c:f>'p33'!$I$54</c:f>
              <c:strCache>
                <c:ptCount val="1"/>
                <c:pt idx="0">
                  <c:v>ani się zgadzam, ani nie zgadzam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BD9C-46F5-ADEC-4E65D85234B0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BD9C-46F5-ADEC-4E65D85234B0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'p33'!$J$54:$N$54</c:f>
              <c:numCache>
                <c:formatCode>0%</c:formatCode>
                <c:ptCount val="5"/>
                <c:pt idx="0">
                  <c:v>0.18563535911602211</c:v>
                </c:pt>
                <c:pt idx="1">
                  <c:v>0.1405513239027929</c:v>
                </c:pt>
                <c:pt idx="2">
                  <c:v>0.15332581736189402</c:v>
                </c:pt>
                <c:pt idx="3">
                  <c:v>0.14131464292479637</c:v>
                </c:pt>
                <c:pt idx="4">
                  <c:v>0.16800000000000001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D9C-46F5-ADEC-4E65D85234B0}"/>
            </c:ext>
          </c:extLst>
        </c:ser>
        <c:ser>
          <c:idx val="3"/>
          <c:order val="3"/>
          <c:tx>
            <c:strRef>
              <c:f>'p33'!$I$55</c:f>
              <c:strCache>
                <c:ptCount val="1"/>
                <c:pt idx="0">
                  <c:v>raczej się nie zgadzam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BD9C-46F5-ADEC-4E65D85234B0}"/>
                </c:ext>
              </c:extLst>
            </c:dLbl>
            <c:dLbl>
              <c:idx val="13"/>
              <c:layout>
                <c:manualLayout>
                  <c:x val="-3.4782916023070568E-3"/>
                  <c:y val="2.79892887088205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BD9C-46F5-ADEC-4E65D85234B0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'p33'!$J$55:$N$55</c:f>
              <c:numCache>
                <c:formatCode>0%</c:formatCode>
                <c:ptCount val="5"/>
                <c:pt idx="0">
                  <c:v>6.5193370165745862E-2</c:v>
                </c:pt>
                <c:pt idx="1">
                  <c:v>7.163583605368154E-2</c:v>
                </c:pt>
                <c:pt idx="2">
                  <c:v>9.5828635851183772E-2</c:v>
                </c:pt>
                <c:pt idx="3">
                  <c:v>6.1754120098503507E-2</c:v>
                </c:pt>
                <c:pt idx="4">
                  <c:v>7.1999999999999995E-2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BD9C-46F5-ADEC-4E65D85234B0}"/>
            </c:ext>
          </c:extLst>
        </c:ser>
        <c:ser>
          <c:idx val="4"/>
          <c:order val="4"/>
          <c:tx>
            <c:strRef>
              <c:f>'p33'!$I$56</c:f>
              <c:strCache>
                <c:ptCount val="1"/>
                <c:pt idx="0">
                  <c:v>zdecydowanie się nie zgadzam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0760171883779079E-16"/>
                  <c:y val="-7.9629853299620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013106456686074E-2"/>
                      <c:h val="7.963018330452389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BD9C-46F5-ADEC-4E65D85234B0}"/>
                </c:ext>
              </c:extLst>
            </c:dLbl>
            <c:dLbl>
              <c:idx val="1"/>
              <c:layout>
                <c:manualLayout>
                  <c:x val="1.0760171883779079E-16"/>
                  <c:y val="-8.38205855739017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057960023453E-2"/>
                      <c:h val="9.77005918307946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BD9C-46F5-ADEC-4E65D85234B0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BD9C-46F5-ADEC-4E65D85234B0}"/>
                </c:ext>
              </c:extLst>
            </c:dLbl>
            <c:dLbl>
              <c:idx val="3"/>
              <c:layout>
                <c:manualLayout>
                  <c:x val="2.9346262326007859E-3"/>
                  <c:y val="-7.96295232947162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057960023453E-2"/>
                      <c:h val="0.106082716389165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BD9C-46F5-ADEC-4E65D85234B0}"/>
                </c:ext>
              </c:extLst>
            </c:dLbl>
            <c:dLbl>
              <c:idx val="4"/>
              <c:layout>
                <c:manualLayout>
                  <c:x val="2.934573139315712E-3"/>
                  <c:y val="-7.962980807128065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057960023453E-2"/>
                      <c:h val="8.93184672724236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BD9C-46F5-ADEC-4E65D85234B0}"/>
                </c:ext>
              </c:extLst>
            </c:dLbl>
            <c:dLbl>
              <c:idx val="5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08916434326159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BD9C-46F5-ADEC-4E65D85234B0}"/>
                </c:ext>
              </c:extLst>
            </c:dLbl>
            <c:dLbl>
              <c:idx val="8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overflow" horzOverflow="overflow" vert="horz" wrap="none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BD9C-46F5-ADEC-4E65D85234B0}"/>
                </c:ext>
              </c:extLst>
            </c:dLbl>
            <c:dLbl>
              <c:idx val="1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BD9C-46F5-ADEC-4E65D85234B0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non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'p33'!$J$56:$N$56</c:f>
              <c:numCache>
                <c:formatCode>0%</c:formatCode>
                <c:ptCount val="5"/>
                <c:pt idx="0">
                  <c:v>1.3259668508287293E-2</c:v>
                </c:pt>
                <c:pt idx="1">
                  <c:v>2.2488211824446862E-2</c:v>
                </c:pt>
                <c:pt idx="2">
                  <c:v>9.3573844419391206E-2</c:v>
                </c:pt>
                <c:pt idx="3">
                  <c:v>2.2921007766622467E-2</c:v>
                </c:pt>
                <c:pt idx="4">
                  <c:v>2.8000000000000001E-2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BD9C-46F5-ADEC-4E65D85234B0}"/>
            </c:ext>
          </c:extLst>
        </c:ser>
        <c:ser>
          <c:idx val="5"/>
          <c:order val="5"/>
          <c:tx>
            <c:strRef>
              <c:f>'p33'!$I$57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BD9C-46F5-ADEC-4E65D85234B0}"/>
                </c:ext>
              </c:extLst>
            </c:dLbl>
            <c:dLbl>
              <c:idx val="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3802117246964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C-BD9C-46F5-ADEC-4E65D85234B0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D-BD9C-46F5-ADEC-4E65D85234B0}"/>
                </c:ext>
              </c:extLst>
            </c:dLbl>
            <c:dLbl>
              <c:idx val="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BD9C-46F5-ADEC-4E65D85234B0}"/>
                </c:ext>
              </c:extLst>
            </c:dLbl>
            <c:dLbl>
              <c:idx val="6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F-BD9C-46F5-ADEC-4E65D85234B0}"/>
                </c:ext>
              </c:extLst>
            </c:dLbl>
            <c:dLbl>
              <c:idx val="7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0-BD9C-46F5-ADEC-4E65D85234B0}"/>
                </c:ext>
              </c:extLst>
            </c:dLbl>
            <c:dLbl>
              <c:idx val="8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5968640638757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1-BD9C-46F5-ADEC-4E65D85234B0}"/>
                </c:ext>
              </c:extLst>
            </c:dLbl>
            <c:dLbl>
              <c:idx val="9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3980703956009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2-BD9C-46F5-ADEC-4E65D85234B0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3-BD9C-46F5-ADEC-4E65D85234B0}"/>
                </c:ext>
              </c:extLst>
            </c:dLbl>
            <c:dLbl>
              <c:idx val="1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BD9C-46F5-ADEC-4E65D85234B0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047624983147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5-BD9C-46F5-ADEC-4E65D85234B0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'p33'!$J$57:$N$57</c:f>
              <c:numCache>
                <c:formatCode>0%</c:formatCode>
                <c:ptCount val="5"/>
                <c:pt idx="0">
                  <c:v>7.6243093922651939E-2</c:v>
                </c:pt>
                <c:pt idx="1">
                  <c:v>5.7671381936887922E-2</c:v>
                </c:pt>
                <c:pt idx="2">
                  <c:v>0.10710259301014656</c:v>
                </c:pt>
                <c:pt idx="3">
                  <c:v>6.1375260465997346E-2</c:v>
                </c:pt>
                <c:pt idx="4">
                  <c:v>7.6999999999999999E-2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6-BD9C-46F5-ADEC-4E65D85234B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66102959439748"/>
          <c:y val="3.1156738899650368E-2"/>
          <c:w val="0.86719012897006009"/>
          <c:h val="0.934787181278288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'p33'!$I$58</c:f>
              <c:strCache>
                <c:ptCount val="1"/>
                <c:pt idx="0">
                  <c:v>zdecydowanie się zgadzam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248-4CB9-9583-A7DA1020CA9D}"/>
                </c:ext>
              </c:extLst>
            </c:dLbl>
            <c:dLbl>
              <c:idx val="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248-4CB9-9583-A7DA1020CA9D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248-4CB9-9583-A7DA1020CA9D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248-4CB9-9583-A7DA1020CA9D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248-4CB9-9583-A7DA1020CA9D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248-4CB9-9583-A7DA1020CA9D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E248-4CB9-9583-A7DA1020CA9D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248-4CB9-9583-A7DA1020CA9D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E248-4CB9-9583-A7DA1020CA9D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248-4CB9-9583-A7DA1020CA9D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'p33'!$J$58:$N$58</c:f>
              <c:numCache>
                <c:formatCode>0%</c:formatCode>
                <c:ptCount val="5"/>
                <c:pt idx="0">
                  <c:v>7.4033149171270712E-2</c:v>
                </c:pt>
                <c:pt idx="1">
                  <c:v>0.1231410953935437</c:v>
                </c:pt>
                <c:pt idx="2">
                  <c:v>9.5828635851183772E-2</c:v>
                </c:pt>
                <c:pt idx="3">
                  <c:v>0.13070657321462398</c:v>
                </c:pt>
                <c:pt idx="4">
                  <c:v>0.11600000000000001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248-4CB9-9583-A7DA1020CA9D}"/>
            </c:ext>
          </c:extLst>
        </c:ser>
        <c:ser>
          <c:idx val="1"/>
          <c:order val="1"/>
          <c:tx>
            <c:strRef>
              <c:f>'p33'!$I$59</c:f>
              <c:strCache>
                <c:ptCount val="1"/>
                <c:pt idx="0">
                  <c:v>raczej się zgadzam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E248-4CB9-9583-A7DA1020CA9D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E248-4CB9-9583-A7DA1020CA9D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E248-4CB9-9583-A7DA1020CA9D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'p33'!$J$59:$N$59</c:f>
              <c:numCache>
                <c:formatCode>0%</c:formatCode>
                <c:ptCount val="5"/>
                <c:pt idx="0">
                  <c:v>0.25966850828729282</c:v>
                </c:pt>
                <c:pt idx="1">
                  <c:v>0.24374319912948858</c:v>
                </c:pt>
                <c:pt idx="2">
                  <c:v>0.14317925591882752</c:v>
                </c:pt>
                <c:pt idx="3">
                  <c:v>0.26671718128433414</c:v>
                </c:pt>
                <c:pt idx="4">
                  <c:v>0.189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248-4CB9-9583-A7DA1020CA9D}"/>
            </c:ext>
          </c:extLst>
        </c:ser>
        <c:ser>
          <c:idx val="2"/>
          <c:order val="2"/>
          <c:tx>
            <c:strRef>
              <c:f>'p33'!$I$60</c:f>
              <c:strCache>
                <c:ptCount val="1"/>
                <c:pt idx="0">
                  <c:v>ani się zgadzam, ani nie zgadzam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E248-4CB9-9583-A7DA1020CA9D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E248-4CB9-9583-A7DA1020CA9D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'p33'!$J$60:$N$60</c:f>
              <c:numCache>
                <c:formatCode>0%</c:formatCode>
                <c:ptCount val="5"/>
                <c:pt idx="0">
                  <c:v>0.26187845303867402</c:v>
                </c:pt>
                <c:pt idx="1">
                  <c:v>0.22887196227783824</c:v>
                </c:pt>
                <c:pt idx="2">
                  <c:v>0.19616685456595265</c:v>
                </c:pt>
                <c:pt idx="3">
                  <c:v>0.20382648228831218</c:v>
                </c:pt>
                <c:pt idx="4">
                  <c:v>0.24499999999999988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248-4CB9-9583-A7DA1020CA9D}"/>
            </c:ext>
          </c:extLst>
        </c:ser>
        <c:ser>
          <c:idx val="3"/>
          <c:order val="3"/>
          <c:tx>
            <c:strRef>
              <c:f>'p33'!$I$61</c:f>
              <c:strCache>
                <c:ptCount val="1"/>
                <c:pt idx="0">
                  <c:v>raczej się nie zgadzam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E248-4CB9-9583-A7DA1020CA9D}"/>
                </c:ext>
              </c:extLst>
            </c:dLbl>
            <c:dLbl>
              <c:idx val="13"/>
              <c:layout>
                <c:manualLayout>
                  <c:x val="-3.4782916023070568E-3"/>
                  <c:y val="2.79892887088205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248-4CB9-9583-A7DA1020CA9D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'p33'!$J$61:$N$61</c:f>
              <c:numCache>
                <c:formatCode>0%</c:formatCode>
                <c:ptCount val="5"/>
                <c:pt idx="0">
                  <c:v>0.20552486187845304</c:v>
                </c:pt>
                <c:pt idx="1">
                  <c:v>0.22415669205658323</c:v>
                </c:pt>
                <c:pt idx="2">
                  <c:v>0.21758737316798196</c:v>
                </c:pt>
                <c:pt idx="3">
                  <c:v>0.2070467891646145</c:v>
                </c:pt>
                <c:pt idx="4">
                  <c:v>0.23200000000000001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248-4CB9-9583-A7DA1020CA9D}"/>
            </c:ext>
          </c:extLst>
        </c:ser>
        <c:ser>
          <c:idx val="4"/>
          <c:order val="4"/>
          <c:tx>
            <c:strRef>
              <c:f>'p33'!$I$62</c:f>
              <c:strCache>
                <c:ptCount val="1"/>
                <c:pt idx="0">
                  <c:v>zdecydowanie się nie zgadzam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784176658149753E-16"/>
                  <c:y val="-9.1543767356947303E-2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7.1911681436218816E-2"/>
                      <c:h val="8.738268702254060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E248-4CB9-9583-A7DA1020CA9D}"/>
                </c:ext>
              </c:extLst>
            </c:dLbl>
            <c:dLbl>
              <c:idx val="1"/>
              <c:layout>
                <c:manualLayout>
                  <c:x val="-4.4117595973140371E-3"/>
                  <c:y val="3.2764412074313923E-7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6.7891537874550864E-2"/>
                      <c:h val="8.129571454595731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E248-4CB9-9583-A7DA1020CA9D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7-E248-4CB9-9583-A7DA1020CA9D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8-E248-4CB9-9583-A7DA1020CA9D}"/>
                </c:ext>
              </c:extLst>
            </c:dLbl>
            <c:dLbl>
              <c:idx val="4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E248-4CB9-9583-A7DA1020CA9D}"/>
                </c:ext>
              </c:extLst>
            </c:dLbl>
            <c:dLbl>
              <c:idx val="5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08916434326159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A-E248-4CB9-9583-A7DA1020CA9D}"/>
                </c:ext>
              </c:extLst>
            </c:dLbl>
            <c:dLbl>
              <c:idx val="8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overflow" horzOverflow="overflow" vert="horz" wrap="none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E248-4CB9-9583-A7DA1020CA9D}"/>
                </c:ext>
              </c:extLst>
            </c:dLbl>
            <c:dLbl>
              <c:idx val="1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C-E248-4CB9-9583-A7DA1020CA9D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non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'p33'!$J$62:$N$62</c:f>
              <c:numCache>
                <c:formatCode>0%</c:formatCode>
                <c:ptCount val="5"/>
                <c:pt idx="0">
                  <c:v>4.1988950276243095E-2</c:v>
                </c:pt>
                <c:pt idx="1">
                  <c:v>8.7232499093217258E-2</c:v>
                </c:pt>
                <c:pt idx="2">
                  <c:v>0.24689966178128522</c:v>
                </c:pt>
                <c:pt idx="3">
                  <c:v>9.3957188861526805E-2</c:v>
                </c:pt>
                <c:pt idx="4">
                  <c:v>0.14899999999999999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E248-4CB9-9583-A7DA1020CA9D}"/>
            </c:ext>
          </c:extLst>
        </c:ser>
        <c:ser>
          <c:idx val="5"/>
          <c:order val="5"/>
          <c:tx>
            <c:strRef>
              <c:f>'p33'!$I$63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E-E248-4CB9-9583-A7DA1020CA9D}"/>
                </c:ext>
              </c:extLst>
            </c:dLbl>
            <c:dLbl>
              <c:idx val="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3802117246964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F-E248-4CB9-9583-A7DA1020CA9D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0-E248-4CB9-9583-A7DA1020CA9D}"/>
                </c:ext>
              </c:extLst>
            </c:dLbl>
            <c:dLbl>
              <c:idx val="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1-E248-4CB9-9583-A7DA1020CA9D}"/>
                </c:ext>
              </c:extLst>
            </c:dLbl>
            <c:dLbl>
              <c:idx val="6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2-E248-4CB9-9583-A7DA1020CA9D}"/>
                </c:ext>
              </c:extLst>
            </c:dLbl>
            <c:dLbl>
              <c:idx val="7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3-E248-4CB9-9583-A7DA1020CA9D}"/>
                </c:ext>
              </c:extLst>
            </c:dLbl>
            <c:dLbl>
              <c:idx val="8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5968640638757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E248-4CB9-9583-A7DA1020CA9D}"/>
                </c:ext>
              </c:extLst>
            </c:dLbl>
            <c:dLbl>
              <c:idx val="9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3980703956009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5-E248-4CB9-9583-A7DA1020CA9D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6-E248-4CB9-9583-A7DA1020CA9D}"/>
                </c:ext>
              </c:extLst>
            </c:dLbl>
            <c:dLbl>
              <c:idx val="1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7-E248-4CB9-9583-A7DA1020CA9D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047624983147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8-E248-4CB9-9583-A7DA1020CA9D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'p33'!$J$63:$N$63</c:f>
              <c:numCache>
                <c:formatCode>0%</c:formatCode>
                <c:ptCount val="5"/>
                <c:pt idx="0">
                  <c:v>0.1569060773480663</c:v>
                </c:pt>
                <c:pt idx="1">
                  <c:v>9.2854552049328978E-2</c:v>
                </c:pt>
                <c:pt idx="2">
                  <c:v>0.10033821871476889</c:v>
                </c:pt>
                <c:pt idx="3">
                  <c:v>9.7745785186588371E-2</c:v>
                </c:pt>
                <c:pt idx="4">
                  <c:v>6.9000000000000006E-2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E248-4CB9-9583-A7DA1020CA9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66102959439748"/>
          <c:y val="3.1156738899650368E-2"/>
          <c:w val="0.86719012897006009"/>
          <c:h val="0.934787181278288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'p33'!$I$64</c:f>
              <c:strCache>
                <c:ptCount val="1"/>
                <c:pt idx="0">
                  <c:v>zdecydowanie się zgadzam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4A8-4181-97CB-B6AD032AE072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4A8-4181-97CB-B6AD032AE072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4A8-4181-97CB-B6AD032AE072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4A8-4181-97CB-B6AD032AE072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4A8-4181-97CB-B6AD032AE072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4A8-4181-97CB-B6AD032AE072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14A8-4181-97CB-B6AD032AE072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4A8-4181-97CB-B6AD032AE072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4A8-4181-97CB-B6AD032AE072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'p33'!$J$64:$N$64</c:f>
              <c:numCache>
                <c:formatCode>0%</c:formatCode>
                <c:ptCount val="5"/>
                <c:pt idx="0">
                  <c:v>0.11602209944751381</c:v>
                </c:pt>
                <c:pt idx="1">
                  <c:v>0.15759883931809937</c:v>
                </c:pt>
                <c:pt idx="2">
                  <c:v>9.92108229988726E-2</c:v>
                </c:pt>
                <c:pt idx="3">
                  <c:v>0.17124455389278273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4A8-4181-97CB-B6AD032AE072}"/>
            </c:ext>
          </c:extLst>
        </c:ser>
        <c:ser>
          <c:idx val="1"/>
          <c:order val="1"/>
          <c:tx>
            <c:strRef>
              <c:f>'p33'!$I$65</c:f>
              <c:strCache>
                <c:ptCount val="1"/>
                <c:pt idx="0">
                  <c:v>raczej się zgadzam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14A8-4181-97CB-B6AD032AE072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14A8-4181-97CB-B6AD032AE072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'p33'!$J$65:$N$65</c:f>
              <c:numCache>
                <c:formatCode>0%</c:formatCode>
                <c:ptCount val="5"/>
                <c:pt idx="0">
                  <c:v>0.40662983425414367</c:v>
                </c:pt>
                <c:pt idx="1">
                  <c:v>0.35745375408052232</c:v>
                </c:pt>
                <c:pt idx="2">
                  <c:v>0.35851183765501693</c:v>
                </c:pt>
                <c:pt idx="3">
                  <c:v>0.38473195681000188</c:v>
                </c:pt>
                <c:pt idx="4">
                  <c:v>0.32700000000000018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4A8-4181-97CB-B6AD032AE072}"/>
            </c:ext>
          </c:extLst>
        </c:ser>
        <c:ser>
          <c:idx val="2"/>
          <c:order val="2"/>
          <c:tx>
            <c:strRef>
              <c:f>'p33'!$I$66</c:f>
              <c:strCache>
                <c:ptCount val="1"/>
                <c:pt idx="0">
                  <c:v>ani się zgadzam, ani nie zgadzam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14A8-4181-97CB-B6AD032AE072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14A8-4181-97CB-B6AD032AE072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'p33'!$J$66:$N$66</c:f>
              <c:numCache>
                <c:formatCode>0%</c:formatCode>
                <c:ptCount val="5"/>
                <c:pt idx="0">
                  <c:v>0.21878453038674034</c:v>
                </c:pt>
                <c:pt idx="1">
                  <c:v>0.19260065288356909</c:v>
                </c:pt>
                <c:pt idx="2">
                  <c:v>0.18151071025930102</c:v>
                </c:pt>
                <c:pt idx="3">
                  <c:v>0.18431521121424513</c:v>
                </c:pt>
                <c:pt idx="4">
                  <c:v>0.222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14A8-4181-97CB-B6AD032AE072}"/>
            </c:ext>
          </c:extLst>
        </c:ser>
        <c:ser>
          <c:idx val="3"/>
          <c:order val="3"/>
          <c:tx>
            <c:strRef>
              <c:f>'p33'!$I$67</c:f>
              <c:strCache>
                <c:ptCount val="1"/>
                <c:pt idx="0">
                  <c:v>raczej się nie zgadzam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49991141742539E-2"/>
                      <c:h val="8.738268702254060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14A8-4181-97CB-B6AD032AE072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14A8-4181-97CB-B6AD032AE072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14A8-4181-97CB-B6AD032AE072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14A8-4181-97CB-B6AD032AE072}"/>
                </c:ext>
              </c:extLst>
            </c:dLbl>
            <c:dLbl>
              <c:idx val="13"/>
              <c:layout>
                <c:manualLayout>
                  <c:x val="-3.4782916023070568E-3"/>
                  <c:y val="2.79892887088205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14A8-4181-97CB-B6AD032AE072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'p33'!$J$67:$N$67</c:f>
              <c:numCache>
                <c:formatCode>0%</c:formatCode>
                <c:ptCount val="5"/>
                <c:pt idx="0">
                  <c:v>0.10276243093922652</c:v>
                </c:pt>
                <c:pt idx="1">
                  <c:v>0.1191512513601741</c:v>
                </c:pt>
                <c:pt idx="2">
                  <c:v>0.14543404735062007</c:v>
                </c:pt>
                <c:pt idx="3">
                  <c:v>0.11327903011934079</c:v>
                </c:pt>
                <c:pt idx="4">
                  <c:v>0.154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14A8-4181-97CB-B6AD032AE072}"/>
            </c:ext>
          </c:extLst>
        </c:ser>
        <c:ser>
          <c:idx val="4"/>
          <c:order val="4"/>
          <c:tx>
            <c:strRef>
              <c:f>'p33'!$I$68</c:f>
              <c:strCache>
                <c:ptCount val="1"/>
                <c:pt idx="0">
                  <c:v>zdecydowanie się nie zgadzam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823461297520495E-3"/>
                  <c:y val="-8.7382687022540609E-2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6.014698917671471E-2"/>
                      <c:h val="7.90605263537272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14A8-4181-97CB-B6AD032AE07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14A8-4181-97CB-B6AD032AE072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8-14A8-4181-97CB-B6AD032AE072}"/>
                </c:ext>
              </c:extLst>
            </c:dLbl>
            <c:dLbl>
              <c:idx val="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14A8-4181-97CB-B6AD032AE072}"/>
                </c:ext>
              </c:extLst>
            </c:dLbl>
            <c:dLbl>
              <c:idx val="4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A-14A8-4181-97CB-B6AD032AE072}"/>
                </c:ext>
              </c:extLst>
            </c:dLbl>
            <c:dLbl>
              <c:idx val="5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08916434326159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14A8-4181-97CB-B6AD032AE072}"/>
                </c:ext>
              </c:extLst>
            </c:dLbl>
            <c:dLbl>
              <c:idx val="8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overflow" horzOverflow="overflow" vert="horz" wrap="none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14A8-4181-97CB-B6AD032AE072}"/>
                </c:ext>
              </c:extLst>
            </c:dLbl>
            <c:dLbl>
              <c:idx val="1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D-14A8-4181-97CB-B6AD032AE072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non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'p33'!$J$68:$N$68</c:f>
              <c:numCache>
                <c:formatCode>0%</c:formatCode>
                <c:ptCount val="5"/>
                <c:pt idx="0">
                  <c:v>9.9447513812154689E-3</c:v>
                </c:pt>
                <c:pt idx="1">
                  <c:v>4.5520493289807763E-2</c:v>
                </c:pt>
                <c:pt idx="2">
                  <c:v>0.10146561443066517</c:v>
                </c:pt>
                <c:pt idx="3">
                  <c:v>3.9211971964387193E-2</c:v>
                </c:pt>
                <c:pt idx="4">
                  <c:v>5.6000000000000001E-2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14A8-4181-97CB-B6AD032AE072}"/>
            </c:ext>
          </c:extLst>
        </c:ser>
        <c:ser>
          <c:idx val="5"/>
          <c:order val="5"/>
          <c:tx>
            <c:strRef>
              <c:f>'p33'!$I$69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057069178944E-2"/>
                      <c:h val="8.72843937862947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F-14A8-4181-97CB-B6AD032AE072}"/>
                </c:ext>
              </c:extLst>
            </c:dLbl>
            <c:dLbl>
              <c:idx val="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3802117246964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0-14A8-4181-97CB-B6AD032AE072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1-14A8-4181-97CB-B6AD032AE072}"/>
                </c:ext>
              </c:extLst>
            </c:dLbl>
            <c:dLbl>
              <c:idx val="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2-14A8-4181-97CB-B6AD032AE072}"/>
                </c:ext>
              </c:extLst>
            </c:dLbl>
            <c:dLbl>
              <c:idx val="6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3-14A8-4181-97CB-B6AD032AE072}"/>
                </c:ext>
              </c:extLst>
            </c:dLbl>
            <c:dLbl>
              <c:idx val="7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14A8-4181-97CB-B6AD032AE072}"/>
                </c:ext>
              </c:extLst>
            </c:dLbl>
            <c:dLbl>
              <c:idx val="8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5968640638757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5-14A8-4181-97CB-B6AD032AE072}"/>
                </c:ext>
              </c:extLst>
            </c:dLbl>
            <c:dLbl>
              <c:idx val="9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3980703956009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6-14A8-4181-97CB-B6AD032AE072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7-14A8-4181-97CB-B6AD032AE072}"/>
                </c:ext>
              </c:extLst>
            </c:dLbl>
            <c:dLbl>
              <c:idx val="1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8-14A8-4181-97CB-B6AD032AE072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047624983147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9-14A8-4181-97CB-B6AD032AE072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'p33'!$J$69:$N$69</c:f>
              <c:numCache>
                <c:formatCode>0%</c:formatCode>
                <c:ptCount val="5"/>
                <c:pt idx="0">
                  <c:v>0.14585635359116023</c:v>
                </c:pt>
                <c:pt idx="1">
                  <c:v>0.12767500906782736</c:v>
                </c:pt>
                <c:pt idx="2">
                  <c:v>0.11386696730552424</c:v>
                </c:pt>
                <c:pt idx="3">
                  <c:v>0.10721727599924229</c:v>
                </c:pt>
                <c:pt idx="4">
                  <c:v>0.10100000000000001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A-14A8-4181-97CB-B6AD032AE07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max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66102959439748"/>
          <c:y val="3.1156738899650368E-2"/>
          <c:w val="0.86719012897006009"/>
          <c:h val="0.934787181278288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'p33'!$I$70</c:f>
              <c:strCache>
                <c:ptCount val="1"/>
                <c:pt idx="0">
                  <c:v>zdecydowanie się zgadzam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8B4-423E-8851-44142B83B757}"/>
                </c:ext>
              </c:extLst>
            </c:dLbl>
            <c:dLbl>
              <c:idx val="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8B4-423E-8851-44142B83B757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8B4-423E-8851-44142B83B757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8B4-423E-8851-44142B83B757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8B4-423E-8851-44142B83B757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8B4-423E-8851-44142B83B757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8B4-423E-8851-44142B83B757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8B4-423E-8851-44142B83B757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C8B4-423E-8851-44142B83B757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C8B4-423E-8851-44142B83B757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'p33'!$J$70:$N$70</c:f>
              <c:numCache>
                <c:formatCode>0%</c:formatCode>
                <c:ptCount val="5"/>
                <c:pt idx="0">
                  <c:v>5.6353591160220998E-2</c:v>
                </c:pt>
                <c:pt idx="1">
                  <c:v>0.17918026840768952</c:v>
                </c:pt>
                <c:pt idx="2">
                  <c:v>0.16798196166854565</c:v>
                </c:pt>
                <c:pt idx="3">
                  <c:v>0.2036370524720591</c:v>
                </c:pt>
                <c:pt idx="4">
                  <c:v>0.16900000000000001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8B4-423E-8851-44142B83B757}"/>
            </c:ext>
          </c:extLst>
        </c:ser>
        <c:ser>
          <c:idx val="1"/>
          <c:order val="1"/>
          <c:tx>
            <c:strRef>
              <c:f>'p33'!$I$71</c:f>
              <c:strCache>
                <c:ptCount val="1"/>
                <c:pt idx="0">
                  <c:v>raczej się zgadzam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C8B4-423E-8851-44142B83B757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C8B4-423E-8851-44142B83B757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'p33'!$J$71:$N$71</c:f>
              <c:numCache>
                <c:formatCode>0%</c:formatCode>
                <c:ptCount val="5"/>
                <c:pt idx="0">
                  <c:v>0.32265193370165746</c:v>
                </c:pt>
                <c:pt idx="1">
                  <c:v>0.31991294885745375</c:v>
                </c:pt>
                <c:pt idx="2">
                  <c:v>0.24802705749718151</c:v>
                </c:pt>
                <c:pt idx="3">
                  <c:v>0.34495169539685544</c:v>
                </c:pt>
                <c:pt idx="4">
                  <c:v>0.28200000000000014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8B4-423E-8851-44142B83B757}"/>
            </c:ext>
          </c:extLst>
        </c:ser>
        <c:ser>
          <c:idx val="2"/>
          <c:order val="2"/>
          <c:tx>
            <c:strRef>
              <c:f>'p33'!$I$72</c:f>
              <c:strCache>
                <c:ptCount val="1"/>
                <c:pt idx="0">
                  <c:v>ani się zgadzam, ani nie zgadzam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C8B4-423E-8851-44142B83B757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C8B4-423E-8851-44142B83B757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'p33'!$J$72:$N$72</c:f>
              <c:numCache>
                <c:formatCode>0%</c:formatCode>
                <c:ptCount val="5"/>
                <c:pt idx="0">
                  <c:v>0.22872928176795579</c:v>
                </c:pt>
                <c:pt idx="1">
                  <c:v>0.17645992020311932</c:v>
                </c:pt>
                <c:pt idx="2">
                  <c:v>0.19729425028184894</c:v>
                </c:pt>
                <c:pt idx="3">
                  <c:v>0.16290964197764729</c:v>
                </c:pt>
                <c:pt idx="4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C8B4-423E-8851-44142B83B757}"/>
            </c:ext>
          </c:extLst>
        </c:ser>
        <c:ser>
          <c:idx val="3"/>
          <c:order val="3"/>
          <c:tx>
            <c:strRef>
              <c:f>'p33'!$I$73</c:f>
              <c:strCache>
                <c:ptCount val="1"/>
                <c:pt idx="0">
                  <c:v>raczej się nie zgadzam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C8B4-423E-8851-44142B83B757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C8B4-423E-8851-44142B83B757}"/>
                </c:ext>
              </c:extLst>
            </c:dLbl>
            <c:dLbl>
              <c:idx val="13"/>
              <c:layout>
                <c:manualLayout>
                  <c:x val="-3.4782916023070568E-3"/>
                  <c:y val="2.79892887088205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C8B4-423E-8851-44142B83B757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'p33'!$J$73:$N$73</c:f>
              <c:numCache>
                <c:formatCode>0%</c:formatCode>
                <c:ptCount val="5"/>
                <c:pt idx="0">
                  <c:v>0.10276243093922652</c:v>
                </c:pt>
                <c:pt idx="1">
                  <c:v>0.10337323177366703</c:v>
                </c:pt>
                <c:pt idx="2">
                  <c:v>0.14768883878241262</c:v>
                </c:pt>
                <c:pt idx="3">
                  <c:v>0.10248153059291533</c:v>
                </c:pt>
                <c:pt idx="4">
                  <c:v>9.6000000000000002E-2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8B4-423E-8851-44142B83B757}"/>
            </c:ext>
          </c:extLst>
        </c:ser>
        <c:ser>
          <c:idx val="4"/>
          <c:order val="4"/>
          <c:tx>
            <c:strRef>
              <c:f>'p33'!$I$74</c:f>
              <c:strCache>
                <c:ptCount val="1"/>
                <c:pt idx="0">
                  <c:v>zdecydowanie się nie zgadzam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784176658149753E-16"/>
                  <c:y val="-8.3221606688133914E-2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6.014698917671471E-2"/>
                      <c:h val="8.72843937862947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C8B4-423E-8851-44142B83B757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4.7521945898626794E-2"/>
                      <c:h val="0.106156695145493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C8B4-423E-8851-44142B83B757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4.7303326420418686E-2"/>
                      <c:h val="0.106262196552397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C8B4-423E-8851-44142B83B757}"/>
                </c:ext>
              </c:extLst>
            </c:dLbl>
            <c:dLbl>
              <c:idx val="4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8-C8B4-423E-8851-44142B83B757}"/>
                </c:ext>
              </c:extLst>
            </c:dLbl>
            <c:dLbl>
              <c:idx val="5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08916434326159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C8B4-423E-8851-44142B83B757}"/>
                </c:ext>
              </c:extLst>
            </c:dLbl>
            <c:dLbl>
              <c:idx val="8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overflow" horzOverflow="overflow" vert="horz" wrap="none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C8B4-423E-8851-44142B83B757}"/>
                </c:ext>
              </c:extLst>
            </c:dLbl>
            <c:dLbl>
              <c:idx val="1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C8B4-423E-8851-44142B83B757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non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'p33'!$J$74:$N$74</c:f>
              <c:numCache>
                <c:formatCode>0%</c:formatCode>
                <c:ptCount val="5"/>
                <c:pt idx="0">
                  <c:v>2.0994475138121547E-2</c:v>
                </c:pt>
                <c:pt idx="1">
                  <c:v>5.1142546245919476E-2</c:v>
                </c:pt>
                <c:pt idx="2">
                  <c:v>8.4554678692220969E-2</c:v>
                </c:pt>
                <c:pt idx="3">
                  <c:v>4.9820041674559577E-2</c:v>
                </c:pt>
                <c:pt idx="4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C8B4-423E-8851-44142B83B757}"/>
            </c:ext>
          </c:extLst>
        </c:ser>
        <c:ser>
          <c:idx val="5"/>
          <c:order val="5"/>
          <c:tx>
            <c:strRef>
              <c:f>'p33'!$I$75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8.72843937862947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D-C8B4-423E-8851-44142B83B757}"/>
                </c:ext>
              </c:extLst>
            </c:dLbl>
            <c:dLbl>
              <c:idx val="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3802117246964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E-C8B4-423E-8851-44142B83B757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F-C8B4-423E-8851-44142B83B757}"/>
                </c:ext>
              </c:extLst>
            </c:dLbl>
            <c:dLbl>
              <c:idx val="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0-C8B4-423E-8851-44142B83B757}"/>
                </c:ext>
              </c:extLst>
            </c:dLbl>
            <c:dLbl>
              <c:idx val="6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1-C8B4-423E-8851-44142B83B757}"/>
                </c:ext>
              </c:extLst>
            </c:dLbl>
            <c:dLbl>
              <c:idx val="7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2-C8B4-423E-8851-44142B83B757}"/>
                </c:ext>
              </c:extLst>
            </c:dLbl>
            <c:dLbl>
              <c:idx val="8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5968640638757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3-C8B4-423E-8851-44142B83B757}"/>
                </c:ext>
              </c:extLst>
            </c:dLbl>
            <c:dLbl>
              <c:idx val="9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3980703956009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C8B4-423E-8851-44142B83B757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5-C8B4-423E-8851-44142B83B757}"/>
                </c:ext>
              </c:extLst>
            </c:dLbl>
            <c:dLbl>
              <c:idx val="1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6-C8B4-423E-8851-44142B83B757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047624983147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7-C8B4-423E-8851-44142B83B757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'p33'!$J$75:$N$75</c:f>
              <c:numCache>
                <c:formatCode>0%</c:formatCode>
                <c:ptCount val="5"/>
                <c:pt idx="0">
                  <c:v>0.26850828729281767</c:v>
                </c:pt>
                <c:pt idx="1">
                  <c:v>0.16993108451215089</c:v>
                </c:pt>
                <c:pt idx="2">
                  <c:v>0.15445321307779031</c:v>
                </c:pt>
                <c:pt idx="3">
                  <c:v>0.13620003788596324</c:v>
                </c:pt>
                <c:pt idx="4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C8B4-423E-8851-44142B83B75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66106222665329"/>
          <c:y val="1.3963610272516818E-2"/>
          <c:w val="0.86719012897006009"/>
          <c:h val="0.9347871812782886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'p33'!$I$76</c:f>
              <c:strCache>
                <c:ptCount val="1"/>
                <c:pt idx="0">
                  <c:v>zdecydowanie się zgadzam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D6B-4E3F-88CA-612FD1C8494B}"/>
                </c:ext>
              </c:extLst>
            </c:dLbl>
            <c:dLbl>
              <c:idx val="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D6B-4E3F-88CA-612FD1C8494B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D6B-4E3F-88CA-612FD1C8494B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D6B-4E3F-88CA-612FD1C8494B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D6B-4E3F-88CA-612FD1C8494B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D6B-4E3F-88CA-612FD1C8494B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ED6B-4E3F-88CA-612FD1C8494B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ED6B-4E3F-88CA-612FD1C8494B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ED6B-4E3F-88CA-612FD1C8494B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ED6B-4E3F-88CA-612FD1C8494B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'p33'!$J$76:$N$76</c:f>
              <c:numCache>
                <c:formatCode>0%</c:formatCode>
                <c:ptCount val="5"/>
                <c:pt idx="0">
                  <c:v>7.18232044198895E-2</c:v>
                </c:pt>
                <c:pt idx="1">
                  <c:v>0.12912586144359811</c:v>
                </c:pt>
                <c:pt idx="2">
                  <c:v>8.9064261555806087E-2</c:v>
                </c:pt>
                <c:pt idx="3">
                  <c:v>0.14453494980109868</c:v>
                </c:pt>
                <c:pt idx="4">
                  <c:v>0.12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D6B-4E3F-88CA-612FD1C8494B}"/>
            </c:ext>
          </c:extLst>
        </c:ser>
        <c:ser>
          <c:idx val="1"/>
          <c:order val="1"/>
          <c:tx>
            <c:strRef>
              <c:f>'p33'!$I$77</c:f>
              <c:strCache>
                <c:ptCount val="1"/>
                <c:pt idx="0">
                  <c:v>raczej się zgadzam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ED6B-4E3F-88CA-612FD1C8494B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'p33'!$J$77:$N$77</c:f>
              <c:numCache>
                <c:formatCode>0%</c:formatCode>
                <c:ptCount val="5"/>
                <c:pt idx="0">
                  <c:v>0.31381215469613261</c:v>
                </c:pt>
                <c:pt idx="1">
                  <c:v>0.25535001813565472</c:v>
                </c:pt>
                <c:pt idx="2">
                  <c:v>0.18151071025930102</c:v>
                </c:pt>
                <c:pt idx="3">
                  <c:v>0.25118393635158176</c:v>
                </c:pt>
                <c:pt idx="4">
                  <c:v>0.23200000000000001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D6B-4E3F-88CA-612FD1C8494B}"/>
            </c:ext>
          </c:extLst>
        </c:ser>
        <c:ser>
          <c:idx val="2"/>
          <c:order val="2"/>
          <c:tx>
            <c:strRef>
              <c:f>'p33'!$I$78</c:f>
              <c:strCache>
                <c:ptCount val="1"/>
                <c:pt idx="0">
                  <c:v>ani się zgadzam, ani nie zgadzam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ED6B-4E3F-88CA-612FD1C8494B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ED6B-4E3F-88CA-612FD1C8494B}"/>
                </c:ext>
              </c:extLst>
            </c:dLbl>
            <c:spPr>
              <a:noFill/>
              <a:ln w="25400">
                <a:noFill/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'p33'!$J$78:$N$78</c:f>
              <c:numCache>
                <c:formatCode>0%</c:formatCode>
                <c:ptCount val="5"/>
                <c:pt idx="0">
                  <c:v>0.25193370165745854</c:v>
                </c:pt>
                <c:pt idx="1">
                  <c:v>0.21635836053681537</c:v>
                </c:pt>
                <c:pt idx="2">
                  <c:v>0.22886133032694475</c:v>
                </c:pt>
                <c:pt idx="3">
                  <c:v>0.18620950937677591</c:v>
                </c:pt>
                <c:pt idx="4">
                  <c:v>0.20799999999999999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ED6B-4E3F-88CA-612FD1C8494B}"/>
            </c:ext>
          </c:extLst>
        </c:ser>
        <c:ser>
          <c:idx val="3"/>
          <c:order val="3"/>
          <c:tx>
            <c:strRef>
              <c:f>'p33'!$I$79</c:f>
              <c:strCache>
                <c:ptCount val="1"/>
                <c:pt idx="0">
                  <c:v>raczej się nie zgadzam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ED6B-4E3F-88CA-612FD1C8494B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ED6B-4E3F-88CA-612FD1C8494B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ED6B-4E3F-88CA-612FD1C8494B}"/>
                </c:ext>
              </c:extLst>
            </c:dLbl>
            <c:dLbl>
              <c:idx val="13"/>
              <c:layout>
                <c:manualLayout>
                  <c:x val="-3.4782916023070568E-3"/>
                  <c:y val="2.79892887088205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ED6B-4E3F-88CA-612FD1C8494B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'p33'!$J$79:$N$79</c:f>
              <c:numCache>
                <c:formatCode>0%</c:formatCode>
                <c:ptCount val="5"/>
                <c:pt idx="0">
                  <c:v>0.20773480662983426</c:v>
                </c:pt>
                <c:pt idx="1">
                  <c:v>0.23576351106274937</c:v>
                </c:pt>
                <c:pt idx="2">
                  <c:v>0.20405862457722659</c:v>
                </c:pt>
                <c:pt idx="3">
                  <c:v>0.23659784050009472</c:v>
                </c:pt>
                <c:pt idx="4">
                  <c:v>0.186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D6B-4E3F-88CA-612FD1C8494B}"/>
            </c:ext>
          </c:extLst>
        </c:ser>
        <c:ser>
          <c:idx val="4"/>
          <c:order val="4"/>
          <c:tx>
            <c:strRef>
              <c:f>'p33'!$I$80</c:f>
              <c:strCache>
                <c:ptCount val="1"/>
                <c:pt idx="0">
                  <c:v>zdecydowanie się nie zgadzam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4.7521945898626794E-2"/>
                      <c:h val="0.106156695145493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ED6B-4E3F-88CA-612FD1C8494B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ED6B-4E3F-88CA-612FD1C8494B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non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ED6B-4E3F-88CA-612FD1C8494B}"/>
                </c:ext>
              </c:extLst>
            </c:dLbl>
            <c:dLbl>
              <c:idx val="4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8-ED6B-4E3F-88CA-612FD1C8494B}"/>
                </c:ext>
              </c:extLst>
            </c:dLbl>
            <c:dLbl>
              <c:idx val="5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08916434326159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ED6B-4E3F-88CA-612FD1C8494B}"/>
                </c:ext>
              </c:extLst>
            </c:dLbl>
            <c:dLbl>
              <c:idx val="8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overflow" horzOverflow="overflow" vert="horz" wrap="none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ED6B-4E3F-88CA-612FD1C8494B}"/>
                </c:ext>
              </c:extLst>
            </c:dLbl>
            <c:dLbl>
              <c:idx val="1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2116132575572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ED6B-4E3F-88CA-612FD1C8494B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non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'p33'!$J$80:$N$80</c:f>
              <c:numCache>
                <c:formatCode>0%</c:formatCode>
                <c:ptCount val="5"/>
                <c:pt idx="0">
                  <c:v>3.9779005524861875E-2</c:v>
                </c:pt>
                <c:pt idx="1">
                  <c:v>9.231048240841494E-2</c:v>
                </c:pt>
                <c:pt idx="2">
                  <c:v>0.1984216459977452</c:v>
                </c:pt>
                <c:pt idx="3">
                  <c:v>0.10664898655048305</c:v>
                </c:pt>
                <c:pt idx="4">
                  <c:v>0.14799999999999999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ED6B-4E3F-88CA-612FD1C8494B}"/>
            </c:ext>
          </c:extLst>
        </c:ser>
        <c:ser>
          <c:idx val="5"/>
          <c:order val="5"/>
          <c:tx>
            <c:strRef>
              <c:f>'p33'!$I$81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D-ED6B-4E3F-88CA-612FD1C8494B}"/>
                </c:ext>
              </c:extLst>
            </c:dLbl>
            <c:dLbl>
              <c:idx val="1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3802117246964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E-ED6B-4E3F-88CA-612FD1C8494B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715164146593601E-2"/>
                      <c:h val="0.131228999607599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F-ED6B-4E3F-88CA-612FD1C8494B}"/>
                </c:ext>
              </c:extLst>
            </c:dLbl>
            <c:dLbl>
              <c:idx val="3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0-ED6B-4E3F-88CA-612FD1C8494B}"/>
                </c:ext>
              </c:extLst>
            </c:dLbl>
            <c:dLbl>
              <c:idx val="6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1-ED6B-4E3F-88CA-612FD1C8494B}"/>
                </c:ext>
              </c:extLst>
            </c:dLbl>
            <c:dLbl>
              <c:idx val="7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2-ED6B-4E3F-88CA-612FD1C8494B}"/>
                </c:ext>
              </c:extLst>
            </c:dLbl>
            <c:dLbl>
              <c:idx val="8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5968640638757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3-ED6B-4E3F-88CA-612FD1C8494B}"/>
                </c:ext>
              </c:extLst>
            </c:dLbl>
            <c:dLbl>
              <c:idx val="9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3980703956009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ED6B-4E3F-88CA-612FD1C8494B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5-ED6B-4E3F-88CA-612FD1C8494B}"/>
                </c:ext>
              </c:extLst>
            </c:dLbl>
            <c:dLbl>
              <c:idx val="1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6-ED6B-4E3F-88CA-612FD1C8494B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047624983147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7-ED6B-4E3F-88CA-612FD1C8494B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'p33'!$J$51:$N$51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'p33'!$J$81:$N$81</c:f>
              <c:numCache>
                <c:formatCode>0%</c:formatCode>
                <c:ptCount val="5"/>
                <c:pt idx="0">
                  <c:v>0.11491712707182321</c:v>
                </c:pt>
                <c:pt idx="1">
                  <c:v>7.1091766412767501E-2</c:v>
                </c:pt>
                <c:pt idx="2">
                  <c:v>9.8083427282976324E-2</c:v>
                </c:pt>
                <c:pt idx="3">
                  <c:v>7.4824777419965904E-2</c:v>
                </c:pt>
                <c:pt idx="4">
                  <c:v>0.106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ED6B-4E3F-88CA-612FD1C8494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963980295512432"/>
          <c:y val="8.0445617089479511E-3"/>
          <c:w val="0.55786173758346469"/>
          <c:h val="0.9112954630304910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'p1'!$B$7</c:f>
              <c:strCache>
                <c:ptCount val="1"/>
                <c:pt idx="0">
                  <c:v>zdecydowanie popieram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38D-44F4-8B23-55DC8B31400E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38D-44F4-8B23-55DC8B31400E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38D-44F4-8B23-55DC8B31400E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38D-44F4-8B23-55DC8B31400E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38D-44F4-8B23-55DC8B31400E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38D-44F4-8B23-55DC8B31400E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38D-44F4-8B23-55DC8B31400E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38D-44F4-8B23-55DC8B31400E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A38D-44F4-8B23-55DC8B31400E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'p1'!$C$7:$P$7</c:f>
              <c:numCache>
                <c:formatCode>0%</c:formatCode>
                <c:ptCount val="14"/>
                <c:pt idx="0">
                  <c:v>0.46600000000000003</c:v>
                </c:pt>
                <c:pt idx="1">
                  <c:v>0.47099999999999997</c:v>
                </c:pt>
                <c:pt idx="2">
                  <c:v>0.45900000000000002</c:v>
                </c:pt>
                <c:pt idx="3">
                  <c:v>0.39900000000000013</c:v>
                </c:pt>
                <c:pt idx="4">
                  <c:v>0.40899999999999997</c:v>
                </c:pt>
                <c:pt idx="5">
                  <c:v>0.48600000000000021</c:v>
                </c:pt>
                <c:pt idx="6">
                  <c:v>0.48499999999999999</c:v>
                </c:pt>
                <c:pt idx="7">
                  <c:v>0.53500000000000003</c:v>
                </c:pt>
                <c:pt idx="8">
                  <c:v>0.44800000000000001</c:v>
                </c:pt>
                <c:pt idx="9">
                  <c:v>0.42999999999999994</c:v>
                </c:pt>
                <c:pt idx="10">
                  <c:v>0.37899999999999978</c:v>
                </c:pt>
                <c:pt idx="11">
                  <c:v>0.4</c:v>
                </c:pt>
                <c:pt idx="12">
                  <c:v>0.48100000000000009</c:v>
                </c:pt>
                <c:pt idx="13">
                  <c:v>0.57499999999999996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A38D-44F4-8B23-55DC8B31400E}"/>
            </c:ext>
          </c:extLst>
        </c:ser>
        <c:ser>
          <c:idx val="1"/>
          <c:order val="1"/>
          <c:tx>
            <c:strRef>
              <c:f>'p1'!$B$8</c:f>
              <c:strCache>
                <c:ptCount val="1"/>
                <c:pt idx="0">
                  <c:v>raczej popieram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'p1'!$C$8:$P$8</c:f>
              <c:numCache>
                <c:formatCode>0%</c:formatCode>
                <c:ptCount val="14"/>
                <c:pt idx="0">
                  <c:v>0.28499999999999998</c:v>
                </c:pt>
                <c:pt idx="1">
                  <c:v>0.31</c:v>
                </c:pt>
                <c:pt idx="2">
                  <c:v>0.25800000000000001</c:v>
                </c:pt>
                <c:pt idx="3">
                  <c:v>0.35</c:v>
                </c:pt>
                <c:pt idx="4">
                  <c:v>0.27900000000000003</c:v>
                </c:pt>
                <c:pt idx="5">
                  <c:v>0.30099999999999999</c:v>
                </c:pt>
                <c:pt idx="6">
                  <c:v>0.34399999999999997</c:v>
                </c:pt>
                <c:pt idx="7">
                  <c:v>0.248</c:v>
                </c:pt>
                <c:pt idx="8">
                  <c:v>0.3</c:v>
                </c:pt>
                <c:pt idx="9">
                  <c:v>0.223</c:v>
                </c:pt>
                <c:pt idx="10">
                  <c:v>0.317</c:v>
                </c:pt>
                <c:pt idx="11">
                  <c:v>0.27400000000000002</c:v>
                </c:pt>
                <c:pt idx="12">
                  <c:v>0.28399999999999997</c:v>
                </c:pt>
                <c:pt idx="13">
                  <c:v>0.27600000000000002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A-A38D-44F4-8B23-55DC8B31400E}"/>
            </c:ext>
          </c:extLst>
        </c:ser>
        <c:ser>
          <c:idx val="2"/>
          <c:order val="2"/>
          <c:tx>
            <c:strRef>
              <c:f>'p1'!$B$9</c:f>
              <c:strCache>
                <c:ptCount val="1"/>
                <c:pt idx="0">
                  <c:v>ani popieram, ani nie popieram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A38D-44F4-8B23-55DC8B31400E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A38D-44F4-8B23-55DC8B31400E}"/>
                </c:ext>
              </c:extLst>
            </c:dLbl>
            <c:dLbl>
              <c:idx val="13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A38D-44F4-8B23-55DC8B3140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'p1'!$C$9:$P$9</c:f>
              <c:numCache>
                <c:formatCode>0%</c:formatCode>
                <c:ptCount val="14"/>
                <c:pt idx="0">
                  <c:v>0.127</c:v>
                </c:pt>
                <c:pt idx="1">
                  <c:v>0.11899999999999999</c:v>
                </c:pt>
                <c:pt idx="2">
                  <c:v>0.13600000000000001</c:v>
                </c:pt>
                <c:pt idx="3">
                  <c:v>8.3000000000000004E-2</c:v>
                </c:pt>
                <c:pt idx="4">
                  <c:v>0.17299999999999999</c:v>
                </c:pt>
                <c:pt idx="5">
                  <c:v>0.10100000000000001</c:v>
                </c:pt>
                <c:pt idx="6">
                  <c:v>7.2999999999999995E-2</c:v>
                </c:pt>
                <c:pt idx="7">
                  <c:v>0.127</c:v>
                </c:pt>
                <c:pt idx="8">
                  <c:v>0.129</c:v>
                </c:pt>
                <c:pt idx="9">
                  <c:v>0.191</c:v>
                </c:pt>
                <c:pt idx="10">
                  <c:v>0.126</c:v>
                </c:pt>
                <c:pt idx="11">
                  <c:v>0.17899999999999999</c:v>
                </c:pt>
                <c:pt idx="12">
                  <c:v>0.13100000000000001</c:v>
                </c:pt>
                <c:pt idx="13">
                  <c:v>6.5000000000000002E-2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E-A38D-44F4-8B23-55DC8B31400E}"/>
            </c:ext>
          </c:extLst>
        </c:ser>
        <c:ser>
          <c:idx val="3"/>
          <c:order val="3"/>
          <c:tx>
            <c:strRef>
              <c:f>'p1'!$B$10</c:f>
              <c:strCache>
                <c:ptCount val="1"/>
                <c:pt idx="0">
                  <c:v>raczej nie popieram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008316024168251E-3"/>
                  <c:y val="2.49760367710193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38D-44F4-8B23-55DC8B31400E}"/>
                </c:ext>
              </c:extLst>
            </c:dLbl>
            <c:dLbl>
              <c:idx val="8"/>
              <c:layout>
                <c:manualLayout>
                  <c:x val="-2.197992384908273E-3"/>
                  <c:y val="2.32836035894464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38D-44F4-8B23-55DC8B31400E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A38D-44F4-8B23-55DC8B31400E}"/>
                </c:ext>
              </c:extLst>
            </c:dLbl>
            <c:dLbl>
              <c:idx val="12"/>
              <c:layout>
                <c:manualLayout>
                  <c:x val="2.2036043036482164E-3"/>
                  <c:y val="2.3730512627582644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38D-44F4-8B23-55DC8B31400E}"/>
                </c:ext>
              </c:extLst>
            </c:dLbl>
            <c:dLbl>
              <c:idx val="13"/>
              <c:layout>
                <c:manualLayout>
                  <c:x val="-2.3820969454191911E-3"/>
                  <c:y val="2.472227761526977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503115264797507E-2"/>
                      <c:h val="2.0657323105833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A38D-44F4-8B23-55DC8B3140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'p1'!$C$10:$P$10</c:f>
              <c:numCache>
                <c:formatCode>0%</c:formatCode>
                <c:ptCount val="14"/>
                <c:pt idx="0">
                  <c:v>5.2999999999999999E-2</c:v>
                </c:pt>
                <c:pt idx="1">
                  <c:v>4.2999999999999997E-2</c:v>
                </c:pt>
                <c:pt idx="2">
                  <c:v>6.5000000000000002E-2</c:v>
                </c:pt>
                <c:pt idx="3">
                  <c:v>0.05</c:v>
                </c:pt>
                <c:pt idx="4">
                  <c:v>4.8000000000000001E-2</c:v>
                </c:pt>
                <c:pt idx="5">
                  <c:v>4.5999999999999999E-2</c:v>
                </c:pt>
                <c:pt idx="6">
                  <c:v>5.7000000000000002E-2</c:v>
                </c:pt>
                <c:pt idx="7">
                  <c:v>3.5999999999999997E-2</c:v>
                </c:pt>
                <c:pt idx="8">
                  <c:v>4.9000000000000002E-2</c:v>
                </c:pt>
                <c:pt idx="9">
                  <c:v>7.1999999999999995E-2</c:v>
                </c:pt>
                <c:pt idx="10">
                  <c:v>9.7000000000000003E-2</c:v>
                </c:pt>
                <c:pt idx="11">
                  <c:v>5.8999999999999997E-2</c:v>
                </c:pt>
                <c:pt idx="12">
                  <c:v>4.9000000000000002E-2</c:v>
                </c:pt>
                <c:pt idx="13">
                  <c:v>2.3E-2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4-A38D-44F4-8B23-55DC8B31400E}"/>
            </c:ext>
          </c:extLst>
        </c:ser>
        <c:ser>
          <c:idx val="4"/>
          <c:order val="4"/>
          <c:tx>
            <c:strRef>
              <c:f>'p1'!$B$11</c:f>
              <c:strCache>
                <c:ptCount val="1"/>
                <c:pt idx="0">
                  <c:v>zdecydowanie nie popieram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5.3346771691966527E-3"/>
                  <c:y val="2.474554925058121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10371912813796E-2"/>
                      <c:h val="2.072447288434941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5-A38D-44F4-8B23-55DC8B31400E}"/>
                </c:ext>
              </c:extLst>
            </c:dLbl>
            <c:dLbl>
              <c:idx val="2"/>
              <c:layout>
                <c:manualLayout>
                  <c:x val="-1.6118424621244003E-16"/>
                  <c:y val="2.3283603589446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38D-44F4-8B23-55DC8B31400E}"/>
                </c:ext>
              </c:extLst>
            </c:dLbl>
            <c:dLbl>
              <c:idx val="3"/>
              <c:layout>
                <c:manualLayout>
                  <c:x val="3.1556805889771957E-3"/>
                  <c:y val="2.48956021329142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10371912813796E-2"/>
                      <c:h val="2.07072977619504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A38D-44F4-8B23-55DC8B31400E}"/>
                </c:ext>
              </c:extLst>
            </c:dLbl>
            <c:dLbl>
              <c:idx val="4"/>
              <c:layout>
                <c:manualLayout>
                  <c:x val="5.3403958654865587E-3"/>
                  <c:y val="2.48577775312951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415616130605322E-2"/>
                      <c:h val="2.07965821768641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8-A38D-44F4-8B23-55DC8B31400E}"/>
                </c:ext>
              </c:extLst>
            </c:dLbl>
            <c:dLbl>
              <c:idx val="5"/>
              <c:layout>
                <c:manualLayout>
                  <c:x val="-1.6185643438262724E-4"/>
                  <c:y val="2.57173202980710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1813121323354847E-2"/>
                      <c:h val="1.580137482266030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A38D-44F4-8B23-55DC8B31400E}"/>
                </c:ext>
              </c:extLst>
            </c:dLbl>
            <c:dLbl>
              <c:idx val="6"/>
              <c:layout>
                <c:manualLayout>
                  <c:x val="-1.613924530911769E-16"/>
                  <c:y val="2.497603677101936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A38D-44F4-8B23-55DC8B31400E}"/>
                </c:ext>
              </c:extLst>
            </c:dLbl>
            <c:dLbl>
              <c:idx val="7"/>
              <c:layout>
                <c:manualLayout>
                  <c:x val="5.5217374063433154E-3"/>
                  <c:y val="2.33372913325226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64617064077638E-2"/>
                      <c:h val="1.84933533956473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B-A38D-44F4-8B23-55DC8B31400E}"/>
                </c:ext>
              </c:extLst>
            </c:dLbl>
            <c:dLbl>
              <c:idx val="8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A38D-44F4-8B23-55DC8B31400E}"/>
                </c:ext>
              </c:extLst>
            </c:dLbl>
            <c:dLbl>
              <c:idx val="9"/>
              <c:layout>
                <c:manualLayout>
                  <c:x val="-1.6118424621244003E-16"/>
                  <c:y val="2.328373454334737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38D-44F4-8B23-55DC8B31400E}"/>
                </c:ext>
              </c:extLst>
            </c:dLbl>
            <c:dLbl>
              <c:idx val="10"/>
              <c:layout>
                <c:manualLayout>
                  <c:x val="9.7732822316658231E-3"/>
                  <c:y val="2.6318114080312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524429750668307E-2"/>
                      <c:h val="2.06573456884084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E-A38D-44F4-8B23-55DC8B31400E}"/>
                </c:ext>
              </c:extLst>
            </c:dLbl>
            <c:dLbl>
              <c:idx val="11"/>
              <c:layout>
                <c:manualLayout>
                  <c:x val="0"/>
                  <c:y val="2.33109676529513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A38D-44F4-8B23-55DC8B31400E}"/>
                </c:ext>
              </c:extLst>
            </c:dLbl>
            <c:dLbl>
              <c:idx val="12"/>
              <c:layout>
                <c:manualLayout>
                  <c:x val="0"/>
                  <c:y val="2.49760367710193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A38D-44F4-8B23-55DC8B31400E}"/>
                </c:ext>
              </c:extLst>
            </c:dLbl>
            <c:dLbl>
              <c:idx val="13"/>
              <c:layout>
                <c:manualLayout>
                  <c:x val="2.197992384908273E-3"/>
                  <c:y val="-2.494645622374771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38D-44F4-8B23-55DC8B3140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'p1'!$C$11:$P$11</c:f>
              <c:numCache>
                <c:formatCode>0%</c:formatCode>
                <c:ptCount val="14"/>
                <c:pt idx="0">
                  <c:v>4.1000000000000002E-2</c:v>
                </c:pt>
                <c:pt idx="1">
                  <c:v>0.03</c:v>
                </c:pt>
                <c:pt idx="2">
                  <c:v>5.2999999999999999E-2</c:v>
                </c:pt>
                <c:pt idx="3">
                  <c:v>3.4000000000000002E-2</c:v>
                </c:pt>
                <c:pt idx="4">
                  <c:v>0.03</c:v>
                </c:pt>
                <c:pt idx="5">
                  <c:v>2.4E-2</c:v>
                </c:pt>
                <c:pt idx="6">
                  <c:v>3.2000000000000001E-2</c:v>
                </c:pt>
                <c:pt idx="7">
                  <c:v>3.5999999999999997E-2</c:v>
                </c:pt>
                <c:pt idx="8">
                  <c:v>6.8000000000000005E-2</c:v>
                </c:pt>
                <c:pt idx="9">
                  <c:v>5.0999999999999997E-2</c:v>
                </c:pt>
                <c:pt idx="10">
                  <c:v>2.9000000000000001E-2</c:v>
                </c:pt>
                <c:pt idx="11">
                  <c:v>4.3999999999999997E-2</c:v>
                </c:pt>
                <c:pt idx="12">
                  <c:v>4.3999999999999997E-2</c:v>
                </c:pt>
                <c:pt idx="13">
                  <c:v>4.2000000000000003E-2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22-A38D-44F4-8B23-55DC8B31400E}"/>
            </c:ext>
          </c:extLst>
        </c:ser>
        <c:ser>
          <c:idx val="5"/>
          <c:order val="5"/>
          <c:tx>
            <c:strRef>
              <c:f>'p1'!$B$12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8610984125245688E-2"/>
                  <c:y val="7.8533574938795595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90791824551786E-2"/>
                      <c:h val="2.5592505668118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3-A38D-44F4-8B23-55DC8B31400E}"/>
                </c:ext>
              </c:extLst>
            </c:dLbl>
            <c:dLbl>
              <c:idx val="1"/>
              <c:layout>
                <c:manualLayout>
                  <c:x val="2.6466819604245261E-2"/>
                  <c:y val="-2.1829449461284586E-4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79354431972293E-2"/>
                      <c:h val="2.070480671366357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A38D-44F4-8B23-55DC8B31400E}"/>
                </c:ext>
              </c:extLst>
            </c:dLbl>
            <c:dLbl>
              <c:idx val="2"/>
              <c:layout>
                <c:manualLayout>
                  <c:x val="2.7412484017976808E-2"/>
                  <c:y val="1.0674797448275021E-3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70205592330431E-2"/>
                      <c:h val="2.072447288434941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5-A38D-44F4-8B23-55DC8B31400E}"/>
                </c:ext>
              </c:extLst>
            </c:dLbl>
            <c:dLbl>
              <c:idx val="3"/>
              <c:layout>
                <c:manualLayout>
                  <c:x val="-2.7910722740728455E-3"/>
                  <c:y val="0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A38D-44F4-8B23-55DC8B31400E}"/>
                </c:ext>
              </c:extLst>
            </c:dLbl>
            <c:dLbl>
              <c:idx val="4"/>
              <c:layout>
                <c:manualLayout>
                  <c:x val="1.8849169558651816E-3"/>
                  <c:y val="1.3110780457227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A38D-44F4-8B23-55DC8B31400E}"/>
                </c:ext>
              </c:extLst>
            </c:dLbl>
            <c:dLbl>
              <c:idx val="5"/>
              <c:layout>
                <c:manualLayout>
                  <c:x val="3.288510307343534E-2"/>
                  <c:y val="2.622156092056114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A38D-44F4-8B23-55DC8B31400E}"/>
                </c:ext>
              </c:extLst>
            </c:dLbl>
            <c:dLbl>
              <c:idx val="6"/>
              <c:layout>
                <c:manualLayout>
                  <c:x val="2.2997823776121012E-2"/>
                  <c:y val="-1.796439138249316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63931281372684E-2"/>
                      <c:h val="2.07965821768641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9-A38D-44F4-8B23-55DC8B31400E}"/>
                </c:ext>
              </c:extLst>
            </c:dLbl>
            <c:dLbl>
              <c:idx val="7"/>
              <c:layout>
                <c:manualLayout>
                  <c:x val="2.5235047082199848E-2"/>
                  <c:y val="1.914698377973635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63931281372684E-2"/>
                      <c:h val="2.07965821768641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A-A38D-44F4-8B23-55DC8B31400E}"/>
                </c:ext>
              </c:extLst>
            </c:dLbl>
            <c:dLbl>
              <c:idx val="8"/>
              <c:layout>
                <c:manualLayout>
                  <c:x val="2.0832344114404263E-2"/>
                  <c:y val="1.277252232143210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9663931281372684E-2"/>
                      <c:h val="2.059690499050058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B-A38D-44F4-8B23-55DC8B31400E}"/>
                </c:ext>
              </c:extLst>
            </c:dLbl>
            <c:dLbl>
              <c:idx val="9"/>
              <c:layout>
                <c:manualLayout>
                  <c:x val="3.0732793742567863E-2"/>
                  <c:y val="-1.620230248904111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342313881563375E-2"/>
                      <c:h val="2.065734568840840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C-A38D-44F4-8B23-55DC8B31400E}"/>
                </c:ext>
              </c:extLst>
            </c:dLbl>
            <c:dLbl>
              <c:idx val="10"/>
              <c:layout>
                <c:manualLayout>
                  <c:x val="3.5206893767071444E-2"/>
                  <c:y val="0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A38D-44F4-8B23-55DC8B31400E}"/>
                </c:ext>
              </c:extLst>
            </c:dLbl>
            <c:dLbl>
              <c:idx val="11"/>
              <c:layout>
                <c:manualLayout>
                  <c:x val="3.301247403625237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A38D-44F4-8B23-55DC8B31400E}"/>
                </c:ext>
              </c:extLst>
            </c:dLbl>
            <c:dLbl>
              <c:idx val="12"/>
              <c:layout>
                <c:manualLayout>
                  <c:x val="2.3110118175992195E-2"/>
                  <c:y val="4.4773315261555658E-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348217376254761E-2"/>
                      <c:h val="2.06573231058336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F-A38D-44F4-8B23-55DC8B31400E}"/>
                </c:ext>
              </c:extLst>
            </c:dLbl>
            <c:dLbl>
              <c:idx val="13"/>
              <c:layout>
                <c:manualLayout>
                  <c:x val="2.5310949778409184E-2"/>
                  <c:y val="1.67346001756057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348217376254761E-2"/>
                      <c:h val="2.0604810591551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0-A38D-44F4-8B23-55DC8B3140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'p1'!$C$2:$V$3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n=575</c:v>
                  </c:pt>
                  <c:pt idx="2">
                    <c:v>mężczyzna, n=526</c:v>
                  </c:pt>
                  <c:pt idx="3">
                    <c:v>15-19 lat, n=61</c:v>
                  </c:pt>
                  <c:pt idx="4">
                    <c:v>20-24 lata, n=67</c:v>
                  </c:pt>
                  <c:pt idx="5">
                    <c:v>25-34 lata, n=177</c:v>
                  </c:pt>
                  <c:pt idx="6">
                    <c:v>35-44 lata, n=215</c:v>
                  </c:pt>
                  <c:pt idx="7">
                    <c:v>45-54 lata, n=170</c:v>
                  </c:pt>
                  <c:pt idx="8">
                    <c:v>55-64 lata, n=171</c:v>
                  </c:pt>
                  <c:pt idx="9">
                    <c:v>65 lat i więcej, n=241</c:v>
                  </c:pt>
                  <c:pt idx="10">
                    <c:v>podstawowe, n=182</c:v>
                  </c:pt>
                  <c:pt idx="11">
                    <c:v>zasadnicze zawodowe, n=283</c:v>
                  </c:pt>
                  <c:pt idx="12">
                    <c:v>średnie, n=379</c:v>
                  </c:pt>
                  <c:pt idx="13">
                    <c:v>wyższe, n=258</c:v>
                  </c:pt>
                  <c:pt idx="14">
                    <c:v>wieś, n=442</c:v>
                  </c:pt>
                  <c:pt idx="15">
                    <c:v>miasto do 20 tys. mieszkańców, n=143</c:v>
                  </c:pt>
                  <c:pt idx="16">
                    <c:v>miasto 20-49 tys. mieszkańców, n=122</c:v>
                  </c:pt>
                  <c:pt idx="17">
                    <c:v>miasto 50-199 tys. mieszkańców, n=186</c:v>
                  </c:pt>
                  <c:pt idx="18">
                    <c:v>miasto 200-499 tys. mieszkańców, n=80</c:v>
                  </c:pt>
                  <c:pt idx="19">
                    <c:v>miasto powyżej 500 tys. mieszkańców, n=128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  <c:extLst/>
            </c:multiLvlStrRef>
          </c:cat>
          <c:val>
            <c:numRef>
              <c:f>'p1'!$C$12:$P$12</c:f>
              <c:numCache>
                <c:formatCode>0%</c:formatCode>
                <c:ptCount val="14"/>
                <c:pt idx="0">
                  <c:v>2.8000000000000001E-2</c:v>
                </c:pt>
                <c:pt idx="1">
                  <c:v>2.7E-2</c:v>
                </c:pt>
                <c:pt idx="2">
                  <c:v>2.9000000000000001E-2</c:v>
                </c:pt>
                <c:pt idx="3">
                  <c:v>8.4000000000000005E-2</c:v>
                </c:pt>
                <c:pt idx="4">
                  <c:v>6.0999999999999999E-2</c:v>
                </c:pt>
                <c:pt idx="5">
                  <c:v>4.2000000000000003E-2</c:v>
                </c:pt>
                <c:pt idx="6">
                  <c:v>8.9999999999999993E-3</c:v>
                </c:pt>
                <c:pt idx="7">
                  <c:v>1.7999999999999999E-2</c:v>
                </c:pt>
                <c:pt idx="8">
                  <c:v>6.0000000000000001E-3</c:v>
                </c:pt>
                <c:pt idx="9">
                  <c:v>3.3000000000000002E-2</c:v>
                </c:pt>
                <c:pt idx="10">
                  <c:v>5.1999999999999998E-2</c:v>
                </c:pt>
                <c:pt idx="11">
                  <c:v>4.3999999999999997E-2</c:v>
                </c:pt>
                <c:pt idx="12">
                  <c:v>1.0999999999999999E-2</c:v>
                </c:pt>
                <c:pt idx="13">
                  <c:v>1.9E-2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31-A38D-44F4-8B23-55DC8B31400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0982747854351E-2"/>
          <c:y val="0.93078925708523819"/>
          <c:w val="0.94508706861356595"/>
          <c:h val="5.9063239786991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554270833333334"/>
          <c:y val="4.8416026762275821E-3"/>
          <c:w val="0.78749079861111115"/>
          <c:h val="0.9366920024367886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'p34'!$N$16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EB6-45F7-AC17-44ABCE623185}"/>
                </c:ext>
              </c:extLst>
            </c:dLbl>
            <c:dLbl>
              <c:idx val="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EB6-45F7-AC17-44ABCE623185}"/>
                </c:ext>
              </c:extLst>
            </c:dLbl>
            <c:dLbl>
              <c:idx val="4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EB6-45F7-AC17-44ABCE623185}"/>
                </c:ext>
              </c:extLst>
            </c:dLbl>
            <c:dLbl>
              <c:idx val="6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EB6-45F7-AC17-44ABCE623185}"/>
                </c:ext>
              </c:extLst>
            </c:dLbl>
            <c:dLbl>
              <c:idx val="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EB6-45F7-AC17-44ABCE623185}"/>
                </c:ext>
              </c:extLst>
            </c:dLbl>
            <c:dLbl>
              <c:idx val="10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EB6-45F7-AC17-44ABCE623185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0EB6-45F7-AC17-44ABCE623185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EB6-45F7-AC17-44ABCE623185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0EB6-45F7-AC17-44ABCE623185}"/>
                </c:ext>
              </c:extLst>
            </c:dLbl>
            <c:spPr>
              <a:noFill/>
              <a:ln w="25400">
                <a:solidFill>
                  <a:srgbClr val="0042C8"/>
                </a:solidFill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'p34'!$O$15:$AA$15</c:f>
              <c:strCache>
                <c:ptCount val="13"/>
                <c:pt idx="0">
                  <c:v>2009 n=1610</c:v>
                </c:pt>
                <c:pt idx="1">
                  <c:v>2010 n=1611</c:v>
                </c:pt>
                <c:pt idx="2">
                  <c:v>2011 n=1600</c:v>
                </c:pt>
                <c:pt idx="3">
                  <c:v>2014 n=6325</c:v>
                </c:pt>
                <c:pt idx="4">
                  <c:v>2015 n=1642</c:v>
                </c:pt>
                <c:pt idx="5">
                  <c:v>2016 n=5366</c:v>
                </c:pt>
                <c:pt idx="6">
                  <c:v>2017 n=919</c:v>
                </c:pt>
                <c:pt idx="7">
                  <c:v>2018 n=5614</c:v>
                </c:pt>
                <c:pt idx="8">
                  <c:v>2019 n=905</c:v>
                </c:pt>
                <c:pt idx="9">
                  <c:v>2020 n=5514</c:v>
                </c:pt>
                <c:pt idx="10">
                  <c:v>2021 n=887</c:v>
                </c:pt>
                <c:pt idx="11">
                  <c:v>2022 n=5279</c:v>
                </c:pt>
                <c:pt idx="12">
                  <c:v>2023 n=888</c:v>
                </c:pt>
              </c:strCache>
            </c:strRef>
          </c:cat>
          <c:val>
            <c:numRef>
              <c:f>'p34'!$O$16:$AA$16</c:f>
              <c:numCache>
                <c:formatCode>0%</c:formatCode>
                <c:ptCount val="13"/>
                <c:pt idx="0">
                  <c:v>0.30434782608695654</c:v>
                </c:pt>
                <c:pt idx="1">
                  <c:v>0.36188702669149597</c:v>
                </c:pt>
                <c:pt idx="2">
                  <c:v>0.31062499999999998</c:v>
                </c:pt>
                <c:pt idx="3">
                  <c:v>0.48094861660079052</c:v>
                </c:pt>
                <c:pt idx="4">
                  <c:v>0.59074299634591965</c:v>
                </c:pt>
                <c:pt idx="5">
                  <c:v>0.56783451360417447</c:v>
                </c:pt>
                <c:pt idx="6">
                  <c:v>0.62241566920565827</c:v>
                </c:pt>
                <c:pt idx="7">
                  <c:v>0.51264695404346272</c:v>
                </c:pt>
                <c:pt idx="8">
                  <c:v>0.42430939226519337</c:v>
                </c:pt>
                <c:pt idx="9">
                  <c:v>0.57635110627493658</c:v>
                </c:pt>
                <c:pt idx="10">
                  <c:v>0.60090191657271708</c:v>
                </c:pt>
                <c:pt idx="11">
                  <c:v>0.76</c:v>
                </c:pt>
                <c:pt idx="12">
                  <c:v>0.70099999999999996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EB6-45F7-AC17-44ABCE623185}"/>
            </c:ext>
          </c:extLst>
        </c:ser>
        <c:ser>
          <c:idx val="1"/>
          <c:order val="1"/>
          <c:tx>
            <c:strRef>
              <c:f>'p34'!$N$17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1"/>
              <c:spPr>
                <a:noFill/>
                <a:ln w="25400">
                  <a:noFill/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0EB6-45F7-AC17-44ABCE623185}"/>
                </c:ext>
              </c:extLst>
            </c:dLbl>
            <c:dLbl>
              <c:idx val="12"/>
              <c:spPr>
                <a:noFill/>
                <a:ln w="25400">
                  <a:noFill/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0EB6-45F7-AC17-44ABCE623185}"/>
                </c:ext>
              </c:extLst>
            </c:dLbl>
            <c:spPr>
              <a:noFill/>
              <a:ln w="25400">
                <a:solidFill>
                  <a:srgbClr val="FE4F00"/>
                </a:solidFill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'p34'!$O$15:$AA$15</c:f>
              <c:strCache>
                <c:ptCount val="13"/>
                <c:pt idx="0">
                  <c:v>2009 n=1610</c:v>
                </c:pt>
                <c:pt idx="1">
                  <c:v>2010 n=1611</c:v>
                </c:pt>
                <c:pt idx="2">
                  <c:v>2011 n=1600</c:v>
                </c:pt>
                <c:pt idx="3">
                  <c:v>2014 n=6325</c:v>
                </c:pt>
                <c:pt idx="4">
                  <c:v>2015 n=1642</c:v>
                </c:pt>
                <c:pt idx="5">
                  <c:v>2016 n=5366</c:v>
                </c:pt>
                <c:pt idx="6">
                  <c:v>2017 n=919</c:v>
                </c:pt>
                <c:pt idx="7">
                  <c:v>2018 n=5614</c:v>
                </c:pt>
                <c:pt idx="8">
                  <c:v>2019 n=905</c:v>
                </c:pt>
                <c:pt idx="9">
                  <c:v>2020 n=5514</c:v>
                </c:pt>
                <c:pt idx="10">
                  <c:v>2021 n=887</c:v>
                </c:pt>
                <c:pt idx="11">
                  <c:v>2022 n=5279</c:v>
                </c:pt>
                <c:pt idx="12">
                  <c:v>2023 n=888</c:v>
                </c:pt>
              </c:strCache>
            </c:strRef>
          </c:cat>
          <c:val>
            <c:numRef>
              <c:f>'p34'!$O$17:$AA$17</c:f>
              <c:numCache>
                <c:formatCode>0%</c:formatCode>
                <c:ptCount val="13"/>
                <c:pt idx="0">
                  <c:v>0.64596273291925466</c:v>
                </c:pt>
                <c:pt idx="1">
                  <c:v>0.58410924891371818</c:v>
                </c:pt>
                <c:pt idx="2">
                  <c:v>0.65437500000000004</c:v>
                </c:pt>
                <c:pt idx="3">
                  <c:v>0.491699604743083</c:v>
                </c:pt>
                <c:pt idx="4">
                  <c:v>0.26065773447015833</c:v>
                </c:pt>
                <c:pt idx="5">
                  <c:v>0.31121878494222882</c:v>
                </c:pt>
                <c:pt idx="6">
                  <c:v>0.31664853101196955</c:v>
                </c:pt>
                <c:pt idx="7">
                  <c:v>0.36640541503384394</c:v>
                </c:pt>
                <c:pt idx="8">
                  <c:v>0.48839779005524864</c:v>
                </c:pt>
                <c:pt idx="9">
                  <c:v>0.31574174827711282</c:v>
                </c:pt>
                <c:pt idx="10">
                  <c:v>0.27508455467869219</c:v>
                </c:pt>
                <c:pt idx="11">
                  <c:v>0.18</c:v>
                </c:pt>
                <c:pt idx="12">
                  <c:v>0.17799999999999999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EB6-45F7-AC17-44ABCE623185}"/>
            </c:ext>
          </c:extLst>
        </c:ser>
        <c:ser>
          <c:idx val="2"/>
          <c:order val="2"/>
          <c:tx>
            <c:strRef>
              <c:f>'p34'!$N$18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dLbl>
              <c:idx val="4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0EB6-45F7-AC17-44ABCE623185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0EB6-45F7-AC17-44ABCE623185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0EB6-45F7-AC17-44ABCE623185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0EB6-45F7-AC17-44ABCE623185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0EB6-45F7-AC17-44ABCE623185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0EB6-45F7-AC17-44ABCE623185}"/>
                </c:ext>
              </c:extLst>
            </c:dLbl>
            <c:dLbl>
              <c:idx val="12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0EB6-45F7-AC17-44ABCE623185}"/>
                </c:ext>
              </c:extLst>
            </c:dLbl>
            <c:spPr>
              <a:noFill/>
              <a:ln w="25400">
                <a:solidFill>
                  <a:srgbClr val="0042C8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'p34'!$O$15:$AA$15</c:f>
              <c:strCache>
                <c:ptCount val="13"/>
                <c:pt idx="0">
                  <c:v>2009 n=1610</c:v>
                </c:pt>
                <c:pt idx="1">
                  <c:v>2010 n=1611</c:v>
                </c:pt>
                <c:pt idx="2">
                  <c:v>2011 n=1600</c:v>
                </c:pt>
                <c:pt idx="3">
                  <c:v>2014 n=6325</c:v>
                </c:pt>
                <c:pt idx="4">
                  <c:v>2015 n=1642</c:v>
                </c:pt>
                <c:pt idx="5">
                  <c:v>2016 n=5366</c:v>
                </c:pt>
                <c:pt idx="6">
                  <c:v>2017 n=919</c:v>
                </c:pt>
                <c:pt idx="7">
                  <c:v>2018 n=5614</c:v>
                </c:pt>
                <c:pt idx="8">
                  <c:v>2019 n=905</c:v>
                </c:pt>
                <c:pt idx="9">
                  <c:v>2020 n=5514</c:v>
                </c:pt>
                <c:pt idx="10">
                  <c:v>2021 n=887</c:v>
                </c:pt>
                <c:pt idx="11">
                  <c:v>2022 n=5279</c:v>
                </c:pt>
                <c:pt idx="12">
                  <c:v>2023 n=888</c:v>
                </c:pt>
              </c:strCache>
            </c:strRef>
          </c:cat>
          <c:val>
            <c:numRef>
              <c:f>'p34'!$O$18:$AA$18</c:f>
              <c:numCache>
                <c:formatCode>0%</c:formatCode>
                <c:ptCount val="13"/>
                <c:pt idx="0">
                  <c:v>4.9689440993788817E-2</c:v>
                </c:pt>
                <c:pt idx="1">
                  <c:v>5.4003724394785846E-2</c:v>
                </c:pt>
                <c:pt idx="2">
                  <c:v>3.5000000000000003E-2</c:v>
                </c:pt>
                <c:pt idx="3">
                  <c:v>2.7351778656126483E-2</c:v>
                </c:pt>
                <c:pt idx="4">
                  <c:v>0.14859926918392205</c:v>
                </c:pt>
                <c:pt idx="5">
                  <c:v>0.12094670145359672</c:v>
                </c:pt>
                <c:pt idx="6">
                  <c:v>6.0935799782372145E-2</c:v>
                </c:pt>
                <c:pt idx="7">
                  <c:v>0.12094763092269327</c:v>
                </c:pt>
                <c:pt idx="8">
                  <c:v>8.7292817679558016E-2</c:v>
                </c:pt>
                <c:pt idx="9">
                  <c:v>0.10790714544795067</c:v>
                </c:pt>
                <c:pt idx="10">
                  <c:v>0.12401352874859076</c:v>
                </c:pt>
                <c:pt idx="11">
                  <c:v>0.06</c:v>
                </c:pt>
                <c:pt idx="12">
                  <c:v>0.121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EB6-45F7-AC17-44ABCE6231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0833333331E-2"/>
          <c:y val="0.95201257109672566"/>
          <c:w val="0.94508706861356595"/>
          <c:h val="4.7754225949522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032673611111112"/>
          <c:y val="4.8416026762275821E-3"/>
          <c:w val="0.66401857638888895"/>
          <c:h val="0.9399625328627341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'p34'!$B$7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D40-452A-A466-70D44957356D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D40-452A-A466-70D44957356D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D40-452A-A466-70D44957356D}"/>
                </c:ext>
              </c:extLst>
            </c:dLbl>
            <c:dLbl>
              <c:idx val="5"/>
              <c:spPr>
                <a:noFill/>
                <a:ln w="28575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D40-452A-A466-70D44957356D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D40-452A-A466-70D44957356D}"/>
                </c:ext>
              </c:extLst>
            </c:dLbl>
            <c:dLbl>
              <c:idx val="8"/>
              <c:spPr>
                <a:noFill/>
                <a:ln w="28575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D40-452A-A466-70D44957356D}"/>
                </c:ext>
              </c:extLst>
            </c:dLbl>
            <c:dLbl>
              <c:idx val="9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 algn="ctr"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D40-452A-A466-70D44957356D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2D40-452A-A466-70D44957356D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2D40-452A-A466-70D44957356D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D40-452A-A466-70D44957356D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2D40-452A-A466-70D44957356D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'p34'!$C$2:$P$3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'p34'!$C$7:$P$7</c:f>
              <c:numCache>
                <c:formatCode>0%</c:formatCode>
                <c:ptCount val="14"/>
                <c:pt idx="0">
                  <c:v>0.70099999999999996</c:v>
                </c:pt>
                <c:pt idx="1">
                  <c:v>0.70799999999999996</c:v>
                </c:pt>
                <c:pt idx="2">
                  <c:v>0.69299999999999995</c:v>
                </c:pt>
                <c:pt idx="3">
                  <c:v>0.69199999999999995</c:v>
                </c:pt>
                <c:pt idx="4">
                  <c:v>0.77300000000000002</c:v>
                </c:pt>
                <c:pt idx="5">
                  <c:v>0.82199999999999995</c:v>
                </c:pt>
                <c:pt idx="6">
                  <c:v>0.78400000000000003</c:v>
                </c:pt>
                <c:pt idx="7">
                  <c:v>0.78800000000000003</c:v>
                </c:pt>
                <c:pt idx="8">
                  <c:v>0.57499999999999996</c:v>
                </c:pt>
                <c:pt idx="9">
                  <c:v>0.52200000000000002</c:v>
                </c:pt>
                <c:pt idx="10">
                  <c:v>0.63200000000000001</c:v>
                </c:pt>
                <c:pt idx="11">
                  <c:v>0.63300000000000001</c:v>
                </c:pt>
                <c:pt idx="12">
                  <c:v>0.71</c:v>
                </c:pt>
                <c:pt idx="13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D40-452A-A466-70D44957356D}"/>
            </c:ext>
          </c:extLst>
        </c:ser>
        <c:ser>
          <c:idx val="1"/>
          <c:order val="1"/>
          <c:tx>
            <c:strRef>
              <c:f>'p34'!$B$8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8575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2D40-452A-A466-70D44957356D}"/>
                </c:ext>
              </c:extLst>
            </c:dLbl>
            <c:dLbl>
              <c:idx val="13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2D40-452A-A466-70D44957356D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'p34'!$C$2:$P$3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'p34'!$C$8:$P$8</c:f>
              <c:numCache>
                <c:formatCode>0%</c:formatCode>
                <c:ptCount val="14"/>
                <c:pt idx="0">
                  <c:v>0.17799999999999999</c:v>
                </c:pt>
                <c:pt idx="1">
                  <c:v>0.157</c:v>
                </c:pt>
                <c:pt idx="2">
                  <c:v>0.20100000000000001</c:v>
                </c:pt>
                <c:pt idx="3">
                  <c:v>0.16600000000000001</c:v>
                </c:pt>
                <c:pt idx="4">
                  <c:v>0.14499999999999999</c:v>
                </c:pt>
                <c:pt idx="5">
                  <c:v>0.1</c:v>
                </c:pt>
                <c:pt idx="6">
                  <c:v>0.126</c:v>
                </c:pt>
                <c:pt idx="7">
                  <c:v>0.121</c:v>
                </c:pt>
                <c:pt idx="8">
                  <c:v>0.254</c:v>
                </c:pt>
                <c:pt idx="9">
                  <c:v>0.29499999999999998</c:v>
                </c:pt>
                <c:pt idx="10">
                  <c:v>0.24299999999999999</c:v>
                </c:pt>
                <c:pt idx="11">
                  <c:v>0.23799999999999999</c:v>
                </c:pt>
                <c:pt idx="12">
                  <c:v>0.16900000000000001</c:v>
                </c:pt>
                <c:pt idx="13">
                  <c:v>0.106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D40-452A-A466-70D44957356D}"/>
            </c:ext>
          </c:extLst>
        </c:ser>
        <c:ser>
          <c:idx val="2"/>
          <c:order val="2"/>
          <c:tx>
            <c:strRef>
              <c:f>'p34'!$B$9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'p34'!$C$2:$P$3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'p34'!$C$9:$P$9</c:f>
              <c:numCache>
                <c:formatCode>0%</c:formatCode>
                <c:ptCount val="14"/>
                <c:pt idx="0">
                  <c:v>0.121</c:v>
                </c:pt>
                <c:pt idx="1">
                  <c:v>0.13500000000000001</c:v>
                </c:pt>
                <c:pt idx="2">
                  <c:v>0.106</c:v>
                </c:pt>
                <c:pt idx="3">
                  <c:v>0.14199999999999999</c:v>
                </c:pt>
                <c:pt idx="4">
                  <c:v>8.2000000000000003E-2</c:v>
                </c:pt>
                <c:pt idx="5">
                  <c:v>7.8E-2</c:v>
                </c:pt>
                <c:pt idx="6">
                  <c:v>0.09</c:v>
                </c:pt>
                <c:pt idx="7">
                  <c:v>9.0999999999999998E-2</c:v>
                </c:pt>
                <c:pt idx="8">
                  <c:v>0.17100000000000001</c:v>
                </c:pt>
                <c:pt idx="9">
                  <c:v>0.183</c:v>
                </c:pt>
                <c:pt idx="10">
                  <c:v>0.125</c:v>
                </c:pt>
                <c:pt idx="11">
                  <c:v>0.129</c:v>
                </c:pt>
                <c:pt idx="12">
                  <c:v>0.121</c:v>
                </c:pt>
                <c:pt idx="13">
                  <c:v>0.114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D40-452A-A466-70D44957356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0833333331E-2"/>
          <c:y val="0.95483125000000002"/>
          <c:w val="0.94508706861356595"/>
          <c:h val="4.49354166666666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146296955438453"/>
          <c:y val="7.2316865417376489E-2"/>
          <c:w val="0.45228329093923897"/>
          <c:h val="0.9299288324677822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4C9-445C-A5DD-64FB66001C66}"/>
              </c:ext>
            </c:extLst>
          </c:dPt>
          <c:dPt>
            <c:idx val="13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4C9-445C-A5DD-64FB66001C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'p35'!$B$12:$B$25</c:f>
              <c:strCache>
                <c:ptCount val="14"/>
                <c:pt idx="0">
                  <c:v>na tablicach informacyjnych</c:v>
                </c:pt>
                <c:pt idx="1">
                  <c:v>w internecie</c:v>
                </c:pt>
                <c:pt idx="2">
                  <c:v>w telewizji</c:v>
                </c:pt>
                <c:pt idx="3">
                  <c:v>w urzędzie (ogólnie)</c:v>
                </c:pt>
                <c:pt idx="4">
                  <c:v>na billboardach</c:v>
                </c:pt>
                <c:pt idx="5">
                  <c:v>ogólnie na mieście</c:v>
                </c:pt>
                <c:pt idx="6">
                  <c:v>na plakatach</c:v>
                </c:pt>
                <c:pt idx="7">
                  <c:v>w ulotkach, broszurach</c:v>
                </c:pt>
                <c:pt idx="8">
                  <c:v>na wszelkich rzeczach związanych z funduszami unijnymi</c:v>
                </c:pt>
                <c:pt idx="9">
                  <c:v>na materiałach szkoleniowych</c:v>
                </c:pt>
                <c:pt idx="10">
                  <c:v>w gazetach, prasie</c:v>
                </c:pt>
                <c:pt idx="11">
                  <c:v>na fladze</c:v>
                </c:pt>
                <c:pt idx="12">
                  <c:v>w Brukselii, w parlamencie EU</c:v>
                </c:pt>
                <c:pt idx="13">
                  <c:v>nie pamiętam</c:v>
                </c:pt>
              </c:strCache>
            </c:strRef>
          </c:cat>
          <c:val>
            <c:numRef>
              <c:f>'p35'!$C$12:$C$25</c:f>
              <c:numCache>
                <c:formatCode>0%</c:formatCode>
                <c:ptCount val="14"/>
                <c:pt idx="0">
                  <c:v>0.58899999999999997</c:v>
                </c:pt>
                <c:pt idx="1">
                  <c:v>0.14299999999999999</c:v>
                </c:pt>
                <c:pt idx="2">
                  <c:v>0.14099999999999999</c:v>
                </c:pt>
                <c:pt idx="3">
                  <c:v>0.13600000000000001</c:v>
                </c:pt>
                <c:pt idx="4">
                  <c:v>5.0999999999999997E-2</c:v>
                </c:pt>
                <c:pt idx="5">
                  <c:v>4.7E-2</c:v>
                </c:pt>
                <c:pt idx="6">
                  <c:v>3.5999999999999997E-2</c:v>
                </c:pt>
                <c:pt idx="7">
                  <c:v>2.1000000000000001E-2</c:v>
                </c:pt>
                <c:pt idx="8">
                  <c:v>1.2E-2</c:v>
                </c:pt>
                <c:pt idx="9">
                  <c:v>0.01</c:v>
                </c:pt>
                <c:pt idx="10">
                  <c:v>8.0000000000000002E-3</c:v>
                </c:pt>
                <c:pt idx="11">
                  <c:v>8.9999999999999993E-3</c:v>
                </c:pt>
                <c:pt idx="12" formatCode="0.0%">
                  <c:v>2E-3</c:v>
                </c:pt>
                <c:pt idx="13">
                  <c:v>1.4999999999999999E-2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4C9-445C-A5DD-64FB66001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010155290595874"/>
          <c:y val="4.8416026762275821E-3"/>
          <c:w val="0.78293196458381442"/>
          <c:h val="0.7539613346217923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'p49'!$F$22</c:f>
              <c:strCache>
                <c:ptCount val="1"/>
                <c:pt idx="0">
                  <c:v>Tak, słyszałem(am) i sam korzystałem(am) z usług takiego Punktu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4062928106475465E-3"/>
                  <c:y val="-1.2643257472217255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05-4540-BCF3-7737090DDCB3}"/>
                </c:ext>
              </c:extLst>
            </c:dLbl>
            <c:dLbl>
              <c:idx val="1"/>
              <c:layout>
                <c:manualLayout>
                  <c:x val="1.1015732026618826E-2"/>
                  <c:y val="0"/>
                </c:manualLayout>
              </c:layout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05-4540-BCF3-7737090DDCB3}"/>
                </c:ext>
              </c:extLst>
            </c:dLbl>
            <c:dLbl>
              <c:idx val="2"/>
              <c:layout>
                <c:manualLayout>
                  <c:x val="8.8125856212950531E-3"/>
                  <c:y val="-6.2278561354998223E-17"/>
                </c:manualLayout>
              </c:layout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05-4540-BCF3-7737090DDCB3}"/>
                </c:ext>
              </c:extLst>
            </c:dLbl>
            <c:dLbl>
              <c:idx val="3"/>
              <c:layout>
                <c:manualLayout>
                  <c:x val="6.609439215971279E-3"/>
                  <c:y val="-6.2278561354998223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05-4540-BCF3-7737090DDCB3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9205-4540-BCF3-7737090DDCB3}"/>
                </c:ext>
              </c:extLst>
            </c:dLbl>
            <c:dLbl>
              <c:idx val="5"/>
              <c:layout>
                <c:manualLayout>
                  <c:x val="2.203146405323732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05-4540-BCF3-7737090DDCB3}"/>
                </c:ext>
              </c:extLst>
            </c:dLbl>
            <c:dLbl>
              <c:idx val="6"/>
              <c:layout>
                <c:manualLayout>
                  <c:x val="4.4062928106475465E-3"/>
                  <c:y val="0"/>
                </c:manualLayout>
              </c:layout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05-4540-BCF3-7737090DDCB3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205-4540-BCF3-7737090DDCB3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9205-4540-BCF3-7737090DDCB3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9205-4540-BCF3-7737090DDCB3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9205-4540-BCF3-7737090DDCB3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9205-4540-BCF3-7737090DDCB3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'p49'!$G$21:$N$21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'p49'!$G$22:$N$22</c:f>
              <c:numCache>
                <c:formatCode>0%</c:formatCode>
                <c:ptCount val="8"/>
                <c:pt idx="0">
                  <c:v>0.03</c:v>
                </c:pt>
                <c:pt idx="1">
                  <c:v>0.02</c:v>
                </c:pt>
                <c:pt idx="2">
                  <c:v>0.03</c:v>
                </c:pt>
                <c:pt idx="3">
                  <c:v>0.03</c:v>
                </c:pt>
                <c:pt idx="4">
                  <c:v>7.0000000000000007E-2</c:v>
                </c:pt>
                <c:pt idx="5">
                  <c:v>4.5243799072811786E-2</c:v>
                </c:pt>
                <c:pt idx="6">
                  <c:v>0.04</c:v>
                </c:pt>
                <c:pt idx="7">
                  <c:v>4.7E-2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205-4540-BCF3-7737090DDCB3}"/>
            </c:ext>
          </c:extLst>
        </c:ser>
        <c:ser>
          <c:idx val="1"/>
          <c:order val="1"/>
          <c:tx>
            <c:strRef>
              <c:f>'p49'!$F$23</c:f>
              <c:strCache>
                <c:ptCount val="1"/>
                <c:pt idx="0">
                  <c:v>Tak, słyszałem(am) i ktoś z moich bliskich/znajomych korzystał z usług takiego Punktu</c:v>
                </c:pt>
              </c:strCache>
            </c:strRef>
          </c:tx>
          <c:spPr>
            <a:solidFill>
              <a:srgbClr val="0DBCF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6094392159713198E-3"/>
                  <c:y val="-1.2643257472217255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205-4540-BCF3-7737090DDCB3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9205-4540-BCF3-7737090DDCB3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'p49'!$G$21:$N$21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'p49'!$G$23:$N$23</c:f>
              <c:numCache>
                <c:formatCode>0%</c:formatCode>
                <c:ptCount val="8"/>
                <c:pt idx="0">
                  <c:v>0.1</c:v>
                </c:pt>
                <c:pt idx="1">
                  <c:v>0.17</c:v>
                </c:pt>
                <c:pt idx="2">
                  <c:v>0.12</c:v>
                </c:pt>
                <c:pt idx="3">
                  <c:v>0.1</c:v>
                </c:pt>
                <c:pt idx="4">
                  <c:v>0.1</c:v>
                </c:pt>
                <c:pt idx="5">
                  <c:v>0.13</c:v>
                </c:pt>
                <c:pt idx="6">
                  <c:v>0.14000000000000001</c:v>
                </c:pt>
                <c:pt idx="7">
                  <c:v>0.115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9205-4540-BCF3-7737090DDCB3}"/>
            </c:ext>
          </c:extLst>
        </c:ser>
        <c:ser>
          <c:idx val="2"/>
          <c:order val="2"/>
          <c:tx>
            <c:strRef>
              <c:f>'p49'!$F$24</c:f>
              <c:strCache>
                <c:ptCount val="1"/>
                <c:pt idx="0">
                  <c:v>Tak, słyszałem(am), ale ani ja, ani nikt z moich bliskich/znajomych nie korzystał z Punktu</c:v>
                </c:pt>
              </c:strCache>
            </c:strRef>
          </c:tx>
          <c:spPr>
            <a:solidFill>
              <a:srgbClr val="0DBCF0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6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9205-4540-BCF3-7737090DDC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'p49'!$G$21:$N$21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'p49'!$G$24:$N$24</c:f>
              <c:numCache>
                <c:formatCode>0%</c:formatCode>
                <c:ptCount val="8"/>
                <c:pt idx="0">
                  <c:v>0.35</c:v>
                </c:pt>
                <c:pt idx="1">
                  <c:v>0.33</c:v>
                </c:pt>
                <c:pt idx="2">
                  <c:v>0.32</c:v>
                </c:pt>
                <c:pt idx="3">
                  <c:v>0.33</c:v>
                </c:pt>
                <c:pt idx="4">
                  <c:v>0.33</c:v>
                </c:pt>
                <c:pt idx="5">
                  <c:v>0.31</c:v>
                </c:pt>
                <c:pt idx="6">
                  <c:v>0.4</c:v>
                </c:pt>
                <c:pt idx="7">
                  <c:v>0.33100000000000002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9205-4540-BCF3-7737090DDCB3}"/>
            </c:ext>
          </c:extLst>
        </c:ser>
        <c:ser>
          <c:idx val="3"/>
          <c:order val="3"/>
          <c:tx>
            <c:strRef>
              <c:f>'p49'!$F$25</c:f>
              <c:strCache>
                <c:ptCount val="1"/>
                <c:pt idx="0">
                  <c:v>Nie, nie słyszałem(am)</c:v>
                </c:pt>
              </c:strCache>
            </c:strRef>
          </c:tx>
          <c:spPr>
            <a:solidFill>
              <a:srgbClr val="FFD40A"/>
            </a:solidFill>
            <a:ln>
              <a:noFill/>
            </a:ln>
            <a:effectLst/>
          </c:spPr>
          <c:invertIfNegative val="0"/>
          <c:dLbls>
            <c:dLbl>
              <c:idx val="6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9205-4540-BCF3-7737090DDC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'p49'!$G$21:$N$21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'p49'!$G$25:$N$25</c:f>
              <c:numCache>
                <c:formatCode>0%</c:formatCode>
                <c:ptCount val="8"/>
                <c:pt idx="0">
                  <c:v>0.48</c:v>
                </c:pt>
                <c:pt idx="1">
                  <c:v>0.45</c:v>
                </c:pt>
                <c:pt idx="2">
                  <c:v>0.5</c:v>
                </c:pt>
                <c:pt idx="3">
                  <c:v>0.5</c:v>
                </c:pt>
                <c:pt idx="4">
                  <c:v>0.49</c:v>
                </c:pt>
                <c:pt idx="5">
                  <c:v>0.48</c:v>
                </c:pt>
                <c:pt idx="6">
                  <c:v>0.41</c:v>
                </c:pt>
                <c:pt idx="7">
                  <c:v>0.48499999999999999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9205-4540-BCF3-7737090DDCB3}"/>
            </c:ext>
          </c:extLst>
        </c:ser>
        <c:ser>
          <c:idx val="4"/>
          <c:order val="4"/>
          <c:tx>
            <c:strRef>
              <c:f>'p49'!$F$26</c:f>
              <c:strCache>
                <c:ptCount val="1"/>
                <c:pt idx="0">
                  <c:v>Nie wiem, trudno powiedzieć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'p49'!$G$21:$N$21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'p49'!$G$26:$N$26</c:f>
              <c:numCache>
                <c:formatCode>0%</c:formatCode>
                <c:ptCount val="8"/>
                <c:pt idx="0">
                  <c:v>0.04</c:v>
                </c:pt>
                <c:pt idx="1">
                  <c:v>0.04</c:v>
                </c:pt>
                <c:pt idx="2">
                  <c:v>0.03</c:v>
                </c:pt>
                <c:pt idx="3">
                  <c:v>0.05</c:v>
                </c:pt>
                <c:pt idx="4">
                  <c:v>0.02</c:v>
                </c:pt>
                <c:pt idx="5">
                  <c:v>0.03</c:v>
                </c:pt>
                <c:pt idx="6">
                  <c:v>0.02</c:v>
                </c:pt>
                <c:pt idx="7">
                  <c:v>3.1E-2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205-4540-BCF3-7737090DDCB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594048623394596"/>
          <c:w val="1"/>
          <c:h val="0.223826010495764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010155290595874"/>
          <c:y val="4.8416026762275821E-3"/>
          <c:w val="0.78293196458381442"/>
          <c:h val="0.7780080871873341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'p50'!$E$22</c:f>
              <c:strCache>
                <c:ptCount val="1"/>
                <c:pt idx="0">
                  <c:v>Tak, słyszałem(am) i sam korzystałem(am) z tej strony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4062928106475465E-3"/>
                  <c:y val="-1.2643257472217255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9F-4F29-8B17-33B73087B415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346964741135308E-2"/>
                      <c:h val="5.35470725916446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09F-4F29-8B17-33B73087B415}"/>
                </c:ext>
              </c:extLst>
            </c:dLbl>
            <c:dLbl>
              <c:idx val="2"/>
              <c:layout>
                <c:manualLayout>
                  <c:x val="8.8125856212950531E-3"/>
                  <c:y val="-6.2278561354998223E-17"/>
                </c:manualLayout>
              </c:layout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9F-4F29-8B17-33B73087B415}"/>
                </c:ext>
              </c:extLst>
            </c:dLbl>
            <c:dLbl>
              <c:idx val="3"/>
              <c:layout>
                <c:manualLayout>
                  <c:x val="-3.6105648266449216E-5"/>
                  <c:y val="-4.8973764653597728E-2"/>
                </c:manualLayout>
              </c:layout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6906295377343268E-2"/>
                      <c:h val="3.80455936892997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09F-4F29-8B17-33B73087B415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09F-4F29-8B17-33B73087B415}"/>
                </c:ext>
              </c:extLst>
            </c:dLbl>
            <c:dLbl>
              <c:idx val="5"/>
              <c:layout>
                <c:manualLayout>
                  <c:x val="2.2031464053237329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09F-4F29-8B17-33B73087B415}"/>
                </c:ext>
              </c:extLst>
            </c:dLbl>
            <c:dLbl>
              <c:idx val="6"/>
              <c:layout>
                <c:manualLayout>
                  <c:x val="4.4062928106475465E-3"/>
                  <c:y val="0"/>
                </c:manualLayout>
              </c:layout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09F-4F29-8B17-33B73087B415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209F-4F29-8B17-33B73087B415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209F-4F29-8B17-33B73087B415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09F-4F29-8B17-33B73087B415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209F-4F29-8B17-33B73087B415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209F-4F29-8B17-33B73087B415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'p50'!$F$21:$M$21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'p50'!$F$22:$M$22</c:f>
              <c:numCache>
                <c:formatCode>0%</c:formatCode>
                <c:ptCount val="8"/>
                <c:pt idx="0">
                  <c:v>0.05</c:v>
                </c:pt>
                <c:pt idx="1">
                  <c:v>0.09</c:v>
                </c:pt>
                <c:pt idx="2">
                  <c:v>0.05</c:v>
                </c:pt>
                <c:pt idx="3">
                  <c:v>0.03</c:v>
                </c:pt>
                <c:pt idx="4">
                  <c:v>7.0000000000000007E-2</c:v>
                </c:pt>
                <c:pt idx="5">
                  <c:v>0.10310099589106891</c:v>
                </c:pt>
                <c:pt idx="6">
                  <c:v>0.06</c:v>
                </c:pt>
                <c:pt idx="7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09F-4F29-8B17-33B73087B415}"/>
            </c:ext>
          </c:extLst>
        </c:ser>
        <c:ser>
          <c:idx val="1"/>
          <c:order val="1"/>
          <c:tx>
            <c:strRef>
              <c:f>'p50'!$E$23</c:f>
              <c:strCache>
                <c:ptCount val="1"/>
                <c:pt idx="0">
                  <c:v>Tak, słyszałem(am) i ktoś z moich bliskich/znajomych korzystał z tej strony</c:v>
                </c:pt>
              </c:strCache>
            </c:strRef>
          </c:tx>
          <c:spPr>
            <a:solidFill>
              <a:srgbClr val="0DBCF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6094392159713198E-3"/>
                  <c:y val="-1.2643257472217255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09F-4F29-8B17-33B73087B415}"/>
                </c:ext>
              </c:extLst>
            </c:dLbl>
            <c:dLbl>
              <c:idx val="5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209F-4F29-8B17-33B73087B415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'p50'!$F$21:$M$21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'p50'!$F$23:$M$23</c:f>
              <c:numCache>
                <c:formatCode>0%</c:formatCode>
                <c:ptCount val="8"/>
                <c:pt idx="0">
                  <c:v>0.08</c:v>
                </c:pt>
                <c:pt idx="1">
                  <c:v>0.13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0.15</c:v>
                </c:pt>
                <c:pt idx="6">
                  <c:v>0.12</c:v>
                </c:pt>
                <c:pt idx="7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09F-4F29-8B17-33B73087B415}"/>
            </c:ext>
          </c:extLst>
        </c:ser>
        <c:ser>
          <c:idx val="2"/>
          <c:order val="2"/>
          <c:tx>
            <c:strRef>
              <c:f>'p50'!$E$24</c:f>
              <c:strCache>
                <c:ptCount val="1"/>
                <c:pt idx="0">
                  <c:v>Tak, słyszałem(am), ale ani ja, ani nikt z moich bliskich/znajomych nie korzystał z tej strony</c:v>
                </c:pt>
              </c:strCache>
            </c:strRef>
          </c:tx>
          <c:spPr>
            <a:solidFill>
              <a:srgbClr val="0DBCF0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209F-4F29-8B17-33B73087B415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209F-4F29-8B17-33B73087B4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'p50'!$F$21:$M$21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'p50'!$F$24:$M$24</c:f>
              <c:numCache>
                <c:formatCode>0%</c:formatCode>
                <c:ptCount val="8"/>
                <c:pt idx="0">
                  <c:v>0.35</c:v>
                </c:pt>
                <c:pt idx="1">
                  <c:v>0.31</c:v>
                </c:pt>
                <c:pt idx="2">
                  <c:v>0.31</c:v>
                </c:pt>
                <c:pt idx="3">
                  <c:v>0.32</c:v>
                </c:pt>
                <c:pt idx="4">
                  <c:v>0.33</c:v>
                </c:pt>
                <c:pt idx="5">
                  <c:v>0.31</c:v>
                </c:pt>
                <c:pt idx="6">
                  <c:v>0.4</c:v>
                </c:pt>
                <c:pt idx="7">
                  <c:v>0.374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09F-4F29-8B17-33B73087B415}"/>
            </c:ext>
          </c:extLst>
        </c:ser>
        <c:ser>
          <c:idx val="3"/>
          <c:order val="3"/>
          <c:tx>
            <c:strRef>
              <c:f>'p50'!$E$25</c:f>
              <c:strCache>
                <c:ptCount val="1"/>
                <c:pt idx="0">
                  <c:v>Nie, nie słyszałem(am)</c:v>
                </c:pt>
              </c:strCache>
            </c:strRef>
          </c:tx>
          <c:spPr>
            <a:solidFill>
              <a:srgbClr val="FFD40A"/>
            </a:soli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209F-4F29-8B17-33B73087B415}"/>
                </c:ext>
              </c:extLst>
            </c:dLbl>
            <c:dLbl>
              <c:idx val="3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209F-4F29-8B17-33B73087B4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'p50'!$F$21:$M$21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'p50'!$F$25:$M$25</c:f>
              <c:numCache>
                <c:formatCode>0%</c:formatCode>
                <c:ptCount val="8"/>
                <c:pt idx="0">
                  <c:v>0.49</c:v>
                </c:pt>
                <c:pt idx="1">
                  <c:v>0.49</c:v>
                </c:pt>
                <c:pt idx="2">
                  <c:v>0.52</c:v>
                </c:pt>
                <c:pt idx="3">
                  <c:v>0.52</c:v>
                </c:pt>
                <c:pt idx="4">
                  <c:v>0.49</c:v>
                </c:pt>
                <c:pt idx="5">
                  <c:v>0.41</c:v>
                </c:pt>
                <c:pt idx="6">
                  <c:v>0.4</c:v>
                </c:pt>
                <c:pt idx="7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209F-4F29-8B17-33B73087B415}"/>
            </c:ext>
          </c:extLst>
        </c:ser>
        <c:ser>
          <c:idx val="4"/>
          <c:order val="4"/>
          <c:tx>
            <c:strRef>
              <c:f>'p50'!$E$26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'p50'!$F$21:$M$21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n=5613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'p50'!$F$26:$M$26</c:f>
              <c:numCache>
                <c:formatCode>0%</c:formatCode>
                <c:ptCount val="8"/>
                <c:pt idx="0">
                  <c:v>0.04</c:v>
                </c:pt>
                <c:pt idx="1">
                  <c:v>0.04</c:v>
                </c:pt>
                <c:pt idx="2">
                  <c:v>0.03</c:v>
                </c:pt>
                <c:pt idx="3">
                  <c:v>0.04</c:v>
                </c:pt>
                <c:pt idx="4">
                  <c:v>0.02</c:v>
                </c:pt>
                <c:pt idx="5">
                  <c:v>2.8997369890929887E-2</c:v>
                </c:pt>
                <c:pt idx="6">
                  <c:v>0.02</c:v>
                </c:pt>
                <c:pt idx="7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209F-4F29-8B17-33B73087B41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594048623394596"/>
          <c:w val="1"/>
          <c:h val="0.223826010495764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754652777777777"/>
          <c:y val="2.7094720583027185E-2"/>
          <c:w val="0.79820000000000002"/>
          <c:h val="0.787627729786203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'p43'!$P$19</c:f>
              <c:strCache>
                <c:ptCount val="1"/>
                <c:pt idx="0">
                  <c:v>bardzo często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434027777777758E-2"/>
                  <c:y val="-4.318499939435894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5A-438A-8F6F-62ED9D2608E3}"/>
                </c:ext>
              </c:extLst>
            </c:dLbl>
            <c:dLbl>
              <c:idx val="1"/>
              <c:layout>
                <c:manualLayout>
                  <c:x val="1.1024305555555575E-2"/>
                  <c:y val="-4.3185008132173852E-2"/>
                </c:manualLayout>
              </c:layout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5A-438A-8F6F-62ED9D2608E3}"/>
                </c:ext>
              </c:extLst>
            </c:dLbl>
            <c:dLbl>
              <c:idx val="2"/>
              <c:layout>
                <c:manualLayout>
                  <c:x val="1.3229166666666667E-2"/>
                  <c:y val="-5.484492009698301E-2"/>
                </c:manualLayout>
              </c:layout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6687847222222224E-2"/>
                      <c:h val="3.980045916918718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C45A-438A-8F6F-62ED9D2608E3}"/>
                </c:ext>
              </c:extLst>
            </c:dLbl>
            <c:dLbl>
              <c:idx val="3"/>
              <c:layout>
                <c:manualLayout>
                  <c:x val="-2.021099337273174E-17"/>
                  <c:y val="-4.3185008132173817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5A-438A-8F6F-62ED9D2608E3}"/>
                </c:ext>
              </c:extLst>
            </c:dLbl>
            <c:dLbl>
              <c:idx val="4"/>
              <c:layout>
                <c:manualLayout>
                  <c:x val="1.1024305555555535E-2"/>
                  <c:y val="-4.318500813217388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5A-438A-8F6F-62ED9D2608E3}"/>
                </c:ext>
              </c:extLst>
            </c:dLbl>
            <c:dLbl>
              <c:idx val="5"/>
              <c:layout>
                <c:manualLayout>
                  <c:x val="8.8194444444444041E-3"/>
                  <c:y val="-4.3185008132173852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5A-438A-8F6F-62ED9D2608E3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45A-438A-8F6F-62ED9D2608E3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45A-438A-8F6F-62ED9D2608E3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C45A-438A-8F6F-62ED9D2608E3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C45A-438A-8F6F-62ED9D2608E3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C45A-438A-8F6F-62ED9D2608E3}"/>
                </c:ext>
              </c:extLst>
            </c:dLbl>
            <c:dLbl>
              <c:idx val="1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C45A-438A-8F6F-62ED9D2608E3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C45A-438A-8F6F-62ED9D2608E3}"/>
                </c:ext>
              </c:extLst>
            </c:dLbl>
            <c:spPr>
              <a:noFill/>
              <a:ln>
                <a:noFill/>
                <a:prstDash val="lg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'p43'!$Q$18:$V$18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'p43'!$Q$19:$V$19</c:f>
              <c:numCache>
                <c:formatCode>0%</c:formatCode>
                <c:ptCount val="6"/>
                <c:pt idx="0">
                  <c:v>1.7637626937466594E-2</c:v>
                </c:pt>
                <c:pt idx="1">
                  <c:v>2.541436464088398E-2</c:v>
                </c:pt>
                <c:pt idx="2">
                  <c:v>1.0337323177366704E-2</c:v>
                </c:pt>
                <c:pt idx="3">
                  <c:v>4.8478015783540024E-2</c:v>
                </c:pt>
                <c:pt idx="4">
                  <c:v>0.02</c:v>
                </c:pt>
                <c:pt idx="5">
                  <c:v>3.1E-2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45A-438A-8F6F-62ED9D2608E3}"/>
            </c:ext>
          </c:extLst>
        </c:ser>
        <c:ser>
          <c:idx val="1"/>
          <c:order val="1"/>
          <c:tx>
            <c:strRef>
              <c:f>'p43'!$P$20</c:f>
              <c:strCache>
                <c:ptCount val="1"/>
                <c:pt idx="0">
                  <c:v>często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C45A-438A-8F6F-62ED9D2608E3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C45A-438A-8F6F-62ED9D2608E3}"/>
                </c:ext>
              </c:extLst>
            </c:dLbl>
            <c:dLbl>
              <c:idx val="11"/>
              <c:spPr>
                <a:noFill/>
                <a:ln w="25400" cap="flat" cmpd="sng" algn="ctr">
                  <a:solidFill>
                    <a:srgbClr val="0042C8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C45A-438A-8F6F-62ED9D2608E3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0042C8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C45A-438A-8F6F-62ED9D2608E3}"/>
                </c:ext>
              </c:extLst>
            </c:dLbl>
            <c:dLbl>
              <c:idx val="14"/>
              <c:spPr>
                <a:noFill/>
                <a:ln w="25400" cap="flat" cmpd="sng" algn="ctr">
                  <a:solidFill>
                    <a:srgbClr val="0042C8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C45A-438A-8F6F-62ED9D2608E3}"/>
                </c:ext>
              </c:extLst>
            </c:dLbl>
            <c:dLbl>
              <c:idx val="15"/>
              <c:spPr>
                <a:noFill/>
                <a:ln w="25400" cap="flat" cmpd="sng" algn="ctr">
                  <a:solidFill>
                    <a:srgbClr val="0042C8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C45A-438A-8F6F-62ED9D2608E3}"/>
                </c:ext>
              </c:extLst>
            </c:dLbl>
            <c:spPr>
              <a:noFill/>
              <a:ln w="25400">
                <a:solidFill>
                  <a:srgbClr val="0042C8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'p43'!$Q$18:$V$18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'p43'!$Q$20:$V$20</c:f>
              <c:numCache>
                <c:formatCode>0%</c:formatCode>
                <c:ptCount val="6"/>
                <c:pt idx="0">
                  <c:v>0.13379654373775166</c:v>
                </c:pt>
                <c:pt idx="1">
                  <c:v>0.10939226519337017</c:v>
                </c:pt>
                <c:pt idx="2">
                  <c:v>8.6869785999274571E-2</c:v>
                </c:pt>
                <c:pt idx="3">
                  <c:v>0.16459977452085683</c:v>
                </c:pt>
                <c:pt idx="4">
                  <c:v>0.12</c:v>
                </c:pt>
                <c:pt idx="5">
                  <c:v>0.20100000000000001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45A-438A-8F6F-62ED9D2608E3}"/>
            </c:ext>
          </c:extLst>
        </c:ser>
        <c:ser>
          <c:idx val="2"/>
          <c:order val="2"/>
          <c:tx>
            <c:strRef>
              <c:f>'p43'!$P$21</c:f>
              <c:strCache>
                <c:ptCount val="1"/>
                <c:pt idx="0">
                  <c:v>ani często, ani rzadko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C45A-438A-8F6F-62ED9D2608E3}"/>
                </c:ext>
              </c:extLst>
            </c:dLbl>
            <c:dLbl>
              <c:idx val="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C45A-438A-8F6F-62ED9D2608E3}"/>
                </c:ext>
              </c:extLst>
            </c:dLbl>
            <c:dLbl>
              <c:idx val="3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C45A-438A-8F6F-62ED9D2608E3}"/>
                </c:ext>
              </c:extLst>
            </c:dLbl>
            <c:dLbl>
              <c:idx val="4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C45A-438A-8F6F-62ED9D2608E3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C45A-438A-8F6F-62ED9D2608E3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C45A-438A-8F6F-62ED9D2608E3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C45A-438A-8F6F-62ED9D2608E3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C45A-438A-8F6F-62ED9D2608E3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C45A-438A-8F6F-62ED9D2608E3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C45A-438A-8F6F-62ED9D2608E3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F-C45A-438A-8F6F-62ED9D2608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'p43'!$Q$18:$V$18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'p43'!$Q$21:$V$21</c:f>
              <c:numCache>
                <c:formatCode>0%</c:formatCode>
                <c:ptCount val="6"/>
                <c:pt idx="0">
                  <c:v>0.3001959736326385</c:v>
                </c:pt>
                <c:pt idx="1">
                  <c:v>0.34033149171270716</c:v>
                </c:pt>
                <c:pt idx="2">
                  <c:v>0.24900253899165761</c:v>
                </c:pt>
                <c:pt idx="3">
                  <c:v>0.32694475760992109</c:v>
                </c:pt>
                <c:pt idx="4">
                  <c:v>0.26</c:v>
                </c:pt>
                <c:pt idx="5">
                  <c:v>0.33000000000000007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C45A-438A-8F6F-62ED9D2608E3}"/>
            </c:ext>
          </c:extLst>
        </c:ser>
        <c:ser>
          <c:idx val="3"/>
          <c:order val="3"/>
          <c:tx>
            <c:strRef>
              <c:f>'p43'!$P$22</c:f>
              <c:strCache>
                <c:ptCount val="1"/>
                <c:pt idx="0">
                  <c:v>rzadko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5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1-C45A-438A-8F6F-62ED9D2608E3}"/>
                </c:ext>
              </c:extLst>
            </c:dLbl>
            <c:dLbl>
              <c:idx val="10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2-C45A-438A-8F6F-62ED9D2608E3}"/>
                </c:ext>
              </c:extLst>
            </c:dLbl>
            <c:dLbl>
              <c:idx val="15"/>
              <c:spPr>
                <a:noFill/>
                <a:ln w="25400" cap="flat" cmpd="sng" algn="ctr">
                  <a:solidFill>
                    <a:srgbClr val="FE4F00"/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3-C45A-438A-8F6F-62ED9D2608E3}"/>
                </c:ext>
              </c:extLst>
            </c:dLbl>
            <c:spPr>
              <a:noFill/>
              <a:ln w="25400">
                <a:solidFill>
                  <a:srgbClr val="FE4F0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'p43'!$Q$18:$V$18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'p43'!$Q$22:$V$22</c:f>
              <c:numCache>
                <c:formatCode>0%</c:formatCode>
                <c:ptCount val="6"/>
                <c:pt idx="0">
                  <c:v>0.30179939426331731</c:v>
                </c:pt>
                <c:pt idx="1">
                  <c:v>0.30497237569060776</c:v>
                </c:pt>
                <c:pt idx="2">
                  <c:v>0.3034095030830613</c:v>
                </c:pt>
                <c:pt idx="3">
                  <c:v>0.33145434047350619</c:v>
                </c:pt>
                <c:pt idx="4">
                  <c:v>0.3</c:v>
                </c:pt>
                <c:pt idx="5">
                  <c:v>0.245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C45A-438A-8F6F-62ED9D2608E3}"/>
            </c:ext>
          </c:extLst>
        </c:ser>
        <c:ser>
          <c:idx val="4"/>
          <c:order val="4"/>
          <c:tx>
            <c:strRef>
              <c:f>'p43'!$P$23</c:f>
              <c:strCache>
                <c:ptCount val="1"/>
                <c:pt idx="0">
                  <c:v>bardzo rzadko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5-C45A-438A-8F6F-62ED9D2608E3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6-C45A-438A-8F6F-62ED9D2608E3}"/>
                </c:ext>
              </c:extLst>
            </c:dLbl>
            <c:spPr>
              <a:noFill/>
              <a:ln w="25400">
                <a:solidFill>
                  <a:srgbClr val="FE4F0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'p43'!$Q$18:$V$18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'p43'!$Q$23:$V$23</c:f>
              <c:numCache>
                <c:formatCode>0%</c:formatCode>
                <c:ptCount val="6"/>
                <c:pt idx="0">
                  <c:v>0.19686442187778372</c:v>
                </c:pt>
                <c:pt idx="1">
                  <c:v>0.17127071823204421</c:v>
                </c:pt>
                <c:pt idx="2">
                  <c:v>0.2994196590496917</c:v>
                </c:pt>
                <c:pt idx="3">
                  <c:v>6.8771138669673049E-2</c:v>
                </c:pt>
                <c:pt idx="4">
                  <c:v>0.26</c:v>
                </c:pt>
                <c:pt idx="5">
                  <c:v>0.11899999999999999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7-C45A-438A-8F6F-62ED9D2608E3}"/>
            </c:ext>
          </c:extLst>
        </c:ser>
        <c:ser>
          <c:idx val="5"/>
          <c:order val="5"/>
          <c:tx>
            <c:strRef>
              <c:f>'p43'!$P$24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8-C45A-438A-8F6F-62ED9D2608E3}"/>
                </c:ext>
              </c:extLst>
            </c:dLbl>
            <c:dLbl>
              <c:idx val="4"/>
              <c:layout>
                <c:manualLayout>
                  <c:x val="0"/>
                  <c:y val="-5.3724876283401911E-2"/>
                </c:manualLayout>
              </c:layout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C45A-438A-8F6F-62ED9D2608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'p43'!$Q$18:$V$18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'p43'!$Q$24:$V$24</c:f>
              <c:numCache>
                <c:formatCode>0%</c:formatCode>
                <c:ptCount val="6"/>
                <c:pt idx="0">
                  <c:v>4.9706039551042226E-2</c:v>
                </c:pt>
                <c:pt idx="1">
                  <c:v>4.861878453038674E-2</c:v>
                </c:pt>
                <c:pt idx="2">
                  <c:v>5.0961189698948132E-2</c:v>
                </c:pt>
                <c:pt idx="3">
                  <c:v>5.9751972942502819E-2</c:v>
                </c:pt>
                <c:pt idx="4">
                  <c:v>0.04</c:v>
                </c:pt>
                <c:pt idx="5">
                  <c:v>7.3999999999999996E-2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A-C45A-438A-8F6F-62ED9D2608E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392869505019041E-2"/>
          <c:y val="5.2931623860378731E-2"/>
          <c:w val="0.91258272758740044"/>
          <c:h val="0.7861738499792788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DBCF0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rgbClr val="0DBCF0"/>
              </a:solidFill>
              <a:ln w="9525">
                <a:solidFill>
                  <a:srgbClr val="0DBCF0">
                    <a:alpha val="98000"/>
                  </a:srgbClr>
                </a:solidFill>
              </a:ln>
              <a:effectLst/>
            </c:spPr>
          </c:marker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CC2-4FD7-8D32-16E26D6043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'p44'!$P$19:$V$19</c:f>
              <c:strCache>
                <c:ptCount val="7"/>
                <c:pt idx="0">
                  <c:v>2016 
n=934</c:v>
                </c:pt>
                <c:pt idx="1">
                  <c:v>2018 
n=713</c:v>
                </c:pt>
                <c:pt idx="2">
                  <c:v>2019 
n=124</c:v>
                </c:pt>
                <c:pt idx="3">
                  <c:v>2020 
n=536</c:v>
                </c:pt>
                <c:pt idx="4">
                  <c:v>2021 
n=190</c:v>
                </c:pt>
                <c:pt idx="5">
                  <c:v>2022
n=677</c:v>
                </c:pt>
                <c:pt idx="6">
                  <c:v>2023
n=207</c:v>
                </c:pt>
              </c:strCache>
            </c:strRef>
          </c:cat>
          <c:val>
            <c:numRef>
              <c:f>'p44'!$P$20:$V$20</c:f>
              <c:numCache>
                <c:formatCode>0%</c:formatCode>
                <c:ptCount val="7"/>
                <c:pt idx="0">
                  <c:v>0.78</c:v>
                </c:pt>
                <c:pt idx="1">
                  <c:v>0.82</c:v>
                </c:pt>
                <c:pt idx="2">
                  <c:v>0.8</c:v>
                </c:pt>
                <c:pt idx="3">
                  <c:v>0.85</c:v>
                </c:pt>
                <c:pt idx="4">
                  <c:v>0.8306878306878307</c:v>
                </c:pt>
                <c:pt idx="5">
                  <c:v>0.87</c:v>
                </c:pt>
                <c:pt idx="6">
                  <c:v>0.86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C2-4FD7-8D32-16E26D60432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04910000"/>
        <c:axId val="704924976"/>
      </c:lineChart>
      <c:catAx>
        <c:axId val="70491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24976"/>
        <c:crosses val="autoZero"/>
        <c:auto val="1"/>
        <c:lblAlgn val="ctr"/>
        <c:lblOffset val="100"/>
        <c:noMultiLvlLbl val="0"/>
      </c:catAx>
      <c:valAx>
        <c:axId val="70492497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0491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31188537638347"/>
          <c:y val="2.3557126030624265E-2"/>
          <c:w val="0.79723370187984832"/>
          <c:h val="0.786976588369491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'p45'!$P$19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6B8-450F-8F35-4BB2F87E3C9C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6B8-450F-8F35-4BB2F87E3C9C}"/>
                </c:ext>
              </c:extLst>
            </c:dLbl>
            <c:dLbl>
              <c:idx val="2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6B8-450F-8F35-4BB2F87E3C9C}"/>
                </c:ext>
              </c:extLst>
            </c:dLbl>
            <c:dLbl>
              <c:idx val="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6B8-450F-8F35-4BB2F87E3C9C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6B8-450F-8F35-4BB2F87E3C9C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6B8-450F-8F35-4BB2F87E3C9C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6B8-450F-8F35-4BB2F87E3C9C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6B8-450F-8F35-4BB2F87E3C9C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6B8-450F-8F35-4BB2F87E3C9C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36B8-450F-8F35-4BB2F87E3C9C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36B8-450F-8F35-4BB2F87E3C9C}"/>
                </c:ext>
              </c:extLst>
            </c:dLbl>
            <c:dLbl>
              <c:idx val="1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36B8-450F-8F35-4BB2F87E3C9C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36B8-450F-8F35-4BB2F87E3C9C}"/>
                </c:ext>
              </c:extLst>
            </c:dLbl>
            <c:spPr>
              <a:noFill/>
              <a:ln>
                <a:noFill/>
                <a:prstDash val="lg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'p45'!$Q$18:$V$18</c:f>
              <c:strCache>
                <c:ptCount val="6"/>
                <c:pt idx="0">
                  <c:v>2018 n=713</c:v>
                </c:pt>
                <c:pt idx="1">
                  <c:v>2019 n=124</c:v>
                </c:pt>
                <c:pt idx="2">
                  <c:v>2020 n=536</c:v>
                </c:pt>
                <c:pt idx="3">
                  <c:v>2021 n=190</c:v>
                </c:pt>
                <c:pt idx="4">
                  <c:v>2022 n=677</c:v>
                </c:pt>
                <c:pt idx="5">
                  <c:v>2023 n=207</c:v>
                </c:pt>
              </c:strCache>
            </c:strRef>
          </c:cat>
          <c:val>
            <c:numRef>
              <c:f>'p45'!$Q$19:$V$19</c:f>
              <c:numCache>
                <c:formatCode>0%</c:formatCode>
                <c:ptCount val="6"/>
                <c:pt idx="0">
                  <c:v>0.19411764705882353</c:v>
                </c:pt>
                <c:pt idx="1">
                  <c:v>0.16393442622950818</c:v>
                </c:pt>
                <c:pt idx="2">
                  <c:v>0.32089552238805968</c:v>
                </c:pt>
                <c:pt idx="3">
                  <c:v>0.40740740740740738</c:v>
                </c:pt>
                <c:pt idx="4">
                  <c:v>0.32</c:v>
                </c:pt>
                <c:pt idx="5">
                  <c:v>0.33300000000000002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6B8-450F-8F35-4BB2F87E3C9C}"/>
            </c:ext>
          </c:extLst>
        </c:ser>
        <c:ser>
          <c:idx val="1"/>
          <c:order val="1"/>
          <c:tx>
            <c:strRef>
              <c:f>'p45'!$P$20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36B8-450F-8F35-4BB2F87E3C9C}"/>
                </c:ext>
              </c:extLst>
            </c:dLbl>
            <c:dLbl>
              <c:idx val="11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36B8-450F-8F35-4BB2F87E3C9C}"/>
                </c:ext>
              </c:extLst>
            </c:dLbl>
            <c:dLbl>
              <c:idx val="13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36B8-450F-8F35-4BB2F87E3C9C}"/>
                </c:ext>
              </c:extLst>
            </c:dLbl>
            <c:dLbl>
              <c:idx val="14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36B8-450F-8F35-4BB2F87E3C9C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36B8-450F-8F35-4BB2F87E3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'p45'!$Q$18:$V$18</c:f>
              <c:strCache>
                <c:ptCount val="6"/>
                <c:pt idx="0">
                  <c:v>2018 n=713</c:v>
                </c:pt>
                <c:pt idx="1">
                  <c:v>2019 n=124</c:v>
                </c:pt>
                <c:pt idx="2">
                  <c:v>2020 n=536</c:v>
                </c:pt>
                <c:pt idx="3">
                  <c:v>2021 n=190</c:v>
                </c:pt>
                <c:pt idx="4">
                  <c:v>2022 n=677</c:v>
                </c:pt>
                <c:pt idx="5">
                  <c:v>2023 n=207</c:v>
                </c:pt>
              </c:strCache>
            </c:strRef>
          </c:cat>
          <c:val>
            <c:numRef>
              <c:f>'p45'!$Q$20:$V$20</c:f>
              <c:numCache>
                <c:formatCode>0%</c:formatCode>
                <c:ptCount val="6"/>
                <c:pt idx="0">
                  <c:v>0.62352941176470589</c:v>
                </c:pt>
                <c:pt idx="1">
                  <c:v>0.57377049180327866</c:v>
                </c:pt>
                <c:pt idx="2">
                  <c:v>0.52425373134328357</c:v>
                </c:pt>
                <c:pt idx="3">
                  <c:v>0.39153439153439151</c:v>
                </c:pt>
                <c:pt idx="4">
                  <c:v>0.55000000000000004</c:v>
                </c:pt>
                <c:pt idx="5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36B8-450F-8F35-4BB2F87E3C9C}"/>
            </c:ext>
          </c:extLst>
        </c:ser>
        <c:ser>
          <c:idx val="2"/>
          <c:order val="2"/>
          <c:tx>
            <c:strRef>
              <c:f>'p45'!$P$21</c:f>
              <c:strCache>
                <c:ptCount val="1"/>
                <c:pt idx="0">
                  <c:v>ani tak, ani 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36B8-450F-8F35-4BB2F87E3C9C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36B8-450F-8F35-4BB2F87E3C9C}"/>
                </c:ext>
              </c:extLst>
            </c:dLbl>
            <c:dLbl>
              <c:idx val="3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36B8-450F-8F35-4BB2F87E3C9C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36B8-450F-8F35-4BB2F87E3C9C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36B8-450F-8F35-4BB2F87E3C9C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36B8-450F-8F35-4BB2F87E3C9C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36B8-450F-8F35-4BB2F87E3C9C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36B8-450F-8F35-4BB2F87E3C9C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36B8-450F-8F35-4BB2F87E3C9C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36B8-450F-8F35-4BB2F87E3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'p45'!$Q$18:$V$18</c:f>
              <c:strCache>
                <c:ptCount val="6"/>
                <c:pt idx="0">
                  <c:v>2018 n=713</c:v>
                </c:pt>
                <c:pt idx="1">
                  <c:v>2019 n=124</c:v>
                </c:pt>
                <c:pt idx="2">
                  <c:v>2020 n=536</c:v>
                </c:pt>
                <c:pt idx="3">
                  <c:v>2021 n=190</c:v>
                </c:pt>
                <c:pt idx="4">
                  <c:v>2022 n=677</c:v>
                </c:pt>
                <c:pt idx="5">
                  <c:v>2023 n=207</c:v>
                </c:pt>
              </c:strCache>
            </c:strRef>
          </c:cat>
          <c:val>
            <c:numRef>
              <c:f>'p45'!$Q$21:$V$21</c:f>
              <c:numCache>
                <c:formatCode>0%</c:formatCode>
                <c:ptCount val="6"/>
                <c:pt idx="0">
                  <c:v>0.13176470588235295</c:v>
                </c:pt>
                <c:pt idx="1">
                  <c:v>0.20491803278688525</c:v>
                </c:pt>
                <c:pt idx="2">
                  <c:v>8.9552238805970144E-2</c:v>
                </c:pt>
                <c:pt idx="3">
                  <c:v>8.4656084656084651E-2</c:v>
                </c:pt>
                <c:pt idx="4">
                  <c:v>0.1</c:v>
                </c:pt>
                <c:pt idx="5">
                  <c:v>7.8E-2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36B8-450F-8F35-4BB2F87E3C9C}"/>
            </c:ext>
          </c:extLst>
        </c:ser>
        <c:ser>
          <c:idx val="3"/>
          <c:order val="3"/>
          <c:tx>
            <c:strRef>
              <c:f>'p45'!$P$22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1127717988928709E-2"/>
                  <c:y val="-4.299134849119446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36B8-450F-8F35-4BB2F87E3C9C}"/>
                </c:ext>
              </c:extLst>
            </c:dLbl>
            <c:dLbl>
              <c:idx val="4"/>
              <c:layout>
                <c:manualLayout>
                  <c:x val="0"/>
                  <c:y val="-4.689965289948488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36B8-450F-8F35-4BB2F87E3C9C}"/>
                </c:ext>
              </c:extLst>
            </c:dLbl>
            <c:dLbl>
              <c:idx val="5"/>
              <c:layout>
                <c:manualLayout>
                  <c:x val="-1.3340345476432406E-2"/>
                  <c:y val="-4.75944949034228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36B8-450F-8F35-4BB2F87E3C9C}"/>
                </c:ext>
              </c:extLst>
            </c:dLbl>
            <c:dLbl>
              <c:idx val="10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2-36B8-450F-8F35-4BB2F87E3C9C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3-36B8-450F-8F35-4BB2F87E3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'p45'!$Q$18:$V$18</c:f>
              <c:strCache>
                <c:ptCount val="6"/>
                <c:pt idx="0">
                  <c:v>2018 n=713</c:v>
                </c:pt>
                <c:pt idx="1">
                  <c:v>2019 n=124</c:v>
                </c:pt>
                <c:pt idx="2">
                  <c:v>2020 n=536</c:v>
                </c:pt>
                <c:pt idx="3">
                  <c:v>2021 n=190</c:v>
                </c:pt>
                <c:pt idx="4">
                  <c:v>2022 n=677</c:v>
                </c:pt>
                <c:pt idx="5">
                  <c:v>2023 n=207</c:v>
                </c:pt>
              </c:strCache>
            </c:strRef>
          </c:cat>
          <c:val>
            <c:numRef>
              <c:f>'p45'!$Q$22:$V$22</c:f>
              <c:numCache>
                <c:formatCode>0%</c:formatCode>
                <c:ptCount val="6"/>
                <c:pt idx="0">
                  <c:v>3.2941176470588238E-2</c:v>
                </c:pt>
                <c:pt idx="1">
                  <c:v>4.9180327868852458E-2</c:v>
                </c:pt>
                <c:pt idx="2">
                  <c:v>2.4253731343283583E-2</c:v>
                </c:pt>
                <c:pt idx="3">
                  <c:v>7.407407407407407E-2</c:v>
                </c:pt>
                <c:pt idx="4">
                  <c:v>0.02</c:v>
                </c:pt>
                <c:pt idx="5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36B8-450F-8F35-4BB2F87E3C9C}"/>
            </c:ext>
          </c:extLst>
        </c:ser>
        <c:ser>
          <c:idx val="4"/>
          <c:order val="4"/>
          <c:tx>
            <c:strRef>
              <c:f>'p45'!$P$23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29913484911943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36B8-450F-8F35-4BB2F87E3C9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36B8-450F-8F35-4BB2F87E3C9C}"/>
                </c:ext>
              </c:extLst>
            </c:dLbl>
            <c:dLbl>
              <c:idx val="2"/>
              <c:layout>
                <c:manualLayout>
                  <c:x val="6.6766307933572256E-3"/>
                  <c:y val="-4.299134849119446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36B8-450F-8F35-4BB2F87E3C9C}"/>
                </c:ext>
              </c:extLst>
            </c:dLbl>
            <c:dLbl>
              <c:idx val="3"/>
              <c:layout>
                <c:manualLayout>
                  <c:x val="2.2255435977855788E-3"/>
                  <c:y val="-4.689965289948487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36B8-450F-8F35-4BB2F87E3C9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36B8-450F-8F35-4BB2F87E3C9C}"/>
                </c:ext>
              </c:extLst>
            </c:dLbl>
            <c:dLbl>
              <c:idx val="5"/>
              <c:layout>
                <c:manualLayout>
                  <c:x val="8.8979404047201706E-3"/>
                  <c:y val="-4.689962776982627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36B8-450F-8F35-4BB2F87E3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'p45'!$Q$18:$V$18</c:f>
              <c:strCache>
                <c:ptCount val="6"/>
                <c:pt idx="0">
                  <c:v>2018 n=713</c:v>
                </c:pt>
                <c:pt idx="1">
                  <c:v>2019 n=124</c:v>
                </c:pt>
                <c:pt idx="2">
                  <c:v>2020 n=536</c:v>
                </c:pt>
                <c:pt idx="3">
                  <c:v>2021 n=190</c:v>
                </c:pt>
                <c:pt idx="4">
                  <c:v>2022 n=677</c:v>
                </c:pt>
                <c:pt idx="5">
                  <c:v>2023 n=207</c:v>
                </c:pt>
              </c:strCache>
            </c:strRef>
          </c:cat>
          <c:val>
            <c:numRef>
              <c:f>'p45'!$Q$23:$V$23</c:f>
              <c:numCache>
                <c:formatCode>0%</c:formatCode>
                <c:ptCount val="6"/>
                <c:pt idx="0">
                  <c:v>8.2352941176470594E-3</c:v>
                </c:pt>
                <c:pt idx="1">
                  <c:v>0</c:v>
                </c:pt>
                <c:pt idx="2">
                  <c:v>2.2388059701492536E-2</c:v>
                </c:pt>
                <c:pt idx="3">
                  <c:v>1.5873015873015872E-2</c:v>
                </c:pt>
                <c:pt idx="4">
                  <c:v>0</c:v>
                </c:pt>
                <c:pt idx="5">
                  <c:v>5.0000000000000001E-3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B-36B8-450F-8F35-4BB2F87E3C9C}"/>
            </c:ext>
          </c:extLst>
        </c:ser>
        <c:ser>
          <c:idx val="5"/>
          <c:order val="5"/>
          <c:tx>
            <c:strRef>
              <c:f>'p45'!$P$24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48097957564299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36B8-450F-8F35-4BB2F87E3C9C}"/>
                </c:ext>
              </c:extLst>
            </c:dLbl>
            <c:dLbl>
              <c:idx val="1"/>
              <c:layout>
                <c:manualLayout>
                  <c:x val="2.2255435977857417E-2"/>
                  <c:y val="-7.1651419762008769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36B8-450F-8F35-4BB2F87E3C9C}"/>
                </c:ext>
              </c:extLst>
            </c:dLbl>
            <c:dLbl>
              <c:idx val="2"/>
              <c:layout>
                <c:manualLayout>
                  <c:x val="2.670652317342873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36B8-450F-8F35-4BB2F87E3C9C}"/>
                </c:ext>
              </c:extLst>
            </c:dLbl>
            <c:dLbl>
              <c:idx val="3"/>
              <c:layout>
                <c:manualLayout>
                  <c:x val="2.8932066771214644E-2"/>
                  <c:y val="-3.582570988100438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36B8-450F-8F35-4BB2F87E3C9C}"/>
                </c:ext>
              </c:extLst>
            </c:dLbl>
            <c:dLbl>
              <c:idx val="4"/>
              <c:layout>
                <c:manualLayout>
                  <c:x val="2.448097957564299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36B8-450F-8F35-4BB2F87E3C9C}"/>
                </c:ext>
              </c:extLst>
            </c:dLbl>
            <c:dLbl>
              <c:idx val="5"/>
              <c:layout>
                <c:manualLayout>
                  <c:x val="2.670652317342890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36B8-450F-8F35-4BB2F87E3C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'p45'!$Q$18:$V$18</c:f>
              <c:strCache>
                <c:ptCount val="6"/>
                <c:pt idx="0">
                  <c:v>2018 n=713</c:v>
                </c:pt>
                <c:pt idx="1">
                  <c:v>2019 n=124</c:v>
                </c:pt>
                <c:pt idx="2">
                  <c:v>2020 n=536</c:v>
                </c:pt>
                <c:pt idx="3">
                  <c:v>2021 n=190</c:v>
                </c:pt>
                <c:pt idx="4">
                  <c:v>2022 n=677</c:v>
                </c:pt>
                <c:pt idx="5">
                  <c:v>2023 n=207</c:v>
                </c:pt>
              </c:strCache>
            </c:strRef>
          </c:cat>
          <c:val>
            <c:numRef>
              <c:f>'p45'!$Q$24:$V$24</c:f>
              <c:numCache>
                <c:formatCode>0%</c:formatCode>
                <c:ptCount val="6"/>
                <c:pt idx="0">
                  <c:v>9.4117647058823521E-3</c:v>
                </c:pt>
                <c:pt idx="1">
                  <c:v>8.1967213114754103E-3</c:v>
                </c:pt>
                <c:pt idx="2">
                  <c:v>1.8656716417910446E-2</c:v>
                </c:pt>
                <c:pt idx="3">
                  <c:v>2.6455026455026454E-2</c:v>
                </c:pt>
                <c:pt idx="4">
                  <c:v>0.01</c:v>
                </c:pt>
                <c:pt idx="5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36B8-450F-8F35-4BB2F87E3C9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926821570974107"/>
          <c:y val="0.80190565578036921"/>
          <c:w val="0.75702240339753246"/>
          <c:h val="0.198094344219630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149491730200393"/>
          <c:y val="9.1177873502065743E-2"/>
          <c:w val="0.49109000263855906"/>
          <c:h val="0.904162294251895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DBCF0">
                  <a:lumMod val="75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E75-4C39-A640-86710984CB23}"/>
              </c:ext>
            </c:extLst>
          </c:dPt>
          <c:dPt>
            <c:idx val="7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E75-4C39-A640-86710984CB23}"/>
              </c:ext>
            </c:extLst>
          </c:dPt>
          <c:dPt>
            <c:idx val="8"/>
            <c:invertIfNegative val="0"/>
            <c:bubble3D val="0"/>
            <c:spPr>
              <a:solidFill>
                <a:srgbClr val="FFD40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E75-4C39-A640-86710984CB23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E75-4C39-A640-86710984CB2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'p46'!$B$10:$B$18</c:f>
              <c:strCache>
                <c:ptCount val="9"/>
                <c:pt idx="0">
                  <c:v>w Internecie</c:v>
                </c:pt>
                <c:pt idx="1">
                  <c:v>w urzędzie (ogólnie)</c:v>
                </c:pt>
                <c:pt idx="2">
                  <c:v>w urzędzie miasta/gminy/dzielnicy</c:v>
                </c:pt>
                <c:pt idx="3">
                  <c:v>w punktach informacyjnych</c:v>
                </c:pt>
                <c:pt idx="4">
                  <c:v>wśród znajomych, rodziny</c:v>
                </c:pt>
                <c:pt idx="5">
                  <c:v>w telewizji</c:v>
                </c:pt>
                <c:pt idx="6">
                  <c:v>w prasie</c:v>
                </c:pt>
                <c:pt idx="7">
                  <c:v>nie wiem, trudno powiedzieć</c:v>
                </c:pt>
                <c:pt idx="8">
                  <c:v>nie zamierzam szukać informacji o FE</c:v>
                </c:pt>
              </c:strCache>
            </c:strRef>
          </c:cat>
          <c:val>
            <c:numRef>
              <c:f>'p46'!$C$10:$C$18</c:f>
              <c:numCache>
                <c:formatCode>0%</c:formatCode>
                <c:ptCount val="9"/>
                <c:pt idx="0">
                  <c:v>0.44972553185473985</c:v>
                </c:pt>
                <c:pt idx="1">
                  <c:v>4.0362717034306536E-2</c:v>
                </c:pt>
                <c:pt idx="2">
                  <c:v>3.8978856517538463E-2</c:v>
                </c:pt>
                <c:pt idx="3">
                  <c:v>2.0101126660143354E-2</c:v>
                </c:pt>
                <c:pt idx="4">
                  <c:v>9.0933292768721752E-3</c:v>
                </c:pt>
                <c:pt idx="5" formatCode="0.0%">
                  <c:v>2.2234096757818584E-3</c:v>
                </c:pt>
                <c:pt idx="6" formatCode="0.0%">
                  <c:v>1.1421350045502398E-3</c:v>
                </c:pt>
                <c:pt idx="7">
                  <c:v>0.13006459840567827</c:v>
                </c:pt>
                <c:pt idx="8">
                  <c:v>0.34728521135261303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E75-4C39-A640-86710984CB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984046155396377"/>
          <c:y val="2.0175277325596257E-2"/>
          <c:w val="0.79559270690433481"/>
          <c:h val="0.7496825259610362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'p47'!$O$18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1EC-4652-8837-2DCA1CD5F984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1EC-4652-8837-2DCA1CD5F984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1EC-4652-8837-2DCA1CD5F984}"/>
                </c:ext>
              </c:extLst>
            </c:dLbl>
            <c:dLbl>
              <c:idx val="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1EC-4652-8837-2DCA1CD5F984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1EC-4652-8837-2DCA1CD5F984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1EC-4652-8837-2DCA1CD5F984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1EC-4652-8837-2DCA1CD5F984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1EC-4652-8837-2DCA1CD5F984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81EC-4652-8837-2DCA1CD5F984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81EC-4652-8837-2DCA1CD5F984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81EC-4652-8837-2DCA1CD5F984}"/>
                </c:ext>
              </c:extLst>
            </c:dLbl>
            <c:dLbl>
              <c:idx val="1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81EC-4652-8837-2DCA1CD5F984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81EC-4652-8837-2DCA1CD5F984}"/>
                </c:ext>
              </c:extLst>
            </c:dLbl>
            <c:spPr>
              <a:noFill/>
              <a:ln>
                <a:noFill/>
                <a:prstDash val="lg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'p47'!$P$17:$U$17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'p47'!$P$18:$U$18</c:f>
              <c:numCache>
                <c:formatCode>0%</c:formatCode>
                <c:ptCount val="6"/>
                <c:pt idx="0">
                  <c:v>7.1975770532691968E-2</c:v>
                </c:pt>
                <c:pt idx="1">
                  <c:v>5.856353591160221E-2</c:v>
                </c:pt>
                <c:pt idx="2">
                  <c:v>6.6920565832426546E-2</c:v>
                </c:pt>
                <c:pt idx="3">
                  <c:v>0.11161217587373168</c:v>
                </c:pt>
                <c:pt idx="4">
                  <c:v>0.11</c:v>
                </c:pt>
                <c:pt idx="5">
                  <c:v>0.109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1EC-4652-8837-2DCA1CD5F984}"/>
            </c:ext>
          </c:extLst>
        </c:ser>
        <c:ser>
          <c:idx val="1"/>
          <c:order val="1"/>
          <c:tx>
            <c:strRef>
              <c:f>'p47'!$O$19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81EC-4652-8837-2DCA1CD5F984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0042C8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81EC-4652-8837-2DCA1CD5F984}"/>
                </c:ext>
              </c:extLst>
            </c:dLbl>
            <c:dLbl>
              <c:idx val="11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81EC-4652-8837-2DCA1CD5F984}"/>
                </c:ext>
              </c:extLst>
            </c:dLbl>
            <c:dLbl>
              <c:idx val="13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81EC-4652-8837-2DCA1CD5F984}"/>
                </c:ext>
              </c:extLst>
            </c:dLbl>
            <c:dLbl>
              <c:idx val="14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81EC-4652-8837-2DCA1CD5F984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81EC-4652-8837-2DCA1CD5F9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'p47'!$P$17:$U$17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'p47'!$P$19:$U$19</c:f>
              <c:numCache>
                <c:formatCode>0%</c:formatCode>
                <c:ptCount val="6"/>
                <c:pt idx="0">
                  <c:v>0.44</c:v>
                </c:pt>
                <c:pt idx="1">
                  <c:v>0.37</c:v>
                </c:pt>
                <c:pt idx="2">
                  <c:v>0.37377584330794339</c:v>
                </c:pt>
                <c:pt idx="3">
                  <c:v>0.5062006764374295</c:v>
                </c:pt>
                <c:pt idx="4">
                  <c:v>0.42</c:v>
                </c:pt>
                <c:pt idx="5">
                  <c:v>0.45099999999999996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81EC-4652-8837-2DCA1CD5F984}"/>
            </c:ext>
          </c:extLst>
        </c:ser>
        <c:ser>
          <c:idx val="2"/>
          <c:order val="2"/>
          <c:tx>
            <c:strRef>
              <c:f>'p47'!$O$20</c:f>
              <c:strCache>
                <c:ptCount val="1"/>
                <c:pt idx="0">
                  <c:v>ani tak, ani 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81EC-4652-8837-2DCA1CD5F984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81EC-4652-8837-2DCA1CD5F984}"/>
                </c:ext>
              </c:extLst>
            </c:dLbl>
            <c:dLbl>
              <c:idx val="3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81EC-4652-8837-2DCA1CD5F984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81EC-4652-8837-2DCA1CD5F984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81EC-4652-8837-2DCA1CD5F984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81EC-4652-8837-2DCA1CD5F984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81EC-4652-8837-2DCA1CD5F984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81EC-4652-8837-2DCA1CD5F984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81EC-4652-8837-2DCA1CD5F984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81EC-4652-8837-2DCA1CD5F9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'p47'!$P$17:$U$17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'p47'!$P$20:$U$20</c:f>
              <c:numCache>
                <c:formatCode>0%</c:formatCode>
                <c:ptCount val="6"/>
                <c:pt idx="0">
                  <c:v>0.2</c:v>
                </c:pt>
                <c:pt idx="1">
                  <c:v>0.24</c:v>
                </c:pt>
                <c:pt idx="2">
                  <c:v>0.21454479506710192</c:v>
                </c:pt>
                <c:pt idx="3">
                  <c:v>0.15445321307779031</c:v>
                </c:pt>
                <c:pt idx="4">
                  <c:v>0.18</c:v>
                </c:pt>
                <c:pt idx="5">
                  <c:v>0.19500000000000001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81EC-4652-8837-2DCA1CD5F984}"/>
            </c:ext>
          </c:extLst>
        </c:ser>
        <c:ser>
          <c:idx val="3"/>
          <c:order val="3"/>
          <c:tx>
            <c:strRef>
              <c:f>'p47'!$O$21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0-81EC-4652-8837-2DCA1CD5F984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1-81EC-4652-8837-2DCA1CD5F9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'p47'!$P$17:$U$17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'p47'!$P$21:$U$21</c:f>
              <c:numCache>
                <c:formatCode>0%</c:formatCode>
                <c:ptCount val="6"/>
                <c:pt idx="0">
                  <c:v>0.11</c:v>
                </c:pt>
                <c:pt idx="1">
                  <c:v>0.13</c:v>
                </c:pt>
                <c:pt idx="2">
                  <c:v>0.12259702575262967</c:v>
                </c:pt>
                <c:pt idx="3">
                  <c:v>0.11161217587373168</c:v>
                </c:pt>
                <c:pt idx="4">
                  <c:v>0.12</c:v>
                </c:pt>
                <c:pt idx="5">
                  <c:v>0.10100000000000001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81EC-4652-8837-2DCA1CD5F984}"/>
            </c:ext>
          </c:extLst>
        </c:ser>
        <c:ser>
          <c:idx val="4"/>
          <c:order val="4"/>
          <c:tx>
            <c:strRef>
              <c:f>'p47'!$O$22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455285367467628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81EC-4652-8837-2DCA1CD5F984}"/>
                </c:ext>
              </c:extLst>
            </c:dLbl>
            <c:dLbl>
              <c:idx val="1"/>
              <c:layout>
                <c:manualLayout>
                  <c:x val="2.233348321972859E-3"/>
                  <c:y val="-4.544716163539769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81EC-4652-8837-2DCA1CD5F984}"/>
                </c:ext>
              </c:extLst>
            </c:dLbl>
            <c:dLbl>
              <c:idx val="3"/>
              <c:layout>
                <c:manualLayout>
                  <c:x val="0"/>
                  <c:y val="-4.567614176867371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81EC-4652-8837-2DCA1CD5F984}"/>
                </c:ext>
              </c:extLst>
            </c:dLbl>
            <c:dLbl>
              <c:idx val="4"/>
              <c:layout>
                <c:manualLayout>
                  <c:x val="0"/>
                  <c:y val="-4.567614176867371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81EC-4652-8837-2DCA1CD5F984}"/>
                </c:ext>
              </c:extLst>
            </c:dLbl>
            <c:dLbl>
              <c:idx val="5"/>
              <c:layout>
                <c:manualLayout>
                  <c:x val="-2.233348321972859E-3"/>
                  <c:y val="-4.567614176867371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81EC-4652-8837-2DCA1CD5F9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'p47'!$P$17:$U$17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'p47'!$P$22:$U$22</c:f>
              <c:numCache>
                <c:formatCode>0%</c:formatCode>
                <c:ptCount val="6"/>
                <c:pt idx="0">
                  <c:v>0.04</c:v>
                </c:pt>
                <c:pt idx="1">
                  <c:v>0.03</c:v>
                </c:pt>
                <c:pt idx="2">
                  <c:v>6.4925643815741743E-2</c:v>
                </c:pt>
                <c:pt idx="3">
                  <c:v>3.1567080045095827E-2</c:v>
                </c:pt>
                <c:pt idx="4">
                  <c:v>0.04</c:v>
                </c:pt>
                <c:pt idx="5">
                  <c:v>4.2999999999999997E-2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81EC-4652-8837-2DCA1CD5F984}"/>
            </c:ext>
          </c:extLst>
        </c:ser>
        <c:ser>
          <c:idx val="5"/>
          <c:order val="5"/>
          <c:tx>
            <c:strRef>
              <c:f>'p47'!$O$23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9-81EC-4652-8837-2DCA1CD5F984}"/>
                </c:ext>
              </c:extLst>
            </c:dLbl>
            <c:dLbl>
              <c:idx val="1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A-81EC-4652-8837-2DCA1CD5F984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FE4F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B-81EC-4652-8837-2DCA1CD5F9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'p47'!$P$17:$U$17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'p47'!$P$23:$U$23</c:f>
              <c:numCache>
                <c:formatCode>0%</c:formatCode>
                <c:ptCount val="6"/>
                <c:pt idx="0">
                  <c:v>0.14000000000000001</c:v>
                </c:pt>
                <c:pt idx="1">
                  <c:v>0.17</c:v>
                </c:pt>
                <c:pt idx="2">
                  <c:v>0.1572361262241567</c:v>
                </c:pt>
                <c:pt idx="3">
                  <c:v>8.4554678692220969E-2</c:v>
                </c:pt>
                <c:pt idx="4">
                  <c:v>0.12</c:v>
                </c:pt>
                <c:pt idx="5">
                  <c:v>0.10100000000000001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81EC-4652-8837-2DCA1CD5F98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661358800772841"/>
          <c:y val="0.80296869315053143"/>
          <c:w val="0.66677264813034454"/>
          <c:h val="0.178701574816164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468254235698542"/>
          <c:y val="7.1732731326321408E-2"/>
          <c:w val="0.39772611470398728"/>
          <c:h val="0.8961482725061162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575-48FB-AD00-536C6B14FDFE}"/>
              </c:ext>
            </c:extLst>
          </c:dPt>
          <c:dPt>
            <c:idx val="8"/>
            <c:invertIfNegative val="0"/>
            <c:bubble3D val="0"/>
            <c:spPr>
              <a:solidFill>
                <a:srgbClr val="C4C4C4">
                  <a:lumMod val="5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575-48FB-AD00-536C6B14FDFE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575-48FB-AD00-536C6B14FD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'p5'!$B$7:$B$14</c:f>
              <c:strCache>
                <c:ptCount val="8"/>
                <c:pt idx="0">
                  <c:v>ogólnie pomoc finansowa, pomoc Unii Europejskiej, fundusze/środki na rozwój kraju</c:v>
                </c:pt>
                <c:pt idx="1">
                  <c:v>dotacje na określony projekt/inwestycję</c:v>
                </c:pt>
                <c:pt idx="2">
                  <c:v>wsparcie gospodarki ogólnie</c:v>
                </c:pt>
                <c:pt idx="3">
                  <c:v>wspólne pieniądze krajów członkowskich</c:v>
                </c:pt>
                <c:pt idx="4">
                  <c:v>fundusze na wyrównanie różnic w poziomie życia obywateli UE, środki na rozwój w sferze społecznej</c:v>
                </c:pt>
                <c:pt idx="5">
                  <c:v>środki na rozwój regionów</c:v>
                </c:pt>
                <c:pt idx="6">
                  <c:v>inne</c:v>
                </c:pt>
                <c:pt idx="7">
                  <c:v>nie wiem, trudno powiedzieć</c:v>
                </c:pt>
              </c:strCache>
            </c:strRef>
          </c:cat>
          <c:val>
            <c:numRef>
              <c:f>'p5'!$C$7:$C$14</c:f>
              <c:numCache>
                <c:formatCode>0%</c:formatCode>
                <c:ptCount val="8"/>
                <c:pt idx="0">
                  <c:v>0.71922788408028071</c:v>
                </c:pt>
                <c:pt idx="1">
                  <c:v>0.20655390723454836</c:v>
                </c:pt>
                <c:pt idx="2">
                  <c:v>0.12356199863635398</c:v>
                </c:pt>
                <c:pt idx="3">
                  <c:v>5.2482610606013967E-2</c:v>
                </c:pt>
                <c:pt idx="4">
                  <c:v>4.6654518487246797E-2</c:v>
                </c:pt>
                <c:pt idx="5">
                  <c:v>2.1298983403547182E-2</c:v>
                </c:pt>
                <c:pt idx="6">
                  <c:v>1.8091038000687763E-2</c:v>
                </c:pt>
                <c:pt idx="7">
                  <c:v>9.2439701498034134E-3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75-48FB-AD00-536C6B14F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0366006944444444"/>
          <c:y val="1.8418362594315802E-2"/>
          <c:w val="0.58752048611111107"/>
          <c:h val="0.886188683307864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'p47'!$B$7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843-43F2-BDC5-34E7446A4085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843-43F2-BDC5-34E7446A4085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843-43F2-BDC5-34E7446A4085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843-43F2-BDC5-34E7446A4085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843-43F2-BDC5-34E7446A4085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843-43F2-BDC5-34E7446A4085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843-43F2-BDC5-34E7446A4085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843-43F2-BDC5-34E7446A4085}"/>
                </c:ext>
              </c:extLst>
            </c:dLbl>
            <c:dLbl>
              <c:idx val="13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D843-43F2-BDC5-34E7446A4085}"/>
                </c:ext>
              </c:extLst>
            </c:dLbl>
            <c:dLbl>
              <c:idx val="17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D843-43F2-BDC5-34E7446A4085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'p47'!$C$2:$V$3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'p47'!$C$7:$V$7</c:f>
              <c:numCache>
                <c:formatCode>0%</c:formatCode>
                <c:ptCount val="20"/>
                <c:pt idx="0">
                  <c:v>0.109</c:v>
                </c:pt>
                <c:pt idx="1">
                  <c:v>0.114</c:v>
                </c:pt>
                <c:pt idx="2">
                  <c:v>0.10299999999999999</c:v>
                </c:pt>
                <c:pt idx="3">
                  <c:v>0.12</c:v>
                </c:pt>
                <c:pt idx="4">
                  <c:v>0.14399999999999999</c:v>
                </c:pt>
                <c:pt idx="5">
                  <c:v>0.105</c:v>
                </c:pt>
                <c:pt idx="6">
                  <c:v>0.114</c:v>
                </c:pt>
                <c:pt idx="7">
                  <c:v>0.154</c:v>
                </c:pt>
                <c:pt idx="8">
                  <c:v>0.1</c:v>
                </c:pt>
                <c:pt idx="9">
                  <c:v>6.3E-2</c:v>
                </c:pt>
                <c:pt idx="10">
                  <c:v>9.9000000000000005E-2</c:v>
                </c:pt>
                <c:pt idx="11">
                  <c:v>9.8000000000000004E-2</c:v>
                </c:pt>
                <c:pt idx="12">
                  <c:v>0.10299999999999999</c:v>
                </c:pt>
                <c:pt idx="13">
                  <c:v>0.13</c:v>
                </c:pt>
                <c:pt idx="14">
                  <c:v>9.2999999999999999E-2</c:v>
                </c:pt>
                <c:pt idx="15">
                  <c:v>8.2000000000000003E-2</c:v>
                </c:pt>
                <c:pt idx="16">
                  <c:v>6.7000000000000004E-2</c:v>
                </c:pt>
                <c:pt idx="17">
                  <c:v>0.19</c:v>
                </c:pt>
                <c:pt idx="18">
                  <c:v>0.107</c:v>
                </c:pt>
                <c:pt idx="19">
                  <c:v>0.115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843-43F2-BDC5-34E7446A4085}"/>
            </c:ext>
          </c:extLst>
        </c:ser>
        <c:ser>
          <c:idx val="1"/>
          <c:order val="1"/>
          <c:tx>
            <c:strRef>
              <c:f>'p47'!$B$8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'p47'!$C$2:$V$3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'p47'!$C$8:$V$8</c:f>
              <c:numCache>
                <c:formatCode>0%</c:formatCode>
                <c:ptCount val="20"/>
                <c:pt idx="0">
                  <c:v>0.45099999999999996</c:v>
                </c:pt>
                <c:pt idx="1">
                  <c:v>0.43499999999999983</c:v>
                </c:pt>
                <c:pt idx="2">
                  <c:v>0.46899999999999997</c:v>
                </c:pt>
                <c:pt idx="3">
                  <c:v>0.54500000000000004</c:v>
                </c:pt>
                <c:pt idx="4">
                  <c:v>0.40800000000000014</c:v>
                </c:pt>
                <c:pt idx="5">
                  <c:v>0.47899999999999987</c:v>
                </c:pt>
                <c:pt idx="6">
                  <c:v>0.44600000000000006</c:v>
                </c:pt>
                <c:pt idx="7">
                  <c:v>0.46500000000000002</c:v>
                </c:pt>
                <c:pt idx="8">
                  <c:v>0.41800000000000004</c:v>
                </c:pt>
                <c:pt idx="9">
                  <c:v>0.43600000000000017</c:v>
                </c:pt>
                <c:pt idx="10">
                  <c:v>0.32699999999999996</c:v>
                </c:pt>
                <c:pt idx="11">
                  <c:v>0.437</c:v>
                </c:pt>
                <c:pt idx="12">
                  <c:v>0.47099999999999997</c:v>
                </c:pt>
                <c:pt idx="13">
                  <c:v>0.497</c:v>
                </c:pt>
                <c:pt idx="14">
                  <c:v>0.47599999999999976</c:v>
                </c:pt>
                <c:pt idx="15">
                  <c:v>0.40800000000000003</c:v>
                </c:pt>
                <c:pt idx="16">
                  <c:v>0.49000000000000021</c:v>
                </c:pt>
                <c:pt idx="17">
                  <c:v>0.41499999999999981</c:v>
                </c:pt>
                <c:pt idx="18">
                  <c:v>0.41899999999999998</c:v>
                </c:pt>
                <c:pt idx="19">
                  <c:v>0.442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843-43F2-BDC5-34E7446A4085}"/>
            </c:ext>
          </c:extLst>
        </c:ser>
        <c:ser>
          <c:idx val="2"/>
          <c:order val="2"/>
          <c:tx>
            <c:strRef>
              <c:f>'p47'!$B$9</c:f>
              <c:strCache>
                <c:ptCount val="1"/>
                <c:pt idx="0">
                  <c:v>ani tak, ani 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D843-43F2-BDC5-34E7446A4085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D843-43F2-BDC5-34E7446A4085}"/>
                </c:ext>
              </c:extLst>
            </c:dLbl>
            <c:dLbl>
              <c:idx val="13"/>
              <c:spPr>
                <a:noFill/>
                <a:ln w="1905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D843-43F2-BDC5-34E7446A40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'p47'!$C$2:$V$3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'p47'!$C$9:$V$9</c:f>
              <c:numCache>
                <c:formatCode>0%</c:formatCode>
                <c:ptCount val="20"/>
                <c:pt idx="0">
                  <c:v>0.19500000000000001</c:v>
                </c:pt>
                <c:pt idx="1">
                  <c:v>0.189</c:v>
                </c:pt>
                <c:pt idx="2">
                  <c:v>0.20200000000000001</c:v>
                </c:pt>
                <c:pt idx="3">
                  <c:v>0.16800000000000001</c:v>
                </c:pt>
                <c:pt idx="4">
                  <c:v>0.22600000000000001</c:v>
                </c:pt>
                <c:pt idx="5">
                  <c:v>0.254</c:v>
                </c:pt>
                <c:pt idx="6">
                  <c:v>0.21</c:v>
                </c:pt>
                <c:pt idx="7">
                  <c:v>0.16800000000000001</c:v>
                </c:pt>
                <c:pt idx="8">
                  <c:v>0.14799999999999999</c:v>
                </c:pt>
                <c:pt idx="9">
                  <c:v>0.189</c:v>
                </c:pt>
                <c:pt idx="10">
                  <c:v>0.223</c:v>
                </c:pt>
                <c:pt idx="11">
                  <c:v>0.20799999999999999</c:v>
                </c:pt>
                <c:pt idx="12">
                  <c:v>0.19600000000000001</c:v>
                </c:pt>
                <c:pt idx="13">
                  <c:v>0.17</c:v>
                </c:pt>
                <c:pt idx="14">
                  <c:v>0.18</c:v>
                </c:pt>
                <c:pt idx="15">
                  <c:v>0.17399999999999999</c:v>
                </c:pt>
                <c:pt idx="16">
                  <c:v>0.21099999999999999</c:v>
                </c:pt>
                <c:pt idx="17">
                  <c:v>0.19700000000000001</c:v>
                </c:pt>
                <c:pt idx="18">
                  <c:v>0.30399999999999999</c:v>
                </c:pt>
                <c:pt idx="19">
                  <c:v>0.17499999999999999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D843-43F2-BDC5-34E7446A4085}"/>
            </c:ext>
          </c:extLst>
        </c:ser>
        <c:ser>
          <c:idx val="3"/>
          <c:order val="3"/>
          <c:tx>
            <c:strRef>
              <c:f>'p47'!$B$10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D843-43F2-BDC5-34E7446A4085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138910509615558E-2"/>
                      <c:h val="2.06573781692845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D843-43F2-BDC5-34E7446A40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'p47'!$C$2:$V$3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'p47'!$C$10:$V$10</c:f>
              <c:numCache>
                <c:formatCode>0%</c:formatCode>
                <c:ptCount val="20"/>
                <c:pt idx="0">
                  <c:v>0.10100000000000001</c:v>
                </c:pt>
                <c:pt idx="1">
                  <c:v>0.10100000000000001</c:v>
                </c:pt>
                <c:pt idx="2">
                  <c:v>0.10100000000000001</c:v>
                </c:pt>
                <c:pt idx="3">
                  <c:v>0.16700000000000001</c:v>
                </c:pt>
                <c:pt idx="4">
                  <c:v>0.08</c:v>
                </c:pt>
                <c:pt idx="5">
                  <c:v>5.6000000000000001E-2</c:v>
                </c:pt>
                <c:pt idx="6">
                  <c:v>0.11</c:v>
                </c:pt>
                <c:pt idx="7">
                  <c:v>0.121</c:v>
                </c:pt>
                <c:pt idx="8">
                  <c:v>0.107</c:v>
                </c:pt>
                <c:pt idx="9">
                  <c:v>9.9000000000000005E-2</c:v>
                </c:pt>
                <c:pt idx="10">
                  <c:v>0.13400000000000001</c:v>
                </c:pt>
                <c:pt idx="11">
                  <c:v>0.108</c:v>
                </c:pt>
                <c:pt idx="12">
                  <c:v>9.4E-2</c:v>
                </c:pt>
                <c:pt idx="13">
                  <c:v>8.8999999999999996E-2</c:v>
                </c:pt>
                <c:pt idx="14">
                  <c:v>9.6000000000000002E-2</c:v>
                </c:pt>
                <c:pt idx="15">
                  <c:v>0.13700000000000001</c:v>
                </c:pt>
                <c:pt idx="16">
                  <c:v>0.13500000000000001</c:v>
                </c:pt>
                <c:pt idx="17">
                  <c:v>7.2999999999999995E-2</c:v>
                </c:pt>
                <c:pt idx="18">
                  <c:v>6.5000000000000002E-2</c:v>
                </c:pt>
                <c:pt idx="19">
                  <c:v>0.115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843-43F2-BDC5-34E7446A4085}"/>
            </c:ext>
          </c:extLst>
        </c:ser>
        <c:ser>
          <c:idx val="4"/>
          <c:order val="4"/>
          <c:tx>
            <c:strRef>
              <c:f>'p47'!$B$11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168794698185392E-16"/>
                  <c:y val="1.89783637935657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843-43F2-BDC5-34E7446A4085}"/>
                </c:ext>
              </c:extLst>
            </c:dLbl>
            <c:dLbl>
              <c:idx val="1"/>
              <c:layout>
                <c:manualLayout>
                  <c:x val="6.6145522950807022E-3"/>
                  <c:y val="1.897833256768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127777777777775E-2"/>
                      <c:h val="2.07245226985091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D843-43F2-BDC5-34E7446A4085}"/>
                </c:ext>
              </c:extLst>
            </c:dLbl>
            <c:dLbl>
              <c:idx val="2"/>
              <c:layout>
                <c:manualLayout>
                  <c:x val="0"/>
                  <c:y val="1.897836379356572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843-43F2-BDC5-34E7446A408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4.089867318761637E-2"/>
                      <c:h val="2.070732780562721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D843-43F2-BDC5-34E7446A408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>
                  <c15:layout>
                    <c:manualLayout>
                      <c:w val="4.0808916434326159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7-D843-43F2-BDC5-34E7446A4085}"/>
                </c:ext>
              </c:extLst>
            </c:dLbl>
            <c:dLbl>
              <c:idx val="5"/>
              <c:layout>
                <c:manualLayout>
                  <c:x val="-1.1024616893852996E-3"/>
                  <c:y val="1.897832115782098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242881944444448E-2"/>
                      <c:h val="2.07966255373311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8-D843-43F2-BDC5-34E7446A4085}"/>
                </c:ext>
              </c:extLst>
            </c:dLbl>
            <c:dLbl>
              <c:idx val="6"/>
              <c:layout>
                <c:manualLayout>
                  <c:x val="0"/>
                  <c:y val="1.897861285345807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D843-43F2-BDC5-34E7446A4085}"/>
                </c:ext>
              </c:extLst>
            </c:dLbl>
            <c:dLbl>
              <c:idx val="7"/>
              <c:layout>
                <c:manualLayout>
                  <c:x val="2.2048611111109492E-3"/>
                  <c:y val="1.89786128534580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D843-43F2-BDC5-34E7446A4085}"/>
                </c:ext>
              </c:extLst>
            </c:dLbl>
            <c:dLbl>
              <c:idx val="8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D843-43F2-BDC5-34E7446A4085}"/>
                </c:ext>
              </c:extLst>
            </c:dLbl>
            <c:dLbl>
              <c:idx val="1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328753439082966E-2"/>
                      <c:h val="2.06573781692845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C-D843-43F2-BDC5-34E7446A4085}"/>
                </c:ext>
              </c:extLst>
            </c:dLbl>
            <c:dLbl>
              <c:idx val="11"/>
              <c:layout>
                <c:manualLayout>
                  <c:x val="0"/>
                  <c:y val="1.931911959141096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D843-43F2-BDC5-34E7446A4085}"/>
                </c:ext>
              </c:extLst>
            </c:dLbl>
            <c:dLbl>
              <c:idx val="12"/>
              <c:layout>
                <c:manualLayout>
                  <c:x val="0"/>
                  <c:y val="1.931899282636623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D843-43F2-BDC5-34E7446A4085}"/>
                </c:ext>
              </c:extLst>
            </c:dLbl>
            <c:dLbl>
              <c:idx val="13"/>
              <c:layout>
                <c:manualLayout>
                  <c:x val="0"/>
                  <c:y val="1.931911959141090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D843-43F2-BDC5-34E7446A4085}"/>
                </c:ext>
              </c:extLst>
            </c:dLbl>
            <c:dLbl>
              <c:idx val="14"/>
              <c:layout>
                <c:manualLayout>
                  <c:x val="0"/>
                  <c:y val="1.93189928263661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D843-43F2-BDC5-34E7446A4085}"/>
                </c:ext>
              </c:extLst>
            </c:dLbl>
            <c:dLbl>
              <c:idx val="16"/>
              <c:layout>
                <c:manualLayout>
                  <c:x val="0"/>
                  <c:y val="1.93189928263661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D843-43F2-BDC5-34E7446A4085}"/>
                </c:ext>
              </c:extLst>
            </c:dLbl>
            <c:dLbl>
              <c:idx val="17"/>
              <c:layout>
                <c:manualLayout>
                  <c:x val="0"/>
                  <c:y val="1.93189928263661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D843-43F2-BDC5-34E7446A4085}"/>
                </c:ext>
              </c:extLst>
            </c:dLbl>
            <c:dLbl>
              <c:idx val="18"/>
              <c:layout>
                <c:manualLayout>
                  <c:x val="0"/>
                  <c:y val="1.931924635645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D843-43F2-BDC5-34E7446A4085}"/>
                </c:ext>
              </c:extLst>
            </c:dLbl>
            <c:dLbl>
              <c:idx val="19"/>
              <c:layout>
                <c:manualLayout>
                  <c:x val="0"/>
                  <c:y val="1.931899282636599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D843-43F2-BDC5-34E7446A40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'p47'!$C$2:$V$3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'p47'!$C$11:$V$11</c:f>
              <c:numCache>
                <c:formatCode>0%</c:formatCode>
                <c:ptCount val="20"/>
                <c:pt idx="0">
                  <c:v>4.2999999999999997E-2</c:v>
                </c:pt>
                <c:pt idx="1">
                  <c:v>4.9000000000000002E-2</c:v>
                </c:pt>
                <c:pt idx="2">
                  <c:v>3.5999999999999997E-2</c:v>
                </c:pt>
                <c:pt idx="3">
                  <c:v>0</c:v>
                </c:pt>
                <c:pt idx="4">
                  <c:v>0</c:v>
                </c:pt>
                <c:pt idx="5">
                  <c:v>2.1999999999999999E-2</c:v>
                </c:pt>
                <c:pt idx="6">
                  <c:v>3.5000000000000003E-2</c:v>
                </c:pt>
                <c:pt idx="7">
                  <c:v>2.8000000000000001E-2</c:v>
                </c:pt>
                <c:pt idx="8">
                  <c:v>8.5999999999999993E-2</c:v>
                </c:pt>
                <c:pt idx="9">
                  <c:v>6.9000000000000006E-2</c:v>
                </c:pt>
                <c:pt idx="10">
                  <c:v>6.6000000000000003E-2</c:v>
                </c:pt>
                <c:pt idx="11">
                  <c:v>0.04</c:v>
                </c:pt>
                <c:pt idx="12">
                  <c:v>5.2999999999999999E-2</c:v>
                </c:pt>
                <c:pt idx="13">
                  <c:v>0.02</c:v>
                </c:pt>
                <c:pt idx="14">
                  <c:v>4.1000000000000002E-2</c:v>
                </c:pt>
                <c:pt idx="15">
                  <c:v>8.2000000000000003E-2</c:v>
                </c:pt>
                <c:pt idx="16">
                  <c:v>0.02</c:v>
                </c:pt>
                <c:pt idx="17">
                  <c:v>5.1999999999999998E-2</c:v>
                </c:pt>
                <c:pt idx="18">
                  <c:v>1.2999999999999999E-2</c:v>
                </c:pt>
                <c:pt idx="19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D843-43F2-BDC5-34E7446A4085}"/>
            </c:ext>
          </c:extLst>
        </c:ser>
        <c:ser>
          <c:idx val="5"/>
          <c:order val="5"/>
          <c:tx>
            <c:strRef>
              <c:f>'p47'!$B$12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441840277777777E-2"/>
                      <c:h val="2.07243981685629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6-D843-43F2-BDC5-34E7446A4085}"/>
                </c:ext>
              </c:extLst>
            </c:dLbl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243402777777775E-2"/>
                      <c:h val="2.070484696701712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7-D843-43F2-BDC5-34E7446A4085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477083333333336E-2"/>
                      <c:h val="2.07245226985091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8-D843-43F2-BDC5-34E7446A408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D843-43F2-BDC5-34E7446A4085}"/>
                </c:ext>
              </c:extLst>
            </c:dLbl>
            <c:dLbl>
              <c:idx val="6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93472222222222E-2"/>
                      <c:h val="2.07966255373311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A-D843-43F2-BDC5-34E7446A4085}"/>
                </c:ext>
              </c:extLst>
            </c:dLbl>
            <c:dLbl>
              <c:idx val="7"/>
              <c:layout>
                <c:manualLayout>
                  <c:x val="-1.1025173611111079E-3"/>
                  <c:y val="1.245299461520059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475000000000003E-2"/>
                      <c:h val="2.079662553733115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B-D843-43F2-BDC5-34E7446A4085}"/>
                </c:ext>
              </c:extLst>
            </c:dLbl>
            <c:dLbl>
              <c:idx val="8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5088503924335323E-2"/>
                      <c:h val="2.05969112429185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C-D843-43F2-BDC5-34E7446A4085}"/>
                </c:ext>
              </c:extLst>
            </c:dLbl>
            <c:dLbl>
              <c:idx val="9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7170337102970615E-2"/>
                      <c:h val="2.06573781692845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D-D843-43F2-BDC5-34E7446A4085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E-D843-43F2-BDC5-34E7446A4085}"/>
                </c:ext>
              </c:extLst>
            </c:dLbl>
            <c:dLbl>
              <c:idx val="1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3578762110497405E-2"/>
                      <c:h val="2.06573781692845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F-D843-43F2-BDC5-34E7446A4085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361878242241862E-2"/>
                      <c:h val="2.06047706756957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30-D843-43F2-BDC5-34E7446A40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'p47'!$C$2:$V$3</c:f>
              <c:multiLvlStrCache>
                <c:ptCount val="20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  <c:pt idx="14">
                    <c:v>wieś, n=346</c:v>
                  </c:pt>
                  <c:pt idx="15">
                    <c:v>miasto do 20 tys., n=112</c:v>
                  </c:pt>
                  <c:pt idx="16">
                    <c:v>miasto 20-49 tys., n=105</c:v>
                  </c:pt>
                  <c:pt idx="17">
                    <c:v>miasto 50-199 tys., n=153</c:v>
                  </c:pt>
                  <c:pt idx="18">
                    <c:v>miasto 200-499 tys., n=71</c:v>
                  </c:pt>
                  <c:pt idx="19">
                    <c:v>miasto powyżej 500 tys., n=101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'p47'!$C$12:$V$12</c:f>
              <c:numCache>
                <c:formatCode>0%</c:formatCode>
                <c:ptCount val="20"/>
                <c:pt idx="0">
                  <c:v>0.10100000000000001</c:v>
                </c:pt>
                <c:pt idx="1">
                  <c:v>0.112</c:v>
                </c:pt>
                <c:pt idx="2">
                  <c:v>8.8999999999999996E-2</c:v>
                </c:pt>
                <c:pt idx="3">
                  <c:v>0</c:v>
                </c:pt>
                <c:pt idx="4">
                  <c:v>0.14199999999999999</c:v>
                </c:pt>
                <c:pt idx="5">
                  <c:v>8.4000000000000005E-2</c:v>
                </c:pt>
                <c:pt idx="6">
                  <c:v>8.5000000000000006E-2</c:v>
                </c:pt>
                <c:pt idx="7">
                  <c:v>6.4000000000000001E-2</c:v>
                </c:pt>
                <c:pt idx="8">
                  <c:v>0.14099999999999999</c:v>
                </c:pt>
                <c:pt idx="9">
                  <c:v>0.14399999999999999</c:v>
                </c:pt>
                <c:pt idx="10">
                  <c:v>0.151</c:v>
                </c:pt>
                <c:pt idx="11">
                  <c:v>0.109</c:v>
                </c:pt>
                <c:pt idx="12">
                  <c:v>8.3000000000000004E-2</c:v>
                </c:pt>
                <c:pt idx="13">
                  <c:v>9.4E-2</c:v>
                </c:pt>
                <c:pt idx="14">
                  <c:v>0.114</c:v>
                </c:pt>
                <c:pt idx="15">
                  <c:v>0.11700000000000001</c:v>
                </c:pt>
                <c:pt idx="16">
                  <c:v>7.6999999999999999E-2</c:v>
                </c:pt>
                <c:pt idx="17">
                  <c:v>7.2999999999999995E-2</c:v>
                </c:pt>
                <c:pt idx="18">
                  <c:v>9.1999999999999998E-2</c:v>
                </c:pt>
                <c:pt idx="19">
                  <c:v>0.115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1-D843-43F2-BDC5-34E7446A408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1243438967E-2"/>
          <c:y val="0.92565597579940861"/>
          <c:w val="0.94508706861356595"/>
          <c:h val="5.9063239786991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A3D4-45C8-9F39-1003ED937D2D}"/>
              </c:ext>
            </c:extLst>
          </c:dPt>
          <c:dPt>
            <c:idx val="10"/>
            <c:invertIfNegative val="0"/>
            <c:bubble3D val="0"/>
            <c:spPr>
              <a:solidFill>
                <a:srgbClr val="FFD40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268-4C55-B852-A01CD119B410}"/>
              </c:ext>
            </c:extLst>
          </c:dPt>
          <c:dPt>
            <c:idx val="11"/>
            <c:invertIfNegative val="0"/>
            <c:bubble3D val="0"/>
            <c:spPr>
              <a:solidFill>
                <a:srgbClr val="C4C4C4">
                  <a:lumMod val="5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268-4C55-B852-A01CD119B41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'p48'!$B$24:$B$35</c:f>
              <c:strCache>
                <c:ptCount val="12"/>
                <c:pt idx="0">
                  <c:v>w Internecie</c:v>
                </c:pt>
                <c:pt idx="1">
                  <c:v>w urzędzie gminy, miasta, dzielnicy,</c:v>
                </c:pt>
                <c:pt idx="2">
                  <c:v>w punktach informacyjnych</c:v>
                </c:pt>
                <c:pt idx="3">
                  <c:v>w urzędzie ogólnie</c:v>
                </c:pt>
                <c:pt idx="4">
                  <c:v>w urzędzie pracy</c:v>
                </c:pt>
                <c:pt idx="5">
                  <c:v>w starostwie</c:v>
                </c:pt>
                <c:pt idx="6">
                  <c:v>wśród znajomych</c:v>
                </c:pt>
                <c:pt idx="7">
                  <c:v>w urzędzie marszałkowskim</c:v>
                </c:pt>
                <c:pt idx="8">
                  <c:v>w agencji rolnej</c:v>
                </c:pt>
                <c:pt idx="9">
                  <c:v>inne</c:v>
                </c:pt>
                <c:pt idx="10">
                  <c:v>nie zamierzam ubiegać się o dotacje z Funduszy Europejskich</c:v>
                </c:pt>
                <c:pt idx="11">
                  <c:v>nie wiem, trudno powiedzieć</c:v>
                </c:pt>
              </c:strCache>
            </c:strRef>
          </c:cat>
          <c:val>
            <c:numRef>
              <c:f>'p48'!$C$24:$C$35</c:f>
              <c:numCache>
                <c:formatCode>0%</c:formatCode>
                <c:ptCount val="12"/>
                <c:pt idx="0">
                  <c:v>0.67800000000000005</c:v>
                </c:pt>
                <c:pt idx="1">
                  <c:v>0.47199999999999998</c:v>
                </c:pt>
                <c:pt idx="2">
                  <c:v>0.21199999999999999</c:v>
                </c:pt>
                <c:pt idx="3">
                  <c:v>0.20399999999999999</c:v>
                </c:pt>
                <c:pt idx="4">
                  <c:v>0.159</c:v>
                </c:pt>
                <c:pt idx="5">
                  <c:v>0.13500000000000001</c:v>
                </c:pt>
                <c:pt idx="6">
                  <c:v>0.13500000000000001</c:v>
                </c:pt>
                <c:pt idx="7">
                  <c:v>0.11600000000000001</c:v>
                </c:pt>
                <c:pt idx="8">
                  <c:v>7.4999999999999997E-2</c:v>
                </c:pt>
                <c:pt idx="9">
                  <c:v>6.0000000000000001E-3</c:v>
                </c:pt>
                <c:pt idx="10">
                  <c:v>7.5999999999999998E-2</c:v>
                </c:pt>
                <c:pt idx="11">
                  <c:v>2.4E-2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68-4C55-B852-A01CD119B4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241289493256479"/>
          <c:y val="5.4003319831859097E-2"/>
          <c:w val="0.80300089087627946"/>
          <c:h val="0.8398915604060184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'p36'!$Q$21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0BE-4C6C-A2A0-09480099BB70}"/>
                </c:ext>
              </c:extLst>
            </c:dLbl>
            <c:dLbl>
              <c:idx val="1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0BE-4C6C-A2A0-09480099BB70}"/>
                </c:ext>
              </c:extLst>
            </c:dLbl>
            <c:dLbl>
              <c:idx val="2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0BE-4C6C-A2A0-09480099BB70}"/>
                </c:ext>
              </c:extLst>
            </c:dLbl>
            <c:dLbl>
              <c:idx val="3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0BE-4C6C-A2A0-09480099BB70}"/>
                </c:ext>
              </c:extLst>
            </c:dLbl>
            <c:dLbl>
              <c:idx val="4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60BE-4C6C-A2A0-09480099BB70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0BE-4C6C-A2A0-09480099BB70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0BE-4C6C-A2A0-09480099BB70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0BE-4C6C-A2A0-09480099BB70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60BE-4C6C-A2A0-09480099BB70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60BE-4C6C-A2A0-09480099BB70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60BE-4C6C-A2A0-09480099BB70}"/>
                </c:ext>
              </c:extLst>
            </c:dLbl>
            <c:dLbl>
              <c:idx val="1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60BE-4C6C-A2A0-09480099BB70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60BE-4C6C-A2A0-09480099BB70}"/>
                </c:ext>
              </c:extLst>
            </c:dLbl>
            <c:spPr>
              <a:noFill/>
              <a:ln>
                <a:noFill/>
                <a:prstDash val="lg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'p36'!$R$20:$W$20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'p36'!$R$21:$W$21</c:f>
              <c:numCache>
                <c:formatCode>0%</c:formatCode>
                <c:ptCount val="6"/>
                <c:pt idx="0">
                  <c:v>0.14074469980402637</c:v>
                </c:pt>
                <c:pt idx="1">
                  <c:v>0.21546961325966851</c:v>
                </c:pt>
                <c:pt idx="2">
                  <c:v>0.16793616249546608</c:v>
                </c:pt>
                <c:pt idx="3">
                  <c:v>0.33</c:v>
                </c:pt>
                <c:pt idx="4">
                  <c:v>0.13</c:v>
                </c:pt>
                <c:pt idx="5">
                  <c:v>0.20899999999999999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0BE-4C6C-A2A0-09480099BB70}"/>
            </c:ext>
          </c:extLst>
        </c:ser>
        <c:ser>
          <c:idx val="1"/>
          <c:order val="1"/>
          <c:tx>
            <c:strRef>
              <c:f>'p36'!$Q$22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60BE-4C6C-A2A0-09480099BB70}"/>
                </c:ext>
              </c:extLst>
            </c:dLbl>
            <c:dLbl>
              <c:idx val="2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60BE-4C6C-A2A0-09480099BB70}"/>
                </c:ext>
              </c:extLst>
            </c:dLbl>
            <c:dLbl>
              <c:idx val="3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60BE-4C6C-A2A0-09480099BB70}"/>
                </c:ext>
              </c:extLst>
            </c:dLbl>
            <c:dLbl>
              <c:idx val="4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60BE-4C6C-A2A0-09480099BB70}"/>
                </c:ext>
              </c:extLst>
            </c:dLbl>
            <c:dLbl>
              <c:idx val="11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60BE-4C6C-A2A0-09480099BB70}"/>
                </c:ext>
              </c:extLst>
            </c:dLbl>
            <c:dLbl>
              <c:idx val="13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60BE-4C6C-A2A0-09480099BB70}"/>
                </c:ext>
              </c:extLst>
            </c:dLbl>
            <c:dLbl>
              <c:idx val="14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60BE-4C6C-A2A0-09480099BB70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60BE-4C6C-A2A0-09480099B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'p36'!$R$20:$W$20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'p36'!$R$22:$W$22</c:f>
              <c:numCache>
                <c:formatCode>0%</c:formatCode>
                <c:ptCount val="6"/>
                <c:pt idx="0">
                  <c:v>0.78</c:v>
                </c:pt>
                <c:pt idx="1">
                  <c:v>0.71</c:v>
                </c:pt>
                <c:pt idx="2">
                  <c:v>0.74664490388103011</c:v>
                </c:pt>
                <c:pt idx="3">
                  <c:v>0.57384441939120634</c:v>
                </c:pt>
                <c:pt idx="4">
                  <c:v>0.78</c:v>
                </c:pt>
                <c:pt idx="5">
                  <c:v>0.68300000000000005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0BE-4C6C-A2A0-09480099BB70}"/>
            </c:ext>
          </c:extLst>
        </c:ser>
        <c:ser>
          <c:idx val="2"/>
          <c:order val="2"/>
          <c:tx>
            <c:strRef>
              <c:f>'p36'!$Q$23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60BE-4C6C-A2A0-09480099BB70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60BE-4C6C-A2A0-09480099BB70}"/>
                </c:ext>
              </c:extLst>
            </c:dLbl>
            <c:dLbl>
              <c:idx val="3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60BE-4C6C-A2A0-09480099BB70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60BE-4C6C-A2A0-09480099BB70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60BE-4C6C-A2A0-09480099BB70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60BE-4C6C-A2A0-09480099BB70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60BE-4C6C-A2A0-09480099BB70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60BE-4C6C-A2A0-09480099BB70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F-60BE-4C6C-A2A0-09480099BB70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0-60BE-4C6C-A2A0-09480099BB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'p36'!$R$20:$W$20</c:f>
              <c:strCache>
                <c:ptCount val="6"/>
                <c:pt idx="0">
                  <c:v>2018 n=5613</c:v>
                </c:pt>
                <c:pt idx="1">
                  <c:v>2019 n=905</c:v>
                </c:pt>
                <c:pt idx="2">
                  <c:v>2020 n=5514</c:v>
                </c:pt>
                <c:pt idx="3">
                  <c:v>2021 n=889</c:v>
                </c:pt>
                <c:pt idx="4">
                  <c:v>2022 n=5279</c:v>
                </c:pt>
                <c:pt idx="5">
                  <c:v>2023 n=888</c:v>
                </c:pt>
              </c:strCache>
            </c:strRef>
          </c:cat>
          <c:val>
            <c:numRef>
              <c:f>'p36'!$R$23:$W$23</c:f>
              <c:numCache>
                <c:formatCode>0%</c:formatCode>
                <c:ptCount val="6"/>
                <c:pt idx="0">
                  <c:v>0.08</c:v>
                </c:pt>
                <c:pt idx="1">
                  <c:v>6.7403314917127075E-2</c:v>
                </c:pt>
                <c:pt idx="2">
                  <c:v>8.5418933623503807E-2</c:v>
                </c:pt>
                <c:pt idx="3">
                  <c:v>0.10259301014656144</c:v>
                </c:pt>
                <c:pt idx="4">
                  <c:v>0.09</c:v>
                </c:pt>
                <c:pt idx="5">
                  <c:v>0.108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60BE-4C6C-A2A0-09480099BB7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30562864151399"/>
          <c:y val="0.91353245108582626"/>
          <c:w val="0.51388742716972025"/>
          <c:h val="8.6467548914173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625490430605373"/>
          <c:y val="1.3263972174792226E-2"/>
          <c:w val="0.73759615638703702"/>
          <c:h val="0.9399625328627341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'p36'!$B$7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B79-426E-BF79-AFD909791FBD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B79-426E-BF79-AFD909791FBD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B79-426E-BF79-AFD909791FBD}"/>
                </c:ext>
              </c:extLst>
            </c:dLbl>
            <c:dLbl>
              <c:idx val="5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B79-426E-BF79-AFD909791FBD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B79-426E-BF79-AFD909791FBD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B79-426E-BF79-AFD909791FBD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B79-426E-BF79-AFD909791FBD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B79-426E-BF79-AFD909791FBD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B79-426E-BF79-AFD909791FBD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3B79-426E-BF79-AFD909791FBD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'p36'!$C$2:$P$3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'p36'!$C$7:$P$7</c:f>
              <c:numCache>
                <c:formatCode>0%</c:formatCode>
                <c:ptCount val="14"/>
                <c:pt idx="0">
                  <c:v>0.20899999999999999</c:v>
                </c:pt>
                <c:pt idx="1">
                  <c:v>0.20499999999999999</c:v>
                </c:pt>
                <c:pt idx="2">
                  <c:v>0.21299999999999999</c:v>
                </c:pt>
                <c:pt idx="3">
                  <c:v>0.214</c:v>
                </c:pt>
                <c:pt idx="4">
                  <c:v>0.16400000000000001</c:v>
                </c:pt>
                <c:pt idx="5">
                  <c:v>0.318</c:v>
                </c:pt>
                <c:pt idx="6">
                  <c:v>0.161</c:v>
                </c:pt>
                <c:pt idx="7">
                  <c:v>0.22600000000000001</c:v>
                </c:pt>
                <c:pt idx="8">
                  <c:v>0.17</c:v>
                </c:pt>
                <c:pt idx="9">
                  <c:v>0.20100000000000001</c:v>
                </c:pt>
                <c:pt idx="10">
                  <c:v>0.17499999999999999</c:v>
                </c:pt>
                <c:pt idx="11">
                  <c:v>0.193</c:v>
                </c:pt>
                <c:pt idx="12">
                  <c:v>0.24399999999999999</c:v>
                </c:pt>
                <c:pt idx="13">
                  <c:v>0.192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B79-426E-BF79-AFD909791FBD}"/>
            </c:ext>
          </c:extLst>
        </c:ser>
        <c:ser>
          <c:idx val="1"/>
          <c:order val="1"/>
          <c:tx>
            <c:strRef>
              <c:f>'p36'!$B$8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'p36'!$C$2:$P$3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'p36'!$C$8:$P$8</c:f>
              <c:numCache>
                <c:formatCode>0%</c:formatCode>
                <c:ptCount val="14"/>
                <c:pt idx="0">
                  <c:v>0.68300000000000005</c:v>
                </c:pt>
                <c:pt idx="1">
                  <c:v>0.67400000000000004</c:v>
                </c:pt>
                <c:pt idx="2">
                  <c:v>0.69400000000000017</c:v>
                </c:pt>
                <c:pt idx="3">
                  <c:v>0.73799999999999999</c:v>
                </c:pt>
                <c:pt idx="4">
                  <c:v>0.75600000000000023</c:v>
                </c:pt>
                <c:pt idx="5">
                  <c:v>0.60399999999999998</c:v>
                </c:pt>
                <c:pt idx="6">
                  <c:v>0.69499999999999995</c:v>
                </c:pt>
                <c:pt idx="7">
                  <c:v>0.70399999999999996</c:v>
                </c:pt>
                <c:pt idx="8">
                  <c:v>0.73799999999999999</c:v>
                </c:pt>
                <c:pt idx="9">
                  <c:v>0.63900000000000001</c:v>
                </c:pt>
                <c:pt idx="10">
                  <c:v>0.66700000000000004</c:v>
                </c:pt>
                <c:pt idx="11">
                  <c:v>0.68300000000000005</c:v>
                </c:pt>
                <c:pt idx="12">
                  <c:v>0.66700000000000004</c:v>
                </c:pt>
                <c:pt idx="13">
                  <c:v>0.71199999999999997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B79-426E-BF79-AFD909791FBD}"/>
            </c:ext>
          </c:extLst>
        </c:ser>
        <c:ser>
          <c:idx val="2"/>
          <c:order val="2"/>
          <c:tx>
            <c:strRef>
              <c:f>'p36'!$B$9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'p36'!$C$2:$P$3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'p36'!$C$9:$P$9</c:f>
              <c:numCache>
                <c:formatCode>0%</c:formatCode>
                <c:ptCount val="14"/>
                <c:pt idx="0">
                  <c:v>0.108</c:v>
                </c:pt>
                <c:pt idx="1">
                  <c:v>0.121</c:v>
                </c:pt>
                <c:pt idx="2">
                  <c:v>9.2999999999999999E-2</c:v>
                </c:pt>
                <c:pt idx="3">
                  <c:v>4.8000000000000001E-2</c:v>
                </c:pt>
                <c:pt idx="4">
                  <c:v>0.08</c:v>
                </c:pt>
                <c:pt idx="5">
                  <c:v>7.8E-2</c:v>
                </c:pt>
                <c:pt idx="6">
                  <c:v>0.14399999999999999</c:v>
                </c:pt>
                <c:pt idx="7">
                  <c:v>7.0000000000000007E-2</c:v>
                </c:pt>
                <c:pt idx="8">
                  <c:v>9.1999999999999998E-2</c:v>
                </c:pt>
                <c:pt idx="9">
                  <c:v>0.16</c:v>
                </c:pt>
                <c:pt idx="10">
                  <c:v>0.158</c:v>
                </c:pt>
                <c:pt idx="11">
                  <c:v>0.124</c:v>
                </c:pt>
                <c:pt idx="12">
                  <c:v>8.8999999999999996E-2</c:v>
                </c:pt>
                <c:pt idx="13">
                  <c:v>9.6000000000000002E-2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B79-426E-BF79-AFD909791FB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0833333331E-2"/>
          <c:y val="0.97247021125620237"/>
          <c:w val="0.94508706861356595"/>
          <c:h val="2.7296507762648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C4C4C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AF0-4175-B267-BB565CA44BC2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AF0-4175-B267-BB565CA44B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'p38'!$B$20:$B$28</c:f>
              <c:strCache>
                <c:ptCount val="9"/>
                <c:pt idx="0">
                  <c:v>telewizja</c:v>
                </c:pt>
                <c:pt idx="1">
                  <c:v>internet</c:v>
                </c:pt>
                <c:pt idx="2">
                  <c:v>tablica informacyjna przy inwestycji</c:v>
                </c:pt>
                <c:pt idx="3">
                  <c:v>publikacje, broszury informacyjne</c:v>
                </c:pt>
                <c:pt idx="4">
                  <c:v>radio</c:v>
                </c:pt>
                <c:pt idx="5">
                  <c:v>reklama na zewnątrz / billboard</c:v>
                </c:pt>
                <c:pt idx="6">
                  <c:v>facebook</c:v>
                </c:pt>
                <c:pt idx="7">
                  <c:v>prasa</c:v>
                </c:pt>
                <c:pt idx="8">
                  <c:v>nie wiem, trudno powiedzieć</c:v>
                </c:pt>
              </c:strCache>
            </c:strRef>
          </c:cat>
          <c:val>
            <c:numRef>
              <c:f>'p38'!$C$20:$C$28</c:f>
              <c:numCache>
                <c:formatCode>0%</c:formatCode>
                <c:ptCount val="9"/>
                <c:pt idx="0">
                  <c:v>0.34599999999999997</c:v>
                </c:pt>
                <c:pt idx="1">
                  <c:v>0.193</c:v>
                </c:pt>
                <c:pt idx="2">
                  <c:v>0.11899999999999999</c:v>
                </c:pt>
                <c:pt idx="3">
                  <c:v>0.108</c:v>
                </c:pt>
                <c:pt idx="4">
                  <c:v>8.2000000000000003E-2</c:v>
                </c:pt>
                <c:pt idx="5">
                  <c:v>0.06</c:v>
                </c:pt>
                <c:pt idx="6">
                  <c:v>4.9000000000000002E-2</c:v>
                </c:pt>
                <c:pt idx="7">
                  <c:v>3.2000000000000001E-2</c:v>
                </c:pt>
                <c:pt idx="8">
                  <c:v>1.0999999999999999E-2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F0-4175-B267-BB565CA44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585347222222223"/>
          <c:y val="6.9027222222222226E-2"/>
          <c:w val="0.49774982638888887"/>
          <c:h val="0.9265083333333333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98E-47EF-B744-0EA3E0BC385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'p40'!$B$11:$B$21</c:f>
              <c:strCache>
                <c:ptCount val="11"/>
                <c:pt idx="0">
                  <c:v>ogólnie informacja o dotacjach</c:v>
                </c:pt>
                <c:pt idx="1">
                  <c:v>finansowanie ze środków unijnych</c:v>
                </c:pt>
                <c:pt idx="2">
                  <c:v>informacje o inwestycji sfinansowanej ze środków unijnych</c:v>
                </c:pt>
                <c:pt idx="3">
                  <c:v>nazwy inwestycji/projektów</c:v>
                </c:pt>
                <c:pt idx="4">
                  <c:v>cel</c:v>
                </c:pt>
                <c:pt idx="5">
                  <c:v>beneficjenci</c:v>
                </c:pt>
                <c:pt idx="6">
                  <c:v>logo</c:v>
                </c:pt>
                <c:pt idx="7">
                  <c:v>tablica informacyjna</c:v>
                </c:pt>
                <c:pt idx="8">
                  <c:v>jak pozyskać fundusze</c:v>
                </c:pt>
                <c:pt idx="9">
                  <c:v>przedział czasowy</c:v>
                </c:pt>
                <c:pt idx="10">
                  <c:v>nie wiem, trudno powiedzieć</c:v>
                </c:pt>
              </c:strCache>
            </c:strRef>
          </c:cat>
          <c:val>
            <c:numRef>
              <c:f>'p40'!$C$11:$C$21</c:f>
              <c:numCache>
                <c:formatCode>0%</c:formatCode>
                <c:ptCount val="11"/>
                <c:pt idx="0">
                  <c:v>0.20988171488947971</c:v>
                </c:pt>
                <c:pt idx="1">
                  <c:v>0.11340971663252818</c:v>
                </c:pt>
                <c:pt idx="2">
                  <c:v>7.5134514886541728E-2</c:v>
                </c:pt>
                <c:pt idx="3">
                  <c:v>6.325571502525465E-2</c:v>
                </c:pt>
                <c:pt idx="4">
                  <c:v>6.3776894600967152E-2</c:v>
                </c:pt>
                <c:pt idx="5">
                  <c:v>2.6759996802776419E-2</c:v>
                </c:pt>
                <c:pt idx="6">
                  <c:v>1.0904187355720796E-2</c:v>
                </c:pt>
                <c:pt idx="7">
                  <c:v>1.1068085318716663E-2</c:v>
                </c:pt>
                <c:pt idx="8">
                  <c:v>5.4911743911092966E-3</c:v>
                </c:pt>
                <c:pt idx="9">
                  <c:v>5.4360508100326768E-3</c:v>
                </c:pt>
                <c:pt idx="10">
                  <c:v>0.61827401514751856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8E-47EF-B744-0EA3E0BC38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35244484534802"/>
          <c:y val="4.7498314438841588E-2"/>
          <c:w val="0.79500695499313245"/>
          <c:h val="0.732653159208757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'p41'!$Q$19</c:f>
              <c:strCache>
                <c:ptCount val="1"/>
                <c:pt idx="0">
                  <c:v>zdecydowanie pozytywnie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2EEE-48A3-8533-8D02FAB415C1}"/>
                </c:ext>
              </c:extLst>
            </c:dLbl>
            <c:dLbl>
              <c:idx val="1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EEE-48A3-8533-8D02FAB415C1}"/>
                </c:ext>
              </c:extLst>
            </c:dLbl>
            <c:dLbl>
              <c:idx val="2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EEE-48A3-8533-8D02FAB415C1}"/>
                </c:ext>
              </c:extLst>
            </c:dLbl>
            <c:dLbl>
              <c:idx val="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EEE-48A3-8533-8D02FAB415C1}"/>
                </c:ext>
              </c:extLst>
            </c:dLbl>
            <c:dLbl>
              <c:idx val="4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2EEE-48A3-8533-8D02FAB415C1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EEE-48A3-8533-8D02FAB415C1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2EEE-48A3-8533-8D02FAB415C1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2EEE-48A3-8533-8D02FAB415C1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2EEE-48A3-8533-8D02FAB415C1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2EEE-48A3-8533-8D02FAB415C1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2EEE-48A3-8533-8D02FAB415C1}"/>
                </c:ext>
              </c:extLst>
            </c:dLbl>
            <c:dLbl>
              <c:idx val="1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2EEE-48A3-8533-8D02FAB415C1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2EEE-48A3-8533-8D02FAB415C1}"/>
                </c:ext>
              </c:extLst>
            </c:dLbl>
            <c:spPr>
              <a:noFill/>
              <a:ln>
                <a:noFill/>
                <a:prstDash val="lg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'p41'!$R$18:$W$18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'p41'!$R$19:$W$19</c:f>
              <c:numCache>
                <c:formatCode>0%</c:formatCode>
                <c:ptCount val="6"/>
                <c:pt idx="0">
                  <c:v>0.3193916349809886</c:v>
                </c:pt>
                <c:pt idx="1">
                  <c:v>0.33333333333333331</c:v>
                </c:pt>
                <c:pt idx="2">
                  <c:v>0.39846322722283206</c:v>
                </c:pt>
                <c:pt idx="3">
                  <c:v>0.46341463414634149</c:v>
                </c:pt>
                <c:pt idx="4">
                  <c:v>0.32</c:v>
                </c:pt>
                <c:pt idx="5">
                  <c:v>0.45100000000000001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EEE-48A3-8533-8D02FAB415C1}"/>
            </c:ext>
          </c:extLst>
        </c:ser>
        <c:ser>
          <c:idx val="1"/>
          <c:order val="1"/>
          <c:tx>
            <c:strRef>
              <c:f>'p41'!$Q$20</c:f>
              <c:strCache>
                <c:ptCount val="1"/>
                <c:pt idx="0">
                  <c:v>raczej pozytywnie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2EEE-48A3-8533-8D02FAB415C1}"/>
                </c:ext>
              </c:extLst>
            </c:dLbl>
            <c:dLbl>
              <c:idx val="4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2EEE-48A3-8533-8D02FAB415C1}"/>
                </c:ext>
              </c:extLst>
            </c:dLbl>
            <c:dLbl>
              <c:idx val="11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2EEE-48A3-8533-8D02FAB415C1}"/>
                </c:ext>
              </c:extLst>
            </c:dLbl>
            <c:dLbl>
              <c:idx val="13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2EEE-48A3-8533-8D02FAB415C1}"/>
                </c:ext>
              </c:extLst>
            </c:dLbl>
            <c:dLbl>
              <c:idx val="14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2EEE-48A3-8533-8D02FAB415C1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2EEE-48A3-8533-8D02FAB415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'p41'!$R$18:$W$18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'p41'!$R$20:$W$20</c:f>
              <c:numCache>
                <c:formatCode>0%</c:formatCode>
                <c:ptCount val="6"/>
                <c:pt idx="0">
                  <c:v>0.49429657794676807</c:v>
                </c:pt>
                <c:pt idx="1">
                  <c:v>0.46153846153846156</c:v>
                </c:pt>
                <c:pt idx="2">
                  <c:v>0.44566410537870471</c:v>
                </c:pt>
                <c:pt idx="3">
                  <c:v>0.40418118466898956</c:v>
                </c:pt>
                <c:pt idx="4">
                  <c:v>0.51</c:v>
                </c:pt>
                <c:pt idx="5">
                  <c:v>0.35299999999999998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EEE-48A3-8533-8D02FAB415C1}"/>
            </c:ext>
          </c:extLst>
        </c:ser>
        <c:ser>
          <c:idx val="2"/>
          <c:order val="2"/>
          <c:tx>
            <c:strRef>
              <c:f>'p41'!$Q$21</c:f>
              <c:strCache>
                <c:ptCount val="1"/>
                <c:pt idx="0">
                  <c:v>ani pozytywnie, ani negatywnie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2EEE-48A3-8533-8D02FAB415C1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2EEE-48A3-8533-8D02FAB415C1}"/>
                </c:ext>
              </c:extLst>
            </c:dLbl>
            <c:dLbl>
              <c:idx val="3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2EEE-48A3-8533-8D02FAB415C1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2EEE-48A3-8533-8D02FAB415C1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2EEE-48A3-8533-8D02FAB415C1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2EEE-48A3-8533-8D02FAB415C1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2EEE-48A3-8533-8D02FAB415C1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2EEE-48A3-8533-8D02FAB415C1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D-2EEE-48A3-8533-8D02FAB415C1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2EEE-48A3-8533-8D02FAB415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'p41'!$R$18:$W$18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'p41'!$R$21:$W$21</c:f>
              <c:numCache>
                <c:formatCode>0%</c:formatCode>
                <c:ptCount val="6"/>
                <c:pt idx="0">
                  <c:v>0.14321926489226869</c:v>
                </c:pt>
                <c:pt idx="1">
                  <c:v>0.1641025641025641</c:v>
                </c:pt>
                <c:pt idx="2">
                  <c:v>0.11525795828759605</c:v>
                </c:pt>
                <c:pt idx="3">
                  <c:v>0.10452961672473868</c:v>
                </c:pt>
                <c:pt idx="4">
                  <c:v>0.11</c:v>
                </c:pt>
                <c:pt idx="5">
                  <c:v>0.16900000000000001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2EEE-48A3-8533-8D02FAB415C1}"/>
            </c:ext>
          </c:extLst>
        </c:ser>
        <c:ser>
          <c:idx val="3"/>
          <c:order val="3"/>
          <c:tx>
            <c:strRef>
              <c:f>'p41'!$Q$22</c:f>
              <c:strCache>
                <c:ptCount val="1"/>
                <c:pt idx="0">
                  <c:v>raczej negatywnie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749831443884158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2EEE-48A3-8533-8D02FAB415C1}"/>
                </c:ext>
              </c:extLst>
            </c:dLbl>
            <c:dLbl>
              <c:idx val="1"/>
              <c:layout>
                <c:manualLayout>
                  <c:x val="-2.2209809600723584E-3"/>
                  <c:y val="-5.181634302419081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2EEE-48A3-8533-8D02FAB415C1}"/>
                </c:ext>
              </c:extLst>
            </c:dLbl>
            <c:dLbl>
              <c:idx val="2"/>
              <c:layout>
                <c:manualLayout>
                  <c:x val="0"/>
                  <c:y val="-4.318028585349242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2EEE-48A3-8533-8D02FAB415C1}"/>
                </c:ext>
              </c:extLst>
            </c:dLbl>
            <c:dLbl>
              <c:idx val="3"/>
              <c:layout>
                <c:manualLayout>
                  <c:x val="-1.6287005558319263E-16"/>
                  <c:y val="-4.318028585349235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2EEE-48A3-8533-8D02FAB415C1}"/>
                </c:ext>
              </c:extLst>
            </c:dLbl>
            <c:dLbl>
              <c:idx val="4"/>
              <c:layout>
                <c:manualLayout>
                  <c:x val="-1.6287005558319263E-16"/>
                  <c:y val="-4.318028585349235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2EEE-48A3-8533-8D02FAB415C1}"/>
                </c:ext>
              </c:extLst>
            </c:dLbl>
            <c:dLbl>
              <c:idx val="5"/>
              <c:layout>
                <c:manualLayout>
                  <c:x val="2.2209809600723584E-3"/>
                  <c:y val="-5.18163430241908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2EEE-48A3-8533-8D02FAB415C1}"/>
                </c:ext>
              </c:extLst>
            </c:dLbl>
            <c:dLbl>
              <c:idx val="10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6-2EEE-48A3-8533-8D02FAB415C1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7-2EEE-48A3-8533-8D02FAB415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'p41'!$R$18:$W$18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'p41'!$R$22:$W$22</c:f>
              <c:numCache>
                <c:formatCode>0%</c:formatCode>
                <c:ptCount val="6"/>
                <c:pt idx="0">
                  <c:v>1.1406844106463879E-2</c:v>
                </c:pt>
                <c:pt idx="1">
                  <c:v>1.5384615384615385E-2</c:v>
                </c:pt>
                <c:pt idx="2">
                  <c:v>1.3172338090010977E-2</c:v>
                </c:pt>
                <c:pt idx="3">
                  <c:v>1.3937282229965157E-2</c:v>
                </c:pt>
                <c:pt idx="4">
                  <c:v>0.02</c:v>
                </c:pt>
                <c:pt idx="5">
                  <c:v>1.0999999999999999E-2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2EEE-48A3-8533-8D02FAB415C1}"/>
            </c:ext>
          </c:extLst>
        </c:ser>
        <c:ser>
          <c:idx val="4"/>
          <c:order val="4"/>
          <c:tx>
            <c:strRef>
              <c:f>'p41'!$Q$23</c:f>
              <c:strCache>
                <c:ptCount val="1"/>
                <c:pt idx="0">
                  <c:v>zdecydowanie negatywnie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'p41'!$R$18:$W$18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'p41'!$R$23:$W$23</c:f>
              <c:numCache>
                <c:formatCode>0%</c:formatCode>
                <c:ptCount val="6"/>
                <c:pt idx="1">
                  <c:v>1.5384615384615385E-2</c:v>
                </c:pt>
                <c:pt idx="4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2EEE-48A3-8533-8D02FAB415C1}"/>
            </c:ext>
          </c:extLst>
        </c:ser>
        <c:ser>
          <c:idx val="5"/>
          <c:order val="5"/>
          <c:tx>
            <c:strRef>
              <c:f>'p41'!$Q$24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410744721147970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2EEE-48A3-8533-8D02FAB415C1}"/>
                </c:ext>
              </c:extLst>
            </c:dLbl>
            <c:dLbl>
              <c:idx val="1"/>
              <c:layout>
                <c:manualLayout>
                  <c:x val="2.6100548529832859E-2"/>
                  <c:y val="-7.916294290099768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2EEE-48A3-8533-8D02FAB415C1}"/>
                </c:ext>
              </c:extLst>
            </c:dLbl>
            <c:dLbl>
              <c:idx val="2"/>
              <c:layout>
                <c:manualLayout>
                  <c:x val="3.2079009561410472E-2"/>
                  <c:y val="4.31802858534923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2EEE-48A3-8533-8D02FAB415C1}"/>
                </c:ext>
              </c:extLst>
            </c:dLbl>
            <c:dLbl>
              <c:idx val="3"/>
              <c:layout>
                <c:manualLayout>
                  <c:x val="2.6858480142506368E-2"/>
                  <c:y val="-3.958147145049884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2EEE-48A3-8533-8D02FAB415C1}"/>
                </c:ext>
              </c:extLst>
            </c:dLbl>
            <c:dLbl>
              <c:idx val="5"/>
              <c:layout>
                <c:manualLayout>
                  <c:x val="2.8259446951257688E-2"/>
                  <c:y val="-9.8953678626247105E-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2EEE-48A3-8533-8D02FAB415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'p41'!$R$18:$W$18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'p41'!$R$24:$W$24</c:f>
              <c:numCache>
                <c:formatCode>0%</c:formatCode>
                <c:ptCount val="6"/>
                <c:pt idx="0">
                  <c:v>2.9150823827629912E-2</c:v>
                </c:pt>
                <c:pt idx="1">
                  <c:v>1.0256410256410256E-2</c:v>
                </c:pt>
                <c:pt idx="2">
                  <c:v>2.3051591657519209E-2</c:v>
                </c:pt>
                <c:pt idx="3">
                  <c:v>1.3937282229965157E-2</c:v>
                </c:pt>
                <c:pt idx="4">
                  <c:v>0.01</c:v>
                </c:pt>
                <c:pt idx="5">
                  <c:v>1.6E-2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F-2EEE-48A3-8533-8D02FAB415C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13171160378964E-2"/>
          <c:y val="0.78520234513368758"/>
          <c:w val="0.95199324959449472"/>
          <c:h val="0.189035593111836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104394097222222"/>
          <c:y val="7.6498049202637476E-3"/>
          <c:w val="0.54403003472222222"/>
          <c:h val="0.9045118827160494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'p41'!$B$7</c:f>
              <c:strCache>
                <c:ptCount val="1"/>
                <c:pt idx="0">
                  <c:v>zdecydowanie pozytywnie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41B-4E98-9085-A6944AC7AE46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41B-4E98-9085-A6944AC7AE46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41B-4E98-9085-A6944AC7AE46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41B-4E98-9085-A6944AC7AE46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41B-4E98-9085-A6944AC7AE46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41B-4E98-9085-A6944AC7AE46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41B-4E98-9085-A6944AC7AE46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41B-4E98-9085-A6944AC7AE46}"/>
                </c:ext>
              </c:extLst>
            </c:dLbl>
            <c:dLbl>
              <c:idx val="13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41B-4E98-9085-A6944AC7AE46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'p41'!$C$2:$P$3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'p41'!$C$7:$P$7</c:f>
              <c:numCache>
                <c:formatCode>0%</c:formatCode>
                <c:ptCount val="14"/>
                <c:pt idx="0">
                  <c:v>0.45100000000000001</c:v>
                </c:pt>
                <c:pt idx="1">
                  <c:v>0.52400000000000002</c:v>
                </c:pt>
                <c:pt idx="2">
                  <c:v>0.372</c:v>
                </c:pt>
                <c:pt idx="3">
                  <c:v>0.439</c:v>
                </c:pt>
                <c:pt idx="4">
                  <c:v>0.49399999999999988</c:v>
                </c:pt>
                <c:pt idx="5">
                  <c:v>0.28599999999999998</c:v>
                </c:pt>
                <c:pt idx="6">
                  <c:v>0.56100000000000005</c:v>
                </c:pt>
                <c:pt idx="7">
                  <c:v>0.52900000000000003</c:v>
                </c:pt>
                <c:pt idx="8">
                  <c:v>0.57999999999999996</c:v>
                </c:pt>
                <c:pt idx="9">
                  <c:v>0.39900000000000002</c:v>
                </c:pt>
                <c:pt idx="10">
                  <c:v>0.42599999999999999</c:v>
                </c:pt>
                <c:pt idx="11">
                  <c:v>0.48</c:v>
                </c:pt>
                <c:pt idx="12">
                  <c:v>0.37199999999999989</c:v>
                </c:pt>
                <c:pt idx="13">
                  <c:v>0.57099999999999995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41B-4E98-9085-A6944AC7AE46}"/>
            </c:ext>
          </c:extLst>
        </c:ser>
        <c:ser>
          <c:idx val="1"/>
          <c:order val="1"/>
          <c:tx>
            <c:strRef>
              <c:f>'p41'!$B$8</c:f>
              <c:strCache>
                <c:ptCount val="1"/>
                <c:pt idx="0">
                  <c:v>raczej pozytywnie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'p41'!$C$2:$P$3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'p41'!$C$8:$P$8</c:f>
              <c:numCache>
                <c:formatCode>0%</c:formatCode>
                <c:ptCount val="14"/>
                <c:pt idx="0">
                  <c:v>0.35299999999999998</c:v>
                </c:pt>
                <c:pt idx="1">
                  <c:v>0.31</c:v>
                </c:pt>
                <c:pt idx="2">
                  <c:v>0.39900000000000002</c:v>
                </c:pt>
                <c:pt idx="3">
                  <c:v>0.44900000000000001</c:v>
                </c:pt>
                <c:pt idx="4">
                  <c:v>0.128</c:v>
                </c:pt>
                <c:pt idx="5">
                  <c:v>0.51200000000000001</c:v>
                </c:pt>
                <c:pt idx="6">
                  <c:v>0.313</c:v>
                </c:pt>
                <c:pt idx="7">
                  <c:v>0.316</c:v>
                </c:pt>
                <c:pt idx="8">
                  <c:v>0.20899999999999999</c:v>
                </c:pt>
                <c:pt idx="9">
                  <c:v>0.34100000000000003</c:v>
                </c:pt>
                <c:pt idx="10">
                  <c:v>0.38300000000000001</c:v>
                </c:pt>
                <c:pt idx="11">
                  <c:v>0.33800000000000002</c:v>
                </c:pt>
                <c:pt idx="12">
                  <c:v>0.33300000000000002</c:v>
                </c:pt>
                <c:pt idx="13">
                  <c:v>0.38500000000000001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41B-4E98-9085-A6944AC7AE46}"/>
            </c:ext>
          </c:extLst>
        </c:ser>
        <c:ser>
          <c:idx val="2"/>
          <c:order val="2"/>
          <c:tx>
            <c:strRef>
              <c:f>'p41'!$B$9</c:f>
              <c:strCache>
                <c:ptCount val="1"/>
                <c:pt idx="0">
                  <c:v>ani pozytywnie, ani negatywnie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341B-4E98-9085-A6944AC7AE46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341B-4E98-9085-A6944AC7AE46}"/>
                </c:ext>
              </c:extLst>
            </c:dLbl>
            <c:dLbl>
              <c:idx val="12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341B-4E98-9085-A6944AC7AE46}"/>
                </c:ext>
              </c:extLst>
            </c:dLbl>
            <c:dLbl>
              <c:idx val="13"/>
              <c:layout>
                <c:manualLayout>
                  <c:x val="0"/>
                  <c:y val="2.9132355862508126E-2"/>
                </c:manualLayout>
              </c:layout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41B-4E98-9085-A6944AC7AE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'p41'!$C$2:$P$3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'p41'!$C$9:$P$9</c:f>
              <c:numCache>
                <c:formatCode>0%</c:formatCode>
                <c:ptCount val="14"/>
                <c:pt idx="0">
                  <c:v>0.16900000000000001</c:v>
                </c:pt>
                <c:pt idx="1">
                  <c:v>0.124</c:v>
                </c:pt>
                <c:pt idx="2">
                  <c:v>0.218</c:v>
                </c:pt>
                <c:pt idx="4">
                  <c:v>0.25600000000000001</c:v>
                </c:pt>
                <c:pt idx="5">
                  <c:v>0.20200000000000001</c:v>
                </c:pt>
                <c:pt idx="6">
                  <c:v>0.126</c:v>
                </c:pt>
                <c:pt idx="7">
                  <c:v>0.123</c:v>
                </c:pt>
                <c:pt idx="8">
                  <c:v>0.16900000000000001</c:v>
                </c:pt>
                <c:pt idx="9">
                  <c:v>0.23100000000000001</c:v>
                </c:pt>
                <c:pt idx="10">
                  <c:v>0.191</c:v>
                </c:pt>
                <c:pt idx="11">
                  <c:v>0.13</c:v>
                </c:pt>
                <c:pt idx="12">
                  <c:v>0.26900000000000002</c:v>
                </c:pt>
                <c:pt idx="13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41B-4E98-9085-A6944AC7AE46}"/>
            </c:ext>
          </c:extLst>
        </c:ser>
        <c:ser>
          <c:idx val="3"/>
          <c:order val="3"/>
          <c:tx>
            <c:strRef>
              <c:f>'p41'!$B$10</c:f>
              <c:strCache>
                <c:ptCount val="1"/>
                <c:pt idx="0">
                  <c:v>raczej negatywnie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52480417475070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41B-4E98-9085-A6944AC7AE46}"/>
                </c:ext>
              </c:extLst>
            </c:dLbl>
            <c:dLbl>
              <c:idx val="1"/>
              <c:layout>
                <c:manualLayout>
                  <c:x val="0"/>
                  <c:y val="2.71901988050075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41B-4E98-9085-A6944AC7AE46}"/>
                </c:ext>
              </c:extLst>
            </c:dLbl>
            <c:dLbl>
              <c:idx val="2"/>
              <c:layout>
                <c:manualLayout>
                  <c:x val="-1.6168794698185392E-16"/>
                  <c:y val="2.52480417475070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41B-4E98-9085-A6944AC7AE46}"/>
                </c:ext>
              </c:extLst>
            </c:dLbl>
            <c:dLbl>
              <c:idx val="8"/>
              <c:layout>
                <c:manualLayout>
                  <c:x val="0"/>
                  <c:y val="2.52480417475070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41B-4E98-9085-A6944AC7AE46}"/>
                </c:ext>
              </c:extLst>
            </c:dLbl>
            <c:dLbl>
              <c:idx val="12"/>
              <c:layout>
                <c:manualLayout>
                  <c:x val="0"/>
                  <c:y val="2.91323558625081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41B-4E98-9085-A6944AC7AE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'p41'!$C$2:$P$3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'p41'!$C$10:$P$10</c:f>
              <c:numCache>
                <c:formatCode>0%</c:formatCode>
                <c:ptCount val="14"/>
                <c:pt idx="0">
                  <c:v>1.0999999999999999E-2</c:v>
                </c:pt>
                <c:pt idx="1">
                  <c:v>1.0999999999999999E-2</c:v>
                </c:pt>
                <c:pt idx="2">
                  <c:v>1.0999999999999999E-2</c:v>
                </c:pt>
                <c:pt idx="3">
                  <c:v>0.112</c:v>
                </c:pt>
                <c:pt idx="8">
                  <c:v>4.2000000000000003E-2</c:v>
                </c:pt>
                <c:pt idx="12">
                  <c:v>2.5999999999999999E-2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341B-4E98-9085-A6944AC7AE46}"/>
            </c:ext>
          </c:extLst>
        </c:ser>
        <c:ser>
          <c:idx val="4"/>
          <c:order val="4"/>
          <c:tx>
            <c:strRef>
              <c:f>'p41'!$B$11</c:f>
              <c:strCache>
                <c:ptCount val="1"/>
                <c:pt idx="0">
                  <c:v>zdecydowanie negatywnie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multiLvlStrRef>
              <c:f>'p41'!$C$2:$P$3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'p41'!$C$11:$P$11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16-341B-4E98-9085-A6944AC7AE46}"/>
            </c:ext>
          </c:extLst>
        </c:ser>
        <c:ser>
          <c:idx val="5"/>
          <c:order val="5"/>
          <c:tx>
            <c:strRef>
              <c:f>'p41'!$B$12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866319444444444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41B-4E98-9085-A6944AC7AE46}"/>
                </c:ext>
              </c:extLst>
            </c:dLbl>
            <c:dLbl>
              <c:idx val="1"/>
              <c:layout>
                <c:manualLayout>
                  <c:x val="3.086805555555539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41B-4E98-9085-A6944AC7AE4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341B-4E98-9085-A6944AC7AE46}"/>
                </c:ext>
              </c:extLst>
            </c:dLbl>
            <c:dLbl>
              <c:idx val="7"/>
              <c:layout>
                <c:manualLayout>
                  <c:x val="3.5277777777777776E-2"/>
                  <c:y val="1.529257525590977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41B-4E98-9085-A6944AC7AE46}"/>
                </c:ext>
              </c:extLst>
            </c:dLbl>
            <c:dLbl>
              <c:idx val="9"/>
              <c:layout>
                <c:manualLayout>
                  <c:x val="2.8663194444444446E-2"/>
                  <c:y val="1.5292575263030938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41B-4E98-9085-A6944AC7AE46}"/>
                </c:ext>
              </c:extLst>
            </c:dLbl>
            <c:dLbl>
              <c:idx val="11"/>
              <c:layout>
                <c:manualLayout>
                  <c:x val="3.5277777777777776E-2"/>
                  <c:y val="1.4242320559834855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341B-4E98-9085-A6944AC7AE46}"/>
                </c:ext>
              </c:extLst>
            </c:dLbl>
            <c:dLbl>
              <c:idx val="13"/>
              <c:layout>
                <c:manualLayout>
                  <c:x val="2.6458333333333171E-2"/>
                  <c:y val="1.4242320559834855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341B-4E98-9085-A6944AC7AE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'p41'!$C$2:$P$3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'p41'!$C$12:$P$12</c:f>
              <c:numCache>
                <c:formatCode>0%</c:formatCode>
                <c:ptCount val="14"/>
                <c:pt idx="0">
                  <c:v>1.6E-2</c:v>
                </c:pt>
                <c:pt idx="1">
                  <c:v>3.1E-2</c:v>
                </c:pt>
                <c:pt idx="4">
                  <c:v>0.122</c:v>
                </c:pt>
                <c:pt idx="7">
                  <c:v>3.2000000000000001E-2</c:v>
                </c:pt>
                <c:pt idx="9">
                  <c:v>2.9000000000000001E-2</c:v>
                </c:pt>
                <c:pt idx="11">
                  <c:v>5.1999999999999998E-2</c:v>
                </c:pt>
                <c:pt idx="13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341B-4E98-9085-A6944AC7AE4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124131944444443E-2"/>
          <c:y val="0.91781651234567896"/>
          <c:w val="0.94508706861356595"/>
          <c:h val="8.06219135802469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947753490624009"/>
          <c:y val="4.6697419441101749E-2"/>
          <c:w val="0.79131372369097963"/>
          <c:h val="0.7778135445915229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'p42'!$P$20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C2A-486C-971F-3284DBA1D1AE}"/>
                </c:ext>
              </c:extLst>
            </c:dLbl>
            <c:dLbl>
              <c:idx val="2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C2A-486C-971F-3284DBA1D1AE}"/>
                </c:ext>
              </c:extLst>
            </c:dLbl>
            <c:dLbl>
              <c:idx val="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C2A-486C-971F-3284DBA1D1AE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C2A-486C-971F-3284DBA1D1AE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C2A-486C-971F-3284DBA1D1AE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C2A-486C-971F-3284DBA1D1AE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C2A-486C-971F-3284DBA1D1AE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C2A-486C-971F-3284DBA1D1AE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AC2A-486C-971F-3284DBA1D1AE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AC2A-486C-971F-3284DBA1D1AE}"/>
                </c:ext>
              </c:extLst>
            </c:dLbl>
            <c:dLbl>
              <c:idx val="1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AC2A-486C-971F-3284DBA1D1AE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AC2A-486C-971F-3284DBA1D1AE}"/>
                </c:ext>
              </c:extLst>
            </c:dLbl>
            <c:spPr>
              <a:noFill/>
              <a:ln>
                <a:noFill/>
                <a:prstDash val="lg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'p42'!$Q$19:$V$19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'p42'!$Q$20:$V$20</c:f>
              <c:numCache>
                <c:formatCode>0%</c:formatCode>
                <c:ptCount val="6"/>
                <c:pt idx="0">
                  <c:v>0.12784810126582277</c:v>
                </c:pt>
                <c:pt idx="1">
                  <c:v>0.13846153846153847</c:v>
                </c:pt>
                <c:pt idx="2">
                  <c:v>0.12403951701427003</c:v>
                </c:pt>
                <c:pt idx="3">
                  <c:v>0.156794425087108</c:v>
                </c:pt>
                <c:pt idx="4">
                  <c:v>0.18616144975288304</c:v>
                </c:pt>
                <c:pt idx="5">
                  <c:v>0.17299999999999999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C2A-486C-971F-3284DBA1D1AE}"/>
            </c:ext>
          </c:extLst>
        </c:ser>
        <c:ser>
          <c:idx val="1"/>
          <c:order val="1"/>
          <c:tx>
            <c:strRef>
              <c:f>'p42'!$P$21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1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AC2A-486C-971F-3284DBA1D1AE}"/>
                </c:ext>
              </c:extLst>
            </c:dLbl>
            <c:dLbl>
              <c:idx val="13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AC2A-486C-971F-3284DBA1D1AE}"/>
                </c:ext>
              </c:extLst>
            </c:dLbl>
            <c:dLbl>
              <c:idx val="14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AC2A-486C-971F-3284DBA1D1AE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AC2A-486C-971F-3284DBA1D1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'p42'!$Q$19:$V$19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'p42'!$Q$21:$V$21</c:f>
              <c:numCache>
                <c:formatCode>0%</c:formatCode>
                <c:ptCount val="6"/>
                <c:pt idx="0">
                  <c:v>0.33670886075949369</c:v>
                </c:pt>
                <c:pt idx="1">
                  <c:v>0.33846153846153848</c:v>
                </c:pt>
                <c:pt idx="2">
                  <c:v>0.27552140504939626</c:v>
                </c:pt>
                <c:pt idx="3">
                  <c:v>0.27177700348432055</c:v>
                </c:pt>
                <c:pt idx="4">
                  <c:v>0.3772652388797364</c:v>
                </c:pt>
                <c:pt idx="5">
                  <c:v>0.33400000000000007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C2A-486C-971F-3284DBA1D1AE}"/>
            </c:ext>
          </c:extLst>
        </c:ser>
        <c:ser>
          <c:idx val="2"/>
          <c:order val="2"/>
          <c:tx>
            <c:strRef>
              <c:f>'p42'!$P$22</c:f>
              <c:strCache>
                <c:ptCount val="1"/>
                <c:pt idx="0">
                  <c:v>ani tak, ani 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AC2A-486C-971F-3284DBA1D1AE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AC2A-486C-971F-3284DBA1D1AE}"/>
                </c:ext>
              </c:extLst>
            </c:dLbl>
            <c:dLbl>
              <c:idx val="3"/>
              <c:spPr>
                <a:noFill/>
                <a:ln w="1270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AC2A-486C-971F-3284DBA1D1AE}"/>
                </c:ext>
              </c:extLst>
            </c:dLbl>
            <c:dLbl>
              <c:idx val="4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5-AC2A-486C-971F-3284DBA1D1AE}"/>
                </c:ext>
              </c:extLst>
            </c:dLbl>
            <c:dLbl>
              <c:idx val="5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6-AC2A-486C-971F-3284DBA1D1AE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7-AC2A-486C-971F-3284DBA1D1AE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8-AC2A-486C-971F-3284DBA1D1AE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9-AC2A-486C-971F-3284DBA1D1AE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A-AC2A-486C-971F-3284DBA1D1AE}"/>
                </c:ext>
              </c:extLst>
            </c:dLbl>
            <c:dLbl>
              <c:idx val="13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B-AC2A-486C-971F-3284DBA1D1AE}"/>
                </c:ext>
              </c:extLst>
            </c:dLbl>
            <c:dLbl>
              <c:idx val="1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C-AC2A-486C-971F-3284DBA1D1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'p42'!$Q$19:$V$19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'p42'!$Q$22:$V$22</c:f>
              <c:numCache>
                <c:formatCode>0%</c:formatCode>
                <c:ptCount val="6"/>
                <c:pt idx="0">
                  <c:v>0.26075949367088608</c:v>
                </c:pt>
                <c:pt idx="1">
                  <c:v>0.26666666666666666</c:v>
                </c:pt>
                <c:pt idx="2">
                  <c:v>0.27003293084522501</c:v>
                </c:pt>
                <c:pt idx="3">
                  <c:v>0.32055749128919858</c:v>
                </c:pt>
                <c:pt idx="4">
                  <c:v>0.18780889621087316</c:v>
                </c:pt>
                <c:pt idx="5">
                  <c:v>0.29099999999999998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AC2A-486C-971F-3284DBA1D1AE}"/>
            </c:ext>
          </c:extLst>
        </c:ser>
        <c:ser>
          <c:idx val="3"/>
          <c:order val="3"/>
          <c:tx>
            <c:strRef>
              <c:f>'p42'!$P$23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0"/>
              <c:spPr>
                <a:noFill/>
                <a:ln w="12700" cap="flat" cmpd="sng" algn="ctr">
                  <a:solidFill>
                    <a:srgbClr val="FFBE40">
                      <a:lumMod val="100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E-AC2A-486C-971F-3284DBA1D1AE}"/>
                </c:ext>
              </c:extLst>
            </c:dLbl>
            <c:dLbl>
              <c:idx val="15"/>
              <c:spPr>
                <a:noFill/>
                <a:ln w="12700" cap="flat" cmpd="sng" algn="ctr">
                  <a:solidFill>
                    <a:srgbClr val="002060">
                      <a:lumMod val="75000"/>
                      <a:lumOff val="25000"/>
                    </a:srgbClr>
                  </a:solidFill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F-AC2A-486C-971F-3284DBA1D1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'p42'!$Q$19:$V$19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'p42'!$Q$23:$V$23</c:f>
              <c:numCache>
                <c:formatCode>0%</c:formatCode>
                <c:ptCount val="6"/>
                <c:pt idx="0">
                  <c:v>0.20379746835443038</c:v>
                </c:pt>
                <c:pt idx="1">
                  <c:v>0.2</c:v>
                </c:pt>
                <c:pt idx="2">
                  <c:v>0.24698133918770582</c:v>
                </c:pt>
                <c:pt idx="3">
                  <c:v>0.21602787456445993</c:v>
                </c:pt>
                <c:pt idx="4">
                  <c:v>0.17792421746293247</c:v>
                </c:pt>
                <c:pt idx="5">
                  <c:v>0.16900000000000001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AC2A-486C-971F-3284DBA1D1AE}"/>
            </c:ext>
          </c:extLst>
        </c:ser>
        <c:ser>
          <c:idx val="4"/>
          <c:order val="4"/>
          <c:tx>
            <c:strRef>
              <c:f>'p42'!$P$24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4.711642106768432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C2A-486C-971F-3284DBA1D1AE}"/>
                </c:ext>
              </c:extLst>
            </c:dLbl>
            <c:dLbl>
              <c:idx val="3"/>
              <c:layout>
                <c:manualLayout>
                  <c:x val="0"/>
                  <c:y val="-5.139973207383757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AC2A-486C-971F-3284DBA1D1AE}"/>
                </c:ext>
              </c:extLst>
            </c:dLbl>
            <c:dLbl>
              <c:idx val="4"/>
              <c:layout>
                <c:manualLayout>
                  <c:x val="0"/>
                  <c:y val="-5.139973207383755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AC2A-486C-971F-3284DBA1D1AE}"/>
                </c:ext>
              </c:extLst>
            </c:dLbl>
            <c:dLbl>
              <c:idx val="5"/>
              <c:layout>
                <c:manualLayout>
                  <c:x val="0"/>
                  <c:y val="-5.139973207383753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AC2A-486C-971F-3284DBA1D1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'p42'!$Q$19:$V$19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'p42'!$Q$24:$V$24</c:f>
              <c:numCache>
                <c:formatCode>0%</c:formatCode>
                <c:ptCount val="6"/>
                <c:pt idx="0">
                  <c:v>4.810126582278481E-2</c:v>
                </c:pt>
                <c:pt idx="1">
                  <c:v>3.5897435897435895E-2</c:v>
                </c:pt>
                <c:pt idx="2">
                  <c:v>6.3666300768386391E-2</c:v>
                </c:pt>
                <c:pt idx="3">
                  <c:v>2.4390243902439025E-2</c:v>
                </c:pt>
                <c:pt idx="4">
                  <c:v>3.9538714991762765E-2</c:v>
                </c:pt>
                <c:pt idx="5">
                  <c:v>3.3000000000000002E-2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AC2A-486C-971F-3284DBA1D1AE}"/>
            </c:ext>
          </c:extLst>
        </c:ser>
        <c:ser>
          <c:idx val="5"/>
          <c:order val="5"/>
          <c:tx>
            <c:strRef>
              <c:f>'p42'!$P$25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5514145928047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AC2A-486C-971F-3284DBA1D1AE}"/>
                </c:ext>
              </c:extLst>
            </c:dLbl>
            <c:dLbl>
              <c:idx val="1"/>
              <c:layout>
                <c:manualLayout>
                  <c:x val="3.355141459280471E-2"/>
                  <c:y val="-7.782813332459874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AC2A-486C-971F-3284DBA1D1AE}"/>
                </c:ext>
              </c:extLst>
            </c:dLbl>
            <c:dLbl>
              <c:idx val="2"/>
              <c:layout>
                <c:manualLayout>
                  <c:x val="3.131465361995106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AC2A-486C-971F-3284DBA1D1AE}"/>
                </c:ext>
              </c:extLst>
            </c:dLbl>
            <c:dLbl>
              <c:idx val="3"/>
              <c:layout>
                <c:manualLayout>
                  <c:x val="2.90778926470972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AC2A-486C-971F-3284DBA1D1AE}"/>
                </c:ext>
              </c:extLst>
            </c:dLbl>
            <c:dLbl>
              <c:idx val="4"/>
              <c:layout>
                <c:manualLayout>
                  <c:x val="3.578817556565835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AC2A-486C-971F-3284DBA1D1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'p42'!$Q$19:$V$19</c:f>
              <c:strCache>
                <c:ptCount val="6"/>
                <c:pt idx="0">
                  <c:v>2018 n=789</c:v>
                </c:pt>
                <c:pt idx="1">
                  <c:v>2019 n=195</c:v>
                </c:pt>
                <c:pt idx="2">
                  <c:v>2020 n=911</c:v>
                </c:pt>
                <c:pt idx="3">
                  <c:v>2021 n=289</c:v>
                </c:pt>
                <c:pt idx="4">
                  <c:v>2022 n=607</c:v>
                </c:pt>
                <c:pt idx="5">
                  <c:v>2023 n=185</c:v>
                </c:pt>
              </c:strCache>
            </c:strRef>
          </c:cat>
          <c:val>
            <c:numRef>
              <c:f>'p42'!$Q$25:$V$25</c:f>
              <c:numCache>
                <c:formatCode>0%</c:formatCode>
                <c:ptCount val="6"/>
                <c:pt idx="0">
                  <c:v>2.1518987341772152E-2</c:v>
                </c:pt>
                <c:pt idx="1">
                  <c:v>2.0512820512820513E-2</c:v>
                </c:pt>
                <c:pt idx="2">
                  <c:v>1.9758507135016465E-2</c:v>
                </c:pt>
                <c:pt idx="3">
                  <c:v>1.0452961672473868E-2</c:v>
                </c:pt>
                <c:pt idx="4">
                  <c:v>3.130148270181219E-2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B-AC2A-486C-971F-3284DBA1D1A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6271794357534448"/>
          <c:w val="1"/>
          <c:h val="0.137282056424655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7957135416666665"/>
          <c:y val="1.8721584703617348E-2"/>
          <c:w val="0.56751197916666662"/>
          <c:h val="0.8947125000000000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'p42'!$B$7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2E4-45A5-B96A-731749C7B974}"/>
                </c:ext>
              </c:extLst>
            </c:dLbl>
            <c:dLbl>
              <c:idx val="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2E4-45A5-B96A-731749C7B974}"/>
                </c:ext>
              </c:extLst>
            </c:dLbl>
            <c:dLbl>
              <c:idx val="4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2E4-45A5-B96A-731749C7B974}"/>
                </c:ext>
              </c:extLst>
            </c:dLbl>
            <c:dLbl>
              <c:idx val="6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2E4-45A5-B96A-731749C7B974}"/>
                </c:ext>
              </c:extLst>
            </c:dLbl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B2E4-45A5-B96A-731749C7B974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B2E4-45A5-B96A-731749C7B974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B2E4-45A5-B96A-731749C7B974}"/>
                </c:ext>
              </c:extLst>
            </c:dLbl>
            <c:dLbl>
              <c:idx val="12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B2E4-45A5-B96A-731749C7B974}"/>
                </c:ext>
              </c:extLst>
            </c:dLbl>
            <c:dLbl>
              <c:idx val="13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B2E4-45A5-B96A-731749C7B974}"/>
                </c:ext>
              </c:extLst>
            </c:dLbl>
            <c:spPr>
              <a:noFill/>
              <a:ln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'p42'!$C$2:$P$3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'p42'!$C$7:$P$7</c:f>
              <c:numCache>
                <c:formatCode>0%</c:formatCode>
                <c:ptCount val="14"/>
                <c:pt idx="0">
                  <c:v>0.17299999999999999</c:v>
                </c:pt>
                <c:pt idx="1">
                  <c:v>0.17399999999999999</c:v>
                </c:pt>
                <c:pt idx="2">
                  <c:v>0.17100000000000001</c:v>
                </c:pt>
                <c:pt idx="3">
                  <c:v>0.224</c:v>
                </c:pt>
                <c:pt idx="4">
                  <c:v>0.122</c:v>
                </c:pt>
                <c:pt idx="5">
                  <c:v>0.154</c:v>
                </c:pt>
                <c:pt idx="6">
                  <c:v>0.159</c:v>
                </c:pt>
                <c:pt idx="7">
                  <c:v>0.187</c:v>
                </c:pt>
                <c:pt idx="8">
                  <c:v>0.20499999999999999</c:v>
                </c:pt>
                <c:pt idx="9">
                  <c:v>0.17199999999999999</c:v>
                </c:pt>
                <c:pt idx="10">
                  <c:v>9.1999999999999998E-2</c:v>
                </c:pt>
                <c:pt idx="11">
                  <c:v>0.20499999999999999</c:v>
                </c:pt>
                <c:pt idx="12">
                  <c:v>0.16700000000000001</c:v>
                </c:pt>
                <c:pt idx="13">
                  <c:v>0.192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2E4-45A5-B96A-731749C7B974}"/>
            </c:ext>
          </c:extLst>
        </c:ser>
        <c:ser>
          <c:idx val="1"/>
          <c:order val="1"/>
          <c:tx>
            <c:strRef>
              <c:f>'p42'!$B$8</c:f>
              <c:strCache>
                <c:ptCount val="1"/>
                <c:pt idx="0">
                  <c:v>raczej tak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2E4-45A5-B96A-731749C7B9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'p42'!$C$2:$P$3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'p42'!$C$8:$P$8</c:f>
              <c:numCache>
                <c:formatCode>0%</c:formatCode>
                <c:ptCount val="14"/>
                <c:pt idx="0">
                  <c:v>0.33400000000000007</c:v>
                </c:pt>
                <c:pt idx="1">
                  <c:v>0.32</c:v>
                </c:pt>
                <c:pt idx="2">
                  <c:v>0.35199999999999998</c:v>
                </c:pt>
                <c:pt idx="3">
                  <c:v>0.441</c:v>
                </c:pt>
                <c:pt idx="4">
                  <c:v>0</c:v>
                </c:pt>
                <c:pt idx="5">
                  <c:v>0.35699999999999998</c:v>
                </c:pt>
                <c:pt idx="6">
                  <c:v>0.40400000000000003</c:v>
                </c:pt>
                <c:pt idx="7">
                  <c:v>0.502</c:v>
                </c:pt>
                <c:pt idx="8">
                  <c:v>0.16600000000000001</c:v>
                </c:pt>
                <c:pt idx="9">
                  <c:v>0.25800000000000001</c:v>
                </c:pt>
                <c:pt idx="10">
                  <c:v>0.38100000000000001</c:v>
                </c:pt>
                <c:pt idx="11">
                  <c:v>0.38600000000000023</c:v>
                </c:pt>
                <c:pt idx="12">
                  <c:v>0.308</c:v>
                </c:pt>
                <c:pt idx="13">
                  <c:v>0.317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2E4-45A5-B96A-731749C7B974}"/>
            </c:ext>
          </c:extLst>
        </c:ser>
        <c:ser>
          <c:idx val="2"/>
          <c:order val="2"/>
          <c:tx>
            <c:strRef>
              <c:f>'p42'!$B$9</c:f>
              <c:strCache>
                <c:ptCount val="1"/>
                <c:pt idx="0">
                  <c:v>ani tak, ani nie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2E4-45A5-B96A-731749C7B974}"/>
                </c:ext>
              </c:extLst>
            </c:dLbl>
            <c:dLbl>
              <c:idx val="9"/>
              <c:spPr>
                <a:noFill/>
                <a:ln w="1905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B2E4-45A5-B96A-731749C7B974}"/>
                </c:ext>
              </c:extLst>
            </c:dLbl>
            <c:dLbl>
              <c:idx val="11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B2E4-45A5-B96A-731749C7B974}"/>
                </c:ext>
              </c:extLst>
            </c:dLbl>
            <c:dLbl>
              <c:idx val="13"/>
              <c:spPr>
                <a:noFill/>
                <a:ln w="19050">
                  <a:noFill/>
                  <a:prstDash val="sysDash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B2E4-45A5-B96A-731749C7B9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'p42'!$C$2:$P$3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'p42'!$C$9:$P$9</c:f>
              <c:numCache>
                <c:formatCode>0%</c:formatCode>
                <c:ptCount val="14"/>
                <c:pt idx="0">
                  <c:v>0.29099999999999998</c:v>
                </c:pt>
                <c:pt idx="1">
                  <c:v>0.29699999999999999</c:v>
                </c:pt>
                <c:pt idx="2">
                  <c:v>0.28299999999999997</c:v>
                </c:pt>
                <c:pt idx="3">
                  <c:v>0</c:v>
                </c:pt>
                <c:pt idx="4">
                  <c:v>0.378</c:v>
                </c:pt>
                <c:pt idx="5">
                  <c:v>0.35399999999999998</c:v>
                </c:pt>
                <c:pt idx="6">
                  <c:v>0.311</c:v>
                </c:pt>
                <c:pt idx="7">
                  <c:v>0.218</c:v>
                </c:pt>
                <c:pt idx="8">
                  <c:v>0.33499999999999996</c:v>
                </c:pt>
                <c:pt idx="9">
                  <c:v>0.28199999999999997</c:v>
                </c:pt>
                <c:pt idx="10">
                  <c:v>0.191</c:v>
                </c:pt>
                <c:pt idx="11">
                  <c:v>0.10100000000000001</c:v>
                </c:pt>
                <c:pt idx="12">
                  <c:v>0.37100000000000011</c:v>
                </c:pt>
                <c:pt idx="13">
                  <c:v>0.36199999999999999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2E4-45A5-B96A-731749C7B974}"/>
            </c:ext>
          </c:extLst>
        </c:ser>
        <c:ser>
          <c:idx val="3"/>
          <c:order val="3"/>
          <c:tx>
            <c:strRef>
              <c:f>'p42'!$B$10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B2E4-45A5-B96A-731749C7B974}"/>
                </c:ext>
              </c:extLst>
            </c:dLbl>
            <c:dLbl>
              <c:idx val="13"/>
              <c:layout>
                <c:manualLayout>
                  <c:x val="9.3142361111111106E-4"/>
                  <c:y val="-4.2854938271604936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1589236111111107E-2"/>
                      <c:h val="2.653703703703703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B2E4-45A5-B96A-731749C7B9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'p42'!$C$2:$P$3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'p42'!$C$10:$P$10</c:f>
              <c:numCache>
                <c:formatCode>0%</c:formatCode>
                <c:ptCount val="14"/>
                <c:pt idx="0">
                  <c:v>0.16900000000000001</c:v>
                </c:pt>
                <c:pt idx="1">
                  <c:v>0.188</c:v>
                </c:pt>
                <c:pt idx="2">
                  <c:v>0.14899999999999999</c:v>
                </c:pt>
                <c:pt idx="3">
                  <c:v>0.33500000000000002</c:v>
                </c:pt>
                <c:pt idx="4">
                  <c:v>0.5</c:v>
                </c:pt>
                <c:pt idx="5">
                  <c:v>0.13500000000000001</c:v>
                </c:pt>
                <c:pt idx="6">
                  <c:v>9.4E-2</c:v>
                </c:pt>
                <c:pt idx="7">
                  <c:v>9.2999999999999999E-2</c:v>
                </c:pt>
                <c:pt idx="8">
                  <c:v>0.29399999999999998</c:v>
                </c:pt>
                <c:pt idx="9">
                  <c:v>0.14399999999999999</c:v>
                </c:pt>
                <c:pt idx="10">
                  <c:v>0.28799999999999998</c:v>
                </c:pt>
                <c:pt idx="11">
                  <c:v>0.23100000000000001</c:v>
                </c:pt>
                <c:pt idx="12">
                  <c:v>0.129</c:v>
                </c:pt>
                <c:pt idx="13">
                  <c:v>0.129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B2E4-45A5-B96A-731749C7B974}"/>
            </c:ext>
          </c:extLst>
        </c:ser>
        <c:ser>
          <c:idx val="4"/>
          <c:order val="4"/>
          <c:tx>
            <c:strRef>
              <c:f>'p42'!$B$11</c:f>
              <c:strCache>
                <c:ptCount val="1"/>
                <c:pt idx="0">
                  <c:v>zdecydowanie nie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1618923611111113E-2"/>
                  <c:y val="4.4913318606070531E-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2E4-45A5-B96A-731749C7B974}"/>
                </c:ext>
              </c:extLst>
            </c:dLbl>
            <c:dLbl>
              <c:idx val="1"/>
              <c:layout>
                <c:manualLayout>
                  <c:x val="2.8409374999999838E-2"/>
                  <c:y val="1.796532744242821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2E4-45A5-B96A-731749C7B974}"/>
                </c:ext>
              </c:extLst>
            </c:dLbl>
            <c:dLbl>
              <c:idx val="2"/>
              <c:layout>
                <c:manualLayout>
                  <c:x val="3.703333333333333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2E4-45A5-B96A-731749C7B974}"/>
                </c:ext>
              </c:extLst>
            </c:dLbl>
            <c:dLbl>
              <c:idx val="6"/>
              <c:layout>
                <c:manualLayout>
                  <c:x val="3.19026041666666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2E4-45A5-B96A-731749C7B974}"/>
                </c:ext>
              </c:extLst>
            </c:dLbl>
            <c:dLbl>
              <c:idx val="9"/>
              <c:layout>
                <c:manualLayout>
                  <c:x val="-5.4340277777777781E-5"/>
                  <c:y val="0"/>
                </c:manualLayout>
              </c:layout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2E4-45A5-B96A-731749C7B974}"/>
                </c:ext>
              </c:extLst>
            </c:dLbl>
            <c:dLbl>
              <c:idx val="10"/>
              <c:layout>
                <c:manualLayout>
                  <c:x val="3.397708333333333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2E4-45A5-B96A-731749C7B974}"/>
                </c:ext>
              </c:extLst>
            </c:dLbl>
            <c:dLbl>
              <c:idx val="11"/>
              <c:layout>
                <c:manualLayout>
                  <c:x val="1.4947916666665051E-3"/>
                  <c:y val="1.543209876543209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2E4-45A5-B96A-731749C7B974}"/>
                </c:ext>
              </c:extLst>
            </c:dLbl>
            <c:dLbl>
              <c:idx val="12"/>
              <c:layout>
                <c:manualLayout>
                  <c:x val="3.388888888888889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2E4-45A5-B96A-731749C7B9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'p42'!$C$2:$P$3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'p42'!$C$11:$P$11</c:f>
              <c:numCache>
                <c:formatCode>0%</c:formatCode>
                <c:ptCount val="14"/>
                <c:pt idx="0">
                  <c:v>3.3000000000000002E-2</c:v>
                </c:pt>
                <c:pt idx="1">
                  <c:v>2.1000000000000001E-2</c:v>
                </c:pt>
                <c:pt idx="2">
                  <c:v>4.4999999999999998E-2</c:v>
                </c:pt>
                <c:pt idx="6">
                  <c:v>3.2000000000000001E-2</c:v>
                </c:pt>
                <c:pt idx="9">
                  <c:v>0.14399999999999999</c:v>
                </c:pt>
                <c:pt idx="10">
                  <c:v>4.8000000000000001E-2</c:v>
                </c:pt>
                <c:pt idx="11">
                  <c:v>7.6999999999999999E-2</c:v>
                </c:pt>
                <c:pt idx="12">
                  <c:v>2.5000000000000001E-2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B2E4-45A5-B96A-731749C7B974}"/>
            </c:ext>
          </c:extLst>
        </c:ser>
        <c:ser>
          <c:idx val="5"/>
          <c:order val="5"/>
          <c:tx>
            <c:strRef>
              <c:f>'p42'!$B$12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197799825037431E-2"/>
                  <c:y val="2.84429743704611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9867318761637E-2"/>
                      <c:h val="2.07244241333679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D-B2E4-45A5-B96A-731749C7B974}"/>
                </c:ext>
              </c:extLst>
            </c:dLbl>
            <c:dLbl>
              <c:idx val="1"/>
              <c:layout>
                <c:manualLayout>
                  <c:x val="1.4249356868174341E-2"/>
                  <c:y val="2.6402356676075468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9867318761637E-2"/>
                      <c:h val="2.07047915720526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E-B2E4-45A5-B96A-731749C7B974}"/>
                </c:ext>
              </c:extLst>
            </c:dLbl>
            <c:dLbl>
              <c:idx val="2"/>
              <c:layout>
                <c:manualLayout>
                  <c:x val="7.6049380824573694E-3"/>
                  <c:y val="2.4378348278576777E-2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9867318761637E-2"/>
                      <c:h val="2.072446062032660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F-B2E4-45A5-B96A-731749C7B974}"/>
                </c:ext>
              </c:extLst>
            </c:dLbl>
            <c:dLbl>
              <c:idx val="3"/>
              <c:layout>
                <c:manualLayout>
                  <c:x val="-2.7910722740728455E-3"/>
                  <c:y val="0"/>
                </c:manualLayout>
              </c:layout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B2E4-45A5-B96A-731749C7B974}"/>
                </c:ext>
              </c:extLst>
            </c:dLbl>
            <c:dLbl>
              <c:idx val="5"/>
              <c:layout>
                <c:manualLayout>
                  <c:x val="-1.2730986750879528E-4"/>
                  <c:y val="1.599109616510585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B2E4-45A5-B96A-731749C7B974}"/>
                </c:ext>
              </c:extLst>
            </c:dLbl>
            <c:dLbl>
              <c:idx val="6"/>
              <c:layout>
                <c:manualLayout>
                  <c:x val="7.591967502865715E-3"/>
                  <c:y val="2.65094855892010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2-B2E4-45A5-B96A-731749C7B974}"/>
                </c:ext>
              </c:extLst>
            </c:dLbl>
            <c:dLbl>
              <c:idx val="7"/>
              <c:layout>
                <c:manualLayout>
                  <c:x val="1.2029994944085486E-2"/>
                  <c:y val="2.85555758239085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7965862788745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3-B2E4-45A5-B96A-731749C7B974}"/>
                </c:ext>
              </c:extLst>
            </c:dLbl>
            <c:dLbl>
              <c:idx val="8"/>
              <c:layout>
                <c:manualLayout>
                  <c:x val="7.6273101559812305E-3"/>
                  <c:y val="2.62531442616026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860629630871358E-2"/>
                      <c:h val="2.05968640638757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4-B2E4-45A5-B96A-731749C7B974}"/>
                </c:ext>
              </c:extLst>
            </c:dLbl>
            <c:dLbl>
              <c:idx val="9"/>
              <c:layout>
                <c:manualLayout>
                  <c:x val="1.4226549540301605E-2"/>
                  <c:y val="2.835059876981772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3980703956009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5-B2E4-45A5-B96A-731749C7B974}"/>
                </c:ext>
              </c:extLst>
            </c:dLbl>
            <c:dLbl>
              <c:idx val="10"/>
              <c:spPr>
                <a:noFill/>
                <a:ln w="127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26-B2E4-45A5-B96A-731749C7B974}"/>
                </c:ext>
              </c:extLst>
            </c:dLbl>
            <c:dLbl>
              <c:idx val="1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B2E4-45A5-B96A-731749C7B974}"/>
                </c:ext>
              </c:extLst>
            </c:dLbl>
            <c:dLbl>
              <c:idx val="12"/>
              <c:layout>
                <c:manualLayout>
                  <c:x val="5.3853150057591231E-3"/>
                  <c:y val="2.83505987698176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5733686123242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8-B2E4-45A5-B96A-731749C7B974}"/>
                </c:ext>
              </c:extLst>
            </c:dLbl>
            <c:dLbl>
              <c:idx val="13"/>
              <c:layout>
                <c:manualLayout>
                  <c:x val="1.2021725111459934E-2"/>
                  <c:y val="2.83121155680152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0754302931610274E-2"/>
                      <c:h val="2.06047624983147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29-B2E4-45A5-B96A-731749C7B9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'p42'!$C$2:$P$3</c:f>
              <c:multiLvlStrCache>
                <c:ptCount val="14"/>
                <c:lvl>
                  <c:pt idx="0">
                    <c:v>Wszyscy respondenci, n=185</c:v>
                  </c:pt>
                  <c:pt idx="1">
                    <c:v>kobieta, n=96</c:v>
                  </c:pt>
                  <c:pt idx="2">
                    <c:v>mężczyzna, n=89</c:v>
                  </c:pt>
                  <c:pt idx="3">
                    <c:v>15-19 lat, n=9</c:v>
                  </c:pt>
                  <c:pt idx="4">
                    <c:v>20-24 lata, n=8</c:v>
                  </c:pt>
                  <c:pt idx="5">
                    <c:v>25-34 lata, n=45</c:v>
                  </c:pt>
                  <c:pt idx="6">
                    <c:v>35-44 lata, n=31</c:v>
                  </c:pt>
                  <c:pt idx="7">
                    <c:v>45-54 lata, n=32</c:v>
                  </c:pt>
                  <c:pt idx="8">
                    <c:v>55-64 lata, n=24</c:v>
                  </c:pt>
                  <c:pt idx="9">
                    <c:v>65 lat i więcej, n=35</c:v>
                  </c:pt>
                  <c:pt idx="10">
                    <c:v>podstawowe, n=21</c:v>
                  </c:pt>
                  <c:pt idx="11">
                    <c:v>zasadnicze zawodowe, n=39</c:v>
                  </c:pt>
                  <c:pt idx="12">
                    <c:v>średnie, n=79</c:v>
                  </c:pt>
                  <c:pt idx="13">
                    <c:v>wyższe, n=46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'p42'!$C$12:$P$12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2A-B2E4-45A5-B96A-731749C7B97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4017160493827179"/>
          <c:w val="0.97595520833333349"/>
          <c:h val="5.9063271604938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911663977245998"/>
          <c:y val="3.1156738899650368E-2"/>
          <c:w val="0.79473429257751349"/>
          <c:h val="0.8997929987189041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'p6'!$R$20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F97-48A2-B1C5-9E70A20FCA97}"/>
                </c:ext>
              </c:extLst>
            </c:dLbl>
            <c:dLbl>
              <c:idx val="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F97-48A2-B1C5-9E70A20FCA97}"/>
                </c:ext>
              </c:extLst>
            </c:dLbl>
            <c:dLbl>
              <c:idx val="4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F97-48A2-B1C5-9E70A20FCA97}"/>
                </c:ext>
              </c:extLst>
            </c:dLbl>
            <c:dLbl>
              <c:idx val="6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F97-48A2-B1C5-9E70A20FCA97}"/>
                </c:ext>
              </c:extLst>
            </c:dLbl>
            <c:dLbl>
              <c:idx val="7"/>
              <c:spPr>
                <a:noFill/>
                <a:ln w="25400">
                  <a:noFill/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F97-48A2-B1C5-9E70A20FCA97}"/>
                </c:ext>
              </c:extLst>
            </c:dLbl>
            <c:dLbl>
              <c:idx val="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F97-48A2-B1C5-9E70A20FCA97}"/>
                </c:ext>
              </c:extLst>
            </c:dLbl>
            <c:dLbl>
              <c:idx val="10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F97-48A2-B1C5-9E70A20FCA97}"/>
                </c:ext>
              </c:extLst>
            </c:dLbl>
            <c:dLbl>
              <c:idx val="11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F97-48A2-B1C5-9E70A20FCA97}"/>
                </c:ext>
              </c:extLst>
            </c:dLbl>
            <c:dLbl>
              <c:idx val="12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AF97-48A2-B1C5-9E70A20FCA97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AF97-48A2-B1C5-9E70A20FCA97}"/>
                </c:ext>
              </c:extLst>
            </c:dLbl>
            <c:spPr>
              <a:noFill/>
              <a:ln w="25400">
                <a:solidFill>
                  <a:srgbClr val="0042C8"/>
                </a:solidFill>
                <a:prstDash val="solid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'p6'!$S$19:$Z$19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n=5615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'p6'!$S$20:$Z$20</c:f>
              <c:numCache>
                <c:formatCode>0%</c:formatCode>
                <c:ptCount val="8"/>
                <c:pt idx="0">
                  <c:v>0.5</c:v>
                </c:pt>
                <c:pt idx="1">
                  <c:v>0.41</c:v>
                </c:pt>
                <c:pt idx="2">
                  <c:v>0.4</c:v>
                </c:pt>
                <c:pt idx="3">
                  <c:v>0.35</c:v>
                </c:pt>
                <c:pt idx="4">
                  <c:v>0.42</c:v>
                </c:pt>
                <c:pt idx="5">
                  <c:v>0.51</c:v>
                </c:pt>
                <c:pt idx="6">
                  <c:v>0.4</c:v>
                </c:pt>
                <c:pt idx="7">
                  <c:v>0.63700000000000001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97-48A2-B1C5-9E70A20FCA97}"/>
            </c:ext>
          </c:extLst>
        </c:ser>
        <c:ser>
          <c:idx val="1"/>
          <c:order val="1"/>
          <c:tx>
            <c:strRef>
              <c:f>'p6'!$R$21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7"/>
              <c:spPr>
                <a:noFill/>
                <a:ln w="25400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AF97-48A2-B1C5-9E70A20FCA97}"/>
                </c:ext>
              </c:extLst>
            </c:dLbl>
            <c:spPr>
              <a:noFill/>
              <a:ln w="25400">
                <a:solidFill>
                  <a:srgbClr val="FE4F00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'p6'!$S$19:$Z$19</c:f>
              <c:strCache>
                <c:ptCount val="8"/>
                <c:pt idx="0">
                  <c:v>2016 n=5366</c:v>
                </c:pt>
                <c:pt idx="1">
                  <c:v>2017 n=919</c:v>
                </c:pt>
                <c:pt idx="2">
                  <c:v>2018 n=5615</c:v>
                </c:pt>
                <c:pt idx="3">
                  <c:v>2019 n=905</c:v>
                </c:pt>
                <c:pt idx="4">
                  <c:v>2020 n=5514</c:v>
                </c:pt>
                <c:pt idx="5">
                  <c:v>2021 n=887</c:v>
                </c:pt>
                <c:pt idx="6">
                  <c:v>2022 n=5279</c:v>
                </c:pt>
                <c:pt idx="7">
                  <c:v>2023 n=888</c:v>
                </c:pt>
              </c:strCache>
            </c:strRef>
          </c:cat>
          <c:val>
            <c:numRef>
              <c:f>'p6'!$S$21:$Z$21</c:f>
              <c:numCache>
                <c:formatCode>0%</c:formatCode>
                <c:ptCount val="8"/>
                <c:pt idx="0">
                  <c:v>0.5</c:v>
                </c:pt>
                <c:pt idx="1">
                  <c:v>0.59000000000000008</c:v>
                </c:pt>
                <c:pt idx="2">
                  <c:v>0.6</c:v>
                </c:pt>
                <c:pt idx="3">
                  <c:v>0.65</c:v>
                </c:pt>
                <c:pt idx="4">
                  <c:v>0.58000000000000007</c:v>
                </c:pt>
                <c:pt idx="5">
                  <c:v>0.49</c:v>
                </c:pt>
                <c:pt idx="6">
                  <c:v>0.6</c:v>
                </c:pt>
                <c:pt idx="7">
                  <c:v>0.36299999999999999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F97-48A2-B1C5-9E70A20FCA9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15325259131E-2"/>
          <c:y val="0.94837535188764288"/>
          <c:w val="0.94508706861356595"/>
          <c:h val="5.0543465014055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3807603156551409"/>
          <c:y val="1.145574269035991E-2"/>
          <c:w val="0.46192396843448591"/>
          <c:h val="0.957735421358664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'p52'!$B$7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6C5-4180-A144-F4AFE009D8D0}"/>
                </c:ext>
              </c:extLst>
            </c:dLbl>
            <c:dLbl>
              <c:idx val="2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6C5-4180-A144-F4AFE009D8D0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6C5-4180-A144-F4AFE009D8D0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6C5-4180-A144-F4AFE009D8D0}"/>
                </c:ext>
              </c:extLst>
            </c:dLbl>
            <c:dLbl>
              <c:idx val="7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96C5-4180-A144-F4AFE009D8D0}"/>
                </c:ext>
              </c:extLst>
            </c:dLbl>
            <c:dLbl>
              <c:idx val="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96C5-4180-A144-F4AFE009D8D0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96C5-4180-A144-F4AFE009D8D0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6C5-4180-A144-F4AFE009D8D0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96C5-4180-A144-F4AFE009D8D0}"/>
                </c:ext>
              </c:extLst>
            </c:dLbl>
            <c:dLbl>
              <c:idx val="13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96C5-4180-A144-F4AFE009D8D0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'p52'!$C$2:$V$3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n=563</c:v>
                  </c:pt>
                  <c:pt idx="2">
                    <c:v>mężczyzna, n=515</c:v>
                  </c:pt>
                  <c:pt idx="3">
                    <c:v>15-19 lat, n=60</c:v>
                  </c:pt>
                  <c:pt idx="4">
                    <c:v>20-24 lata, n=65</c:v>
                  </c:pt>
                  <c:pt idx="5">
                    <c:v>25-34 lata, n=171</c:v>
                  </c:pt>
                  <c:pt idx="6">
                    <c:v>35-44 lata, n=210</c:v>
                  </c:pt>
                  <c:pt idx="7">
                    <c:v>45-54 lata, n=168</c:v>
                  </c:pt>
                  <c:pt idx="8">
                    <c:v>55-64 lata, n=164</c:v>
                  </c:pt>
                  <c:pt idx="9">
                    <c:v>65 lat i więcej, n=239</c:v>
                  </c:pt>
                  <c:pt idx="10">
                    <c:v>podstawowe, n=178</c:v>
                  </c:pt>
                  <c:pt idx="11">
                    <c:v>zasadnicze zawodowe, n=277</c:v>
                  </c:pt>
                  <c:pt idx="12">
                    <c:v>średnie, n=371</c:v>
                  </c:pt>
                  <c:pt idx="13">
                    <c:v>wyższe, n=252</c:v>
                  </c:pt>
                  <c:pt idx="14">
                    <c:v>wieś, n=432</c:v>
                  </c:pt>
                  <c:pt idx="15">
                    <c:v>miasto do 20 tys. mieszkańców, n=141</c:v>
                  </c:pt>
                  <c:pt idx="16">
                    <c:v>miasto 20-49 tys. mieszkańców, n=120</c:v>
                  </c:pt>
                  <c:pt idx="17">
                    <c:v>miasto 50-199 tys. mieszkańców, n=181</c:v>
                  </c:pt>
                  <c:pt idx="18">
                    <c:v>miasto 200-499 tys. mieszkańców, n=79</c:v>
                  </c:pt>
                  <c:pt idx="19">
                    <c:v>miasto powyżej 500 tys. mieszkańców, n=125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'p52'!$C$7:$V$7</c:f>
              <c:numCache>
                <c:formatCode>0%</c:formatCode>
                <c:ptCount val="20"/>
                <c:pt idx="0">
                  <c:v>0.54900000000000004</c:v>
                </c:pt>
                <c:pt idx="1">
                  <c:v>0.4850000000000001</c:v>
                </c:pt>
                <c:pt idx="2">
                  <c:v>0.6180000000000001</c:v>
                </c:pt>
                <c:pt idx="3">
                  <c:v>0.41499999999999998</c:v>
                </c:pt>
                <c:pt idx="4">
                  <c:v>0.52900000000000003</c:v>
                </c:pt>
                <c:pt idx="5">
                  <c:v>0.51900000000000002</c:v>
                </c:pt>
                <c:pt idx="6">
                  <c:v>0.61499999999999999</c:v>
                </c:pt>
                <c:pt idx="7">
                  <c:v>0.67</c:v>
                </c:pt>
                <c:pt idx="8">
                  <c:v>0.56999999999999995</c:v>
                </c:pt>
                <c:pt idx="9">
                  <c:v>0.45400000000000001</c:v>
                </c:pt>
                <c:pt idx="10">
                  <c:v>0.46400000000000002</c:v>
                </c:pt>
                <c:pt idx="11">
                  <c:v>0.4850000000000001</c:v>
                </c:pt>
                <c:pt idx="12">
                  <c:v>0.57799999999999996</c:v>
                </c:pt>
                <c:pt idx="13">
                  <c:v>0.63700000000000001</c:v>
                </c:pt>
                <c:pt idx="14">
                  <c:v>0.57299999999999995</c:v>
                </c:pt>
                <c:pt idx="15">
                  <c:v>0.44599999999999995</c:v>
                </c:pt>
                <c:pt idx="16">
                  <c:v>0.59300000000000008</c:v>
                </c:pt>
                <c:pt idx="17">
                  <c:v>0.54900000000000004</c:v>
                </c:pt>
                <c:pt idx="18">
                  <c:v>0.66900000000000004</c:v>
                </c:pt>
                <c:pt idx="19">
                  <c:v>0.46700000000000003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C5-4180-A144-F4AFE009D8D0}"/>
            </c:ext>
          </c:extLst>
        </c:ser>
        <c:ser>
          <c:idx val="1"/>
          <c:order val="1"/>
          <c:tx>
            <c:strRef>
              <c:f>'p52'!$B$8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96C5-4180-A144-F4AFE009D8D0}"/>
                </c:ext>
              </c:extLst>
            </c:dLbl>
            <c:dLbl>
              <c:idx val="2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96C5-4180-A144-F4AFE009D8D0}"/>
                </c:ext>
              </c:extLst>
            </c:dLbl>
            <c:dLbl>
              <c:idx val="7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96C5-4180-A144-F4AFE009D8D0}"/>
                </c:ext>
              </c:extLst>
            </c:dLbl>
            <c:dLbl>
              <c:idx val="10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96C5-4180-A144-F4AFE009D8D0}"/>
                </c:ext>
              </c:extLst>
            </c:dLbl>
            <c:dLbl>
              <c:idx val="13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96C5-4180-A144-F4AFE009D8D0}"/>
                </c:ext>
              </c:extLst>
            </c:dLbl>
            <c:dLbl>
              <c:idx val="18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96C5-4180-A144-F4AFE009D8D0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'p52'!$C$2:$V$3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n=563</c:v>
                  </c:pt>
                  <c:pt idx="2">
                    <c:v>mężczyzna, n=515</c:v>
                  </c:pt>
                  <c:pt idx="3">
                    <c:v>15-19 lat, n=60</c:v>
                  </c:pt>
                  <c:pt idx="4">
                    <c:v>20-24 lata, n=65</c:v>
                  </c:pt>
                  <c:pt idx="5">
                    <c:v>25-34 lata, n=171</c:v>
                  </c:pt>
                  <c:pt idx="6">
                    <c:v>35-44 lata, n=210</c:v>
                  </c:pt>
                  <c:pt idx="7">
                    <c:v>45-54 lata, n=168</c:v>
                  </c:pt>
                  <c:pt idx="8">
                    <c:v>55-64 lata, n=164</c:v>
                  </c:pt>
                  <c:pt idx="9">
                    <c:v>65 lat i więcej, n=239</c:v>
                  </c:pt>
                  <c:pt idx="10">
                    <c:v>podstawowe, n=178</c:v>
                  </c:pt>
                  <c:pt idx="11">
                    <c:v>zasadnicze zawodowe, n=277</c:v>
                  </c:pt>
                  <c:pt idx="12">
                    <c:v>średnie, n=371</c:v>
                  </c:pt>
                  <c:pt idx="13">
                    <c:v>wyższe, n=252</c:v>
                  </c:pt>
                  <c:pt idx="14">
                    <c:v>wieś, n=432</c:v>
                  </c:pt>
                  <c:pt idx="15">
                    <c:v>miasto do 20 tys. mieszkańców, n=141</c:v>
                  </c:pt>
                  <c:pt idx="16">
                    <c:v>miasto 20-49 tys. mieszkańców, n=120</c:v>
                  </c:pt>
                  <c:pt idx="17">
                    <c:v>miasto 50-199 tys. mieszkańców, n=181</c:v>
                  </c:pt>
                  <c:pt idx="18">
                    <c:v>miasto 200-499 tys. mieszkańców, n=79</c:v>
                  </c:pt>
                  <c:pt idx="19">
                    <c:v>miasto powyżej 500 tys. mieszkańców, n=125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'p52'!$C$8:$V$8</c:f>
              <c:numCache>
                <c:formatCode>0%</c:formatCode>
                <c:ptCount val="20"/>
                <c:pt idx="0">
                  <c:v>0.33100000000000002</c:v>
                </c:pt>
                <c:pt idx="1">
                  <c:v>0.38100000000000001</c:v>
                </c:pt>
                <c:pt idx="2">
                  <c:v>0.27600000000000002</c:v>
                </c:pt>
                <c:pt idx="3">
                  <c:v>0.48599999999999999</c:v>
                </c:pt>
                <c:pt idx="4">
                  <c:v>0.315</c:v>
                </c:pt>
                <c:pt idx="5">
                  <c:v>0.35299999999999998</c:v>
                </c:pt>
                <c:pt idx="6">
                  <c:v>0.28899999999999998</c:v>
                </c:pt>
                <c:pt idx="7">
                  <c:v>0.21099999999999999</c:v>
                </c:pt>
                <c:pt idx="8">
                  <c:v>0.32600000000000001</c:v>
                </c:pt>
                <c:pt idx="9">
                  <c:v>0.40300000000000002</c:v>
                </c:pt>
                <c:pt idx="10">
                  <c:v>0.439</c:v>
                </c:pt>
                <c:pt idx="11">
                  <c:v>0.36899999999999999</c:v>
                </c:pt>
                <c:pt idx="12">
                  <c:v>0.308</c:v>
                </c:pt>
                <c:pt idx="13">
                  <c:v>0.245</c:v>
                </c:pt>
                <c:pt idx="14">
                  <c:v>0.32</c:v>
                </c:pt>
                <c:pt idx="15">
                  <c:v>0.42499999999999999</c:v>
                </c:pt>
                <c:pt idx="16">
                  <c:v>0.32200000000000001</c:v>
                </c:pt>
                <c:pt idx="17">
                  <c:v>0.35599999999999998</c:v>
                </c:pt>
                <c:pt idx="18">
                  <c:v>0.17699999999999999</c:v>
                </c:pt>
                <c:pt idx="19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96C5-4180-A144-F4AFE009D8D0}"/>
            </c:ext>
          </c:extLst>
        </c:ser>
        <c:ser>
          <c:idx val="2"/>
          <c:order val="2"/>
          <c:tx>
            <c:strRef>
              <c:f>'p52'!$B$9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96C5-4180-A144-F4AFE009D8D0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96C5-4180-A144-F4AFE009D8D0}"/>
                </c:ext>
              </c:extLst>
            </c:dLbl>
            <c:dLbl>
              <c:idx val="19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4-96C5-4180-A144-F4AFE009D8D0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'p52'!$C$2:$V$3</c:f>
              <c:multiLvlStrCache>
                <c:ptCount val="20"/>
                <c:lvl>
                  <c:pt idx="0">
                    <c:v>Wszyscy respondenci, n=1078</c:v>
                  </c:pt>
                  <c:pt idx="1">
                    <c:v>kobieta, n=563</c:v>
                  </c:pt>
                  <c:pt idx="2">
                    <c:v>mężczyzna, n=515</c:v>
                  </c:pt>
                  <c:pt idx="3">
                    <c:v>15-19 lat, n=60</c:v>
                  </c:pt>
                  <c:pt idx="4">
                    <c:v>20-24 lata, n=65</c:v>
                  </c:pt>
                  <c:pt idx="5">
                    <c:v>25-34 lata, n=171</c:v>
                  </c:pt>
                  <c:pt idx="6">
                    <c:v>35-44 lata, n=210</c:v>
                  </c:pt>
                  <c:pt idx="7">
                    <c:v>45-54 lata, n=168</c:v>
                  </c:pt>
                  <c:pt idx="8">
                    <c:v>55-64 lata, n=164</c:v>
                  </c:pt>
                  <c:pt idx="9">
                    <c:v>65 lat i więcej, n=239</c:v>
                  </c:pt>
                  <c:pt idx="10">
                    <c:v>podstawowe, n=178</c:v>
                  </c:pt>
                  <c:pt idx="11">
                    <c:v>zasadnicze zawodowe, n=277</c:v>
                  </c:pt>
                  <c:pt idx="12">
                    <c:v>średnie, n=371</c:v>
                  </c:pt>
                  <c:pt idx="13">
                    <c:v>wyższe, n=252</c:v>
                  </c:pt>
                  <c:pt idx="14">
                    <c:v>wieś, n=432</c:v>
                  </c:pt>
                  <c:pt idx="15">
                    <c:v>miasto do 20 tys. mieszkańców, n=141</c:v>
                  </c:pt>
                  <c:pt idx="16">
                    <c:v>miasto 20-49 tys. mieszkańców, n=120</c:v>
                  </c:pt>
                  <c:pt idx="17">
                    <c:v>miasto 50-199 tys. mieszkańców, n=181</c:v>
                  </c:pt>
                  <c:pt idx="18">
                    <c:v>miasto 200-499 tys. mieszkańców, n=79</c:v>
                  </c:pt>
                  <c:pt idx="19">
                    <c:v>miasto powyżej 500 tys. mieszkańców, n=125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  <c:pt idx="14">
                    <c:v>Miejsce zamieszkania </c:v>
                  </c:pt>
                </c:lvl>
              </c:multiLvlStrCache>
            </c:multiLvlStrRef>
          </c:cat>
          <c:val>
            <c:numRef>
              <c:f>'p52'!$C$9:$V$9</c:f>
              <c:numCache>
                <c:formatCode>0%</c:formatCode>
                <c:ptCount val="20"/>
                <c:pt idx="0">
                  <c:v>0.12</c:v>
                </c:pt>
                <c:pt idx="1">
                  <c:v>0.13400000000000001</c:v>
                </c:pt>
                <c:pt idx="2">
                  <c:v>0.106</c:v>
                </c:pt>
                <c:pt idx="3">
                  <c:v>9.9000000000000005E-2</c:v>
                </c:pt>
                <c:pt idx="4">
                  <c:v>0.156</c:v>
                </c:pt>
                <c:pt idx="5">
                  <c:v>0.128</c:v>
                </c:pt>
                <c:pt idx="6">
                  <c:v>9.6000000000000002E-2</c:v>
                </c:pt>
                <c:pt idx="7">
                  <c:v>0.11899999999999999</c:v>
                </c:pt>
                <c:pt idx="8">
                  <c:v>0.104</c:v>
                </c:pt>
                <c:pt idx="9">
                  <c:v>0.14299999999999999</c:v>
                </c:pt>
                <c:pt idx="10">
                  <c:v>9.7000000000000003E-2</c:v>
                </c:pt>
                <c:pt idx="11">
                  <c:v>0.14599999999999999</c:v>
                </c:pt>
                <c:pt idx="12">
                  <c:v>0.114</c:v>
                </c:pt>
                <c:pt idx="13">
                  <c:v>0.11799999999999999</c:v>
                </c:pt>
                <c:pt idx="14">
                  <c:v>0.107</c:v>
                </c:pt>
                <c:pt idx="15">
                  <c:v>0.129</c:v>
                </c:pt>
                <c:pt idx="16">
                  <c:v>8.5000000000000006E-2</c:v>
                </c:pt>
                <c:pt idx="17">
                  <c:v>9.5000000000000001E-2</c:v>
                </c:pt>
                <c:pt idx="18">
                  <c:v>0.154</c:v>
                </c:pt>
                <c:pt idx="19">
                  <c:v>0.20300000000000001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6C5-4180-A144-F4AFE009D8D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148437499999997E-2"/>
          <c:y val="0.96914496050539811"/>
          <c:w val="0.94508706861356595"/>
          <c:h val="2.99542158582778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5168392815286182"/>
          <c:y val="5.1758059038431711E-2"/>
          <c:w val="0.41118006059606388"/>
          <c:h val="0.939792342711087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536-456C-9DC6-723CB6BC6D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'p53'!$B$11:$B$21</c:f>
              <c:strCache>
                <c:ptCount val="11"/>
                <c:pt idx="0">
                  <c:v>Wsparcie finansowe/pomoc finansowa/dofinansowanie</c:v>
                </c:pt>
                <c:pt idx="1">
                  <c:v>Wyjście z kryzysu po pandemii/odbudowa kraju/pomoc dla kraju</c:v>
                </c:pt>
                <c:pt idx="2">
                  <c:v>Poprawa jakości życia/Rozwój kraju/Rozwój miast i wsi/Rozwój gospodarczy</c:v>
                </c:pt>
                <c:pt idx="3">
                  <c:v>Walka polityczna</c:v>
                </c:pt>
                <c:pt idx="4">
                  <c:v>Unia Europejska/Środki z Unii Europejskiej/Fundusze Unijne</c:v>
                </c:pt>
                <c:pt idx="5">
                  <c:v>Wsparcie, odbudowa gospodarki</c:v>
                </c:pt>
                <c:pt idx="6">
                  <c:v>Inwestycje, remonty</c:v>
                </c:pt>
                <c:pt idx="7">
                  <c:v>Nowa strategia, plan działania, rozporządzenia, projekty</c:v>
                </c:pt>
                <c:pt idx="8">
                  <c:v>Nowe pomysły/szanse/możliwości/kreatywność</c:v>
                </c:pt>
                <c:pt idx="9">
                  <c:v>Wsparcie przedsiębiorców</c:v>
                </c:pt>
                <c:pt idx="10">
                  <c:v>Wsparcie służby zdrowia</c:v>
                </c:pt>
              </c:strCache>
            </c:strRef>
          </c:cat>
          <c:val>
            <c:numRef>
              <c:f>'p53'!$C$11:$C$21</c:f>
              <c:numCache>
                <c:formatCode>0%</c:formatCode>
                <c:ptCount val="11"/>
                <c:pt idx="0">
                  <c:v>0.3</c:v>
                </c:pt>
                <c:pt idx="1">
                  <c:v>0.28000000000000003</c:v>
                </c:pt>
                <c:pt idx="2">
                  <c:v>0.184</c:v>
                </c:pt>
                <c:pt idx="3">
                  <c:v>0.16500000000000001</c:v>
                </c:pt>
                <c:pt idx="4">
                  <c:v>0.153</c:v>
                </c:pt>
                <c:pt idx="5">
                  <c:v>0.108</c:v>
                </c:pt>
                <c:pt idx="6">
                  <c:v>2.9000000000000001E-2</c:v>
                </c:pt>
                <c:pt idx="7">
                  <c:v>2.9000000000000001E-2</c:v>
                </c:pt>
                <c:pt idx="8">
                  <c:v>2.7E-2</c:v>
                </c:pt>
                <c:pt idx="9">
                  <c:v>1.2999999999999999E-2</c:v>
                </c:pt>
                <c:pt idx="10">
                  <c:v>7.0000000000000001E-3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36-456C-9DC6-723CB6BC6D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90248352"/>
        <c:axId val="790247520"/>
      </c:barChart>
      <c:catAx>
        <c:axId val="7902483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7520"/>
        <c:crosses val="autoZero"/>
        <c:auto val="1"/>
        <c:lblAlgn val="ctr"/>
        <c:lblOffset val="100"/>
        <c:noMultiLvlLbl val="0"/>
      </c:catAx>
      <c:valAx>
        <c:axId val="790247520"/>
        <c:scaling>
          <c:orientation val="minMax"/>
        </c:scaling>
        <c:delete val="0"/>
        <c:axPos val="t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79024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3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015902409765898"/>
          <c:y val="4.9377192894920017E-3"/>
          <c:w val="0.5984097590234102"/>
          <c:h val="0.8978567901234567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'p54'!$B$7</c:f>
              <c:strCache>
                <c:ptCount val="1"/>
                <c:pt idx="0">
                  <c:v>z budżetu Państwa (środki krajowe)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15F-4816-8C22-969D791B626B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15F-4816-8C22-969D791B626B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15F-4816-8C22-969D791B626B}"/>
                </c:ext>
              </c:extLst>
            </c:dLbl>
            <c:dLbl>
              <c:idx val="6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15F-4816-8C22-969D791B626B}"/>
                </c:ext>
              </c:extLst>
            </c:dLbl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15F-4816-8C22-969D791B626B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15F-4816-8C22-969D791B626B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15F-4816-8C22-969D791B626B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15F-4816-8C22-969D791B626B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A15F-4816-8C22-969D791B626B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'p54'!$C$2:$P$3</c:f>
              <c:multiLvlStrCache>
                <c:ptCount val="14"/>
                <c:lvl>
                  <c:pt idx="0">
                    <c:v>Wszyscy respondenci, n=1078</c:v>
                  </c:pt>
                  <c:pt idx="1">
                    <c:v>kobieta, n=563</c:v>
                  </c:pt>
                  <c:pt idx="2">
                    <c:v>mężczyzna, n=515</c:v>
                  </c:pt>
                  <c:pt idx="3">
                    <c:v>15-19 lat, n=60</c:v>
                  </c:pt>
                  <c:pt idx="4">
                    <c:v>20-24 lata, n=65</c:v>
                  </c:pt>
                  <c:pt idx="5">
                    <c:v>25-34 lata, n=171</c:v>
                  </c:pt>
                  <c:pt idx="6">
                    <c:v>35-44 lata, n=210</c:v>
                  </c:pt>
                  <c:pt idx="7">
                    <c:v>45-54 lata, n=168</c:v>
                  </c:pt>
                  <c:pt idx="8">
                    <c:v>55-64 lata, n=164</c:v>
                  </c:pt>
                  <c:pt idx="9">
                    <c:v>65 lat i więcej, n=239</c:v>
                  </c:pt>
                  <c:pt idx="10">
                    <c:v>podstawowe, n=178</c:v>
                  </c:pt>
                  <c:pt idx="11">
                    <c:v>zasadnicze zawodowe, n=277</c:v>
                  </c:pt>
                  <c:pt idx="12">
                    <c:v>średnie, n=371</c:v>
                  </c:pt>
                  <c:pt idx="13">
                    <c:v>wyższe, n=252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'p54'!$C$7:$P$7</c:f>
              <c:numCache>
                <c:formatCode>0%</c:formatCode>
                <c:ptCount val="14"/>
                <c:pt idx="0">
                  <c:v>0.129</c:v>
                </c:pt>
                <c:pt idx="1">
                  <c:v>0.124</c:v>
                </c:pt>
                <c:pt idx="2">
                  <c:v>0.13400000000000001</c:v>
                </c:pt>
                <c:pt idx="3">
                  <c:v>0.10100000000000001</c:v>
                </c:pt>
                <c:pt idx="4">
                  <c:v>0.23499999999999999</c:v>
                </c:pt>
                <c:pt idx="5">
                  <c:v>8.8999999999999996E-2</c:v>
                </c:pt>
                <c:pt idx="6">
                  <c:v>0.11899999999999999</c:v>
                </c:pt>
                <c:pt idx="7">
                  <c:v>0.14000000000000001</c:v>
                </c:pt>
                <c:pt idx="8">
                  <c:v>0.123</c:v>
                </c:pt>
                <c:pt idx="9">
                  <c:v>0.14099999999999999</c:v>
                </c:pt>
                <c:pt idx="10">
                  <c:v>0.183</c:v>
                </c:pt>
                <c:pt idx="11">
                  <c:v>0.121</c:v>
                </c:pt>
                <c:pt idx="12">
                  <c:v>0.13400000000000001</c:v>
                </c:pt>
                <c:pt idx="13">
                  <c:v>9.1999999999999998E-2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15F-4816-8C22-969D791B626B}"/>
            </c:ext>
          </c:extLst>
        </c:ser>
        <c:ser>
          <c:idx val="1"/>
          <c:order val="1"/>
          <c:tx>
            <c:strRef>
              <c:f>'p54'!$B$8</c:f>
              <c:strCache>
                <c:ptCount val="1"/>
                <c:pt idx="0">
                  <c:v>ze środków Unii Europejskiej</c:v>
                </c:pt>
              </c:strCache>
            </c:strRef>
          </c:tx>
          <c:spPr>
            <a:solidFill>
              <a:srgbClr val="0DBCF0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8575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A15F-4816-8C22-969D791B626B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'p54'!$C$2:$P$3</c:f>
              <c:multiLvlStrCache>
                <c:ptCount val="14"/>
                <c:lvl>
                  <c:pt idx="0">
                    <c:v>Wszyscy respondenci, n=1078</c:v>
                  </c:pt>
                  <c:pt idx="1">
                    <c:v>kobieta, n=563</c:v>
                  </c:pt>
                  <c:pt idx="2">
                    <c:v>mężczyzna, n=515</c:v>
                  </c:pt>
                  <c:pt idx="3">
                    <c:v>15-19 lat, n=60</c:v>
                  </c:pt>
                  <c:pt idx="4">
                    <c:v>20-24 lata, n=65</c:v>
                  </c:pt>
                  <c:pt idx="5">
                    <c:v>25-34 lata, n=171</c:v>
                  </c:pt>
                  <c:pt idx="6">
                    <c:v>35-44 lata, n=210</c:v>
                  </c:pt>
                  <c:pt idx="7">
                    <c:v>45-54 lata, n=168</c:v>
                  </c:pt>
                  <c:pt idx="8">
                    <c:v>55-64 lata, n=164</c:v>
                  </c:pt>
                  <c:pt idx="9">
                    <c:v>65 lat i więcej, n=239</c:v>
                  </c:pt>
                  <c:pt idx="10">
                    <c:v>podstawowe, n=178</c:v>
                  </c:pt>
                  <c:pt idx="11">
                    <c:v>zasadnicze zawodowe, n=277</c:v>
                  </c:pt>
                  <c:pt idx="12">
                    <c:v>średnie, n=371</c:v>
                  </c:pt>
                  <c:pt idx="13">
                    <c:v>wyższe, n=252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'p54'!$C$8:$P$8</c:f>
              <c:numCache>
                <c:formatCode>0%</c:formatCode>
                <c:ptCount val="14"/>
                <c:pt idx="0">
                  <c:v>0.34699999999999998</c:v>
                </c:pt>
                <c:pt idx="1">
                  <c:v>0.32400000000000001</c:v>
                </c:pt>
                <c:pt idx="2">
                  <c:v>0.374</c:v>
                </c:pt>
                <c:pt idx="3">
                  <c:v>0.28499999999999998</c:v>
                </c:pt>
                <c:pt idx="4">
                  <c:v>0.35699999999999998</c:v>
                </c:pt>
                <c:pt idx="5">
                  <c:v>0.42399999999999993</c:v>
                </c:pt>
                <c:pt idx="6">
                  <c:v>0.37699999999999989</c:v>
                </c:pt>
                <c:pt idx="7">
                  <c:v>0.42099999999999999</c:v>
                </c:pt>
                <c:pt idx="8">
                  <c:v>0.36199999999999999</c:v>
                </c:pt>
                <c:pt idx="9">
                  <c:v>0.219</c:v>
                </c:pt>
                <c:pt idx="10">
                  <c:v>0.26600000000000001</c:v>
                </c:pt>
                <c:pt idx="11">
                  <c:v>0.3530000000000002</c:v>
                </c:pt>
                <c:pt idx="12">
                  <c:v>0.36</c:v>
                </c:pt>
                <c:pt idx="13">
                  <c:v>0.379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15F-4816-8C22-969D791B626B}"/>
            </c:ext>
          </c:extLst>
        </c:ser>
        <c:ser>
          <c:idx val="2"/>
          <c:order val="2"/>
          <c:tx>
            <c:strRef>
              <c:f>'p54'!$B$9</c:f>
              <c:strCache>
                <c:ptCount val="1"/>
                <c:pt idx="0">
                  <c:v>zarówno z budżetu Państwa, jak i ze środków UE</c:v>
                </c:pt>
              </c:strCache>
            </c:strRef>
          </c:tx>
          <c:spPr>
            <a:solidFill>
              <a:srgbClr val="0DBCF0">
                <a:lumMod val="20000"/>
                <a:lumOff val="8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A15F-4816-8C22-969D791B626B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A15F-4816-8C22-969D791B626B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'p54'!$C$2:$P$3</c:f>
              <c:multiLvlStrCache>
                <c:ptCount val="14"/>
                <c:lvl>
                  <c:pt idx="0">
                    <c:v>Wszyscy respondenci, n=1078</c:v>
                  </c:pt>
                  <c:pt idx="1">
                    <c:v>kobieta, n=563</c:v>
                  </c:pt>
                  <c:pt idx="2">
                    <c:v>mężczyzna, n=515</c:v>
                  </c:pt>
                  <c:pt idx="3">
                    <c:v>15-19 lat, n=60</c:v>
                  </c:pt>
                  <c:pt idx="4">
                    <c:v>20-24 lata, n=65</c:v>
                  </c:pt>
                  <c:pt idx="5">
                    <c:v>25-34 lata, n=171</c:v>
                  </c:pt>
                  <c:pt idx="6">
                    <c:v>35-44 lata, n=210</c:v>
                  </c:pt>
                  <c:pt idx="7">
                    <c:v>45-54 lata, n=168</c:v>
                  </c:pt>
                  <c:pt idx="8">
                    <c:v>55-64 lata, n=164</c:v>
                  </c:pt>
                  <c:pt idx="9">
                    <c:v>65 lat i więcej, n=239</c:v>
                  </c:pt>
                  <c:pt idx="10">
                    <c:v>podstawowe, n=178</c:v>
                  </c:pt>
                  <c:pt idx="11">
                    <c:v>zasadnicze zawodowe, n=277</c:v>
                  </c:pt>
                  <c:pt idx="12">
                    <c:v>średnie, n=371</c:v>
                  </c:pt>
                  <c:pt idx="13">
                    <c:v>wyższe, n=252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'p54'!$C$9:$P$9</c:f>
              <c:numCache>
                <c:formatCode>0%</c:formatCode>
                <c:ptCount val="14"/>
                <c:pt idx="0">
                  <c:v>0.317</c:v>
                </c:pt>
                <c:pt idx="1">
                  <c:v>0.32100000000000001</c:v>
                </c:pt>
                <c:pt idx="2">
                  <c:v>0.312</c:v>
                </c:pt>
                <c:pt idx="3">
                  <c:v>0.38100000000000001</c:v>
                </c:pt>
                <c:pt idx="4">
                  <c:v>0.219</c:v>
                </c:pt>
                <c:pt idx="5">
                  <c:v>0.31</c:v>
                </c:pt>
                <c:pt idx="6">
                  <c:v>0.29299999999999998</c:v>
                </c:pt>
                <c:pt idx="7">
                  <c:v>0.28899999999999998</c:v>
                </c:pt>
                <c:pt idx="8">
                  <c:v>0.36099999999999999</c:v>
                </c:pt>
                <c:pt idx="9">
                  <c:v>0.34099999999999997</c:v>
                </c:pt>
                <c:pt idx="10">
                  <c:v>0.26100000000000001</c:v>
                </c:pt>
                <c:pt idx="11">
                  <c:v>0.29299999999999998</c:v>
                </c:pt>
                <c:pt idx="12">
                  <c:v>0.34</c:v>
                </c:pt>
                <c:pt idx="13">
                  <c:v>0.34899999999999998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15F-4816-8C22-969D791B626B}"/>
            </c:ext>
          </c:extLst>
        </c:ser>
        <c:ser>
          <c:idx val="3"/>
          <c:order val="3"/>
          <c:tx>
            <c:strRef>
              <c:f>'p54'!$B$10</c:f>
              <c:strCache>
                <c:ptCount val="1"/>
                <c:pt idx="0">
                  <c:v>nie wiem, trudno powiedzieć</c:v>
                </c:pt>
              </c:strCache>
            </c:strRef>
          </c:tx>
          <c:spPr>
            <a:solidFill>
              <a:srgbClr val="C4C4C4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A15F-4816-8C22-969D791B626B}"/>
                </c:ext>
              </c:extLst>
            </c:dLbl>
            <c:dLbl>
              <c:idx val="10"/>
              <c:spPr>
                <a:noFill/>
                <a:ln w="28575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0-A15F-4816-8C22-969D791B626B}"/>
                </c:ext>
              </c:extLst>
            </c:dLbl>
            <c:dLbl>
              <c:idx val="1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497465277777778E-2"/>
                      <c:h val="1.90789622492139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A15F-4816-8C22-969D791B626B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'p54'!$C$2:$P$3</c:f>
              <c:multiLvlStrCache>
                <c:ptCount val="14"/>
                <c:lvl>
                  <c:pt idx="0">
                    <c:v>Wszyscy respondenci, n=1078</c:v>
                  </c:pt>
                  <c:pt idx="1">
                    <c:v>kobieta, n=563</c:v>
                  </c:pt>
                  <c:pt idx="2">
                    <c:v>mężczyzna, n=515</c:v>
                  </c:pt>
                  <c:pt idx="3">
                    <c:v>15-19 lat, n=60</c:v>
                  </c:pt>
                  <c:pt idx="4">
                    <c:v>20-24 lata, n=65</c:v>
                  </c:pt>
                  <c:pt idx="5">
                    <c:v>25-34 lata, n=171</c:v>
                  </c:pt>
                  <c:pt idx="6">
                    <c:v>35-44 lata, n=210</c:v>
                  </c:pt>
                  <c:pt idx="7">
                    <c:v>45-54 lata, n=168</c:v>
                  </c:pt>
                  <c:pt idx="8">
                    <c:v>55-64 lata, n=164</c:v>
                  </c:pt>
                  <c:pt idx="9">
                    <c:v>65 lat i więcej, n=239</c:v>
                  </c:pt>
                  <c:pt idx="10">
                    <c:v>podstawowe, n=178</c:v>
                  </c:pt>
                  <c:pt idx="11">
                    <c:v>zasadnicze zawodowe, n=277</c:v>
                  </c:pt>
                  <c:pt idx="12">
                    <c:v>średnie, n=371</c:v>
                  </c:pt>
                  <c:pt idx="13">
                    <c:v>wyższe, n=252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'p54'!$C$10:$P$10</c:f>
              <c:numCache>
                <c:formatCode>0%</c:formatCode>
                <c:ptCount val="14"/>
                <c:pt idx="0">
                  <c:v>0.20699999999999999</c:v>
                </c:pt>
                <c:pt idx="1">
                  <c:v>0.23100000000000001</c:v>
                </c:pt>
                <c:pt idx="2">
                  <c:v>0.18</c:v>
                </c:pt>
                <c:pt idx="3">
                  <c:v>0.23300000000000001</c:v>
                </c:pt>
                <c:pt idx="4">
                  <c:v>0.189</c:v>
                </c:pt>
                <c:pt idx="5">
                  <c:v>0.17699999999999999</c:v>
                </c:pt>
                <c:pt idx="6">
                  <c:v>0.21099999999999999</c:v>
                </c:pt>
                <c:pt idx="7">
                  <c:v>0.15</c:v>
                </c:pt>
                <c:pt idx="8">
                  <c:v>0.154</c:v>
                </c:pt>
                <c:pt idx="9">
                  <c:v>0.29899999999999999</c:v>
                </c:pt>
                <c:pt idx="10">
                  <c:v>0.28999999999999998</c:v>
                </c:pt>
                <c:pt idx="11">
                  <c:v>0.23300000000000001</c:v>
                </c:pt>
                <c:pt idx="12">
                  <c:v>0.16600000000000001</c:v>
                </c:pt>
                <c:pt idx="13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15F-4816-8C22-969D791B626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057800925925924"/>
          <c:w val="1"/>
          <c:h val="9.4219907407407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625490430605373"/>
          <c:y val="1.3263972174792226E-2"/>
          <c:w val="0.73759615638703702"/>
          <c:h val="0.9399625328627341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'p6'!$B$7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rgbClr val="0DBCF0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5C0-4D7C-ADED-2F01B673FEAE}"/>
                </c:ext>
              </c:extLst>
            </c:dLbl>
            <c:dLbl>
              <c:idx val="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5C0-4D7C-ADED-2F01B673FEAE}"/>
                </c:ext>
              </c:extLst>
            </c:dLbl>
            <c:dLbl>
              <c:idx val="4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5C0-4D7C-ADED-2F01B673FEAE}"/>
                </c:ext>
              </c:extLst>
            </c:dLbl>
            <c:dLbl>
              <c:idx val="6"/>
              <c:spPr>
                <a:noFill/>
                <a:ln w="25400" cap="flat" cmpd="sng" algn="ctr">
                  <a:solidFill>
                    <a:srgbClr val="FE4F00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5C0-4D7C-ADED-2F01B673FEAE}"/>
                </c:ext>
              </c:extLst>
            </c:dLbl>
            <c:dLbl>
              <c:idx val="9"/>
              <c:spPr>
                <a:noFill/>
                <a:ln w="25400" cap="flat" cmpd="sng" algn="ctr">
                  <a:solidFill>
                    <a:srgbClr val="0042C8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5C0-4D7C-ADED-2F01B673FEAE}"/>
                </c:ext>
              </c:extLst>
            </c:dLbl>
            <c:dLbl>
              <c:idx val="10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5C0-4D7C-ADED-2F01B673FEAE}"/>
                </c:ext>
              </c:extLst>
            </c:dLbl>
            <c:dLbl>
              <c:idx val="11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5C0-4D7C-ADED-2F01B673FEAE}"/>
                </c:ext>
              </c:extLst>
            </c:dLbl>
            <c:dLbl>
              <c:idx val="12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5C0-4D7C-ADED-2F01B673FEAE}"/>
                </c:ext>
              </c:extLst>
            </c:dLbl>
            <c:dLbl>
              <c:idx val="13"/>
              <c:spPr>
                <a:noFill/>
                <a:ln w="25400" cap="flat" cmpd="sng" algn="ctr">
                  <a:noFill/>
                  <a:prstDash val="sysDash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A5C0-4D7C-ADED-2F01B673FEAE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'p6'!$C$2:$P$3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'p6'!$C$7:$P$7</c:f>
              <c:numCache>
                <c:formatCode>0%</c:formatCode>
                <c:ptCount val="14"/>
                <c:pt idx="0">
                  <c:v>0.63700000000000001</c:v>
                </c:pt>
                <c:pt idx="1">
                  <c:v>0.65900000000000003</c:v>
                </c:pt>
                <c:pt idx="2">
                  <c:v>0.61199999999999999</c:v>
                </c:pt>
                <c:pt idx="3">
                  <c:v>0.54600000000000004</c:v>
                </c:pt>
                <c:pt idx="4">
                  <c:v>0.61499999999999999</c:v>
                </c:pt>
                <c:pt idx="5">
                  <c:v>0.63400000000000001</c:v>
                </c:pt>
                <c:pt idx="6">
                  <c:v>0.72899999999999998</c:v>
                </c:pt>
                <c:pt idx="7">
                  <c:v>0.71799999999999997</c:v>
                </c:pt>
                <c:pt idx="8">
                  <c:v>0.65400000000000003</c:v>
                </c:pt>
                <c:pt idx="9">
                  <c:v>0.48699999999999999</c:v>
                </c:pt>
                <c:pt idx="10">
                  <c:v>0.54</c:v>
                </c:pt>
                <c:pt idx="11">
                  <c:v>0.56399999999999995</c:v>
                </c:pt>
                <c:pt idx="12">
                  <c:v>0.69099999999999995</c:v>
                </c:pt>
                <c:pt idx="13">
                  <c:v>0.67500000000000004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5C0-4D7C-ADED-2F01B673FEAE}"/>
            </c:ext>
          </c:extLst>
        </c:ser>
        <c:ser>
          <c:idx val="1"/>
          <c:order val="1"/>
          <c:tx>
            <c:strRef>
              <c:f>'p6'!$B$8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FFD40A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6"/>
              <c:spPr>
                <a:noFill/>
                <a:ln w="25400">
                  <a:solidFill>
                    <a:srgbClr val="0042C8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A5C0-4D7C-ADED-2F01B673FEAE}"/>
                </c:ext>
              </c:extLst>
            </c:dLbl>
            <c:dLbl>
              <c:idx val="9"/>
              <c:spPr>
                <a:noFill/>
                <a:ln w="25400">
                  <a:solidFill>
                    <a:srgbClr val="FE4F00"/>
                  </a:solidFill>
                  <a:prstDash val="solid"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A5C0-4D7C-ADED-2F01B673FEAE}"/>
                </c:ext>
              </c:extLst>
            </c:dLbl>
            <c:spPr>
              <a:noFill/>
              <a:ln w="25400">
                <a:noFill/>
                <a:prstDash val="sysDash"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'p6'!$C$2:$P$3</c:f>
              <c:multiLvlStrCache>
                <c:ptCount val="14"/>
                <c:lvl>
                  <c:pt idx="0">
                    <c:v>Wszyscy respondenci, n=888</c:v>
                  </c:pt>
                  <c:pt idx="1">
                    <c:v>kobieta, n=470</c:v>
                  </c:pt>
                  <c:pt idx="2">
                    <c:v>mężczyzna, n=418</c:v>
                  </c:pt>
                  <c:pt idx="3">
                    <c:v>15-19 lat, n=42</c:v>
                  </c:pt>
                  <c:pt idx="4">
                    <c:v>20-24 lata, n=49</c:v>
                  </c:pt>
                  <c:pt idx="5">
                    <c:v>25-34 lata, n=143</c:v>
                  </c:pt>
                  <c:pt idx="6">
                    <c:v>35-44 lata, n=193</c:v>
                  </c:pt>
                  <c:pt idx="7">
                    <c:v>45-54 lata, n=144</c:v>
                  </c:pt>
                  <c:pt idx="8">
                    <c:v>55-64 lata, n=142</c:v>
                  </c:pt>
                  <c:pt idx="9">
                    <c:v>65 lat i więcej, n=176</c:v>
                  </c:pt>
                  <c:pt idx="10">
                    <c:v>podstawowe, n=121</c:v>
                  </c:pt>
                  <c:pt idx="11">
                    <c:v>zasadnicze zawodowe, n=204</c:v>
                  </c:pt>
                  <c:pt idx="12">
                    <c:v>średnie, n=324</c:v>
                  </c:pt>
                  <c:pt idx="13">
                    <c:v>wyższe, n=239</c:v>
                  </c:pt>
                </c:lvl>
                <c:lvl>
                  <c:pt idx="0">
                    <c:v> </c:v>
                  </c:pt>
                  <c:pt idx="1">
                    <c:v>Płeć</c:v>
                  </c:pt>
                  <c:pt idx="3">
                    <c:v>Wiek </c:v>
                  </c:pt>
                  <c:pt idx="10">
                    <c:v>Poziom wykształcenia</c:v>
                  </c:pt>
                </c:lvl>
              </c:multiLvlStrCache>
            </c:multiLvlStrRef>
          </c:cat>
          <c:val>
            <c:numRef>
              <c:f>'p6'!$C$8:$P$8</c:f>
              <c:numCache>
                <c:formatCode>0%</c:formatCode>
                <c:ptCount val="14"/>
                <c:pt idx="0">
                  <c:v>0.36299999999999999</c:v>
                </c:pt>
                <c:pt idx="1">
                  <c:v>0.34100000000000003</c:v>
                </c:pt>
                <c:pt idx="2">
                  <c:v>0.38800000000000001</c:v>
                </c:pt>
                <c:pt idx="3">
                  <c:v>0.45400000000000001</c:v>
                </c:pt>
                <c:pt idx="4">
                  <c:v>0.38500000000000001</c:v>
                </c:pt>
                <c:pt idx="5">
                  <c:v>0.36599999999999999</c:v>
                </c:pt>
                <c:pt idx="6">
                  <c:v>0.27100000000000002</c:v>
                </c:pt>
                <c:pt idx="7">
                  <c:v>0.28199999999999997</c:v>
                </c:pt>
                <c:pt idx="8">
                  <c:v>0.34599999999999997</c:v>
                </c:pt>
                <c:pt idx="9">
                  <c:v>0.51300000000000001</c:v>
                </c:pt>
                <c:pt idx="10">
                  <c:v>0.46</c:v>
                </c:pt>
                <c:pt idx="11">
                  <c:v>0.436</c:v>
                </c:pt>
                <c:pt idx="12">
                  <c:v>0.309</c:v>
                </c:pt>
                <c:pt idx="13">
                  <c:v>0.32500000000000001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5C0-4D7C-ADED-2F01B673FEA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99498656"/>
        <c:axId val="899502400"/>
      </c:barChart>
      <c:catAx>
        <c:axId val="899498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899502400"/>
        <c:crosses val="autoZero"/>
        <c:auto val="1"/>
        <c:lblAlgn val="ctr"/>
        <c:lblOffset val="100"/>
        <c:noMultiLvlLbl val="0"/>
      </c:catAx>
      <c:valAx>
        <c:axId val="899502400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9949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19270833333331E-2"/>
          <c:y val="0.97247021125620237"/>
          <c:w val="0.94508706861356595"/>
          <c:h val="2.7296507762648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0.39325</cdr:x>
      <cdr:y>0.02232</cdr:y>
    </cdr:from>
    <cdr:to>
      <cdr:x>0.43639</cdr:x>
      <cdr:y>0.04387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E1BEAB90-1573-B295-5756-9868F141B2C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269558" y="164918"/>
          <a:ext cx="249004" cy="159249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0.84278</cdr:x>
      <cdr:y>0</cdr:y>
    </cdr:from>
    <cdr:to>
      <cdr:x>0.99978</cdr:x>
      <cdr:y>0.16105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6926670F-A604-488A-B325-2506BB87F943}"/>
            </a:ext>
          </a:extLst>
        </cdr:cNvPr>
        <cdr:cNvSpPr txBox="1"/>
      </cdr:nvSpPr>
      <cdr:spPr>
        <a:xfrm xmlns:a="http://schemas.openxmlformats.org/drawingml/2006/main">
          <a:off x="4855028" y="0"/>
          <a:ext cx="904421" cy="468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11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Wskaźnik</a:t>
          </a:r>
          <a:br>
            <a:rPr lang="pl-PL" sz="11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pl-PL" sz="11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NPS</a:t>
          </a:r>
        </a:p>
      </cdr:txBody>
    </cdr:sp>
  </cdr:relSizeAnchor>
  <cdr:relSizeAnchor xmlns:cdr="http://schemas.openxmlformats.org/drawingml/2006/chartDrawing">
    <cdr:from>
      <cdr:x>0.86511</cdr:x>
      <cdr:y>0.13576</cdr:y>
    </cdr:from>
    <cdr:to>
      <cdr:x>0.993</cdr:x>
      <cdr:y>1</cdr:y>
    </cdr:to>
    <cdr:sp macro="" textlink="">
      <cdr:nvSpPr>
        <cdr:cNvPr id="3" name="pole tekstowe 1">
          <a:extLst xmlns:a="http://schemas.openxmlformats.org/drawingml/2006/main">
            <a:ext uri="{FF2B5EF4-FFF2-40B4-BE49-F238E27FC236}">
              <a16:creationId xmlns:a16="http://schemas.microsoft.com/office/drawing/2014/main" id="{51090A9F-1F49-4D28-9B70-6B91C565053B}"/>
            </a:ext>
          </a:extLst>
        </cdr:cNvPr>
        <cdr:cNvSpPr txBox="1"/>
      </cdr:nvSpPr>
      <cdr:spPr>
        <a:xfrm xmlns:a="http://schemas.openxmlformats.org/drawingml/2006/main">
          <a:off x="4983656" y="394571"/>
          <a:ext cx="736739" cy="2511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pl-PL" sz="12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37</a:t>
          </a:r>
        </a:p>
        <a:p xmlns:a="http://schemas.openxmlformats.org/drawingml/2006/main">
          <a:pPr algn="ctr"/>
          <a:br>
            <a:rPr lang="pl-PL" sz="6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</a:br>
          <a:br>
            <a:rPr lang="pl-PL" sz="12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pl-PL" sz="12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40</a:t>
          </a:r>
        </a:p>
        <a:p xmlns:a="http://schemas.openxmlformats.org/drawingml/2006/main">
          <a:pPr algn="ctr"/>
          <a:br>
            <a:rPr lang="pl-PL" sz="6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</a:br>
          <a:br>
            <a:rPr lang="pl-PL" sz="12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pl-PL" sz="12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15</a:t>
          </a:r>
        </a:p>
        <a:p xmlns:a="http://schemas.openxmlformats.org/drawingml/2006/main">
          <a:pPr algn="ctr"/>
          <a:endParaRPr lang="pl-PL" sz="600" b="1">
            <a:solidFill>
              <a:schemeClr val="tx1">
                <a:lumMod val="75000"/>
                <a:lumOff val="2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  <a:p xmlns:a="http://schemas.openxmlformats.org/drawingml/2006/main">
          <a:pPr algn="ctr"/>
          <a:endParaRPr lang="pl-PL" sz="1200" b="1">
            <a:solidFill>
              <a:schemeClr val="tx1">
                <a:lumMod val="75000"/>
                <a:lumOff val="2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  <a:p xmlns:a="http://schemas.openxmlformats.org/drawingml/2006/main">
          <a:pPr algn="ctr"/>
          <a:r>
            <a:rPr lang="pl-PL" sz="12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38</a:t>
          </a:r>
        </a:p>
        <a:p xmlns:a="http://schemas.openxmlformats.org/drawingml/2006/main">
          <a:pPr algn="ctr"/>
          <a:endParaRPr lang="pl-PL" sz="500" b="1">
            <a:solidFill>
              <a:schemeClr val="tx1">
                <a:lumMod val="75000"/>
                <a:lumOff val="2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  <a:p xmlns:a="http://schemas.openxmlformats.org/drawingml/2006/main">
          <a:pPr algn="ctr"/>
          <a:endParaRPr lang="pl-PL" sz="1200" b="1">
            <a:solidFill>
              <a:schemeClr val="tx1">
                <a:lumMod val="75000"/>
                <a:lumOff val="2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  <a:p xmlns:a="http://schemas.openxmlformats.org/drawingml/2006/main">
          <a:pPr algn="ctr"/>
          <a:r>
            <a:rPr lang="pl-PL" sz="12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-1</a:t>
          </a:r>
        </a:p>
        <a:p xmlns:a="http://schemas.openxmlformats.org/drawingml/2006/main">
          <a:pPr algn="ctr"/>
          <a:endParaRPr lang="pl-PL" sz="500" b="1">
            <a:solidFill>
              <a:schemeClr val="tx1">
                <a:lumMod val="75000"/>
                <a:lumOff val="2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  <a:p xmlns:a="http://schemas.openxmlformats.org/drawingml/2006/main">
          <a:pPr algn="ctr"/>
          <a:endParaRPr lang="pl-PL" sz="1200" b="1">
            <a:solidFill>
              <a:schemeClr val="tx1">
                <a:lumMod val="75000"/>
                <a:lumOff val="25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  <a:p xmlns:a="http://schemas.openxmlformats.org/drawingml/2006/main">
          <a:pPr algn="ctr"/>
          <a:r>
            <a:rPr lang="pl-PL" sz="1200" b="1">
              <a:solidFill>
                <a:schemeClr val="tx1">
                  <a:lumMod val="75000"/>
                  <a:lumOff val="2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30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DBCF0"/>
      </a:accent1>
      <a:accent2>
        <a:srgbClr val="FFD40A"/>
      </a:accent2>
      <a:accent3>
        <a:srgbClr val="85C226"/>
      </a:accent3>
      <a:accent4>
        <a:srgbClr val="3578AF"/>
      </a:accent4>
      <a:accent5>
        <a:srgbClr val="C4C4C4"/>
      </a:accent5>
      <a:accent6>
        <a:srgbClr val="F6A708"/>
      </a:accent6>
      <a:hlink>
        <a:srgbClr val="0DBCF0"/>
      </a:hlink>
      <a:folHlink>
        <a:srgbClr val="FFD40A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Test">
    <a:dk1>
      <a:sysClr val="windowText" lastClr="000000"/>
    </a:dk1>
    <a:lt1>
      <a:sysClr val="window" lastClr="FFFFFF"/>
    </a:lt1>
    <a:dk2>
      <a:srgbClr val="002060"/>
    </a:dk2>
    <a:lt2>
      <a:srgbClr val="EEECE1"/>
    </a:lt2>
    <a:accent1>
      <a:srgbClr val="0D6759"/>
    </a:accent1>
    <a:accent2>
      <a:srgbClr val="B3CC57"/>
    </a:accent2>
    <a:accent3>
      <a:srgbClr val="ECF081"/>
    </a:accent3>
    <a:accent4>
      <a:srgbClr val="FFBE40"/>
    </a:accent4>
    <a:accent5>
      <a:srgbClr val="EF746F"/>
    </a:accent5>
    <a:accent6>
      <a:srgbClr val="AB3E5B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Test">
    <a:dk1>
      <a:sysClr val="windowText" lastClr="000000"/>
    </a:dk1>
    <a:lt1>
      <a:sysClr val="window" lastClr="FFFFFF"/>
    </a:lt1>
    <a:dk2>
      <a:srgbClr val="002060"/>
    </a:dk2>
    <a:lt2>
      <a:srgbClr val="EEECE1"/>
    </a:lt2>
    <a:accent1>
      <a:srgbClr val="0D6759"/>
    </a:accent1>
    <a:accent2>
      <a:srgbClr val="B3CC57"/>
    </a:accent2>
    <a:accent3>
      <a:srgbClr val="ECF081"/>
    </a:accent3>
    <a:accent4>
      <a:srgbClr val="FFBE40"/>
    </a:accent4>
    <a:accent5>
      <a:srgbClr val="EF746F"/>
    </a:accent5>
    <a:accent6>
      <a:srgbClr val="AB3E5B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Test">
    <a:dk1>
      <a:sysClr val="windowText" lastClr="000000"/>
    </a:dk1>
    <a:lt1>
      <a:sysClr val="window" lastClr="FFFFFF"/>
    </a:lt1>
    <a:dk2>
      <a:srgbClr val="002060"/>
    </a:dk2>
    <a:lt2>
      <a:srgbClr val="EEECE1"/>
    </a:lt2>
    <a:accent1>
      <a:srgbClr val="0D6759"/>
    </a:accent1>
    <a:accent2>
      <a:srgbClr val="B3CC57"/>
    </a:accent2>
    <a:accent3>
      <a:srgbClr val="ECF081"/>
    </a:accent3>
    <a:accent4>
      <a:srgbClr val="FFBE40"/>
    </a:accent4>
    <a:accent5>
      <a:srgbClr val="EF746F"/>
    </a:accent5>
    <a:accent6>
      <a:srgbClr val="AB3E5B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Test">
    <a:dk1>
      <a:sysClr val="windowText" lastClr="000000"/>
    </a:dk1>
    <a:lt1>
      <a:sysClr val="window" lastClr="FFFFFF"/>
    </a:lt1>
    <a:dk2>
      <a:srgbClr val="002060"/>
    </a:dk2>
    <a:lt2>
      <a:srgbClr val="EEECE1"/>
    </a:lt2>
    <a:accent1>
      <a:srgbClr val="0D6759"/>
    </a:accent1>
    <a:accent2>
      <a:srgbClr val="B3CC57"/>
    </a:accent2>
    <a:accent3>
      <a:srgbClr val="ECF081"/>
    </a:accent3>
    <a:accent4>
      <a:srgbClr val="FFBE40"/>
    </a:accent4>
    <a:accent5>
      <a:srgbClr val="EF746F"/>
    </a:accent5>
    <a:accent6>
      <a:srgbClr val="AB3E5B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Test">
    <a:dk1>
      <a:sysClr val="windowText" lastClr="000000"/>
    </a:dk1>
    <a:lt1>
      <a:sysClr val="window" lastClr="FFFFFF"/>
    </a:lt1>
    <a:dk2>
      <a:srgbClr val="002060"/>
    </a:dk2>
    <a:lt2>
      <a:srgbClr val="EEECE1"/>
    </a:lt2>
    <a:accent1>
      <a:srgbClr val="0D6759"/>
    </a:accent1>
    <a:accent2>
      <a:srgbClr val="B3CC57"/>
    </a:accent2>
    <a:accent3>
      <a:srgbClr val="ECF081"/>
    </a:accent3>
    <a:accent4>
      <a:srgbClr val="FFBE40"/>
    </a:accent4>
    <a:accent5>
      <a:srgbClr val="EF746F"/>
    </a:accent5>
    <a:accent6>
      <a:srgbClr val="AB3E5B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Test">
    <a:dk1>
      <a:sysClr val="windowText" lastClr="000000"/>
    </a:dk1>
    <a:lt1>
      <a:sysClr val="window" lastClr="FFFFFF"/>
    </a:lt1>
    <a:dk2>
      <a:srgbClr val="002060"/>
    </a:dk2>
    <a:lt2>
      <a:srgbClr val="EEECE1"/>
    </a:lt2>
    <a:accent1>
      <a:srgbClr val="0D6759"/>
    </a:accent1>
    <a:accent2>
      <a:srgbClr val="B3CC57"/>
    </a:accent2>
    <a:accent3>
      <a:srgbClr val="ECF081"/>
    </a:accent3>
    <a:accent4>
      <a:srgbClr val="FFBE40"/>
    </a:accent4>
    <a:accent5>
      <a:srgbClr val="EF746F"/>
    </a:accent5>
    <a:accent6>
      <a:srgbClr val="AB3E5B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Test">
    <a:dk1>
      <a:sysClr val="windowText" lastClr="000000"/>
    </a:dk1>
    <a:lt1>
      <a:sysClr val="window" lastClr="FFFFFF"/>
    </a:lt1>
    <a:dk2>
      <a:srgbClr val="002060"/>
    </a:dk2>
    <a:lt2>
      <a:srgbClr val="EEECE1"/>
    </a:lt2>
    <a:accent1>
      <a:srgbClr val="0D6759"/>
    </a:accent1>
    <a:accent2>
      <a:srgbClr val="B3CC57"/>
    </a:accent2>
    <a:accent3>
      <a:srgbClr val="ECF081"/>
    </a:accent3>
    <a:accent4>
      <a:srgbClr val="FFBE40"/>
    </a:accent4>
    <a:accent5>
      <a:srgbClr val="EF746F"/>
    </a:accent5>
    <a:accent6>
      <a:srgbClr val="AB3E5B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Test">
    <a:dk1>
      <a:sysClr val="windowText" lastClr="000000"/>
    </a:dk1>
    <a:lt1>
      <a:sysClr val="window" lastClr="FFFFFF"/>
    </a:lt1>
    <a:dk2>
      <a:srgbClr val="002060"/>
    </a:dk2>
    <a:lt2>
      <a:srgbClr val="EEECE1"/>
    </a:lt2>
    <a:accent1>
      <a:srgbClr val="0D6759"/>
    </a:accent1>
    <a:accent2>
      <a:srgbClr val="B3CC57"/>
    </a:accent2>
    <a:accent3>
      <a:srgbClr val="ECF081"/>
    </a:accent3>
    <a:accent4>
      <a:srgbClr val="FFBE40"/>
    </a:accent4>
    <a:accent5>
      <a:srgbClr val="EF746F"/>
    </a:accent5>
    <a:accent6>
      <a:srgbClr val="AB3E5B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Test">
    <a:dk1>
      <a:sysClr val="windowText" lastClr="000000"/>
    </a:dk1>
    <a:lt1>
      <a:sysClr val="window" lastClr="FFFFFF"/>
    </a:lt1>
    <a:dk2>
      <a:srgbClr val="002060"/>
    </a:dk2>
    <a:lt2>
      <a:srgbClr val="EEECE1"/>
    </a:lt2>
    <a:accent1>
      <a:srgbClr val="0D6759"/>
    </a:accent1>
    <a:accent2>
      <a:srgbClr val="B3CC57"/>
    </a:accent2>
    <a:accent3>
      <a:srgbClr val="ECF081"/>
    </a:accent3>
    <a:accent4>
      <a:srgbClr val="FFBE40"/>
    </a:accent4>
    <a:accent5>
      <a:srgbClr val="EF746F"/>
    </a:accent5>
    <a:accent6>
      <a:srgbClr val="AB3E5B"/>
    </a:accent6>
    <a:hlink>
      <a:srgbClr val="0000FF"/>
    </a:hlink>
    <a:folHlink>
      <a:srgbClr val="800080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455F51"/>
    </a:dk2>
    <a:lt2>
      <a:srgbClr val="E3DED1"/>
    </a:lt2>
    <a:accent1>
      <a:srgbClr val="0DBCF0"/>
    </a:accent1>
    <a:accent2>
      <a:srgbClr val="FFD40A"/>
    </a:accent2>
    <a:accent3>
      <a:srgbClr val="85C226"/>
    </a:accent3>
    <a:accent4>
      <a:srgbClr val="3578AF"/>
    </a:accent4>
    <a:accent5>
      <a:srgbClr val="C4C4C4"/>
    </a:accent5>
    <a:accent6>
      <a:srgbClr val="F6A708"/>
    </a:accent6>
    <a:hlink>
      <a:srgbClr val="0DBCF0"/>
    </a:hlink>
    <a:folHlink>
      <a:srgbClr val="FFD40A"/>
    </a:folHlink>
  </a:clrScheme>
  <a:fontScheme name="Calibri">
    <a:maj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メイリオ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EC8F4-152E-4454-B604-A5B69A64E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2212</TotalTime>
  <Pages>100</Pages>
  <Words>15391</Words>
  <Characters>92350</Characters>
  <Application>Microsoft Office Word</Application>
  <DocSecurity>0</DocSecurity>
  <Lines>769</Lines>
  <Paragraphs>215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Badanie rozpoznawalności i wiedzy o Funduszach Europejskich w społeczeństwie polskim - edycja 2023</vt:lpstr>
    </vt:vector>
  </TitlesOfParts>
  <Company>Grupa BST</Company>
  <LinksUpToDate>false</LinksUpToDate>
  <CharactersWithSpaces>107526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Badanie rozpoznawalności i wiedzy o Funduszach Europejskich w społeczeństwie polskim - edycja 2023</dc:title>
  <dc:subject>Badanie rozpoznawalności i wiedzy o Funduszach Europejskich w społeczeństwie polskim - edycja 2023</dc:subject>
  <dc:creator>Zespół badawczy</dc:creator>
  <cp:keywords/>
  <dc:description/>
  <cp:lastModifiedBy>Dubaniewicz Magdalena</cp:lastModifiedBy>
  <cp:revision>186</cp:revision>
  <cp:lastPrinted>2023-12-12T13:11:00Z</cp:lastPrinted>
  <dcterms:created xsi:type="dcterms:W3CDTF">2023-11-21T07:24:00Z</dcterms:created>
  <dcterms:modified xsi:type="dcterms:W3CDTF">2023-12-12T13:59:00Z</dcterms:modified>
  <cp:category>Raport</cp:category>
</cp:coreProperties>
</file>