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AA0D4" w14:textId="56F6B905" w:rsidR="004F41A6" w:rsidRDefault="004F41A6" w:rsidP="000D4D5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eastAsia="pl-PL"/>
        </w:rPr>
        <w:drawing>
          <wp:inline distT="0" distB="0" distL="0" distR="0" wp14:anchorId="181DB07A" wp14:editId="0357B63B">
            <wp:extent cx="6120765" cy="554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08E14" w14:textId="77777777" w:rsidR="0087056C" w:rsidRPr="00DB7EE0" w:rsidRDefault="0087056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379"/>
      </w:tblGrid>
      <w:tr w:rsidR="00034E3A" w:rsidRPr="00C33327" w14:paraId="11FF5A5F" w14:textId="77777777" w:rsidTr="00DB7EE0">
        <w:trPr>
          <w:trHeight w:val="619"/>
        </w:trPr>
        <w:tc>
          <w:tcPr>
            <w:tcW w:w="5000" w:type="pct"/>
            <w:gridSpan w:val="2"/>
            <w:vAlign w:val="center"/>
          </w:tcPr>
          <w:p w14:paraId="5F4C6D06" w14:textId="4E232F1F" w:rsidR="00034E3A" w:rsidRPr="00DB7EE0" w:rsidRDefault="00C33703" w:rsidP="00DB7EE0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Ogłoszenie</w:t>
            </w:r>
            <w:r w:rsidR="00034E3A" w:rsidRPr="00DB7E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 naborze</w:t>
            </w:r>
            <w:r w:rsidR="008D54B7" w:rsidRPr="00DB7E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nr </w:t>
            </w:r>
            <w:r w:rsidR="003961A6" w:rsidRPr="003961A6">
              <w:rPr>
                <w:rFonts w:asciiTheme="minorHAnsi" w:hAnsiTheme="minorHAnsi" w:cstheme="minorHAnsi"/>
                <w:b/>
                <w:sz w:val="24"/>
                <w:szCs w:val="24"/>
              </w:rPr>
              <w:t>FEMA.02.05-IP.01-008/23</w:t>
            </w:r>
          </w:p>
        </w:tc>
      </w:tr>
      <w:tr w:rsidR="006572D4" w:rsidRPr="006572D4" w14:paraId="0432845A" w14:textId="77777777" w:rsidTr="00DB7EE0">
        <w:trPr>
          <w:trHeight w:val="552"/>
        </w:trPr>
        <w:tc>
          <w:tcPr>
            <w:tcW w:w="1786" w:type="pct"/>
            <w:vAlign w:val="center"/>
          </w:tcPr>
          <w:p w14:paraId="0C3AA42A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sz w:val="24"/>
                <w:szCs w:val="24"/>
              </w:rPr>
              <w:t>Wstępna informacja o naborze</w:t>
            </w:r>
          </w:p>
        </w:tc>
        <w:tc>
          <w:tcPr>
            <w:tcW w:w="3214" w:type="pct"/>
            <w:vAlign w:val="center"/>
          </w:tcPr>
          <w:p w14:paraId="40B894D5" w14:textId="0A140F71" w:rsidR="00034E3A" w:rsidRPr="006572D4" w:rsidRDefault="00DF7CF3" w:rsidP="006572D4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572D4">
              <w:rPr>
                <w:rFonts w:asciiTheme="minorHAnsi" w:hAnsiTheme="minorHAnsi" w:cstheme="minorHAnsi"/>
                <w:sz w:val="24"/>
                <w:szCs w:val="24"/>
              </w:rPr>
              <w:t xml:space="preserve">Mazowiecka Jednostka Wdrażania Programów Unijnych z siedzibą w Warszawie przy. ul. </w:t>
            </w:r>
            <w:r w:rsidR="002722AD" w:rsidRPr="006572D4">
              <w:rPr>
                <w:rFonts w:asciiTheme="minorHAnsi" w:hAnsiTheme="minorHAnsi" w:cstheme="minorHAnsi"/>
                <w:sz w:val="24"/>
                <w:szCs w:val="24"/>
              </w:rPr>
              <w:t>Inflanckiej 4</w:t>
            </w:r>
            <w:r w:rsidR="00B41A8F" w:rsidRPr="006572D4">
              <w:rPr>
                <w:rFonts w:asciiTheme="minorHAnsi" w:hAnsiTheme="minorHAnsi" w:cstheme="minorHAnsi"/>
                <w:sz w:val="24"/>
                <w:szCs w:val="24"/>
              </w:rPr>
              <w:t>, 00-189 Warszawa</w:t>
            </w:r>
            <w:r w:rsidRPr="006572D4">
              <w:rPr>
                <w:rFonts w:asciiTheme="minorHAnsi" w:hAnsiTheme="minorHAnsi" w:cstheme="minorHAnsi"/>
                <w:sz w:val="24"/>
                <w:szCs w:val="24"/>
              </w:rPr>
              <w:t>, pełniąca rolę Instytucji Pośredniczącej</w:t>
            </w:r>
            <w:r w:rsidR="00CE43DE" w:rsidRPr="006572D4">
              <w:rPr>
                <w:rFonts w:asciiTheme="minorHAnsi" w:hAnsiTheme="minorHAnsi" w:cstheme="minorHAnsi"/>
                <w:sz w:val="24"/>
                <w:szCs w:val="24"/>
              </w:rPr>
              <w:t xml:space="preserve">, ogłasza nabór w ramach </w:t>
            </w:r>
            <w:r w:rsidR="005C48AC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5C48AC" w:rsidRPr="006572D4">
              <w:rPr>
                <w:rFonts w:asciiTheme="minorHAnsi" w:hAnsiTheme="minorHAnsi" w:cstheme="minorHAnsi"/>
                <w:sz w:val="24"/>
                <w:szCs w:val="24"/>
              </w:rPr>
              <w:t xml:space="preserve">riorytetu </w:t>
            </w:r>
            <w:r w:rsidR="004F41A6" w:rsidRPr="006572D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6572D4" w:rsidRPr="006572D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4F41A6" w:rsidRPr="006572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72D4" w:rsidRPr="006572D4">
              <w:rPr>
                <w:rFonts w:asciiTheme="minorHAnsi" w:hAnsiTheme="minorHAnsi" w:cstheme="minorHAnsi"/>
                <w:sz w:val="24"/>
                <w:szCs w:val="24"/>
              </w:rPr>
              <w:t>Fundusze Europejskie na zielony rozwój Mazowsza</w:t>
            </w:r>
            <w:r w:rsidR="008E597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5C48AC">
              <w:rPr>
                <w:rFonts w:asciiTheme="minorHAnsi" w:hAnsiTheme="minorHAnsi" w:cstheme="minorHAnsi"/>
                <w:sz w:val="24"/>
                <w:szCs w:val="24"/>
              </w:rPr>
              <w:t xml:space="preserve">Działania </w:t>
            </w:r>
            <w:r w:rsidR="00C56B3F">
              <w:rPr>
                <w:rFonts w:asciiTheme="minorHAnsi" w:hAnsiTheme="minorHAnsi" w:cstheme="minorHAnsi"/>
                <w:sz w:val="24"/>
                <w:szCs w:val="24"/>
              </w:rPr>
              <w:t xml:space="preserve">2.5 </w:t>
            </w:r>
            <w:r w:rsidR="008E597E" w:rsidRPr="008E597E">
              <w:rPr>
                <w:rFonts w:asciiTheme="minorHAnsi" w:hAnsiTheme="minorHAnsi" w:cstheme="minorHAnsi"/>
                <w:sz w:val="24"/>
                <w:szCs w:val="24"/>
              </w:rPr>
              <w:t xml:space="preserve">Gospodarka wodno-ściekowa, typ projektów: </w:t>
            </w:r>
            <w:r w:rsidR="003961A6" w:rsidRPr="003961A6">
              <w:rPr>
                <w:rFonts w:asciiTheme="minorHAnsi" w:hAnsiTheme="minorHAnsi" w:cstheme="minorHAnsi"/>
                <w:sz w:val="24"/>
                <w:szCs w:val="24"/>
              </w:rPr>
              <w:t>Porządkowanie gospodarki wodno-kanalizacyjnej</w:t>
            </w:r>
            <w:r w:rsidR="008E597E" w:rsidRPr="008E597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572D4" w:rsidRPr="006572D4" w14:paraId="49254C84" w14:textId="77777777" w:rsidTr="00DB7EE0">
        <w:tc>
          <w:tcPr>
            <w:tcW w:w="1786" w:type="pct"/>
            <w:vAlign w:val="center"/>
          </w:tcPr>
          <w:p w14:paraId="210C236D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sz w:val="24"/>
                <w:szCs w:val="24"/>
              </w:rPr>
              <w:t>Termin, od którego można składać wnioski</w:t>
            </w:r>
          </w:p>
        </w:tc>
        <w:tc>
          <w:tcPr>
            <w:tcW w:w="3214" w:type="pct"/>
            <w:vAlign w:val="center"/>
          </w:tcPr>
          <w:p w14:paraId="69B7BEF2" w14:textId="3A9971E0" w:rsidR="00034E3A" w:rsidRPr="006572D4" w:rsidRDefault="003961A6" w:rsidP="006572D4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 listopada</w:t>
            </w:r>
            <w:r w:rsidR="006572D4" w:rsidRPr="006572D4">
              <w:rPr>
                <w:rFonts w:asciiTheme="minorHAnsi" w:hAnsiTheme="minorHAnsi" w:cstheme="minorHAnsi"/>
                <w:sz w:val="24"/>
                <w:szCs w:val="24"/>
              </w:rPr>
              <w:t xml:space="preserve"> 2023 r</w:t>
            </w:r>
            <w:r w:rsidR="004F41A6" w:rsidRPr="006572D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6572D4" w:rsidRPr="006572D4" w14:paraId="4E1324AD" w14:textId="77777777" w:rsidTr="00DB7EE0">
        <w:tc>
          <w:tcPr>
            <w:tcW w:w="1786" w:type="pct"/>
            <w:vAlign w:val="center"/>
          </w:tcPr>
          <w:p w14:paraId="36F52E6F" w14:textId="77777777" w:rsidR="00034E3A" w:rsidRPr="006572D4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2D4">
              <w:rPr>
                <w:rFonts w:asciiTheme="minorHAnsi" w:hAnsiTheme="minorHAnsi" w:cstheme="minorHAnsi"/>
                <w:b/>
                <w:sz w:val="24"/>
                <w:szCs w:val="24"/>
              </w:rPr>
              <w:t>Termin, do którego można składać wnioski</w:t>
            </w:r>
          </w:p>
        </w:tc>
        <w:tc>
          <w:tcPr>
            <w:tcW w:w="3214" w:type="pct"/>
            <w:vAlign w:val="center"/>
          </w:tcPr>
          <w:p w14:paraId="770320ED" w14:textId="3C8C343F" w:rsidR="00034E3A" w:rsidRPr="006572D4" w:rsidRDefault="003961A6" w:rsidP="00C33703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 grudnia</w:t>
            </w:r>
            <w:r w:rsidR="008E59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572D4" w:rsidRPr="006572D4">
              <w:rPr>
                <w:rFonts w:asciiTheme="minorHAnsi" w:hAnsiTheme="minorHAnsi" w:cstheme="minorHAnsi"/>
                <w:sz w:val="24"/>
                <w:szCs w:val="24"/>
              </w:rPr>
              <w:t>2023 r.</w:t>
            </w:r>
          </w:p>
        </w:tc>
      </w:tr>
      <w:tr w:rsidR="006572D4" w:rsidRPr="006572D4" w14:paraId="68DDAA1E" w14:textId="77777777" w:rsidTr="00342EC5">
        <w:trPr>
          <w:trHeight w:val="1092"/>
        </w:trPr>
        <w:tc>
          <w:tcPr>
            <w:tcW w:w="1786" w:type="pct"/>
            <w:vAlign w:val="center"/>
          </w:tcPr>
          <w:p w14:paraId="4F72CEFF" w14:textId="10B043FE" w:rsidR="00034E3A" w:rsidRPr="00DB7EE0" w:rsidRDefault="00342EC5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2EC5">
              <w:rPr>
                <w:rFonts w:asciiTheme="minorHAnsi" w:hAnsiTheme="minorHAnsi" w:cstheme="minorHAnsi"/>
                <w:b/>
                <w:sz w:val="24"/>
                <w:szCs w:val="24"/>
              </w:rPr>
              <w:t>Planowany termin rozstrzygnięcia naboru</w:t>
            </w:r>
          </w:p>
        </w:tc>
        <w:tc>
          <w:tcPr>
            <w:tcW w:w="3214" w:type="pct"/>
            <w:vAlign w:val="center"/>
          </w:tcPr>
          <w:p w14:paraId="027BF7CA" w14:textId="28863050" w:rsidR="00034E3A" w:rsidRPr="006572D4" w:rsidRDefault="00066F3A" w:rsidP="008559B4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 kwietnia</w:t>
            </w:r>
            <w:r w:rsidR="004F41A6" w:rsidRPr="006572D4">
              <w:rPr>
                <w:rFonts w:asciiTheme="minorHAnsi" w:hAnsiTheme="minorHAnsi" w:cstheme="minorHAnsi"/>
                <w:sz w:val="24"/>
                <w:szCs w:val="24"/>
              </w:rPr>
              <w:t xml:space="preserve"> 2024 r.</w:t>
            </w:r>
          </w:p>
        </w:tc>
      </w:tr>
      <w:tr w:rsidR="006572D4" w:rsidRPr="006572D4" w14:paraId="5AF547C5" w14:textId="77777777" w:rsidTr="00DB7EE0">
        <w:tc>
          <w:tcPr>
            <w:tcW w:w="1786" w:type="pct"/>
            <w:vAlign w:val="center"/>
          </w:tcPr>
          <w:p w14:paraId="1AD42169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Miejsce składania wniosków</w:t>
            </w:r>
          </w:p>
        </w:tc>
        <w:tc>
          <w:tcPr>
            <w:tcW w:w="3214" w:type="pct"/>
            <w:vAlign w:val="center"/>
          </w:tcPr>
          <w:p w14:paraId="7C0B5CD5" w14:textId="1E546FDE" w:rsidR="00034E3A" w:rsidRPr="006572D4" w:rsidRDefault="00657A1A" w:rsidP="008559B4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572D4">
              <w:rPr>
                <w:rFonts w:asciiTheme="minorHAnsi" w:hAnsiTheme="minorHAnsi" w:cstheme="minorHAnsi"/>
                <w:sz w:val="24"/>
                <w:szCs w:val="24"/>
              </w:rPr>
              <w:t>Wnioski składane drogą elektroniczną poprzez system MEWA 2.0</w:t>
            </w:r>
          </w:p>
        </w:tc>
      </w:tr>
      <w:tr w:rsidR="006572D4" w:rsidRPr="006572D4" w14:paraId="3D4D3EBA" w14:textId="77777777" w:rsidTr="00DB7EE0">
        <w:trPr>
          <w:trHeight w:val="685"/>
        </w:trPr>
        <w:tc>
          <w:tcPr>
            <w:tcW w:w="1786" w:type="pct"/>
            <w:vAlign w:val="center"/>
          </w:tcPr>
          <w:p w14:paraId="0ECF3C18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7EE0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Sposób składania wniosków o dofinansowanie</w:t>
            </w:r>
          </w:p>
        </w:tc>
        <w:tc>
          <w:tcPr>
            <w:tcW w:w="3214" w:type="pct"/>
            <w:vAlign w:val="center"/>
          </w:tcPr>
          <w:p w14:paraId="50CD31CE" w14:textId="36B1DC6D" w:rsidR="00657A1A" w:rsidRPr="006572D4" w:rsidRDefault="00657A1A" w:rsidP="008559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572D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Wniosek o dofinansowanie projektu jest przygotowywany i składany wyłącznie w formie dokumentu elektronicznego za pomocą systemu obsługi wniosków aplikacyjnych MEWA 2.0. System służy do obsługi wniosków o dofinansowanie w ramach programu Fundusze Europejskie dla Mazowsza 2021-2027.</w:t>
            </w:r>
          </w:p>
          <w:p w14:paraId="3F410AEF" w14:textId="5CEEE195" w:rsidR="00034E3A" w:rsidRPr="006572D4" w:rsidRDefault="00657A1A" w:rsidP="008559B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eastAsia="pl-PL"/>
              </w:rPr>
            </w:pPr>
            <w:r w:rsidRPr="006572D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System ten jest dostępny z poziomu </w:t>
            </w:r>
            <w:hyperlink r:id="rId12" w:history="1">
              <w:r w:rsidRPr="006572D4">
                <w:rPr>
                  <w:rStyle w:val="Hipercze"/>
                  <w:rFonts w:asciiTheme="minorHAnsi" w:hAnsiTheme="minorHAnsi" w:cstheme="minorHAnsi"/>
                  <w:color w:val="auto"/>
                  <w:sz w:val="24"/>
                  <w:szCs w:val="24"/>
                  <w:lang w:eastAsia="pl-PL"/>
                </w:rPr>
                <w:t>https://mewa21.mazowia.eu/.</w:t>
              </w:r>
            </w:hyperlink>
            <w:r w:rsidRPr="006572D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Każdy użytkownik systemu musi posiadać aktywne konto.</w:t>
            </w:r>
          </w:p>
        </w:tc>
      </w:tr>
      <w:tr w:rsidR="006572D4" w:rsidRPr="006572D4" w14:paraId="2F404535" w14:textId="77777777" w:rsidTr="00DB7EE0">
        <w:trPr>
          <w:trHeight w:val="607"/>
        </w:trPr>
        <w:tc>
          <w:tcPr>
            <w:tcW w:w="1786" w:type="pct"/>
            <w:vAlign w:val="center"/>
          </w:tcPr>
          <w:p w14:paraId="576C3F7C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Kto może składać wnioski</w:t>
            </w:r>
          </w:p>
        </w:tc>
        <w:tc>
          <w:tcPr>
            <w:tcW w:w="3214" w:type="pct"/>
            <w:vAlign w:val="center"/>
          </w:tcPr>
          <w:p w14:paraId="405D4DA1" w14:textId="77777777" w:rsidR="008E597E" w:rsidRDefault="008E597E" w:rsidP="008E597E">
            <w:pPr>
              <w:shd w:val="clear" w:color="auto" w:fill="FFFFFF"/>
              <w:spacing w:after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Podmiotami uprawnionymi do ubiegania się o dofinans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owanie projektu w ramach naboru są:</w:t>
            </w:r>
          </w:p>
          <w:p w14:paraId="173478A9" w14:textId="28C8F49F" w:rsidR="008E597E" w:rsidRPr="008E597E" w:rsidRDefault="008E597E" w:rsidP="008E597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/>
              <w:ind w:left="319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administracja publiczna.</w:t>
            </w:r>
          </w:p>
          <w:p w14:paraId="5305BA98" w14:textId="77777777" w:rsidR="008E597E" w:rsidRPr="008E597E" w:rsidRDefault="008E597E" w:rsidP="00066F3A">
            <w:p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ramach tej kategorii wnioskodawców dopuszcza się do składania wniosków na nabór jednostki samorządu terytorialnego;</w:t>
            </w:r>
          </w:p>
          <w:p w14:paraId="5C1A3DAA" w14:textId="77777777" w:rsidR="00066F3A" w:rsidRDefault="008E597E" w:rsidP="00066F3A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/>
              <w:ind w:left="319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służby publiczne.</w:t>
            </w:r>
          </w:p>
          <w:p w14:paraId="614AA3AC" w14:textId="50049D7A" w:rsidR="00066F3A" w:rsidRPr="00066F3A" w:rsidRDefault="00066F3A" w:rsidP="00066F3A">
            <w:pPr>
              <w:shd w:val="clear" w:color="auto" w:fill="FFFFFF"/>
              <w:spacing w:after="0"/>
              <w:ind w:left="-41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6F3A">
              <w:rPr>
                <w:rFonts w:cs="Calibri"/>
                <w:sz w:val="24"/>
                <w:szCs w:val="24"/>
              </w:rPr>
              <w:t xml:space="preserve">W ramach tej kategorii wnioskodawców dopuszcza się do składania wniosków na nabór: Instytucje odpowiedzialne za gospodarkę wodną, Jednostki organizacyjne działające w imieniu jednostek samorządu terytorialnego, Podmioty </w:t>
            </w:r>
            <w:r w:rsidRPr="00066F3A">
              <w:rPr>
                <w:rFonts w:cs="Calibri"/>
                <w:sz w:val="24"/>
                <w:szCs w:val="24"/>
              </w:rPr>
              <w:lastRenderedPageBreak/>
              <w:t>świadczące usługi publiczne w ramach realizacji obowiązków własnych jednostek samorządu terytorialnego;</w:t>
            </w:r>
          </w:p>
          <w:p w14:paraId="038078FC" w14:textId="77777777" w:rsidR="008E597E" w:rsidRPr="008E597E" w:rsidRDefault="008E597E" w:rsidP="008E597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0"/>
              <w:ind w:left="319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przedsiębiorstwa realizujące cele publiczne.</w:t>
            </w:r>
          </w:p>
          <w:p w14:paraId="6ECC50AF" w14:textId="64ED1B9C" w:rsidR="00034E3A" w:rsidRPr="008E597E" w:rsidRDefault="00066F3A" w:rsidP="00066F3A">
            <w:pPr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066F3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ramach tej kategorii wnioskodawców dopuszcza się do składania wniosków na nabór: Spółki wodne, Przedsiębiorstwa wodociągowo-kanalizacyjne.</w:t>
            </w:r>
          </w:p>
        </w:tc>
      </w:tr>
      <w:tr w:rsidR="006572D4" w:rsidRPr="006572D4" w14:paraId="4824EA0F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4FABD101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Na co można otrzymać dofinansowanie</w:t>
            </w:r>
          </w:p>
        </w:tc>
        <w:tc>
          <w:tcPr>
            <w:tcW w:w="3214" w:type="pct"/>
            <w:vAlign w:val="center"/>
          </w:tcPr>
          <w:p w14:paraId="5FB95DC9" w14:textId="77777777" w:rsidR="00066F3A" w:rsidRDefault="00066F3A" w:rsidP="00066F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6F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Przewiduje się wsparcie dla następujących działań:</w:t>
            </w:r>
          </w:p>
          <w:p w14:paraId="7A8A29A2" w14:textId="77777777" w:rsidR="00066F3A" w:rsidRPr="00583EEA" w:rsidRDefault="00066F3A" w:rsidP="00066F3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19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3EE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budowa, przebudowa, modernizacja i rozbudowa oczyszczalni ścieków komunalnych oraz sieci kanalizacyjnej wraz z oddzielną kanalizacją deszczową;</w:t>
            </w:r>
          </w:p>
          <w:p w14:paraId="335E4A75" w14:textId="77777777" w:rsidR="00066F3A" w:rsidRDefault="00066F3A" w:rsidP="00066F3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19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6F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zapobieganie lub znaczne ograniczanie powstawania lub składowania osadów ściekowych i efektywne oraz zrównoważone ich zagospodarowanie;</w:t>
            </w:r>
          </w:p>
          <w:p w14:paraId="3274DBE7" w14:textId="1E8FEC52" w:rsidR="00686121" w:rsidRPr="00066F3A" w:rsidRDefault="00066F3A" w:rsidP="00066F3A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19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66F3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informacyjno-edukacyjnych z zakresu zagrożeń, jakie niesie za sobą niewłaściwe postępowanie z nieczystościami i zrzutem ścieków w miejscach do tego nieprzeznaczonych. Przekazywana wiedza będzie promowała w społeczeństwie ekologiczne postawy i prawidłowe zachowania dla stworzenia warunków do korzystania z infrastruktury i zasobów natury bez szkody dla środowiska (element uzupełniający projektu).</w:t>
            </w:r>
          </w:p>
        </w:tc>
      </w:tr>
      <w:tr w:rsidR="006572D4" w:rsidRPr="006572D4" w14:paraId="66E7EFBA" w14:textId="77777777" w:rsidTr="00DB7EE0">
        <w:trPr>
          <w:trHeight w:val="414"/>
        </w:trPr>
        <w:tc>
          <w:tcPr>
            <w:tcW w:w="1786" w:type="pct"/>
            <w:vAlign w:val="center"/>
          </w:tcPr>
          <w:p w14:paraId="4B3423AE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Kryteria wyboru projektów</w:t>
            </w:r>
          </w:p>
        </w:tc>
        <w:tc>
          <w:tcPr>
            <w:tcW w:w="3214" w:type="pct"/>
            <w:vAlign w:val="center"/>
          </w:tcPr>
          <w:p w14:paraId="2A49A912" w14:textId="7843E550" w:rsidR="00034E3A" w:rsidRPr="006572D4" w:rsidRDefault="00B50781" w:rsidP="008559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572D4">
              <w:rPr>
                <w:rFonts w:asciiTheme="minorHAnsi" w:hAnsiTheme="minorHAnsi" w:cstheme="minorHAnsi"/>
                <w:sz w:val="24"/>
                <w:szCs w:val="24"/>
              </w:rPr>
              <w:t>Kryteria wyboru projektów zostały wskazane w z</w:t>
            </w:r>
            <w:r w:rsidR="008559B4" w:rsidRPr="006572D4">
              <w:rPr>
                <w:rFonts w:asciiTheme="minorHAnsi" w:hAnsiTheme="minorHAnsi" w:cstheme="minorHAnsi"/>
                <w:sz w:val="24"/>
                <w:szCs w:val="24"/>
              </w:rPr>
              <w:t>ałączniku do regulaminu wyboru projektów</w:t>
            </w:r>
            <w:r w:rsidRPr="006572D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572D4" w:rsidRPr="006572D4" w14:paraId="43ACD61C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6AE4AAC1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Maksymalny dopuszczalny poziom dofinansowania projektu lub maks</w:t>
            </w:r>
            <w:r w:rsidR="00CC092D"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ymalna</w:t>
            </w: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 xml:space="preserve"> dopuszczalna kwota dofinansowania projektu</w:t>
            </w:r>
          </w:p>
        </w:tc>
        <w:tc>
          <w:tcPr>
            <w:tcW w:w="3214" w:type="pct"/>
            <w:vAlign w:val="center"/>
          </w:tcPr>
          <w:p w14:paraId="6E693A93" w14:textId="104CF0D9" w:rsidR="006572D4" w:rsidRPr="006572D4" w:rsidRDefault="006572D4" w:rsidP="006572D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572D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Maksymalny poziom dofinansowania dla projektów bez pomocy publicznej </w:t>
            </w:r>
            <w:r w:rsidR="00066F3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oraz w ramach pomocy de minimis </w:t>
            </w:r>
            <w:r w:rsidRPr="006572D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wynosi:</w:t>
            </w:r>
          </w:p>
          <w:p w14:paraId="55F8FB55" w14:textId="302C8C66" w:rsidR="006572D4" w:rsidRPr="006572D4" w:rsidRDefault="006572D4" w:rsidP="006572D4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</w:pPr>
            <w:r w:rsidRPr="006572D4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RWS – 50% kosztów kwalifikowanych projektu;</w:t>
            </w:r>
          </w:p>
          <w:p w14:paraId="38A4AB9A" w14:textId="14F387B5" w:rsidR="006572D4" w:rsidRDefault="006572D4" w:rsidP="006572D4">
            <w:pPr>
              <w:pStyle w:val="Akapitzlist"/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6572D4">
              <w:rPr>
                <w:rFonts w:asciiTheme="minorHAnsi" w:hAnsiTheme="minorHAnsi" w:cstheme="minorHAnsi"/>
                <w:bCs/>
                <w:sz w:val="24"/>
                <w:szCs w:val="24"/>
                <w:lang w:eastAsia="pl-PL"/>
              </w:rPr>
              <w:t>RMR – 85% kosztów kwalifikowanych projektu</w:t>
            </w:r>
            <w:r w:rsidRPr="006572D4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61779570" w14:textId="51537361" w:rsidR="00034E3A" w:rsidRPr="006572D4" w:rsidRDefault="00034E3A" w:rsidP="006572D4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  <w:tr w:rsidR="006572D4" w:rsidRPr="006572D4" w14:paraId="4F813786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589EC3A4" w14:textId="2F789338" w:rsidR="00034E3A" w:rsidRPr="00DB7EE0" w:rsidRDefault="003716DD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3716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Jaka jest pula środków na nabór wniosków?</w:t>
            </w:r>
          </w:p>
        </w:tc>
        <w:tc>
          <w:tcPr>
            <w:tcW w:w="3214" w:type="pct"/>
            <w:vAlign w:val="center"/>
          </w:tcPr>
          <w:p w14:paraId="5DC451C1" w14:textId="0CF0B953" w:rsidR="00034E3A" w:rsidRPr="006572D4" w:rsidRDefault="008E597E" w:rsidP="008559B4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 dofinansowanie realizacji projek</w:t>
            </w:r>
            <w:r w:rsidR="00AF520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tów wyłonionych w ramach naboru </w:t>
            </w:r>
            <w:r w:rsidR="00066F3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FEMA.02.05-IP.01-008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/23 przeznaczona została alokacja w wysokości </w:t>
            </w:r>
            <w:r w:rsidR="005E3199" w:rsidRPr="005E319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36 132 399,74 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PLN w tym: dla RMR </w:t>
            </w:r>
            <w:r w:rsidR="005E3199" w:rsidRPr="005E319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23 583 748,79</w:t>
            </w:r>
            <w:r w:rsidR="005E319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PLN oraz dla RWS </w:t>
            </w:r>
            <w:r w:rsidR="005E3199" w:rsidRPr="005E319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12 548 650,95 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PLN. Wartość ta wynika z przeliczenia po aktualnym kursie wymiany </w:t>
            </w:r>
            <w:r w:rsidR="005E3199" w:rsidRPr="005E3199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4,6343 </w:t>
            </w:r>
            <w:bookmarkStart w:id="0" w:name="_GoBack"/>
            <w:bookmarkEnd w:id="0"/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PLN/EUR alokacji przeznaczonej na nabór, tj. </w:t>
            </w:r>
            <w:r w:rsidR="00AF5201" w:rsidRPr="00AF520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7 796 733 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EUR (w tym dla RMR: </w:t>
            </w:r>
            <w:r w:rsidR="00AF5201" w:rsidRPr="00AF520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5 088 956 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EUR oraz dla RWS: </w:t>
            </w:r>
            <w:r w:rsidR="00AF5201" w:rsidRPr="00AF520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2 707 777 </w:t>
            </w:r>
            <w:r w:rsidRPr="008E597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EUR).</w:t>
            </w:r>
          </w:p>
        </w:tc>
      </w:tr>
      <w:tr w:rsidR="006572D4" w:rsidRPr="006572D4" w14:paraId="0BCCF6BD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2B3BE46D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Środki odwoławcze przysługujące składającemu wniosek</w:t>
            </w:r>
          </w:p>
        </w:tc>
        <w:tc>
          <w:tcPr>
            <w:tcW w:w="3214" w:type="pct"/>
            <w:vAlign w:val="center"/>
          </w:tcPr>
          <w:p w14:paraId="33B6EDC9" w14:textId="067B3798" w:rsidR="00034E3A" w:rsidRPr="006572D4" w:rsidRDefault="005174F5" w:rsidP="008559B4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</w:pPr>
            <w:r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Procedura odwoławcza została opisana w regulaminie wyboru projektów</w:t>
            </w:r>
            <w:r w:rsidR="002D3969"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dostępnym na stronie internetowej Instytucji Pośredniczącej.</w:t>
            </w:r>
          </w:p>
        </w:tc>
      </w:tr>
      <w:tr w:rsidR="006572D4" w:rsidRPr="006572D4" w14:paraId="405F5463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4CEEF3BF" w14:textId="312FE54A" w:rsidR="008C06AE" w:rsidRPr="00DB7EE0" w:rsidRDefault="008C06AE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C06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Regulamin naboru</w:t>
            </w:r>
          </w:p>
        </w:tc>
        <w:tc>
          <w:tcPr>
            <w:tcW w:w="3214" w:type="pct"/>
            <w:vAlign w:val="center"/>
          </w:tcPr>
          <w:p w14:paraId="0609C88C" w14:textId="495AE8A6" w:rsidR="008C06AE" w:rsidRPr="006572D4" w:rsidRDefault="008C06AE" w:rsidP="008559B4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</w:pPr>
            <w:r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Szczegółowe informacje z</w:t>
            </w:r>
            <w:r w:rsidR="00DB3CFB"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najdują się w r</w:t>
            </w:r>
            <w:r w:rsidR="008559B4"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egulaminie wyboru projektów</w:t>
            </w:r>
            <w:r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, dostępnym na stronie internetowej </w:t>
            </w:r>
            <w:r w:rsidR="00581DA0"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Instytucji Pośredniczącej</w:t>
            </w:r>
            <w:r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572D4" w:rsidRPr="006572D4" w14:paraId="51F4F3FA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351C51B0" w14:textId="062B1074" w:rsidR="008C06AE" w:rsidRPr="008C06AE" w:rsidRDefault="008C06AE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C06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Wzór wniosku o dofinansowanie</w:t>
            </w:r>
          </w:p>
        </w:tc>
        <w:tc>
          <w:tcPr>
            <w:tcW w:w="3214" w:type="pct"/>
            <w:vAlign w:val="center"/>
          </w:tcPr>
          <w:p w14:paraId="1A769313" w14:textId="71F9B1BD" w:rsidR="008C06AE" w:rsidRPr="006572D4" w:rsidRDefault="00581DA0" w:rsidP="00DB3CFB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</w:pPr>
            <w:r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Wzór wniosku o dofinansowanie projektu oraz instrukcja wypełniania wniosku o dofinansowanie projektu dostępne są na stronie internetowej Instytucji Pośredniczącej.</w:t>
            </w:r>
          </w:p>
        </w:tc>
      </w:tr>
      <w:tr w:rsidR="006572D4" w:rsidRPr="006572D4" w14:paraId="1426662F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007D141B" w14:textId="480F9329" w:rsidR="008C06AE" w:rsidRPr="008C06AE" w:rsidRDefault="008C06AE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C06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Wzór umowy o dofinansowanie</w:t>
            </w:r>
          </w:p>
        </w:tc>
        <w:tc>
          <w:tcPr>
            <w:tcW w:w="3214" w:type="pct"/>
            <w:vAlign w:val="center"/>
          </w:tcPr>
          <w:p w14:paraId="59790E4C" w14:textId="5AC99A90" w:rsidR="008C06AE" w:rsidRPr="006572D4" w:rsidRDefault="00581DA0" w:rsidP="00DB3CFB">
            <w:pPr>
              <w:spacing w:after="0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</w:pPr>
            <w:r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Wzór umowy o dofinansowanie</w:t>
            </w:r>
            <w:r w:rsidR="00DB3CFB"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projektu </w:t>
            </w:r>
            <w:r w:rsidR="00C33703"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stanowi załącznik do regulaminu</w:t>
            </w:r>
            <w:r w:rsidR="00DB3CFB"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wyboru projektów</w:t>
            </w:r>
            <w:r w:rsidRPr="00E774BC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i jest dostępny na stronie internetowej Instytucji Pośredniczącej.</w:t>
            </w:r>
          </w:p>
        </w:tc>
      </w:tr>
      <w:tr w:rsidR="006572D4" w:rsidRPr="006572D4" w14:paraId="7D50CED0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51226569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pl-PL"/>
              </w:rPr>
              <w:t>Pytania i odpowiedzi</w:t>
            </w:r>
          </w:p>
        </w:tc>
        <w:tc>
          <w:tcPr>
            <w:tcW w:w="3214" w:type="pct"/>
            <w:vAlign w:val="center"/>
          </w:tcPr>
          <w:p w14:paraId="046D3F9F" w14:textId="77777777" w:rsidR="008E597E" w:rsidRPr="00C56B3F" w:rsidRDefault="008E597E" w:rsidP="00C56B3F">
            <w:pPr>
              <w:keepNext/>
              <w:spacing w:before="120" w:after="120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Dodatkowe informacje dla ubiegających się o dofinansowanie są udzielane w MJWPU w Głównym Punkcie Informacyjnym Funduszy Europejskich, Lokalnych Punktach Informacyjnych Funduszy Europejskich oraz Punktach Informacyjnych Funduszy Europejskich dla Mazowsza.</w:t>
            </w:r>
          </w:p>
          <w:p w14:paraId="5DD5B96A" w14:textId="77777777" w:rsidR="008E597E" w:rsidRPr="00C56B3F" w:rsidRDefault="008E597E" w:rsidP="00C56B3F">
            <w:pPr>
              <w:pStyle w:val="Akapitzlist"/>
              <w:keepNext/>
              <w:numPr>
                <w:ilvl w:val="0"/>
                <w:numId w:val="27"/>
              </w:numPr>
              <w:spacing w:before="120" w:after="120"/>
              <w:ind w:left="460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Główny Punkt Informacyjny Funduszy Europejskich:</w:t>
            </w:r>
          </w:p>
          <w:p w14:paraId="4DEA5EDF" w14:textId="77777777" w:rsidR="008E597E" w:rsidRPr="00C56B3F" w:rsidRDefault="008E597E" w:rsidP="00C56B3F">
            <w:pPr>
              <w:pStyle w:val="Akapitzlist"/>
              <w:keepNext/>
              <w:spacing w:before="120" w:after="12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color w:val="000000"/>
                <w:sz w:val="24"/>
                <w:szCs w:val="24"/>
                <w:lang w:eastAsia="pl-PL"/>
              </w:rPr>
              <w:t>00-189 Warszawa, ul. Inflancka 4</w:t>
            </w:r>
          </w:p>
          <w:p w14:paraId="28B7611F" w14:textId="77777777" w:rsidR="008E597E" w:rsidRPr="00C56B3F" w:rsidRDefault="008E597E" w:rsidP="00C56B3F">
            <w:pPr>
              <w:pStyle w:val="Akapitzlist"/>
              <w:keepNext/>
              <w:spacing w:before="120" w:after="12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godz. pracy: pn – 8.00-18.00, wt-pt – 8.00-16.00;</w:t>
            </w:r>
          </w:p>
          <w:p w14:paraId="62457889" w14:textId="757871EC" w:rsidR="008E597E" w:rsidRPr="008E597E" w:rsidRDefault="008E597E" w:rsidP="00C56B3F">
            <w:pPr>
              <w:pStyle w:val="Akapitzlist"/>
              <w:keepNext/>
              <w:spacing w:before="120" w:after="120"/>
              <w:ind w:left="460"/>
              <w:jc w:val="both"/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tel.: 22 542 27 11, 22 542 20 38;</w:t>
            </w:r>
          </w:p>
          <w:p w14:paraId="62A58340" w14:textId="77777777" w:rsidR="008E597E" w:rsidRPr="00C56B3F" w:rsidRDefault="008E597E" w:rsidP="00C56B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after="0"/>
              <w:ind w:left="460"/>
              <w:jc w:val="both"/>
              <w:rPr>
                <w:rFonts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Lokalny Punkt Informacyjny Funduszy Europejskich w Ostrołęce:</w:t>
            </w:r>
          </w:p>
          <w:p w14:paraId="3703A222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color w:val="000000"/>
                <w:sz w:val="24"/>
                <w:szCs w:val="24"/>
                <w:lang w:eastAsia="pl-PL"/>
              </w:rPr>
              <w:t>07 - 410 Ostrołęka, ul. J. Piłsudskiego 38,</w:t>
            </w:r>
          </w:p>
          <w:p w14:paraId="4290A696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godz. pracy: pn – pt – 8.00-16.00;</w:t>
            </w:r>
          </w:p>
          <w:p w14:paraId="70806EEE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tel. 22 542 27 15;</w:t>
            </w:r>
          </w:p>
          <w:p w14:paraId="40DCE9E8" w14:textId="77777777" w:rsidR="008E597E" w:rsidRPr="00C56B3F" w:rsidRDefault="008E597E" w:rsidP="00C56B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Lokalny Punkt Informacyjny Funduszy Europejskich w Radomiu:</w:t>
            </w:r>
          </w:p>
          <w:p w14:paraId="727EDE27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color w:val="000000"/>
                <w:sz w:val="24"/>
                <w:szCs w:val="24"/>
                <w:lang w:eastAsia="pl-PL"/>
              </w:rPr>
              <w:t>26 - 610 Radom, ul. Kościuszki 5a,</w:t>
            </w:r>
          </w:p>
          <w:p w14:paraId="2D5B9FF8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godz. pracy: pn – pt – 8.00-16.00;</w:t>
            </w:r>
          </w:p>
          <w:p w14:paraId="2506F765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tel. 22 542 27 13;</w:t>
            </w:r>
          </w:p>
          <w:p w14:paraId="2F66D26D" w14:textId="77777777" w:rsidR="008E597E" w:rsidRPr="00C56B3F" w:rsidRDefault="008E597E" w:rsidP="00C56B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Lokalny Punkt Informacyjny Funduszy Europejskich w Siedlcach:</w:t>
            </w:r>
          </w:p>
          <w:p w14:paraId="05515EC6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color w:val="000000"/>
                <w:sz w:val="24"/>
                <w:szCs w:val="24"/>
                <w:lang w:eastAsia="pl-PL"/>
              </w:rPr>
              <w:t>08 – 110 Siedlce, ul. Wiszniewskiego 4,</w:t>
            </w:r>
          </w:p>
          <w:p w14:paraId="05B2C25C" w14:textId="77777777" w:rsidR="008E597E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godz. pracy: pn -pt – 8.00-16.00;</w:t>
            </w:r>
          </w:p>
          <w:p w14:paraId="4208A22D" w14:textId="3BA6B677" w:rsidR="008E597E" w:rsidRPr="008E597E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tel. 22 542 27 12;</w:t>
            </w:r>
          </w:p>
          <w:p w14:paraId="5C96A2AB" w14:textId="77777777" w:rsidR="00C56B3F" w:rsidRPr="00C56B3F" w:rsidRDefault="008E597E" w:rsidP="00C56B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after="0"/>
              <w:ind w:left="460"/>
              <w:jc w:val="both"/>
              <w:rPr>
                <w:rFonts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Punkt Informacyjny Funduszy Europejskich dla Mazowsza w Ciechanowie</w:t>
            </w:r>
          </w:p>
          <w:p w14:paraId="1E42511F" w14:textId="77777777" w:rsidR="00C56B3F" w:rsidRPr="00C56B3F" w:rsidRDefault="00C56B3F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color w:val="000000"/>
                <w:sz w:val="24"/>
                <w:szCs w:val="24"/>
                <w:lang w:eastAsia="pl-PL"/>
              </w:rPr>
              <w:t>06</w:t>
            </w:r>
            <w:r w:rsidR="008E597E" w:rsidRPr="00C56B3F">
              <w:rPr>
                <w:rFonts w:cs="Calibri"/>
                <w:color w:val="000000"/>
                <w:sz w:val="24"/>
                <w:szCs w:val="24"/>
                <w:lang w:eastAsia="pl-PL"/>
              </w:rPr>
              <w:t>- 400 Ciechanów, Pl. Kościuszki 5,</w:t>
            </w:r>
          </w:p>
          <w:p w14:paraId="2726428B" w14:textId="77777777" w:rsidR="00C56B3F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godz. pracy: pn – pt – 8.00-16.00;</w:t>
            </w:r>
          </w:p>
          <w:p w14:paraId="6AEA1490" w14:textId="3EC5038E" w:rsidR="008E597E" w:rsidRPr="008E597E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tel. 22 542 23 60; 22 542 21 17</w:t>
            </w:r>
          </w:p>
          <w:p w14:paraId="6EE0367D" w14:textId="77777777" w:rsidR="00C56B3F" w:rsidRPr="00C56B3F" w:rsidRDefault="008E597E" w:rsidP="00C56B3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spacing w:after="0"/>
              <w:ind w:left="460"/>
              <w:jc w:val="both"/>
              <w:rPr>
                <w:rFonts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Punkt Informacyjny Funduszy Europejskich dla Mazowsza w Płocku</w:t>
            </w:r>
          </w:p>
          <w:p w14:paraId="6C2AD33B" w14:textId="77777777" w:rsidR="00C56B3F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Calibri"/>
                <w:color w:val="000000"/>
                <w:sz w:val="24"/>
                <w:szCs w:val="24"/>
                <w:lang w:eastAsia="pl-PL"/>
              </w:rPr>
              <w:t>09 - 400 Płock, ul. Kolegialna 19,</w:t>
            </w:r>
          </w:p>
          <w:p w14:paraId="07A95774" w14:textId="77777777" w:rsidR="00C56B3F" w:rsidRPr="00C56B3F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godz. pracy: pn – pt – 8.00-16.00;</w:t>
            </w:r>
          </w:p>
          <w:p w14:paraId="741384AB" w14:textId="38614BE5" w:rsidR="008E597E" w:rsidRPr="008E597E" w:rsidRDefault="008E597E" w:rsidP="00C56B3F">
            <w:pPr>
              <w:pStyle w:val="Akapitzlist"/>
              <w:autoSpaceDE w:val="0"/>
              <w:autoSpaceDN w:val="0"/>
              <w:spacing w:after="0"/>
              <w:ind w:left="460"/>
              <w:jc w:val="both"/>
              <w:rPr>
                <w:rFonts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E597E">
              <w:rPr>
                <w:rFonts w:cs="Calibri"/>
                <w:color w:val="000000"/>
                <w:sz w:val="24"/>
                <w:szCs w:val="24"/>
                <w:lang w:eastAsia="pl-PL"/>
              </w:rPr>
              <w:t>tel. 22 542 22 11; 22 542 23 41</w:t>
            </w:r>
          </w:p>
          <w:p w14:paraId="5865BF9D" w14:textId="77777777" w:rsidR="00547698" w:rsidRPr="00C56B3F" w:rsidRDefault="00547698" w:rsidP="00C56B3F">
            <w:pPr>
              <w:spacing w:after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  <w:p w14:paraId="754FA103" w14:textId="77777777" w:rsidR="00C56B3F" w:rsidRPr="00C56B3F" w:rsidRDefault="00C56B3F" w:rsidP="00C56B3F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Arial"/>
                <w:b/>
                <w:bCs/>
                <w:color w:val="000000"/>
                <w:sz w:val="24"/>
                <w:szCs w:val="24"/>
                <w:lang w:eastAsia="pl-PL"/>
              </w:rPr>
              <w:t>Infolinia:</w:t>
            </w:r>
            <w:r w:rsidRPr="00C56B3F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 xml:space="preserve"> 801 101 101/22 542 27 99 </w:t>
            </w:r>
          </w:p>
          <w:p w14:paraId="1D30217E" w14:textId="3CC53A05" w:rsidR="00C56B3F" w:rsidRPr="00C56B3F" w:rsidRDefault="00C56B3F" w:rsidP="00C56B3F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lastRenderedPageBreak/>
              <w:t>pn – 8.00-18.00, wt-pt - godz. 8.00-16.00;</w:t>
            </w:r>
          </w:p>
          <w:p w14:paraId="14B9FC55" w14:textId="72669F4E" w:rsidR="00547698" w:rsidRPr="00C56B3F" w:rsidRDefault="00C56B3F" w:rsidP="00C56B3F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</w:pPr>
            <w:r w:rsidRPr="00C56B3F">
              <w:rPr>
                <w:rFonts w:cs="Arial"/>
                <w:b/>
                <w:bCs/>
                <w:color w:val="000000"/>
                <w:sz w:val="24"/>
                <w:szCs w:val="24"/>
                <w:lang w:eastAsia="pl-PL"/>
              </w:rPr>
              <w:t>e-mail:</w:t>
            </w:r>
            <w:r w:rsidRPr="00C56B3F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hyperlink r:id="rId13" w:history="1">
              <w:r w:rsidRPr="00C56B3F">
                <w:rPr>
                  <w:rFonts w:cs="Arial"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pife.warszawa@mazowia.eu</w:t>
              </w:r>
            </w:hyperlink>
            <w:r w:rsidRPr="00C56B3F">
              <w:rPr>
                <w:rFonts w:cs="Arial"/>
                <w:bCs/>
                <w:color w:val="000000"/>
                <w:sz w:val="24"/>
                <w:szCs w:val="24"/>
                <w:lang w:eastAsia="pl-PL"/>
              </w:rPr>
              <w:t>;</w:t>
            </w:r>
          </w:p>
          <w:p w14:paraId="4545BEAA" w14:textId="3E11F2B1" w:rsidR="00547698" w:rsidRPr="00C56B3F" w:rsidRDefault="00547698" w:rsidP="00C56B3F">
            <w:pPr>
              <w:spacing w:after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C56B3F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opłata za połączenie zgodna z taryfą danego operatora.</w:t>
            </w:r>
          </w:p>
          <w:p w14:paraId="0240718D" w14:textId="37969205" w:rsidR="008E513E" w:rsidRPr="00C56B3F" w:rsidRDefault="008E513E" w:rsidP="00C56B3F">
            <w:pPr>
              <w:spacing w:after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572D4" w:rsidRPr="006572D4" w14:paraId="27F4E12B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201B024B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Minimalny wkład własny</w:t>
            </w:r>
          </w:p>
        </w:tc>
        <w:tc>
          <w:tcPr>
            <w:tcW w:w="3214" w:type="pct"/>
            <w:vAlign w:val="center"/>
          </w:tcPr>
          <w:p w14:paraId="12A4FAE6" w14:textId="0D9007F3" w:rsidR="004161E4" w:rsidRDefault="002B6D41" w:rsidP="000742CC">
            <w:pPr>
              <w:spacing w:after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15% dla RMR </w:t>
            </w:r>
          </w:p>
          <w:p w14:paraId="4733C40C" w14:textId="698DA202" w:rsidR="00826873" w:rsidRPr="006572D4" w:rsidRDefault="002B6D41" w:rsidP="000742CC">
            <w:pPr>
              <w:spacing w:after="0"/>
              <w:rPr>
                <w:rFonts w:asciiTheme="minorHAnsi" w:hAnsiTheme="minorHAnsi" w:cstheme="minorHAnsi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50% dla RWS</w:t>
            </w:r>
            <w:r w:rsidR="00335A7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572D4" w:rsidRPr="006572D4" w14:paraId="572F799A" w14:textId="77777777" w:rsidTr="00DB7EE0">
        <w:trPr>
          <w:trHeight w:val="900"/>
        </w:trPr>
        <w:tc>
          <w:tcPr>
            <w:tcW w:w="1786" w:type="pct"/>
            <w:vAlign w:val="center"/>
          </w:tcPr>
          <w:p w14:paraId="786EFC2B" w14:textId="77777777" w:rsidR="00034E3A" w:rsidRPr="00DB7EE0" w:rsidRDefault="00034E3A" w:rsidP="00DB7EE0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7EE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shd w:val="clear" w:color="auto" w:fill="FFFFFF"/>
              </w:rPr>
              <w:t>Wartość projektu</w:t>
            </w:r>
          </w:p>
        </w:tc>
        <w:tc>
          <w:tcPr>
            <w:tcW w:w="3214" w:type="pct"/>
            <w:vAlign w:val="center"/>
          </w:tcPr>
          <w:p w14:paraId="54CCFDBF" w14:textId="58992DCE" w:rsidR="00034E3A" w:rsidRPr="00245ECB" w:rsidRDefault="00514628" w:rsidP="00E774BC">
            <w:pPr>
              <w:spacing w:after="0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4628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Wartość projektu nie została określona</w:t>
            </w:r>
            <w:r w:rsidR="00335A7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358F464" w14:textId="77777777" w:rsidR="004019D9" w:rsidRPr="00DB7EE0" w:rsidRDefault="004019D9" w:rsidP="00DB7EE0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4019D9" w:rsidRPr="00DB7EE0" w:rsidSect="00DB7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2F7A0" w14:textId="77777777" w:rsidR="000878B0" w:rsidRDefault="000878B0" w:rsidP="007276E8">
      <w:pPr>
        <w:spacing w:after="0" w:line="240" w:lineRule="auto"/>
      </w:pPr>
      <w:r>
        <w:separator/>
      </w:r>
    </w:p>
  </w:endnote>
  <w:endnote w:type="continuationSeparator" w:id="0">
    <w:p w14:paraId="5A33357D" w14:textId="77777777" w:rsidR="000878B0" w:rsidRDefault="000878B0" w:rsidP="0072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E83D4" w14:textId="77777777" w:rsidR="000878B0" w:rsidRDefault="000878B0" w:rsidP="007276E8">
      <w:pPr>
        <w:spacing w:after="0" w:line="240" w:lineRule="auto"/>
      </w:pPr>
      <w:r>
        <w:separator/>
      </w:r>
    </w:p>
  </w:footnote>
  <w:footnote w:type="continuationSeparator" w:id="0">
    <w:p w14:paraId="304B0150" w14:textId="77777777" w:rsidR="000878B0" w:rsidRDefault="000878B0" w:rsidP="0072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8EC"/>
    <w:multiLevelType w:val="hybridMultilevel"/>
    <w:tmpl w:val="A5ECD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24BC0"/>
    <w:multiLevelType w:val="hybridMultilevel"/>
    <w:tmpl w:val="81369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35E7A"/>
    <w:multiLevelType w:val="hybridMultilevel"/>
    <w:tmpl w:val="0BE843E8"/>
    <w:lvl w:ilvl="0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1AA5228"/>
    <w:multiLevelType w:val="multilevel"/>
    <w:tmpl w:val="18C0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F432C"/>
    <w:multiLevelType w:val="hybridMultilevel"/>
    <w:tmpl w:val="CA9E8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0068"/>
    <w:multiLevelType w:val="multilevel"/>
    <w:tmpl w:val="A5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253FD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F60EBF"/>
    <w:multiLevelType w:val="multilevel"/>
    <w:tmpl w:val="EC8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95056"/>
    <w:multiLevelType w:val="multilevel"/>
    <w:tmpl w:val="6AC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A30"/>
    <w:multiLevelType w:val="hybridMultilevel"/>
    <w:tmpl w:val="0AAE1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441F6"/>
    <w:multiLevelType w:val="multilevel"/>
    <w:tmpl w:val="9C10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5B066E"/>
    <w:multiLevelType w:val="multilevel"/>
    <w:tmpl w:val="1B1AF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720"/>
      </w:pPr>
      <w:rPr>
        <w:rFonts w:ascii="Calibri" w:hAnsi="Calibri" w:cs="Arial" w:hint="default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12" w15:restartNumberingAfterBreak="0">
    <w:nsid w:val="401E0551"/>
    <w:multiLevelType w:val="multilevel"/>
    <w:tmpl w:val="288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65585C"/>
    <w:multiLevelType w:val="multilevel"/>
    <w:tmpl w:val="FABA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26DA6"/>
    <w:multiLevelType w:val="hybridMultilevel"/>
    <w:tmpl w:val="8038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B41400"/>
    <w:multiLevelType w:val="multilevel"/>
    <w:tmpl w:val="7F4C0DF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 w15:restartNumberingAfterBreak="0">
    <w:nsid w:val="4B9D0D1C"/>
    <w:multiLevelType w:val="hybridMultilevel"/>
    <w:tmpl w:val="E4BEE3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950F0F"/>
    <w:multiLevelType w:val="multilevel"/>
    <w:tmpl w:val="D10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74606"/>
    <w:multiLevelType w:val="hybridMultilevel"/>
    <w:tmpl w:val="F5FE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40FC6"/>
    <w:multiLevelType w:val="multilevel"/>
    <w:tmpl w:val="80A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D745B0"/>
    <w:multiLevelType w:val="multilevel"/>
    <w:tmpl w:val="6D3A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5F3DD5"/>
    <w:multiLevelType w:val="hybridMultilevel"/>
    <w:tmpl w:val="C81A0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04884"/>
    <w:multiLevelType w:val="hybridMultilevel"/>
    <w:tmpl w:val="5CD241A4"/>
    <w:lvl w:ilvl="0" w:tplc="1BD042F6">
      <w:start w:val="6"/>
      <w:numFmt w:val="decimalZero"/>
      <w:lvlText w:val="%1"/>
      <w:lvlJc w:val="left"/>
      <w:pPr>
        <w:ind w:left="1789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7308391D"/>
    <w:multiLevelType w:val="hybridMultilevel"/>
    <w:tmpl w:val="5728FBD4"/>
    <w:lvl w:ilvl="0" w:tplc="0562BBB4">
      <w:start w:val="6"/>
      <w:numFmt w:val="decimalZero"/>
      <w:lvlText w:val="%1"/>
      <w:lvlJc w:val="left"/>
      <w:pPr>
        <w:ind w:left="8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75970367"/>
    <w:multiLevelType w:val="hybridMultilevel"/>
    <w:tmpl w:val="03A65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46350"/>
    <w:multiLevelType w:val="multilevel"/>
    <w:tmpl w:val="F8BA9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98D6419"/>
    <w:multiLevelType w:val="hybridMultilevel"/>
    <w:tmpl w:val="2B2E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276E30"/>
    <w:multiLevelType w:val="hybridMultilevel"/>
    <w:tmpl w:val="0B8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16"/>
  </w:num>
  <w:num w:numId="5">
    <w:abstractNumId w:val="14"/>
  </w:num>
  <w:num w:numId="6">
    <w:abstractNumId w:val="5"/>
  </w:num>
  <w:num w:numId="7">
    <w:abstractNumId w:val="8"/>
  </w:num>
  <w:num w:numId="8">
    <w:abstractNumId w:val="6"/>
  </w:num>
  <w:num w:numId="9">
    <w:abstractNumId w:val="12"/>
  </w:num>
  <w:num w:numId="10">
    <w:abstractNumId w:val="19"/>
  </w:num>
  <w:num w:numId="11">
    <w:abstractNumId w:val="27"/>
  </w:num>
  <w:num w:numId="12">
    <w:abstractNumId w:val="9"/>
  </w:num>
  <w:num w:numId="13">
    <w:abstractNumId w:val="2"/>
  </w:num>
  <w:num w:numId="14">
    <w:abstractNumId w:val="13"/>
  </w:num>
  <w:num w:numId="15">
    <w:abstractNumId w:val="3"/>
  </w:num>
  <w:num w:numId="16">
    <w:abstractNumId w:val="20"/>
  </w:num>
  <w:num w:numId="17">
    <w:abstractNumId w:val="7"/>
  </w:num>
  <w:num w:numId="18">
    <w:abstractNumId w:val="10"/>
  </w:num>
  <w:num w:numId="19">
    <w:abstractNumId w:val="17"/>
  </w:num>
  <w:num w:numId="20">
    <w:abstractNumId w:val="21"/>
  </w:num>
  <w:num w:numId="21">
    <w:abstractNumId w:val="0"/>
  </w:num>
  <w:num w:numId="22">
    <w:abstractNumId w:val="25"/>
  </w:num>
  <w:num w:numId="23">
    <w:abstractNumId w:val="4"/>
  </w:num>
  <w:num w:numId="24">
    <w:abstractNumId w:val="11"/>
  </w:num>
  <w:num w:numId="25">
    <w:abstractNumId w:val="15"/>
  </w:num>
  <w:num w:numId="26">
    <w:abstractNumId w:val="22"/>
  </w:num>
  <w:num w:numId="27">
    <w:abstractNumId w:val="2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20"/>
    <w:rsid w:val="00004C04"/>
    <w:rsid w:val="00033FE6"/>
    <w:rsid w:val="00034E3A"/>
    <w:rsid w:val="00055C30"/>
    <w:rsid w:val="00060939"/>
    <w:rsid w:val="000661FC"/>
    <w:rsid w:val="00066F3A"/>
    <w:rsid w:val="000742CC"/>
    <w:rsid w:val="00076EC7"/>
    <w:rsid w:val="000878B0"/>
    <w:rsid w:val="000A06A6"/>
    <w:rsid w:val="000A0E3F"/>
    <w:rsid w:val="000A77D9"/>
    <w:rsid w:val="000D4D59"/>
    <w:rsid w:val="0012753C"/>
    <w:rsid w:val="0016273D"/>
    <w:rsid w:val="00175FEA"/>
    <w:rsid w:val="001B00ED"/>
    <w:rsid w:val="001C2A36"/>
    <w:rsid w:val="001C552D"/>
    <w:rsid w:val="001F2DDE"/>
    <w:rsid w:val="00202E7B"/>
    <w:rsid w:val="0020300B"/>
    <w:rsid w:val="00210916"/>
    <w:rsid w:val="00224933"/>
    <w:rsid w:val="00234134"/>
    <w:rsid w:val="0023743A"/>
    <w:rsid w:val="00245ECB"/>
    <w:rsid w:val="00255343"/>
    <w:rsid w:val="002722AD"/>
    <w:rsid w:val="002A02CB"/>
    <w:rsid w:val="002A650E"/>
    <w:rsid w:val="002B1FC0"/>
    <w:rsid w:val="002B6D41"/>
    <w:rsid w:val="002C1DAB"/>
    <w:rsid w:val="002D3969"/>
    <w:rsid w:val="002F068B"/>
    <w:rsid w:val="00300EE4"/>
    <w:rsid w:val="00325BE2"/>
    <w:rsid w:val="003266E8"/>
    <w:rsid w:val="003328D1"/>
    <w:rsid w:val="00335A70"/>
    <w:rsid w:val="00342EC5"/>
    <w:rsid w:val="003465DB"/>
    <w:rsid w:val="003716DD"/>
    <w:rsid w:val="00394166"/>
    <w:rsid w:val="003961A6"/>
    <w:rsid w:val="003A2996"/>
    <w:rsid w:val="003E7255"/>
    <w:rsid w:val="003F181C"/>
    <w:rsid w:val="004019D9"/>
    <w:rsid w:val="004161E4"/>
    <w:rsid w:val="00424AA2"/>
    <w:rsid w:val="00442EA9"/>
    <w:rsid w:val="00463636"/>
    <w:rsid w:val="0046539F"/>
    <w:rsid w:val="00477040"/>
    <w:rsid w:val="00483711"/>
    <w:rsid w:val="00486D44"/>
    <w:rsid w:val="004B3D43"/>
    <w:rsid w:val="004B7557"/>
    <w:rsid w:val="004C3B01"/>
    <w:rsid w:val="004E7A31"/>
    <w:rsid w:val="004F41A6"/>
    <w:rsid w:val="00502ACA"/>
    <w:rsid w:val="00511687"/>
    <w:rsid w:val="00514628"/>
    <w:rsid w:val="005174F5"/>
    <w:rsid w:val="00530677"/>
    <w:rsid w:val="00532246"/>
    <w:rsid w:val="00532C9C"/>
    <w:rsid w:val="00545879"/>
    <w:rsid w:val="00547698"/>
    <w:rsid w:val="00581CA7"/>
    <w:rsid w:val="00581DA0"/>
    <w:rsid w:val="00583EEA"/>
    <w:rsid w:val="00585EF4"/>
    <w:rsid w:val="005B492F"/>
    <w:rsid w:val="005C48AC"/>
    <w:rsid w:val="005E3199"/>
    <w:rsid w:val="006202CD"/>
    <w:rsid w:val="00634F11"/>
    <w:rsid w:val="006420CA"/>
    <w:rsid w:val="006572D4"/>
    <w:rsid w:val="00657A1A"/>
    <w:rsid w:val="00670F49"/>
    <w:rsid w:val="00676723"/>
    <w:rsid w:val="00686121"/>
    <w:rsid w:val="006924BB"/>
    <w:rsid w:val="006B3B8D"/>
    <w:rsid w:val="006D4193"/>
    <w:rsid w:val="006E2F0C"/>
    <w:rsid w:val="006E772F"/>
    <w:rsid w:val="006F7394"/>
    <w:rsid w:val="00716865"/>
    <w:rsid w:val="007276E8"/>
    <w:rsid w:val="00767500"/>
    <w:rsid w:val="00782B5E"/>
    <w:rsid w:val="007A0179"/>
    <w:rsid w:val="007E6973"/>
    <w:rsid w:val="007F2724"/>
    <w:rsid w:val="00800FD8"/>
    <w:rsid w:val="00826873"/>
    <w:rsid w:val="008559B4"/>
    <w:rsid w:val="00866CF9"/>
    <w:rsid w:val="0087056C"/>
    <w:rsid w:val="00871578"/>
    <w:rsid w:val="00881EA6"/>
    <w:rsid w:val="008A3B8D"/>
    <w:rsid w:val="008B6834"/>
    <w:rsid w:val="008C06AE"/>
    <w:rsid w:val="008D2A59"/>
    <w:rsid w:val="008D54B7"/>
    <w:rsid w:val="008E401F"/>
    <w:rsid w:val="008E513E"/>
    <w:rsid w:val="008E597E"/>
    <w:rsid w:val="0092706C"/>
    <w:rsid w:val="00931278"/>
    <w:rsid w:val="009456B0"/>
    <w:rsid w:val="009770A2"/>
    <w:rsid w:val="00991704"/>
    <w:rsid w:val="0099453D"/>
    <w:rsid w:val="009C3F99"/>
    <w:rsid w:val="009C5F01"/>
    <w:rsid w:val="009D5A31"/>
    <w:rsid w:val="009F4159"/>
    <w:rsid w:val="00A16338"/>
    <w:rsid w:val="00A24F19"/>
    <w:rsid w:val="00A25D02"/>
    <w:rsid w:val="00A277AE"/>
    <w:rsid w:val="00A33A81"/>
    <w:rsid w:val="00A37E60"/>
    <w:rsid w:val="00A47EAD"/>
    <w:rsid w:val="00A54B09"/>
    <w:rsid w:val="00A66179"/>
    <w:rsid w:val="00A731EA"/>
    <w:rsid w:val="00A773A3"/>
    <w:rsid w:val="00AC5158"/>
    <w:rsid w:val="00AD0B29"/>
    <w:rsid w:val="00AE2DFC"/>
    <w:rsid w:val="00AF44AA"/>
    <w:rsid w:val="00AF5201"/>
    <w:rsid w:val="00B03CC1"/>
    <w:rsid w:val="00B354B6"/>
    <w:rsid w:val="00B41A8F"/>
    <w:rsid w:val="00B44959"/>
    <w:rsid w:val="00B45B61"/>
    <w:rsid w:val="00B50781"/>
    <w:rsid w:val="00B50A1C"/>
    <w:rsid w:val="00B51FD9"/>
    <w:rsid w:val="00B638FF"/>
    <w:rsid w:val="00B67E7A"/>
    <w:rsid w:val="00B74DF2"/>
    <w:rsid w:val="00B92B62"/>
    <w:rsid w:val="00B9785A"/>
    <w:rsid w:val="00BA6CBC"/>
    <w:rsid w:val="00BC6710"/>
    <w:rsid w:val="00BE3B9A"/>
    <w:rsid w:val="00C03E20"/>
    <w:rsid w:val="00C33327"/>
    <w:rsid w:val="00C33703"/>
    <w:rsid w:val="00C41A27"/>
    <w:rsid w:val="00C51E24"/>
    <w:rsid w:val="00C56B3F"/>
    <w:rsid w:val="00C715DF"/>
    <w:rsid w:val="00CB4CFC"/>
    <w:rsid w:val="00CC092D"/>
    <w:rsid w:val="00CE43DE"/>
    <w:rsid w:val="00D30135"/>
    <w:rsid w:val="00D47AD4"/>
    <w:rsid w:val="00D635F0"/>
    <w:rsid w:val="00D76890"/>
    <w:rsid w:val="00D81FF4"/>
    <w:rsid w:val="00D8442C"/>
    <w:rsid w:val="00D93648"/>
    <w:rsid w:val="00D97DA1"/>
    <w:rsid w:val="00DB3CFB"/>
    <w:rsid w:val="00DB44B6"/>
    <w:rsid w:val="00DB7EE0"/>
    <w:rsid w:val="00DC1CDD"/>
    <w:rsid w:val="00DD3FE4"/>
    <w:rsid w:val="00DF7CF3"/>
    <w:rsid w:val="00E01955"/>
    <w:rsid w:val="00E03249"/>
    <w:rsid w:val="00E05F1C"/>
    <w:rsid w:val="00E25DD6"/>
    <w:rsid w:val="00E46193"/>
    <w:rsid w:val="00E54B9C"/>
    <w:rsid w:val="00E554F1"/>
    <w:rsid w:val="00E5620E"/>
    <w:rsid w:val="00E612C9"/>
    <w:rsid w:val="00E63BD7"/>
    <w:rsid w:val="00E667D1"/>
    <w:rsid w:val="00E70324"/>
    <w:rsid w:val="00E774BC"/>
    <w:rsid w:val="00EA5EC2"/>
    <w:rsid w:val="00EA7DDD"/>
    <w:rsid w:val="00EB45B4"/>
    <w:rsid w:val="00EF4A0A"/>
    <w:rsid w:val="00F15782"/>
    <w:rsid w:val="00F567FD"/>
    <w:rsid w:val="00F63C61"/>
    <w:rsid w:val="00F74CE2"/>
    <w:rsid w:val="00F777EF"/>
    <w:rsid w:val="00F822CD"/>
    <w:rsid w:val="00F87C4E"/>
    <w:rsid w:val="00F90FA3"/>
    <w:rsid w:val="00FA0CA3"/>
    <w:rsid w:val="00FA433D"/>
    <w:rsid w:val="00FB699F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35764"/>
  <w15:docId w15:val="{61A83AEF-DC54-4883-8F81-305D8459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B8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034E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1627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6273D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L"/>
    <w:basedOn w:val="Normalny"/>
    <w:link w:val="AkapitzlistZnak"/>
    <w:uiPriority w:val="34"/>
    <w:qFormat/>
    <w:rsid w:val="00C03E2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16273D"/>
    <w:rPr>
      <w:rFonts w:cs="Times New Roman"/>
    </w:rPr>
  </w:style>
  <w:style w:type="table" w:styleId="Tabela-Siatka">
    <w:name w:val="Table Grid"/>
    <w:basedOn w:val="Standardowy"/>
    <w:uiPriority w:val="59"/>
    <w:rsid w:val="001627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276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2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E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67E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67E7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67E7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46539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26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1F2DDE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034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E24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B74DF2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E05F1C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7A1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6D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6D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6D4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D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D41"/>
    <w:rPr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 Znak"/>
    <w:link w:val="Akapitzlist"/>
    <w:uiPriority w:val="34"/>
    <w:qFormat/>
    <w:locked/>
    <w:rsid w:val="008E597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48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44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47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5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4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2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04560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41000456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410004534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41000455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1000453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41000454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ife.warszawa@mazowi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wa21.mazowia.eu/.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32e1d0e4391c98659680c4d41af9dbcb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efb6057919d92415ab2d606ad9642f96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liczba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49179a-b042-4fda-9489-75b4aafecbbb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zba" ma:index="23" nillable="true" ma:displayName="liczba" ma:decimals="1" ma:format="Dropdown" ma:internalName="liczba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iczba xmlns="153e0a85-a7de-4c25-b915-33607e7cdfca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43F71-6EDB-4B6C-ADBC-F10663151D0B}"/>
</file>

<file path=customXml/itemProps2.xml><?xml version="1.0" encoding="utf-8"?>
<ds:datastoreItem xmlns:ds="http://schemas.openxmlformats.org/officeDocument/2006/customXml" ds:itemID="{49B90C4E-129B-4FE0-8956-F6B400C7F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07071-D028-4C7F-9E66-6117B78E33B7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5291984F-A8B3-4BBD-B2B2-A72E5B43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użycia:</vt:lpstr>
    </vt:vector>
  </TitlesOfParts>
  <Company>MRR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użycia:</dc:title>
  <dc:creator>Marianna</dc:creator>
  <cp:lastModifiedBy>Tyszkiewicz Marcin</cp:lastModifiedBy>
  <cp:revision>5</cp:revision>
  <cp:lastPrinted>2020-07-03T08:52:00Z</cp:lastPrinted>
  <dcterms:created xsi:type="dcterms:W3CDTF">2023-10-24T07:24:00Z</dcterms:created>
  <dcterms:modified xsi:type="dcterms:W3CDTF">2023-10-30T10:02:00Z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