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F1E17" w14:textId="3C2F19FA" w:rsidR="00AA714A" w:rsidRDefault="0036586E" w:rsidP="00AD0045">
      <w:pPr>
        <w:spacing w:before="80" w:after="360" w:line="276" w:lineRule="auto"/>
        <w:rPr>
          <w:rFonts w:ascii="Aptos" w:hAnsi="Aptos" w:cs="Arial"/>
          <w:color w:val="000000" w:themeColor="text1"/>
        </w:rPr>
      </w:pPr>
      <w:r w:rsidRPr="007A2138">
        <w:rPr>
          <w:rFonts w:ascii="Aptos" w:hAnsi="Aptos" w:cs="Arial"/>
        </w:rPr>
        <w:t xml:space="preserve">Zmiany przyjęte uchwałą </w:t>
      </w:r>
      <w:r w:rsidRPr="00686121">
        <w:rPr>
          <w:rFonts w:ascii="Aptos" w:hAnsi="Aptos" w:cs="Arial"/>
          <w:b/>
          <w:bCs/>
        </w:rPr>
        <w:t>nr</w:t>
      </w:r>
      <w:r w:rsidR="00953298" w:rsidRPr="00686121">
        <w:rPr>
          <w:rFonts w:ascii="Aptos" w:hAnsi="Aptos" w:cs="Arial"/>
          <w:b/>
          <w:bCs/>
        </w:rPr>
        <w:t xml:space="preserve"> </w:t>
      </w:r>
      <w:r w:rsidR="0012633E">
        <w:rPr>
          <w:rFonts w:ascii="Aptos" w:hAnsi="Aptos" w:cs="Arial"/>
          <w:b/>
          <w:bCs/>
        </w:rPr>
        <w:t>1</w:t>
      </w:r>
      <w:r w:rsidR="00394C1D">
        <w:rPr>
          <w:rFonts w:ascii="Aptos" w:hAnsi="Aptos" w:cs="Arial"/>
          <w:b/>
          <w:bCs/>
        </w:rPr>
        <w:t>575</w:t>
      </w:r>
      <w:r w:rsidR="0012633E">
        <w:rPr>
          <w:rFonts w:ascii="Aptos" w:hAnsi="Aptos" w:cs="Arial"/>
          <w:b/>
          <w:bCs/>
        </w:rPr>
        <w:t>/20</w:t>
      </w:r>
      <w:r w:rsidR="00394C1D">
        <w:rPr>
          <w:rFonts w:ascii="Aptos" w:hAnsi="Aptos" w:cs="Arial"/>
          <w:b/>
          <w:bCs/>
        </w:rPr>
        <w:t>6/</w:t>
      </w:r>
      <w:r w:rsidR="0012633E">
        <w:rPr>
          <w:rFonts w:ascii="Aptos" w:hAnsi="Aptos" w:cs="Arial"/>
          <w:b/>
          <w:bCs/>
        </w:rPr>
        <w:t>26</w:t>
      </w:r>
      <w:r w:rsidRPr="007A2138">
        <w:rPr>
          <w:rFonts w:ascii="Aptos" w:hAnsi="Aptos" w:cs="Arial"/>
        </w:rPr>
        <w:t xml:space="preserve"> Zarządu Województwa Mazowieckiego z dnia </w:t>
      </w:r>
      <w:r w:rsidR="0071522B" w:rsidRPr="007A2138">
        <w:rPr>
          <w:rFonts w:ascii="Aptos" w:hAnsi="Aptos" w:cs="Arial"/>
        </w:rPr>
        <w:br/>
      </w:r>
      <w:r w:rsidR="00A75CB3">
        <w:rPr>
          <w:rFonts w:ascii="Aptos" w:hAnsi="Aptos" w:cs="Arial"/>
          <w:b/>
          <w:bCs/>
        </w:rPr>
        <w:t>2</w:t>
      </w:r>
      <w:r w:rsidR="00394C1D">
        <w:rPr>
          <w:rFonts w:ascii="Aptos" w:hAnsi="Aptos" w:cs="Arial"/>
          <w:b/>
          <w:bCs/>
        </w:rPr>
        <w:t>1 września</w:t>
      </w:r>
      <w:r w:rsidR="002F673A">
        <w:rPr>
          <w:rFonts w:ascii="Aptos" w:hAnsi="Aptos" w:cs="Arial"/>
          <w:b/>
          <w:bCs/>
        </w:rPr>
        <w:t xml:space="preserve"> 2026</w:t>
      </w:r>
      <w:r w:rsidR="000B0071" w:rsidRPr="007A2138">
        <w:rPr>
          <w:rFonts w:ascii="Aptos" w:hAnsi="Aptos" w:cs="Arial"/>
          <w:b/>
          <w:bCs/>
        </w:rPr>
        <w:t xml:space="preserve"> roku</w:t>
      </w:r>
      <w:r w:rsidRPr="007A2138">
        <w:rPr>
          <w:rFonts w:ascii="Aptos" w:hAnsi="Aptos" w:cs="Arial"/>
        </w:rPr>
        <w:t xml:space="preserve"> w </w:t>
      </w:r>
      <w:r w:rsidRPr="007A2138">
        <w:rPr>
          <w:rFonts w:ascii="Aptos" w:hAnsi="Aptos" w:cs="Arial"/>
          <w:color w:val="000000" w:themeColor="text1"/>
        </w:rPr>
        <w:t>Szczegółowym Opisie Priorytet</w:t>
      </w:r>
      <w:r w:rsidR="006437A2" w:rsidRPr="007A2138">
        <w:rPr>
          <w:rFonts w:ascii="Aptos" w:hAnsi="Aptos" w:cs="Arial"/>
          <w:color w:val="000000" w:themeColor="text1"/>
        </w:rPr>
        <w:t>ów</w:t>
      </w:r>
      <w:r w:rsidRPr="007A2138">
        <w:rPr>
          <w:rFonts w:ascii="Aptos" w:hAnsi="Aptos" w:cs="Arial"/>
          <w:color w:val="000000" w:themeColor="text1"/>
        </w:rPr>
        <w:t xml:space="preserve"> </w:t>
      </w:r>
      <w:r w:rsidR="006437A2" w:rsidRPr="007A2138">
        <w:rPr>
          <w:rFonts w:ascii="Aptos" w:hAnsi="Aptos" w:cs="Arial"/>
          <w:color w:val="000000" w:themeColor="text1"/>
        </w:rPr>
        <w:t>Programu Fundusze Europejskie dla</w:t>
      </w:r>
      <w:r w:rsidR="008E4F5E" w:rsidRPr="007A2138">
        <w:rPr>
          <w:rFonts w:ascii="Aptos" w:hAnsi="Aptos" w:cs="Arial"/>
          <w:color w:val="000000" w:themeColor="text1"/>
        </w:rPr>
        <w:t> </w:t>
      </w:r>
      <w:r w:rsidR="006437A2" w:rsidRPr="007A2138">
        <w:rPr>
          <w:rFonts w:ascii="Aptos" w:hAnsi="Aptos" w:cs="Arial"/>
          <w:color w:val="000000" w:themeColor="text1"/>
        </w:rPr>
        <w:t xml:space="preserve">Mazowsza 2021-2027 </w:t>
      </w:r>
      <w:r w:rsidRPr="007A2138">
        <w:rPr>
          <w:rFonts w:ascii="Aptos" w:hAnsi="Aptos" w:cs="Arial"/>
          <w:color w:val="000000" w:themeColor="text1"/>
        </w:rPr>
        <w:t xml:space="preserve">(wersja </w:t>
      </w:r>
      <w:r w:rsidR="006437A2" w:rsidRPr="007A2138">
        <w:rPr>
          <w:rFonts w:ascii="Aptos" w:hAnsi="Aptos" w:cs="Arial"/>
          <w:color w:val="000000" w:themeColor="text1"/>
        </w:rPr>
        <w:t>SZOP.FEMA.0</w:t>
      </w:r>
      <w:r w:rsidR="00A91026">
        <w:rPr>
          <w:rFonts w:ascii="Aptos" w:hAnsi="Aptos" w:cs="Arial"/>
          <w:color w:val="000000" w:themeColor="text1"/>
        </w:rPr>
        <w:t>3</w:t>
      </w:r>
      <w:r w:rsidR="00394C1D">
        <w:rPr>
          <w:rFonts w:ascii="Aptos" w:hAnsi="Aptos" w:cs="Arial"/>
          <w:color w:val="000000" w:themeColor="text1"/>
        </w:rPr>
        <w:t>4</w:t>
      </w:r>
      <w:r w:rsidRPr="007A2138">
        <w:rPr>
          <w:rFonts w:ascii="Aptos" w:hAnsi="Aptos" w:cs="Arial"/>
          <w:color w:val="000000" w:themeColor="text1"/>
        </w:rPr>
        <w:t>) dotyczą</w:t>
      </w:r>
      <w:r w:rsidR="004210CD" w:rsidRPr="007A2138">
        <w:rPr>
          <w:rFonts w:ascii="Aptos" w:hAnsi="Aptos" w:cs="Arial"/>
          <w:color w:val="000000" w:themeColor="text1"/>
        </w:rPr>
        <w:t xml:space="preserve"> w</w:t>
      </w:r>
      <w:r w:rsidR="00E52BB0" w:rsidRPr="007A2138">
        <w:rPr>
          <w:rFonts w:ascii="Aptos" w:hAnsi="Aptos" w:cs="Arial"/>
          <w:color w:val="000000" w:themeColor="text1"/>
        </w:rPr>
        <w:t> </w:t>
      </w:r>
      <w:r w:rsidR="004210CD" w:rsidRPr="007A2138">
        <w:rPr>
          <w:rFonts w:ascii="Aptos" w:hAnsi="Aptos" w:cs="Arial"/>
          <w:color w:val="000000" w:themeColor="text1"/>
        </w:rPr>
        <w:t>szczególności</w:t>
      </w:r>
      <w:r w:rsidR="00AA714A" w:rsidRPr="007A2138">
        <w:rPr>
          <w:rFonts w:ascii="Aptos" w:hAnsi="Aptos" w:cs="Arial"/>
          <w:color w:val="000000" w:themeColor="text1"/>
        </w:rPr>
        <w:t>:</w:t>
      </w:r>
    </w:p>
    <w:p w14:paraId="53D18455" w14:textId="77777777" w:rsidR="00394C1D" w:rsidRPr="00394C1D" w:rsidRDefault="00394C1D" w:rsidP="00394C1D">
      <w:pPr>
        <w:pStyle w:val="paragraph"/>
        <w:numPr>
          <w:ilvl w:val="0"/>
          <w:numId w:val="47"/>
        </w:numPr>
        <w:spacing w:before="0" w:beforeAutospacing="0" w:after="0" w:afterAutospacing="0"/>
        <w:ind w:left="426" w:hanging="426"/>
        <w:textAlignment w:val="baseline"/>
        <w:rPr>
          <w:rStyle w:val="normaltextrun"/>
          <w:rFonts w:ascii="Aptos" w:eastAsiaTheme="majorEastAsia" w:hAnsi="Aptos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w </w:t>
      </w:r>
      <w:r w:rsidRPr="00394C1D">
        <w:rPr>
          <w:rStyle w:val="normaltextrun"/>
          <w:rFonts w:ascii="Aptos" w:eastAsiaTheme="majorEastAsia" w:hAnsi="Aptos" w:cs="Segoe UI"/>
          <w:sz w:val="22"/>
          <w:szCs w:val="22"/>
        </w:rPr>
        <w:t>Działaniu FEMA.02.04 Dostosowanie do zmian klimatu</w:t>
      </w:r>
    </w:p>
    <w:p w14:paraId="27CE9F40" w14:textId="77777777" w:rsidR="00394C1D" w:rsidRPr="00394C1D" w:rsidRDefault="00394C1D" w:rsidP="00394C1D">
      <w:pPr>
        <w:pStyle w:val="paragraph"/>
        <w:numPr>
          <w:ilvl w:val="0"/>
          <w:numId w:val="49"/>
        </w:numPr>
        <w:spacing w:before="0" w:beforeAutospacing="0" w:after="0" w:afterAutospacing="0"/>
        <w:ind w:left="426" w:firstLine="0"/>
        <w:textAlignment w:val="baseline"/>
        <w:rPr>
          <w:rStyle w:val="normaltextrun"/>
          <w:rFonts w:ascii="Aptos" w:eastAsiaTheme="majorEastAsia" w:hAnsi="Aptos"/>
          <w:sz w:val="22"/>
          <w:szCs w:val="22"/>
        </w:rPr>
      </w:pPr>
      <w:r w:rsidRPr="00394C1D">
        <w:rPr>
          <w:rStyle w:val="normaltextrun"/>
          <w:rFonts w:ascii="Aptos" w:eastAsiaTheme="majorEastAsia" w:hAnsi="Aptos"/>
          <w:sz w:val="22"/>
          <w:szCs w:val="22"/>
        </w:rPr>
        <w:t>dodanie wskaźników produktu i rezultatu;</w:t>
      </w:r>
    </w:p>
    <w:p w14:paraId="3CC02315" w14:textId="77777777" w:rsidR="00394C1D" w:rsidRPr="00394C1D" w:rsidRDefault="00394C1D" w:rsidP="00394C1D">
      <w:pPr>
        <w:pStyle w:val="Akapitzlist"/>
        <w:numPr>
          <w:ilvl w:val="0"/>
          <w:numId w:val="47"/>
        </w:numPr>
        <w:spacing w:line="278" w:lineRule="auto"/>
        <w:ind w:left="426" w:hanging="426"/>
        <w:rPr>
          <w:rStyle w:val="normaltextrun"/>
          <w:rFonts w:ascii="Aptos" w:eastAsiaTheme="majorEastAsia" w:hAnsi="Aptos"/>
          <w:lang w:eastAsia="pl-PL"/>
        </w:rPr>
      </w:pPr>
      <w:r w:rsidRPr="00394C1D">
        <w:rPr>
          <w:rStyle w:val="normaltextrun"/>
          <w:rFonts w:ascii="Aptos" w:eastAsiaTheme="majorEastAsia" w:hAnsi="Aptos" w:cs="Segoe UI"/>
          <w:lang w:eastAsia="pl-PL"/>
        </w:rPr>
        <w:t>w Działaniu FEMA.05.03 Infrastruktura w edukacji zawodowej</w:t>
      </w:r>
    </w:p>
    <w:p w14:paraId="320EA563" w14:textId="77777777" w:rsidR="00394C1D" w:rsidRPr="00394C1D" w:rsidRDefault="00394C1D" w:rsidP="00394C1D">
      <w:pPr>
        <w:pStyle w:val="Akapitzlist"/>
        <w:numPr>
          <w:ilvl w:val="0"/>
          <w:numId w:val="49"/>
        </w:numPr>
        <w:spacing w:line="278" w:lineRule="auto"/>
        <w:ind w:left="426" w:firstLine="0"/>
        <w:rPr>
          <w:rStyle w:val="normaltextrun"/>
          <w:rFonts w:ascii="Aptos" w:eastAsiaTheme="majorEastAsia" w:hAnsi="Aptos"/>
          <w:lang w:eastAsia="pl-PL"/>
        </w:rPr>
      </w:pPr>
      <w:r w:rsidRPr="00394C1D">
        <w:rPr>
          <w:rStyle w:val="normaltextrun"/>
          <w:rFonts w:ascii="Aptos" w:eastAsiaTheme="majorEastAsia" w:hAnsi="Aptos"/>
          <w:lang w:eastAsia="pl-PL"/>
        </w:rPr>
        <w:t>zmiana w zakresie typów beneficjentów ogólnych i szczegółowych;</w:t>
      </w:r>
    </w:p>
    <w:p w14:paraId="76EB88C0" w14:textId="77777777" w:rsidR="00394C1D" w:rsidRPr="00394C1D" w:rsidRDefault="00394C1D" w:rsidP="00394C1D">
      <w:pPr>
        <w:pStyle w:val="Akapitzlist"/>
        <w:numPr>
          <w:ilvl w:val="0"/>
          <w:numId w:val="47"/>
        </w:numPr>
        <w:spacing w:line="278" w:lineRule="auto"/>
        <w:ind w:left="426" w:hanging="426"/>
        <w:rPr>
          <w:rStyle w:val="normaltextrun"/>
          <w:rFonts w:ascii="Aptos" w:eastAsiaTheme="majorEastAsia" w:hAnsi="Aptos"/>
          <w:lang w:eastAsia="pl-PL"/>
        </w:rPr>
      </w:pPr>
      <w:r w:rsidRPr="00394C1D">
        <w:rPr>
          <w:rStyle w:val="normaltextrun"/>
          <w:rFonts w:ascii="Aptos" w:eastAsiaTheme="majorEastAsia" w:hAnsi="Aptos" w:cs="Segoe UI"/>
          <w:lang w:eastAsia="pl-PL"/>
        </w:rPr>
        <w:t>w Działaniu FEMA.08.03 Potencjał partnerów społecznych i organizacji pozarządowych,</w:t>
      </w:r>
    </w:p>
    <w:p w14:paraId="44EA1A05" w14:textId="77777777" w:rsidR="00394C1D" w:rsidRPr="00394C1D" w:rsidRDefault="00394C1D" w:rsidP="00394C1D">
      <w:pPr>
        <w:pStyle w:val="Akapitzlist"/>
        <w:ind w:left="851" w:hanging="425"/>
        <w:rPr>
          <w:rStyle w:val="normaltextrun"/>
          <w:rFonts w:ascii="Aptos" w:eastAsiaTheme="majorEastAsia" w:hAnsi="Aptos"/>
          <w:lang w:eastAsia="pl-PL"/>
        </w:rPr>
      </w:pPr>
      <w:r w:rsidRPr="00394C1D">
        <w:rPr>
          <w:rStyle w:val="normaltextrun"/>
          <w:rFonts w:ascii="Aptos" w:eastAsiaTheme="majorEastAsia" w:hAnsi="Aptos" w:cs="Segoe UI"/>
          <w:lang w:eastAsia="pl-PL"/>
        </w:rPr>
        <w:t>Działaniu FEMA.08.04 Integracja społeczno-zawodowa obywateli państw trzecich,</w:t>
      </w:r>
    </w:p>
    <w:p w14:paraId="63F51DC9" w14:textId="77777777" w:rsidR="00394C1D" w:rsidRPr="00394C1D" w:rsidRDefault="00394C1D" w:rsidP="00394C1D">
      <w:pPr>
        <w:pStyle w:val="Akapitzlist"/>
        <w:ind w:left="851" w:hanging="425"/>
        <w:rPr>
          <w:rStyle w:val="normaltextrun"/>
          <w:rFonts w:ascii="Aptos" w:eastAsiaTheme="majorEastAsia" w:hAnsi="Aptos"/>
          <w:lang w:eastAsia="pl-PL"/>
        </w:rPr>
      </w:pPr>
      <w:r w:rsidRPr="00394C1D">
        <w:rPr>
          <w:rStyle w:val="normaltextrun"/>
          <w:rFonts w:ascii="Aptos" w:eastAsiaTheme="majorEastAsia" w:hAnsi="Aptos" w:cs="Segoe UI"/>
          <w:lang w:eastAsia="pl-PL"/>
        </w:rPr>
        <w:t>Działaniu FEMA.08.05 Usługi społeczne i zdrowotne,</w:t>
      </w:r>
    </w:p>
    <w:p w14:paraId="4D849E68" w14:textId="77777777" w:rsidR="00394C1D" w:rsidRPr="00394C1D" w:rsidRDefault="00394C1D" w:rsidP="00394C1D">
      <w:pPr>
        <w:pStyle w:val="Akapitzlist"/>
        <w:ind w:left="426"/>
        <w:rPr>
          <w:rStyle w:val="normaltextrun"/>
          <w:rFonts w:ascii="Aptos" w:eastAsiaTheme="majorEastAsia" w:hAnsi="Aptos"/>
          <w:lang w:eastAsia="pl-PL"/>
        </w:rPr>
      </w:pPr>
      <w:r w:rsidRPr="00394C1D">
        <w:rPr>
          <w:rStyle w:val="normaltextrun"/>
          <w:rFonts w:ascii="Aptos" w:eastAsiaTheme="majorEastAsia" w:hAnsi="Aptos" w:cs="Segoe UI"/>
          <w:lang w:eastAsia="pl-PL"/>
        </w:rPr>
        <w:t>Działaniu FEMA.08.07 Integracja społeczna osób w kryzysie bezdomności i zagrożonych bezdomnością oraz</w:t>
      </w:r>
    </w:p>
    <w:p w14:paraId="73BDD551" w14:textId="77777777" w:rsidR="00394C1D" w:rsidRPr="00394C1D" w:rsidRDefault="00394C1D" w:rsidP="00394C1D">
      <w:pPr>
        <w:pStyle w:val="Akapitzlist"/>
        <w:ind w:left="851" w:hanging="425"/>
        <w:rPr>
          <w:rStyle w:val="normaltextrun"/>
          <w:rFonts w:ascii="Aptos" w:eastAsiaTheme="majorEastAsia" w:hAnsi="Aptos" w:cs="Segoe UI"/>
          <w:lang w:eastAsia="pl-PL"/>
        </w:rPr>
      </w:pPr>
      <w:r w:rsidRPr="00394C1D">
        <w:rPr>
          <w:rStyle w:val="normaltextrun"/>
          <w:rFonts w:ascii="Aptos" w:eastAsiaTheme="majorEastAsia" w:hAnsi="Aptos" w:cs="Segoe UI"/>
          <w:lang w:eastAsia="pl-PL"/>
        </w:rPr>
        <w:t>Działaniu FEMA.08.08 Integracja społeczna Romów</w:t>
      </w:r>
    </w:p>
    <w:p w14:paraId="54AD86F3" w14:textId="2F95ADA4" w:rsidR="00394C1D" w:rsidRPr="00394C1D" w:rsidRDefault="00394C1D" w:rsidP="00394C1D">
      <w:pPr>
        <w:pStyle w:val="Akapitzlist"/>
        <w:numPr>
          <w:ilvl w:val="0"/>
          <w:numId w:val="49"/>
        </w:numPr>
        <w:spacing w:line="278" w:lineRule="auto"/>
        <w:ind w:left="709" w:hanging="283"/>
        <w:rPr>
          <w:rStyle w:val="normaltextrun"/>
          <w:rFonts w:eastAsiaTheme="majorEastAsia"/>
          <w:lang w:eastAsia="pl-PL"/>
        </w:rPr>
      </w:pPr>
      <w:r w:rsidRPr="00394C1D">
        <w:rPr>
          <w:rStyle w:val="normaltextrun"/>
          <w:rFonts w:ascii="Aptos" w:eastAsiaTheme="majorEastAsia" w:hAnsi="Aptos"/>
          <w:lang w:eastAsia="pl-PL"/>
        </w:rPr>
        <w:t>dodanie wskaźnika produk</w:t>
      </w:r>
      <w:r w:rsidRPr="00394C1D">
        <w:rPr>
          <w:rStyle w:val="normaltextrun"/>
          <w:rFonts w:ascii="Aptos" w:eastAsiaTheme="majorEastAsia" w:hAnsi="Aptos"/>
          <w:lang w:eastAsia="pl-PL"/>
        </w:rPr>
        <w:t>tu.</w:t>
      </w:r>
    </w:p>
    <w:p w14:paraId="501A14B5" w14:textId="77777777" w:rsidR="003F4D55" w:rsidRDefault="003F4D55" w:rsidP="00394C1D">
      <w:pPr>
        <w:pStyle w:val="paragraph"/>
        <w:spacing w:before="0" w:beforeAutospacing="0" w:after="0" w:afterAutospacing="0"/>
        <w:ind w:left="567"/>
        <w:textAlignment w:val="baseline"/>
        <w:rPr>
          <w:rFonts w:ascii="Aptos" w:hAnsi="Aptos" w:cs="Arial"/>
          <w:color w:val="000000" w:themeColor="text1"/>
        </w:rPr>
      </w:pPr>
    </w:p>
    <w:sectPr w:rsidR="003F4D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08138" w14:textId="77777777" w:rsidR="00295253" w:rsidRDefault="00295253" w:rsidP="002F15AA">
      <w:pPr>
        <w:spacing w:after="0" w:line="240" w:lineRule="auto"/>
      </w:pPr>
      <w:r>
        <w:separator/>
      </w:r>
    </w:p>
  </w:endnote>
  <w:endnote w:type="continuationSeparator" w:id="0">
    <w:p w14:paraId="33321DB9" w14:textId="77777777" w:rsidR="00295253" w:rsidRDefault="00295253" w:rsidP="002F1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F69BC" w14:textId="68CCFB34" w:rsidR="00A5554F" w:rsidRDefault="00A5554F">
    <w:pPr>
      <w:pStyle w:val="Stopka"/>
      <w:jc w:val="right"/>
    </w:pPr>
  </w:p>
  <w:p w14:paraId="1A2917B6" w14:textId="77777777" w:rsidR="00A5554F" w:rsidRDefault="00A555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80CBF" w14:textId="77777777" w:rsidR="00295253" w:rsidRDefault="00295253" w:rsidP="002F15AA">
      <w:pPr>
        <w:spacing w:after="0" w:line="240" w:lineRule="auto"/>
      </w:pPr>
      <w:r>
        <w:separator/>
      </w:r>
    </w:p>
  </w:footnote>
  <w:footnote w:type="continuationSeparator" w:id="0">
    <w:p w14:paraId="465074FC" w14:textId="77777777" w:rsidR="00295253" w:rsidRDefault="00295253" w:rsidP="002F1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79CB"/>
    <w:multiLevelType w:val="hybridMultilevel"/>
    <w:tmpl w:val="A844E1F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2397166"/>
    <w:multiLevelType w:val="hybridMultilevel"/>
    <w:tmpl w:val="DE6678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023D65"/>
    <w:multiLevelType w:val="hybridMultilevel"/>
    <w:tmpl w:val="F4FAA9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70225E"/>
    <w:multiLevelType w:val="hybridMultilevel"/>
    <w:tmpl w:val="323208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53E80"/>
    <w:multiLevelType w:val="hybridMultilevel"/>
    <w:tmpl w:val="144AC43C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0F7A67FD"/>
    <w:multiLevelType w:val="hybridMultilevel"/>
    <w:tmpl w:val="3E6AF4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956E41"/>
    <w:multiLevelType w:val="hybridMultilevel"/>
    <w:tmpl w:val="F9E204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432D36"/>
    <w:multiLevelType w:val="hybridMultilevel"/>
    <w:tmpl w:val="C4C8A0F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103C85"/>
    <w:multiLevelType w:val="hybridMultilevel"/>
    <w:tmpl w:val="D4101BE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1FEE12FD"/>
    <w:multiLevelType w:val="hybridMultilevel"/>
    <w:tmpl w:val="36A81910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0" w15:restartNumberingAfterBreak="0">
    <w:nsid w:val="20F74F3A"/>
    <w:multiLevelType w:val="hybridMultilevel"/>
    <w:tmpl w:val="330A78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0736BF"/>
    <w:multiLevelType w:val="hybridMultilevel"/>
    <w:tmpl w:val="D7C2B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956B1"/>
    <w:multiLevelType w:val="hybridMultilevel"/>
    <w:tmpl w:val="2458C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40D2D36"/>
    <w:multiLevelType w:val="hybridMultilevel"/>
    <w:tmpl w:val="34D07E1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 w15:restartNumberingAfterBreak="0">
    <w:nsid w:val="2C2F3409"/>
    <w:multiLevelType w:val="hybridMultilevel"/>
    <w:tmpl w:val="0F7EDAB2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 w15:restartNumberingAfterBreak="0">
    <w:nsid w:val="2F0472C9"/>
    <w:multiLevelType w:val="hybridMultilevel"/>
    <w:tmpl w:val="2EF83FDA"/>
    <w:lvl w:ilvl="0" w:tplc="F0DA95E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D6673"/>
    <w:multiLevelType w:val="hybridMultilevel"/>
    <w:tmpl w:val="29A04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29D639D"/>
    <w:multiLevelType w:val="hybridMultilevel"/>
    <w:tmpl w:val="2BD27C02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8" w15:restartNumberingAfterBreak="0">
    <w:nsid w:val="33A04468"/>
    <w:multiLevelType w:val="hybridMultilevel"/>
    <w:tmpl w:val="1E7E45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4165CA1"/>
    <w:multiLevelType w:val="hybridMultilevel"/>
    <w:tmpl w:val="8A6018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B9B653E"/>
    <w:multiLevelType w:val="hybridMultilevel"/>
    <w:tmpl w:val="9D6017B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2241CE6"/>
    <w:multiLevelType w:val="hybridMultilevel"/>
    <w:tmpl w:val="BB9022F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2D05ABD"/>
    <w:multiLevelType w:val="hybridMultilevel"/>
    <w:tmpl w:val="EB50F2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6C4F82"/>
    <w:multiLevelType w:val="hybridMultilevel"/>
    <w:tmpl w:val="C3F88E88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4" w15:restartNumberingAfterBreak="0">
    <w:nsid w:val="44C33333"/>
    <w:multiLevelType w:val="hybridMultilevel"/>
    <w:tmpl w:val="D76626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7059C2"/>
    <w:multiLevelType w:val="hybridMultilevel"/>
    <w:tmpl w:val="63C61052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6" w15:restartNumberingAfterBreak="0">
    <w:nsid w:val="49546030"/>
    <w:multiLevelType w:val="hybridMultilevel"/>
    <w:tmpl w:val="B4E2D382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7" w15:restartNumberingAfterBreak="0">
    <w:nsid w:val="49E2167F"/>
    <w:multiLevelType w:val="hybridMultilevel"/>
    <w:tmpl w:val="83FE3272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8" w15:restartNumberingAfterBreak="0">
    <w:nsid w:val="4C8C523C"/>
    <w:multiLevelType w:val="hybridMultilevel"/>
    <w:tmpl w:val="FD32F3CC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9" w15:restartNumberingAfterBreak="0">
    <w:nsid w:val="4DAE4A48"/>
    <w:multiLevelType w:val="hybridMultilevel"/>
    <w:tmpl w:val="3DCABB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E2C3713"/>
    <w:multiLevelType w:val="hybridMultilevel"/>
    <w:tmpl w:val="422870E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215465C"/>
    <w:multiLevelType w:val="hybridMultilevel"/>
    <w:tmpl w:val="C46E37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2B372AB"/>
    <w:multiLevelType w:val="hybridMultilevel"/>
    <w:tmpl w:val="01A2FCBC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3" w15:restartNumberingAfterBreak="0">
    <w:nsid w:val="54243D12"/>
    <w:multiLevelType w:val="hybridMultilevel"/>
    <w:tmpl w:val="6E1A44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59387305"/>
    <w:multiLevelType w:val="multilevel"/>
    <w:tmpl w:val="6220D734"/>
    <w:lvl w:ilvl="0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A303B1E"/>
    <w:multiLevelType w:val="hybridMultilevel"/>
    <w:tmpl w:val="4B545A10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6" w15:restartNumberingAfterBreak="0">
    <w:nsid w:val="5F0D36E2"/>
    <w:multiLevelType w:val="hybridMultilevel"/>
    <w:tmpl w:val="EAB236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F5B75E5"/>
    <w:multiLevelType w:val="hybridMultilevel"/>
    <w:tmpl w:val="3C701A28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8" w15:restartNumberingAfterBreak="0">
    <w:nsid w:val="63B30808"/>
    <w:multiLevelType w:val="hybridMultilevel"/>
    <w:tmpl w:val="8C1CB3FE"/>
    <w:lvl w:ilvl="0" w:tplc="8D00DE3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BA2B84"/>
    <w:multiLevelType w:val="hybridMultilevel"/>
    <w:tmpl w:val="3E28D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5008C3"/>
    <w:multiLevelType w:val="hybridMultilevel"/>
    <w:tmpl w:val="B0A42C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DA34CFD"/>
    <w:multiLevelType w:val="hybridMultilevel"/>
    <w:tmpl w:val="AFE2F7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DB33104"/>
    <w:multiLevelType w:val="hybridMultilevel"/>
    <w:tmpl w:val="FF146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351B68"/>
    <w:multiLevelType w:val="multilevel"/>
    <w:tmpl w:val="505C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1082312"/>
    <w:multiLevelType w:val="hybridMultilevel"/>
    <w:tmpl w:val="27FA16E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5" w15:restartNumberingAfterBreak="0">
    <w:nsid w:val="741942F3"/>
    <w:multiLevelType w:val="hybridMultilevel"/>
    <w:tmpl w:val="45A060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6684A45"/>
    <w:multiLevelType w:val="hybridMultilevel"/>
    <w:tmpl w:val="A7FE24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843777E"/>
    <w:multiLevelType w:val="hybridMultilevel"/>
    <w:tmpl w:val="C060ACCE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8" w15:restartNumberingAfterBreak="0">
    <w:nsid w:val="7B000504"/>
    <w:multiLevelType w:val="hybridMultilevel"/>
    <w:tmpl w:val="1422A7EC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9" w15:restartNumberingAfterBreak="0">
    <w:nsid w:val="7C093E69"/>
    <w:multiLevelType w:val="hybridMultilevel"/>
    <w:tmpl w:val="075A70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7584656">
    <w:abstractNumId w:val="15"/>
  </w:num>
  <w:num w:numId="2" w16cid:durableId="1119027996">
    <w:abstractNumId w:val="49"/>
  </w:num>
  <w:num w:numId="3" w16cid:durableId="168982350">
    <w:abstractNumId w:val="16"/>
  </w:num>
  <w:num w:numId="4" w16cid:durableId="813451364">
    <w:abstractNumId w:val="41"/>
  </w:num>
  <w:num w:numId="5" w16cid:durableId="305670680">
    <w:abstractNumId w:val="2"/>
  </w:num>
  <w:num w:numId="6" w16cid:durableId="863907039">
    <w:abstractNumId w:val="39"/>
  </w:num>
  <w:num w:numId="7" w16cid:durableId="1152404526">
    <w:abstractNumId w:val="31"/>
  </w:num>
  <w:num w:numId="8" w16cid:durableId="2067029448">
    <w:abstractNumId w:val="6"/>
  </w:num>
  <w:num w:numId="9" w16cid:durableId="622885018">
    <w:abstractNumId w:val="45"/>
  </w:num>
  <w:num w:numId="10" w16cid:durableId="88545391">
    <w:abstractNumId w:val="4"/>
  </w:num>
  <w:num w:numId="11" w16cid:durableId="1497648706">
    <w:abstractNumId w:val="1"/>
  </w:num>
  <w:num w:numId="12" w16cid:durableId="968894719">
    <w:abstractNumId w:val="3"/>
  </w:num>
  <w:num w:numId="13" w16cid:durableId="1456675702">
    <w:abstractNumId w:val="24"/>
  </w:num>
  <w:num w:numId="14" w16cid:durableId="1808274364">
    <w:abstractNumId w:val="29"/>
  </w:num>
  <w:num w:numId="15" w16cid:durableId="1233349049">
    <w:abstractNumId w:val="18"/>
  </w:num>
  <w:num w:numId="16" w16cid:durableId="1581450722">
    <w:abstractNumId w:val="33"/>
  </w:num>
  <w:num w:numId="17" w16cid:durableId="1878741398">
    <w:abstractNumId w:val="19"/>
  </w:num>
  <w:num w:numId="18" w16cid:durableId="1577351858">
    <w:abstractNumId w:val="30"/>
  </w:num>
  <w:num w:numId="19" w16cid:durableId="1399089728">
    <w:abstractNumId w:val="34"/>
  </w:num>
  <w:num w:numId="20" w16cid:durableId="455105443">
    <w:abstractNumId w:val="22"/>
  </w:num>
  <w:num w:numId="21" w16cid:durableId="1049963006">
    <w:abstractNumId w:val="17"/>
  </w:num>
  <w:num w:numId="22" w16cid:durableId="1711344265">
    <w:abstractNumId w:val="36"/>
  </w:num>
  <w:num w:numId="23" w16cid:durableId="1961836064">
    <w:abstractNumId w:val="11"/>
  </w:num>
  <w:num w:numId="24" w16cid:durableId="1590849619">
    <w:abstractNumId w:val="37"/>
  </w:num>
  <w:num w:numId="25" w16cid:durableId="262541692">
    <w:abstractNumId w:val="47"/>
  </w:num>
  <w:num w:numId="26" w16cid:durableId="1459035439">
    <w:abstractNumId w:val="32"/>
  </w:num>
  <w:num w:numId="27" w16cid:durableId="1941447841">
    <w:abstractNumId w:val="42"/>
  </w:num>
  <w:num w:numId="28" w16cid:durableId="1268781099">
    <w:abstractNumId w:val="48"/>
  </w:num>
  <w:num w:numId="29" w16cid:durableId="1590625004">
    <w:abstractNumId w:val="23"/>
  </w:num>
  <w:num w:numId="30" w16cid:durableId="1312174168">
    <w:abstractNumId w:val="27"/>
  </w:num>
  <w:num w:numId="31" w16cid:durableId="1274433828">
    <w:abstractNumId w:val="9"/>
  </w:num>
  <w:num w:numId="32" w16cid:durableId="829104341">
    <w:abstractNumId w:val="26"/>
  </w:num>
  <w:num w:numId="33" w16cid:durableId="164515855">
    <w:abstractNumId w:val="13"/>
  </w:num>
  <w:num w:numId="34" w16cid:durableId="835388624">
    <w:abstractNumId w:val="25"/>
  </w:num>
  <w:num w:numId="35" w16cid:durableId="1738092591">
    <w:abstractNumId w:val="14"/>
  </w:num>
  <w:num w:numId="36" w16cid:durableId="1006126861">
    <w:abstractNumId w:val="5"/>
  </w:num>
  <w:num w:numId="37" w16cid:durableId="2169101">
    <w:abstractNumId w:val="28"/>
  </w:num>
  <w:num w:numId="38" w16cid:durableId="372466669">
    <w:abstractNumId w:val="35"/>
  </w:num>
  <w:num w:numId="39" w16cid:durableId="879827677">
    <w:abstractNumId w:val="21"/>
  </w:num>
  <w:num w:numId="40" w16cid:durableId="941258196">
    <w:abstractNumId w:val="7"/>
  </w:num>
  <w:num w:numId="41" w16cid:durableId="295524148">
    <w:abstractNumId w:val="10"/>
  </w:num>
  <w:num w:numId="42" w16cid:durableId="1674140433">
    <w:abstractNumId w:val="46"/>
  </w:num>
  <w:num w:numId="43" w16cid:durableId="1757433973">
    <w:abstractNumId w:val="40"/>
  </w:num>
  <w:num w:numId="44" w16cid:durableId="4792376">
    <w:abstractNumId w:val="43"/>
  </w:num>
  <w:num w:numId="45" w16cid:durableId="292449623">
    <w:abstractNumId w:val="0"/>
  </w:num>
  <w:num w:numId="46" w16cid:durableId="295330278">
    <w:abstractNumId w:val="44"/>
  </w:num>
  <w:num w:numId="47" w16cid:durableId="809637656">
    <w:abstractNumId w:val="38"/>
  </w:num>
  <w:num w:numId="48" w16cid:durableId="71783042">
    <w:abstractNumId w:val="8"/>
  </w:num>
  <w:num w:numId="49" w16cid:durableId="890655260">
    <w:abstractNumId w:val="20"/>
  </w:num>
  <w:num w:numId="50" w16cid:durableId="1226181739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1A"/>
    <w:rsid w:val="0000219A"/>
    <w:rsid w:val="00010051"/>
    <w:rsid w:val="00010EB2"/>
    <w:rsid w:val="000205ED"/>
    <w:rsid w:val="00030DAB"/>
    <w:rsid w:val="000362AE"/>
    <w:rsid w:val="000B0071"/>
    <w:rsid w:val="000D4397"/>
    <w:rsid w:val="000E09B1"/>
    <w:rsid w:val="00117922"/>
    <w:rsid w:val="001200A7"/>
    <w:rsid w:val="0012633E"/>
    <w:rsid w:val="00142196"/>
    <w:rsid w:val="00197D22"/>
    <w:rsid w:val="00213453"/>
    <w:rsid w:val="00270E98"/>
    <w:rsid w:val="00273771"/>
    <w:rsid w:val="0028102A"/>
    <w:rsid w:val="002848DC"/>
    <w:rsid w:val="00295253"/>
    <w:rsid w:val="002B50C1"/>
    <w:rsid w:val="002C2A70"/>
    <w:rsid w:val="002C2CD6"/>
    <w:rsid w:val="002D512F"/>
    <w:rsid w:val="002F15AA"/>
    <w:rsid w:val="002F673A"/>
    <w:rsid w:val="00300FF2"/>
    <w:rsid w:val="00305B60"/>
    <w:rsid w:val="003072FE"/>
    <w:rsid w:val="00311279"/>
    <w:rsid w:val="00346E24"/>
    <w:rsid w:val="00346EAE"/>
    <w:rsid w:val="00365449"/>
    <w:rsid w:val="0036586E"/>
    <w:rsid w:val="00370EBA"/>
    <w:rsid w:val="003758CC"/>
    <w:rsid w:val="00380989"/>
    <w:rsid w:val="00391DC3"/>
    <w:rsid w:val="00394C1D"/>
    <w:rsid w:val="003F4D55"/>
    <w:rsid w:val="004210CD"/>
    <w:rsid w:val="00421301"/>
    <w:rsid w:val="004B74B8"/>
    <w:rsid w:val="00546EC2"/>
    <w:rsid w:val="005569A0"/>
    <w:rsid w:val="00562282"/>
    <w:rsid w:val="0057169E"/>
    <w:rsid w:val="005D5150"/>
    <w:rsid w:val="005E3347"/>
    <w:rsid w:val="006437A2"/>
    <w:rsid w:val="00686121"/>
    <w:rsid w:val="006870D0"/>
    <w:rsid w:val="006C470C"/>
    <w:rsid w:val="006E08B4"/>
    <w:rsid w:val="006E1721"/>
    <w:rsid w:val="0071522B"/>
    <w:rsid w:val="00715CA0"/>
    <w:rsid w:val="007270DA"/>
    <w:rsid w:val="00792135"/>
    <w:rsid w:val="007A2138"/>
    <w:rsid w:val="007D0228"/>
    <w:rsid w:val="007E7A4B"/>
    <w:rsid w:val="007F6110"/>
    <w:rsid w:val="00851488"/>
    <w:rsid w:val="00863217"/>
    <w:rsid w:val="00866732"/>
    <w:rsid w:val="008C5EE8"/>
    <w:rsid w:val="008D3CF1"/>
    <w:rsid w:val="008E1D98"/>
    <w:rsid w:val="008E4F5E"/>
    <w:rsid w:val="008F183F"/>
    <w:rsid w:val="00902E8B"/>
    <w:rsid w:val="0095052E"/>
    <w:rsid w:val="00953298"/>
    <w:rsid w:val="00983F5D"/>
    <w:rsid w:val="009924CC"/>
    <w:rsid w:val="00993BFC"/>
    <w:rsid w:val="00993C65"/>
    <w:rsid w:val="009C3A16"/>
    <w:rsid w:val="00A123CE"/>
    <w:rsid w:val="00A176B4"/>
    <w:rsid w:val="00A23BD0"/>
    <w:rsid w:val="00A270F9"/>
    <w:rsid w:val="00A5554F"/>
    <w:rsid w:val="00A625E8"/>
    <w:rsid w:val="00A671BD"/>
    <w:rsid w:val="00A72FDE"/>
    <w:rsid w:val="00A75CB3"/>
    <w:rsid w:val="00A81A80"/>
    <w:rsid w:val="00A91026"/>
    <w:rsid w:val="00AA5A77"/>
    <w:rsid w:val="00AA714A"/>
    <w:rsid w:val="00AB11B8"/>
    <w:rsid w:val="00AB7C98"/>
    <w:rsid w:val="00AC03B1"/>
    <w:rsid w:val="00AD0045"/>
    <w:rsid w:val="00AD0251"/>
    <w:rsid w:val="00AD0AC8"/>
    <w:rsid w:val="00AD6597"/>
    <w:rsid w:val="00B00F54"/>
    <w:rsid w:val="00B206A2"/>
    <w:rsid w:val="00B262D6"/>
    <w:rsid w:val="00B41B73"/>
    <w:rsid w:val="00B42CF0"/>
    <w:rsid w:val="00B67768"/>
    <w:rsid w:val="00B7295B"/>
    <w:rsid w:val="00BA67A4"/>
    <w:rsid w:val="00BB04DD"/>
    <w:rsid w:val="00BB73B1"/>
    <w:rsid w:val="00C001ED"/>
    <w:rsid w:val="00C21C0F"/>
    <w:rsid w:val="00C41DBB"/>
    <w:rsid w:val="00C42EFA"/>
    <w:rsid w:val="00C6436F"/>
    <w:rsid w:val="00C77714"/>
    <w:rsid w:val="00CA0C41"/>
    <w:rsid w:val="00CA22E2"/>
    <w:rsid w:val="00CB2475"/>
    <w:rsid w:val="00CD1FC4"/>
    <w:rsid w:val="00CD469B"/>
    <w:rsid w:val="00CD7BC7"/>
    <w:rsid w:val="00CF0DB0"/>
    <w:rsid w:val="00D0121A"/>
    <w:rsid w:val="00D16447"/>
    <w:rsid w:val="00D263FF"/>
    <w:rsid w:val="00D46D21"/>
    <w:rsid w:val="00D77263"/>
    <w:rsid w:val="00DD348E"/>
    <w:rsid w:val="00E42FC9"/>
    <w:rsid w:val="00E52BB0"/>
    <w:rsid w:val="00E6343E"/>
    <w:rsid w:val="00E841D8"/>
    <w:rsid w:val="00E871E2"/>
    <w:rsid w:val="00E96AD8"/>
    <w:rsid w:val="00F01CDB"/>
    <w:rsid w:val="00F07A53"/>
    <w:rsid w:val="00F308E1"/>
    <w:rsid w:val="00F35CDE"/>
    <w:rsid w:val="00F40DA6"/>
    <w:rsid w:val="00F55855"/>
    <w:rsid w:val="00F74963"/>
    <w:rsid w:val="00FA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BCA51"/>
  <w15:docId w15:val="{1BAA1224-5C58-4D97-B5BC-3FF0579B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86E"/>
  </w:style>
  <w:style w:type="paragraph" w:styleId="Nagwek1">
    <w:name w:val="heading 1"/>
    <w:basedOn w:val="Normalny"/>
    <w:next w:val="Normalny"/>
    <w:link w:val="Nagwek1Znak"/>
    <w:uiPriority w:val="9"/>
    <w:qFormat/>
    <w:rsid w:val="00010E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4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8D3CF1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"/>
    <w:basedOn w:val="Domylnaczcionkaakapitu"/>
    <w:link w:val="Akapitzlist"/>
    <w:uiPriority w:val="34"/>
    <w:locked/>
    <w:rsid w:val="008D3CF1"/>
  </w:style>
  <w:style w:type="character" w:customStyle="1" w:styleId="Nagwek1Znak">
    <w:name w:val="Nagłówek 1 Znak"/>
    <w:basedOn w:val="Domylnaczcionkaakapitu"/>
    <w:link w:val="Nagwek1"/>
    <w:uiPriority w:val="9"/>
    <w:rsid w:val="00010E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pistreci1">
    <w:name w:val="toc 1"/>
    <w:basedOn w:val="Nagwek1"/>
    <w:next w:val="Nagwek2"/>
    <w:autoRedefine/>
    <w:semiHidden/>
    <w:rsid w:val="00851488"/>
    <w:pPr>
      <w:keepLines w:val="0"/>
      <w:widowControl w:val="0"/>
      <w:adjustRightInd w:val="0"/>
      <w:spacing w:before="0" w:line="360" w:lineRule="atLeast"/>
      <w:jc w:val="both"/>
    </w:pPr>
    <w:rPr>
      <w:rFonts w:ascii="Times New Roman" w:eastAsia="Times New Roman" w:hAnsi="Times New Roman" w:cs="Arial"/>
      <w:b/>
      <w:smallCaps/>
      <w:color w:val="auto"/>
      <w:kern w:val="32"/>
      <w:sz w:val="26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4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76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76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76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6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76B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7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76B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5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554F"/>
  </w:style>
  <w:style w:type="paragraph" w:styleId="Stopka">
    <w:name w:val="footer"/>
    <w:basedOn w:val="Normalny"/>
    <w:link w:val="StopkaZnak"/>
    <w:uiPriority w:val="99"/>
    <w:unhideWhenUsed/>
    <w:rsid w:val="00A55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554F"/>
  </w:style>
  <w:style w:type="paragraph" w:customStyle="1" w:styleId="paragraph">
    <w:name w:val="paragraph"/>
    <w:basedOn w:val="Normalny"/>
    <w:rsid w:val="00B72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7295B"/>
  </w:style>
  <w:style w:type="character" w:customStyle="1" w:styleId="tabchar">
    <w:name w:val="tabchar"/>
    <w:basedOn w:val="Domylnaczcionkaakapitu"/>
    <w:rsid w:val="00B72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121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dotycząca zmian w SZOOP</vt:lpstr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dotycząca zmian w SZOOP</dc:title>
  <dc:subject/>
  <dc:creator>Pączkowska Magdalena</dc:creator>
  <cp:keywords/>
  <dc:description/>
  <cp:lastModifiedBy>Regeńczuk Eliza</cp:lastModifiedBy>
  <cp:revision>59</cp:revision>
  <cp:lastPrinted>2021-09-22T08:46:00Z</cp:lastPrinted>
  <dcterms:created xsi:type="dcterms:W3CDTF">2022-10-05T08:31:00Z</dcterms:created>
  <dcterms:modified xsi:type="dcterms:W3CDTF">2026-09-22T09:48:00Z</dcterms:modified>
</cp:coreProperties>
</file>