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1E17" w14:textId="373D4A3E" w:rsidR="00AA714A" w:rsidRDefault="0036586E" w:rsidP="00AD6597">
      <w:pPr>
        <w:spacing w:before="80" w:after="360"/>
        <w:rPr>
          <w:rFonts w:ascii="Aptos" w:hAnsi="Aptos" w:cs="Arial"/>
          <w:color w:val="000000" w:themeColor="text1"/>
        </w:rPr>
      </w:pPr>
      <w:r w:rsidRPr="007A2138">
        <w:rPr>
          <w:rFonts w:ascii="Aptos" w:hAnsi="Aptos" w:cs="Arial"/>
        </w:rPr>
        <w:t xml:space="preserve">Zmiany przyjęte uchwałą </w:t>
      </w:r>
      <w:r w:rsidRPr="007A2138">
        <w:rPr>
          <w:rFonts w:ascii="Aptos" w:hAnsi="Aptos" w:cs="Arial"/>
          <w:b/>
          <w:bCs/>
        </w:rPr>
        <w:t>nr</w:t>
      </w:r>
      <w:r w:rsidR="00953298" w:rsidRPr="007A2138">
        <w:rPr>
          <w:rFonts w:ascii="Aptos" w:hAnsi="Aptos" w:cs="Arial"/>
          <w:b/>
          <w:bCs/>
        </w:rPr>
        <w:t xml:space="preserve"> </w:t>
      </w:r>
      <w:r w:rsidR="00E871E2">
        <w:rPr>
          <w:rFonts w:ascii="Aptos" w:hAnsi="Aptos" w:cs="Arial"/>
          <w:b/>
          <w:bCs/>
        </w:rPr>
        <w:t>1</w:t>
      </w:r>
      <w:r w:rsidR="006870D0">
        <w:rPr>
          <w:rFonts w:ascii="Aptos" w:hAnsi="Aptos" w:cs="Arial"/>
          <w:b/>
          <w:bCs/>
        </w:rPr>
        <w:t>933</w:t>
      </w:r>
      <w:r w:rsidR="00983F5D" w:rsidRPr="007A2138">
        <w:rPr>
          <w:rFonts w:ascii="Aptos" w:hAnsi="Aptos" w:cs="Arial"/>
          <w:b/>
          <w:bCs/>
        </w:rPr>
        <w:t>/</w:t>
      </w:r>
      <w:r w:rsidR="00A5554F">
        <w:rPr>
          <w:rFonts w:ascii="Aptos" w:hAnsi="Aptos" w:cs="Arial"/>
          <w:b/>
          <w:bCs/>
        </w:rPr>
        <w:t>1</w:t>
      </w:r>
      <w:r w:rsidR="006870D0">
        <w:rPr>
          <w:rFonts w:ascii="Aptos" w:hAnsi="Aptos" w:cs="Arial"/>
          <w:b/>
          <w:bCs/>
        </w:rPr>
        <w:t>27</w:t>
      </w:r>
      <w:r w:rsidR="00953298" w:rsidRPr="007A2138">
        <w:rPr>
          <w:rFonts w:ascii="Aptos" w:hAnsi="Aptos" w:cs="Arial"/>
          <w:b/>
          <w:bCs/>
          <w:color w:val="000000" w:themeColor="text1"/>
        </w:rPr>
        <w:t>/2</w:t>
      </w:r>
      <w:r w:rsidR="007A2138" w:rsidRPr="007A2138">
        <w:rPr>
          <w:rFonts w:ascii="Aptos" w:hAnsi="Aptos" w:cs="Arial"/>
          <w:b/>
          <w:bCs/>
          <w:color w:val="000000" w:themeColor="text1"/>
        </w:rPr>
        <w:t>5</w:t>
      </w:r>
      <w:r w:rsidR="00953298" w:rsidRPr="007A2138">
        <w:rPr>
          <w:rFonts w:ascii="Aptos" w:hAnsi="Aptos"/>
        </w:rPr>
        <w:t xml:space="preserve"> </w:t>
      </w:r>
      <w:r w:rsidRPr="007A2138">
        <w:rPr>
          <w:rFonts w:ascii="Aptos" w:hAnsi="Aptos" w:cs="Arial"/>
        </w:rPr>
        <w:t xml:space="preserve"> Zarządu Województwa Mazowieckiego z dnia </w:t>
      </w:r>
      <w:r w:rsidR="0071522B" w:rsidRPr="007A2138">
        <w:rPr>
          <w:rFonts w:ascii="Aptos" w:hAnsi="Aptos" w:cs="Arial"/>
        </w:rPr>
        <w:br/>
      </w:r>
      <w:r w:rsidR="006E08B4">
        <w:rPr>
          <w:rFonts w:ascii="Aptos" w:hAnsi="Aptos" w:cs="Arial"/>
          <w:b/>
          <w:bCs/>
        </w:rPr>
        <w:t>2</w:t>
      </w:r>
      <w:r w:rsidR="006870D0">
        <w:rPr>
          <w:rFonts w:ascii="Aptos" w:hAnsi="Aptos" w:cs="Arial"/>
          <w:b/>
          <w:bCs/>
        </w:rPr>
        <w:t>0</w:t>
      </w:r>
      <w:r w:rsidR="006E08B4">
        <w:rPr>
          <w:rFonts w:ascii="Aptos" w:hAnsi="Aptos" w:cs="Arial"/>
          <w:b/>
          <w:bCs/>
        </w:rPr>
        <w:t xml:space="preserve"> </w:t>
      </w:r>
      <w:r w:rsidR="006870D0">
        <w:rPr>
          <w:rFonts w:ascii="Aptos" w:hAnsi="Aptos" w:cs="Arial"/>
          <w:b/>
          <w:bCs/>
        </w:rPr>
        <w:t>października</w:t>
      </w:r>
      <w:r w:rsidR="00AD6597" w:rsidRPr="007A2138">
        <w:rPr>
          <w:rFonts w:ascii="Aptos" w:hAnsi="Aptos" w:cs="Arial"/>
          <w:b/>
          <w:bCs/>
        </w:rPr>
        <w:t xml:space="preserve"> </w:t>
      </w:r>
      <w:r w:rsidR="000B0071" w:rsidRPr="007A2138">
        <w:rPr>
          <w:rFonts w:ascii="Aptos" w:hAnsi="Aptos" w:cs="Arial"/>
          <w:b/>
          <w:bCs/>
        </w:rPr>
        <w:t>202</w:t>
      </w:r>
      <w:r w:rsidR="007A2138" w:rsidRPr="007A2138">
        <w:rPr>
          <w:rFonts w:ascii="Aptos" w:hAnsi="Aptos" w:cs="Arial"/>
          <w:b/>
          <w:bCs/>
        </w:rPr>
        <w:t>5</w:t>
      </w:r>
      <w:r w:rsidR="000B0071" w:rsidRPr="007A2138">
        <w:rPr>
          <w:rFonts w:ascii="Aptos" w:hAnsi="Aptos" w:cs="Arial"/>
          <w:b/>
          <w:bCs/>
        </w:rPr>
        <w:t xml:space="preserve"> roku</w:t>
      </w:r>
      <w:r w:rsidRPr="007A2138">
        <w:rPr>
          <w:rFonts w:ascii="Aptos" w:hAnsi="Aptos" w:cs="Arial"/>
        </w:rPr>
        <w:t xml:space="preserve"> w </w:t>
      </w:r>
      <w:r w:rsidRPr="007A2138">
        <w:rPr>
          <w:rFonts w:ascii="Aptos" w:hAnsi="Aptos" w:cs="Arial"/>
          <w:color w:val="000000" w:themeColor="text1"/>
        </w:rPr>
        <w:t>Szczegółowym Opisie Priorytet</w:t>
      </w:r>
      <w:r w:rsidR="006437A2" w:rsidRPr="007A2138">
        <w:rPr>
          <w:rFonts w:ascii="Aptos" w:hAnsi="Aptos" w:cs="Arial"/>
          <w:color w:val="000000" w:themeColor="text1"/>
        </w:rPr>
        <w:t>ów</w:t>
      </w:r>
      <w:r w:rsidRPr="007A2138">
        <w:rPr>
          <w:rFonts w:ascii="Aptos" w:hAnsi="Aptos" w:cs="Arial"/>
          <w:color w:val="000000" w:themeColor="text1"/>
        </w:rPr>
        <w:t xml:space="preserve"> </w:t>
      </w:r>
      <w:r w:rsidR="006437A2" w:rsidRPr="007A2138">
        <w:rPr>
          <w:rFonts w:ascii="Aptos" w:hAnsi="Aptos" w:cs="Arial"/>
          <w:color w:val="000000" w:themeColor="text1"/>
        </w:rPr>
        <w:t>Programu Fundusze Europejskie dla</w:t>
      </w:r>
      <w:r w:rsidR="008E4F5E" w:rsidRPr="007A2138">
        <w:rPr>
          <w:rFonts w:ascii="Aptos" w:hAnsi="Aptos" w:cs="Arial"/>
          <w:color w:val="000000" w:themeColor="text1"/>
        </w:rPr>
        <w:t> </w:t>
      </w:r>
      <w:r w:rsidR="006437A2" w:rsidRPr="007A2138">
        <w:rPr>
          <w:rFonts w:ascii="Aptos" w:hAnsi="Aptos" w:cs="Arial"/>
          <w:color w:val="000000" w:themeColor="text1"/>
        </w:rPr>
        <w:t xml:space="preserve">Mazowsza 2021-2027 </w:t>
      </w:r>
      <w:r w:rsidRPr="007A2138">
        <w:rPr>
          <w:rFonts w:ascii="Aptos" w:hAnsi="Aptos" w:cs="Arial"/>
          <w:color w:val="000000" w:themeColor="text1"/>
        </w:rPr>
        <w:t xml:space="preserve">(wersja </w:t>
      </w:r>
      <w:r w:rsidR="006437A2" w:rsidRPr="007A2138">
        <w:rPr>
          <w:rFonts w:ascii="Aptos" w:hAnsi="Aptos" w:cs="Arial"/>
          <w:color w:val="000000" w:themeColor="text1"/>
        </w:rPr>
        <w:t>SZOP.FEMA.0</w:t>
      </w:r>
      <w:r w:rsidR="007270DA">
        <w:rPr>
          <w:rFonts w:ascii="Aptos" w:hAnsi="Aptos" w:cs="Arial"/>
          <w:color w:val="000000" w:themeColor="text1"/>
        </w:rPr>
        <w:t>2</w:t>
      </w:r>
      <w:r w:rsidR="006870D0">
        <w:rPr>
          <w:rFonts w:ascii="Aptos" w:hAnsi="Aptos" w:cs="Arial"/>
          <w:color w:val="000000" w:themeColor="text1"/>
        </w:rPr>
        <w:t>5</w:t>
      </w:r>
      <w:r w:rsidRPr="007A2138">
        <w:rPr>
          <w:rFonts w:ascii="Aptos" w:hAnsi="Aptos" w:cs="Arial"/>
          <w:color w:val="000000" w:themeColor="text1"/>
        </w:rPr>
        <w:t>) dotyczą</w:t>
      </w:r>
      <w:r w:rsidR="004210CD" w:rsidRPr="007A2138">
        <w:rPr>
          <w:rFonts w:ascii="Aptos" w:hAnsi="Aptos" w:cs="Arial"/>
          <w:color w:val="000000" w:themeColor="text1"/>
        </w:rPr>
        <w:t xml:space="preserve"> w</w:t>
      </w:r>
      <w:r w:rsidR="00E52BB0" w:rsidRPr="007A2138">
        <w:rPr>
          <w:rFonts w:ascii="Aptos" w:hAnsi="Aptos" w:cs="Arial"/>
          <w:color w:val="000000" w:themeColor="text1"/>
        </w:rPr>
        <w:t> </w:t>
      </w:r>
      <w:r w:rsidR="004210CD" w:rsidRPr="007A2138">
        <w:rPr>
          <w:rFonts w:ascii="Aptos" w:hAnsi="Aptos" w:cs="Arial"/>
          <w:color w:val="000000" w:themeColor="text1"/>
        </w:rPr>
        <w:t>szczególności</w:t>
      </w:r>
      <w:r w:rsidR="00AA714A" w:rsidRPr="007A2138">
        <w:rPr>
          <w:rFonts w:ascii="Aptos" w:hAnsi="Aptos" w:cs="Arial"/>
          <w:color w:val="000000" w:themeColor="text1"/>
        </w:rPr>
        <w:t>:</w:t>
      </w:r>
    </w:p>
    <w:p w14:paraId="26CBC93A" w14:textId="77777777" w:rsidR="00CA22E2" w:rsidRDefault="00CA22E2" w:rsidP="00CA22E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contextualSpacing w:val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Działanie FEMA.02.01 Efektywność energetyczna</w:t>
      </w:r>
    </w:p>
    <w:p w14:paraId="72F38963" w14:textId="77777777" w:rsidR="00CA22E2" w:rsidRPr="00225830" w:rsidRDefault="00CA22E2" w:rsidP="00CA22E2">
      <w:pPr>
        <w:pStyle w:val="Akapitzlist"/>
        <w:numPr>
          <w:ilvl w:val="0"/>
          <w:numId w:val="36"/>
        </w:numPr>
        <w:spacing w:before="40" w:after="40"/>
        <w:ind w:left="567" w:hanging="283"/>
        <w:contextualSpacing w:val="0"/>
        <w:rPr>
          <w:rFonts w:ascii="Aptos" w:hAnsi="Aptos" w:cs="Arial"/>
        </w:rPr>
      </w:pPr>
      <w:r w:rsidRPr="00225830">
        <w:rPr>
          <w:rFonts w:ascii="Aptos" w:hAnsi="Aptos" w:cs="Arial"/>
        </w:rPr>
        <w:t>zmiana alokacji;</w:t>
      </w:r>
    </w:p>
    <w:p w14:paraId="03EA9A92" w14:textId="77777777" w:rsidR="00CA22E2" w:rsidRDefault="00CA22E2" w:rsidP="00CA22E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contextualSpacing w:val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Działanie FEMA.02.03 Odnawialne źródła energii</w:t>
      </w:r>
    </w:p>
    <w:p w14:paraId="5A389367" w14:textId="77777777" w:rsidR="00CA22E2" w:rsidRPr="00225830" w:rsidRDefault="00CA22E2" w:rsidP="00CA22E2">
      <w:pPr>
        <w:pStyle w:val="Akapitzlist"/>
        <w:numPr>
          <w:ilvl w:val="0"/>
          <w:numId w:val="36"/>
        </w:numPr>
        <w:spacing w:before="40" w:after="40"/>
        <w:ind w:left="567" w:hanging="283"/>
        <w:contextualSpacing w:val="0"/>
        <w:rPr>
          <w:rFonts w:ascii="Aptos" w:hAnsi="Aptos" w:cs="Arial"/>
        </w:rPr>
      </w:pPr>
      <w:r w:rsidRPr="00225830">
        <w:rPr>
          <w:rFonts w:ascii="Aptos" w:hAnsi="Aptos" w:cs="Arial"/>
        </w:rPr>
        <w:t>zmiana alokacji;</w:t>
      </w:r>
    </w:p>
    <w:p w14:paraId="477BB161" w14:textId="77777777" w:rsidR="00CA22E2" w:rsidRDefault="00CA22E2" w:rsidP="00CA22E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contextualSpacing w:val="0"/>
        <w:rPr>
          <w:rFonts w:ascii="Aptos" w:hAnsi="Aptos" w:cs="Arial"/>
          <w:b/>
          <w:bCs/>
        </w:rPr>
      </w:pPr>
      <w:r w:rsidRPr="0031197C">
        <w:rPr>
          <w:rFonts w:ascii="Aptos" w:hAnsi="Aptos" w:cs="Arial"/>
          <w:b/>
          <w:bCs/>
        </w:rPr>
        <w:t>Działanie FEMA.02.05 Gospodarka wodno-ściekowa</w:t>
      </w:r>
    </w:p>
    <w:p w14:paraId="6F50C3B5" w14:textId="77777777" w:rsidR="00CA22E2" w:rsidRDefault="00CA22E2" w:rsidP="00CA22E2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zmiana alokacji;</w:t>
      </w:r>
    </w:p>
    <w:p w14:paraId="0870DF0F" w14:textId="77777777" w:rsidR="00CA22E2" w:rsidRDefault="00CA22E2" w:rsidP="00CA22E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contextualSpacing w:val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Działanie FEMA.02.06 Gospodarka o obiegu zamkniętym</w:t>
      </w:r>
    </w:p>
    <w:p w14:paraId="6D29EFEE" w14:textId="77777777" w:rsidR="00CA22E2" w:rsidRPr="00C70358" w:rsidRDefault="00CA22E2" w:rsidP="00CA22E2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502" w:hanging="283"/>
        <w:contextualSpacing w:val="0"/>
        <w:rPr>
          <w:rFonts w:ascii="Aptos" w:hAnsi="Aptos" w:cs="Arial"/>
          <w:b/>
          <w:bCs/>
        </w:rPr>
      </w:pPr>
      <w:r w:rsidRPr="00C70358">
        <w:rPr>
          <w:rFonts w:ascii="Aptos" w:hAnsi="Aptos" w:cs="Arial"/>
        </w:rPr>
        <w:t>zmiana alokacji;</w:t>
      </w:r>
    </w:p>
    <w:p w14:paraId="7CE6611D" w14:textId="77777777" w:rsidR="00CA22E2" w:rsidRPr="00B25774" w:rsidRDefault="00CA22E2" w:rsidP="00CA22E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contextualSpacing w:val="0"/>
        <w:rPr>
          <w:rFonts w:ascii="Aptos" w:hAnsi="Aptos" w:cs="Arial"/>
          <w:b/>
          <w:bCs/>
        </w:rPr>
      </w:pPr>
      <w:r w:rsidRPr="00B25774">
        <w:rPr>
          <w:rFonts w:ascii="Aptos" w:hAnsi="Aptos" w:cs="Arial"/>
          <w:b/>
          <w:bCs/>
        </w:rPr>
        <w:t>Działanie FEMA.02.07 Bioróżnorodność</w:t>
      </w:r>
    </w:p>
    <w:p w14:paraId="2D2885DB" w14:textId="77777777" w:rsidR="00CA22E2" w:rsidRDefault="00CA22E2" w:rsidP="00CA22E2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426" w:hanging="142"/>
        <w:contextualSpacing w:val="0"/>
        <w:rPr>
          <w:rFonts w:ascii="Aptos" w:hAnsi="Aptos" w:cs="Arial"/>
        </w:rPr>
      </w:pPr>
      <w:r w:rsidRPr="00D65501">
        <w:rPr>
          <w:rFonts w:ascii="Aptos" w:hAnsi="Aptos" w:cs="Arial"/>
        </w:rPr>
        <w:t xml:space="preserve">zmiana </w:t>
      </w:r>
      <w:r>
        <w:rPr>
          <w:rFonts w:ascii="Aptos" w:hAnsi="Aptos" w:cs="Arial"/>
        </w:rPr>
        <w:t>alokacji;</w:t>
      </w:r>
    </w:p>
    <w:p w14:paraId="06A3E0D4" w14:textId="77777777" w:rsidR="00CA22E2" w:rsidRDefault="00CA22E2" w:rsidP="00CA22E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contextualSpacing w:val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Działanie FEMA.03.01 Mobilność miejska</w:t>
      </w:r>
    </w:p>
    <w:p w14:paraId="57F4D651" w14:textId="77777777" w:rsidR="00CA22E2" w:rsidRDefault="00CA22E2" w:rsidP="00CA22E2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z</w:t>
      </w:r>
      <w:r w:rsidRPr="00D65501">
        <w:rPr>
          <w:rFonts w:ascii="Aptos" w:hAnsi="Aptos" w:cs="Arial"/>
        </w:rPr>
        <w:t>miana</w:t>
      </w:r>
      <w:r>
        <w:rPr>
          <w:rFonts w:ascii="Aptos" w:hAnsi="Aptos" w:cs="Arial"/>
        </w:rPr>
        <w:t xml:space="preserve"> w zakresie unijnej i krajowej podstawy prawnej dotyczącej pomocy publicznej;</w:t>
      </w:r>
    </w:p>
    <w:p w14:paraId="66CECF32" w14:textId="77777777" w:rsidR="00CA22E2" w:rsidRDefault="00CA22E2" w:rsidP="00CA22E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contextualSpacing w:val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Działanie FEMA.03.02 Mobilność miejska w ZIT</w:t>
      </w:r>
    </w:p>
    <w:p w14:paraId="26EF8EFA" w14:textId="77777777" w:rsidR="00CA22E2" w:rsidRDefault="00CA22E2" w:rsidP="00CA22E2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z</w:t>
      </w:r>
      <w:r w:rsidRPr="00D65501">
        <w:rPr>
          <w:rFonts w:ascii="Aptos" w:hAnsi="Aptos" w:cs="Arial"/>
        </w:rPr>
        <w:t>miana</w:t>
      </w:r>
      <w:r>
        <w:rPr>
          <w:rFonts w:ascii="Aptos" w:hAnsi="Aptos" w:cs="Arial"/>
        </w:rPr>
        <w:t xml:space="preserve"> w zakresie unijnej i krajowej podstawy prawnej dotyczącej pomocy publicznej;</w:t>
      </w:r>
    </w:p>
    <w:p w14:paraId="4F4CD02E" w14:textId="77777777" w:rsidR="00CA22E2" w:rsidRPr="00B25774" w:rsidRDefault="00CA22E2" w:rsidP="00CA22E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contextualSpacing w:val="0"/>
        <w:rPr>
          <w:rFonts w:ascii="Aptos" w:hAnsi="Aptos" w:cs="Arial"/>
          <w:b/>
          <w:bCs/>
        </w:rPr>
      </w:pPr>
      <w:r w:rsidRPr="00B25774">
        <w:rPr>
          <w:rFonts w:ascii="Aptos" w:hAnsi="Aptos" w:cs="Arial"/>
          <w:b/>
          <w:bCs/>
        </w:rPr>
        <w:t>Działanie FEMA.05.05 Infrastruktura społeczna</w:t>
      </w:r>
    </w:p>
    <w:p w14:paraId="50DB59DD" w14:textId="77777777" w:rsidR="00CA22E2" w:rsidRDefault="00CA22E2" w:rsidP="00CA22E2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zmiana alokacji;</w:t>
      </w:r>
    </w:p>
    <w:p w14:paraId="0A13555F" w14:textId="77777777" w:rsidR="00CA22E2" w:rsidRDefault="00CA22E2" w:rsidP="00CA22E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contextualSpacing w:val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Działanie FEMA.05.08 Infrastruktura szkolnictwa wyższego</w:t>
      </w:r>
    </w:p>
    <w:p w14:paraId="22BEC813" w14:textId="77777777" w:rsidR="00CA22E2" w:rsidRPr="00995257" w:rsidRDefault="00CA22E2" w:rsidP="00CA22E2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567" w:hanging="283"/>
        <w:rPr>
          <w:rFonts w:ascii="Aptos" w:hAnsi="Aptos" w:cs="Arial"/>
        </w:rPr>
      </w:pPr>
      <w:r w:rsidRPr="00995257">
        <w:rPr>
          <w:rFonts w:ascii="Aptos" w:hAnsi="Aptos" w:cs="Arial"/>
        </w:rPr>
        <w:t>zmiana alokacji,</w:t>
      </w:r>
    </w:p>
    <w:p w14:paraId="0C0E3AFA" w14:textId="77777777" w:rsidR="00CA22E2" w:rsidRDefault="00CA22E2" w:rsidP="00CA22E2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567" w:hanging="283"/>
        <w:rPr>
          <w:rFonts w:ascii="Aptos" w:hAnsi="Aptos" w:cs="Arial"/>
        </w:rPr>
      </w:pPr>
      <w:r w:rsidRPr="00995257">
        <w:rPr>
          <w:rFonts w:ascii="Aptos" w:hAnsi="Aptos" w:cs="Arial"/>
        </w:rPr>
        <w:t>zmiana w opisie działania</w:t>
      </w:r>
      <w:r>
        <w:rPr>
          <w:rFonts w:ascii="Aptos" w:hAnsi="Aptos" w:cs="Arial"/>
        </w:rPr>
        <w:t>,</w:t>
      </w:r>
    </w:p>
    <w:p w14:paraId="18F93388" w14:textId="77777777" w:rsidR="00CA22E2" w:rsidRPr="00995257" w:rsidRDefault="00CA22E2" w:rsidP="00CA22E2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567" w:hanging="283"/>
        <w:rPr>
          <w:rFonts w:ascii="Aptos" w:hAnsi="Aptos" w:cs="Arial"/>
        </w:rPr>
      </w:pPr>
      <w:r>
        <w:rPr>
          <w:rFonts w:ascii="Aptos" w:hAnsi="Aptos" w:cs="Arial"/>
        </w:rPr>
        <w:t>zmiana w zakresie unijnej i krajowej podstawy prawnej</w:t>
      </w:r>
      <w:r w:rsidRPr="00995257">
        <w:rPr>
          <w:rFonts w:ascii="Aptos" w:hAnsi="Aptos" w:cs="Arial"/>
        </w:rPr>
        <w:t>;</w:t>
      </w:r>
    </w:p>
    <w:p w14:paraId="2B3AB06A" w14:textId="77777777" w:rsidR="00CA22E2" w:rsidRDefault="00CA22E2" w:rsidP="00CA22E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contextualSpacing w:val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Działanie FEMA.06.01 Aktywizacja zawodowa osób bezrobotnych</w:t>
      </w:r>
    </w:p>
    <w:p w14:paraId="058E9B58" w14:textId="77777777" w:rsidR="00CA22E2" w:rsidRPr="00995257" w:rsidRDefault="00CA22E2" w:rsidP="00CA22E2">
      <w:pPr>
        <w:pStyle w:val="Akapitzlist"/>
        <w:numPr>
          <w:ilvl w:val="0"/>
          <w:numId w:val="37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</w:rPr>
      </w:pPr>
      <w:r w:rsidRPr="00995257">
        <w:rPr>
          <w:rFonts w:ascii="Aptos" w:hAnsi="Aptos" w:cs="Arial"/>
        </w:rPr>
        <w:t>zmiany redakcyjne w opisie działania;</w:t>
      </w:r>
    </w:p>
    <w:p w14:paraId="4AEA215C" w14:textId="77777777" w:rsidR="00CA22E2" w:rsidRPr="00B25774" w:rsidRDefault="00CA22E2" w:rsidP="00CA22E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contextualSpacing w:val="0"/>
        <w:rPr>
          <w:rFonts w:ascii="Aptos" w:hAnsi="Aptos" w:cs="Arial"/>
          <w:b/>
          <w:bCs/>
        </w:rPr>
      </w:pPr>
      <w:r w:rsidRPr="00B25774">
        <w:rPr>
          <w:rFonts w:ascii="Aptos" w:hAnsi="Aptos" w:cs="Arial"/>
          <w:b/>
          <w:bCs/>
        </w:rPr>
        <w:t>Działanie FEMA.06.0</w:t>
      </w:r>
      <w:r>
        <w:rPr>
          <w:rFonts w:ascii="Aptos" w:hAnsi="Aptos" w:cs="Arial"/>
          <w:b/>
          <w:bCs/>
        </w:rPr>
        <w:t>5</w:t>
      </w:r>
      <w:r w:rsidRPr="00B25774">
        <w:rPr>
          <w:rFonts w:ascii="Aptos" w:hAnsi="Aptos" w:cs="Arial"/>
          <w:b/>
          <w:bCs/>
        </w:rPr>
        <w:t xml:space="preserve"> </w:t>
      </w:r>
      <w:r>
        <w:rPr>
          <w:rFonts w:ascii="Aptos" w:hAnsi="Aptos" w:cs="Arial"/>
          <w:b/>
          <w:bCs/>
        </w:rPr>
        <w:t>Wsparcie dla pracodawców i pracowników</w:t>
      </w:r>
    </w:p>
    <w:p w14:paraId="130EAE93" w14:textId="77777777" w:rsidR="00CA22E2" w:rsidRDefault="00CA22E2" w:rsidP="00CA22E2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709" w:hanging="283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zmiana alokacji;</w:t>
      </w:r>
    </w:p>
    <w:p w14:paraId="354C0350" w14:textId="77777777" w:rsidR="00CA22E2" w:rsidRPr="0078425C" w:rsidRDefault="00CA22E2" w:rsidP="00CA22E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contextualSpacing w:val="0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Działanie FEMA.06.07 Kompleksowe wsparcie dla osób młodych</w:t>
      </w:r>
    </w:p>
    <w:p w14:paraId="4027D999" w14:textId="77777777" w:rsidR="00CA22E2" w:rsidRPr="0078425C" w:rsidRDefault="00CA22E2" w:rsidP="00CA22E2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709" w:hanging="283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dodanie nowego działania;</w:t>
      </w:r>
    </w:p>
    <w:p w14:paraId="53D38BA3" w14:textId="77777777" w:rsidR="00CA22E2" w:rsidRPr="00472BC3" w:rsidRDefault="00CA22E2" w:rsidP="00CA22E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contextualSpacing w:val="0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Działanie FEMA.09.01 Rewitalizacja miast</w:t>
      </w:r>
    </w:p>
    <w:p w14:paraId="75A0C9DF" w14:textId="77777777" w:rsidR="00CA22E2" w:rsidRPr="00166E5F" w:rsidRDefault="00CA22E2" w:rsidP="00CA22E2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709" w:hanging="283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zmiana w opisie działania;</w:t>
      </w:r>
    </w:p>
    <w:p w14:paraId="346D722A" w14:textId="77777777" w:rsidR="00CA22E2" w:rsidRPr="00472BC3" w:rsidRDefault="00CA22E2" w:rsidP="00CA22E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contextualSpacing w:val="0"/>
        <w:rPr>
          <w:rFonts w:ascii="Aptos" w:hAnsi="Aptos" w:cs="Arial"/>
        </w:rPr>
      </w:pPr>
      <w:r>
        <w:rPr>
          <w:rFonts w:ascii="Aptos" w:hAnsi="Aptos" w:cs="Arial"/>
          <w:b/>
          <w:bCs/>
        </w:rPr>
        <w:t>Działanie FEMA.09.02 Rewitalizacja obszarów innych niż miejskie</w:t>
      </w:r>
    </w:p>
    <w:p w14:paraId="65C17C5D" w14:textId="77777777" w:rsidR="00CA22E2" w:rsidRDefault="00CA22E2" w:rsidP="00CA22E2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709" w:hanging="283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zmiana w opisie działania;</w:t>
      </w:r>
    </w:p>
    <w:p w14:paraId="4ACCE416" w14:textId="77777777" w:rsidR="00CA22E2" w:rsidRPr="002C19C9" w:rsidRDefault="00CA22E2" w:rsidP="00CA22E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contextualSpacing w:val="0"/>
        <w:rPr>
          <w:rFonts w:ascii="Aptos" w:hAnsi="Aptos" w:cs="Arial"/>
          <w:b/>
          <w:bCs/>
        </w:rPr>
      </w:pPr>
      <w:r w:rsidRPr="002C19C9">
        <w:rPr>
          <w:rFonts w:ascii="Aptos" w:hAnsi="Aptos" w:cs="Arial"/>
          <w:b/>
          <w:bCs/>
        </w:rPr>
        <w:t>Tabele finansowe: Alokacja programu Fundusze Europejskie dla Mazowsza 2021-2027 w podziale na zakres interwencji</w:t>
      </w:r>
    </w:p>
    <w:p w14:paraId="3156F3D7" w14:textId="77777777" w:rsidR="00CA22E2" w:rsidRDefault="00CA22E2" w:rsidP="00CA22E2">
      <w:pPr>
        <w:pStyle w:val="Akapitzlist"/>
        <w:numPr>
          <w:ilvl w:val="0"/>
          <w:numId w:val="21"/>
        </w:numPr>
        <w:tabs>
          <w:tab w:val="left" w:pos="360"/>
          <w:tab w:val="left" w:pos="567"/>
        </w:tabs>
        <w:spacing w:before="40" w:after="40"/>
        <w:ind w:left="567" w:hanging="283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realokacja środków pomiędzy działaniami w EFRR i EFS+.</w:t>
      </w:r>
    </w:p>
    <w:p w14:paraId="640E958A" w14:textId="77777777" w:rsidR="00993C65" w:rsidRDefault="00993C65" w:rsidP="00AD6597">
      <w:pPr>
        <w:spacing w:before="80" w:after="360"/>
        <w:rPr>
          <w:rFonts w:ascii="Aptos" w:hAnsi="Aptos" w:cs="Arial"/>
          <w:color w:val="000000" w:themeColor="text1"/>
        </w:rPr>
      </w:pPr>
    </w:p>
    <w:sectPr w:rsidR="00993C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3921" w14:textId="77777777" w:rsidR="002F15AA" w:rsidRDefault="002F15AA" w:rsidP="002F15AA">
      <w:pPr>
        <w:spacing w:after="0" w:line="240" w:lineRule="auto"/>
      </w:pPr>
      <w:r>
        <w:separator/>
      </w:r>
    </w:p>
  </w:endnote>
  <w:endnote w:type="continuationSeparator" w:id="0">
    <w:p w14:paraId="61EF0D32" w14:textId="77777777" w:rsidR="002F15AA" w:rsidRDefault="002F15AA" w:rsidP="002F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69BC" w14:textId="68CCFB34" w:rsidR="00A5554F" w:rsidRDefault="00A5554F">
    <w:pPr>
      <w:pStyle w:val="Stopka"/>
      <w:jc w:val="right"/>
    </w:pPr>
  </w:p>
  <w:p w14:paraId="1A2917B6" w14:textId="77777777" w:rsidR="00A5554F" w:rsidRDefault="00A555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0421" w14:textId="77777777" w:rsidR="002F15AA" w:rsidRDefault="002F15AA" w:rsidP="002F15AA">
      <w:pPr>
        <w:spacing w:after="0" w:line="240" w:lineRule="auto"/>
      </w:pPr>
      <w:r>
        <w:separator/>
      </w:r>
    </w:p>
  </w:footnote>
  <w:footnote w:type="continuationSeparator" w:id="0">
    <w:p w14:paraId="35E2CD5C" w14:textId="77777777" w:rsidR="002F15AA" w:rsidRDefault="002F15AA" w:rsidP="002F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166"/>
    <w:multiLevelType w:val="hybridMultilevel"/>
    <w:tmpl w:val="DE667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23D65"/>
    <w:multiLevelType w:val="hybridMultilevel"/>
    <w:tmpl w:val="F4FAA9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0225E"/>
    <w:multiLevelType w:val="hybridMultilevel"/>
    <w:tmpl w:val="323208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53E80"/>
    <w:multiLevelType w:val="hybridMultilevel"/>
    <w:tmpl w:val="144AC43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F7A67FD"/>
    <w:multiLevelType w:val="hybridMultilevel"/>
    <w:tmpl w:val="3E6AF4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956E41"/>
    <w:multiLevelType w:val="hybridMultilevel"/>
    <w:tmpl w:val="F9E20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EE12FD"/>
    <w:multiLevelType w:val="hybridMultilevel"/>
    <w:tmpl w:val="36A8191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210736BF"/>
    <w:multiLevelType w:val="hybridMultilevel"/>
    <w:tmpl w:val="D7C2B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D2D36"/>
    <w:multiLevelType w:val="hybridMultilevel"/>
    <w:tmpl w:val="34D07E1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2C2F3409"/>
    <w:multiLevelType w:val="hybridMultilevel"/>
    <w:tmpl w:val="0F7EDAB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F0472C9"/>
    <w:multiLevelType w:val="hybridMultilevel"/>
    <w:tmpl w:val="2EF83FDA"/>
    <w:lvl w:ilvl="0" w:tplc="F0DA95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D6673"/>
    <w:multiLevelType w:val="hybridMultilevel"/>
    <w:tmpl w:val="29A04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9D639D"/>
    <w:multiLevelType w:val="hybridMultilevel"/>
    <w:tmpl w:val="2BD27C02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33A04468"/>
    <w:multiLevelType w:val="hybridMultilevel"/>
    <w:tmpl w:val="1E7E45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165CA1"/>
    <w:multiLevelType w:val="hybridMultilevel"/>
    <w:tmpl w:val="8A601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2D05ABD"/>
    <w:multiLevelType w:val="hybridMultilevel"/>
    <w:tmpl w:val="EB50F2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6C4F82"/>
    <w:multiLevelType w:val="hybridMultilevel"/>
    <w:tmpl w:val="C3F88E8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44C33333"/>
    <w:multiLevelType w:val="hybridMultilevel"/>
    <w:tmpl w:val="D76626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7059C2"/>
    <w:multiLevelType w:val="hybridMultilevel"/>
    <w:tmpl w:val="63C6105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49546030"/>
    <w:multiLevelType w:val="hybridMultilevel"/>
    <w:tmpl w:val="B4E2D38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49E2167F"/>
    <w:multiLevelType w:val="hybridMultilevel"/>
    <w:tmpl w:val="83FE327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4C8C523C"/>
    <w:multiLevelType w:val="hybridMultilevel"/>
    <w:tmpl w:val="FD32F3C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DAE4A48"/>
    <w:multiLevelType w:val="hybridMultilevel"/>
    <w:tmpl w:val="3DCABB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2C3713"/>
    <w:multiLevelType w:val="hybridMultilevel"/>
    <w:tmpl w:val="422870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215465C"/>
    <w:multiLevelType w:val="hybridMultilevel"/>
    <w:tmpl w:val="C46E37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B372AB"/>
    <w:multiLevelType w:val="hybridMultilevel"/>
    <w:tmpl w:val="01A2FCB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54243D12"/>
    <w:multiLevelType w:val="hybridMultilevel"/>
    <w:tmpl w:val="6E1A44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9387305"/>
    <w:multiLevelType w:val="multilevel"/>
    <w:tmpl w:val="6220D734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0D36E2"/>
    <w:multiLevelType w:val="hybridMultilevel"/>
    <w:tmpl w:val="EAB236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5B75E5"/>
    <w:multiLevelType w:val="hybridMultilevel"/>
    <w:tmpl w:val="3C701A2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66BA2B84"/>
    <w:multiLevelType w:val="hybridMultilevel"/>
    <w:tmpl w:val="3E28D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34CFD"/>
    <w:multiLevelType w:val="hybridMultilevel"/>
    <w:tmpl w:val="AFE2F7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B33104"/>
    <w:multiLevelType w:val="hybridMultilevel"/>
    <w:tmpl w:val="FF146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942F3"/>
    <w:multiLevelType w:val="hybridMultilevel"/>
    <w:tmpl w:val="45A06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43777E"/>
    <w:multiLevelType w:val="hybridMultilevel"/>
    <w:tmpl w:val="C060ACC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5" w15:restartNumberingAfterBreak="0">
    <w:nsid w:val="7B000504"/>
    <w:multiLevelType w:val="hybridMultilevel"/>
    <w:tmpl w:val="1422A7E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6" w15:restartNumberingAfterBreak="0">
    <w:nsid w:val="7C093E69"/>
    <w:multiLevelType w:val="hybridMultilevel"/>
    <w:tmpl w:val="075A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7584656">
    <w:abstractNumId w:val="10"/>
  </w:num>
  <w:num w:numId="2" w16cid:durableId="1119027996">
    <w:abstractNumId w:val="36"/>
  </w:num>
  <w:num w:numId="3" w16cid:durableId="168982350">
    <w:abstractNumId w:val="11"/>
  </w:num>
  <w:num w:numId="4" w16cid:durableId="813451364">
    <w:abstractNumId w:val="31"/>
  </w:num>
  <w:num w:numId="5" w16cid:durableId="305670680">
    <w:abstractNumId w:val="1"/>
  </w:num>
  <w:num w:numId="6" w16cid:durableId="863907039">
    <w:abstractNumId w:val="30"/>
  </w:num>
  <w:num w:numId="7" w16cid:durableId="1152404526">
    <w:abstractNumId w:val="24"/>
  </w:num>
  <w:num w:numId="8" w16cid:durableId="2067029448">
    <w:abstractNumId w:val="5"/>
  </w:num>
  <w:num w:numId="9" w16cid:durableId="622885018">
    <w:abstractNumId w:val="33"/>
  </w:num>
  <w:num w:numId="10" w16cid:durableId="88545391">
    <w:abstractNumId w:val="3"/>
  </w:num>
  <w:num w:numId="11" w16cid:durableId="1497648706">
    <w:abstractNumId w:val="0"/>
  </w:num>
  <w:num w:numId="12" w16cid:durableId="968894719">
    <w:abstractNumId w:val="2"/>
  </w:num>
  <w:num w:numId="13" w16cid:durableId="1456675702">
    <w:abstractNumId w:val="17"/>
  </w:num>
  <w:num w:numId="14" w16cid:durableId="1808274364">
    <w:abstractNumId w:val="22"/>
  </w:num>
  <w:num w:numId="15" w16cid:durableId="1233349049">
    <w:abstractNumId w:val="13"/>
  </w:num>
  <w:num w:numId="16" w16cid:durableId="1581450722">
    <w:abstractNumId w:val="26"/>
  </w:num>
  <w:num w:numId="17" w16cid:durableId="1878741398">
    <w:abstractNumId w:val="14"/>
  </w:num>
  <w:num w:numId="18" w16cid:durableId="1577351858">
    <w:abstractNumId w:val="23"/>
  </w:num>
  <w:num w:numId="19" w16cid:durableId="1399089728">
    <w:abstractNumId w:val="27"/>
  </w:num>
  <w:num w:numId="20" w16cid:durableId="455105443">
    <w:abstractNumId w:val="15"/>
  </w:num>
  <w:num w:numId="21" w16cid:durableId="1049963006">
    <w:abstractNumId w:val="12"/>
  </w:num>
  <w:num w:numId="22" w16cid:durableId="1711344265">
    <w:abstractNumId w:val="28"/>
  </w:num>
  <w:num w:numId="23" w16cid:durableId="1961836064">
    <w:abstractNumId w:val="7"/>
  </w:num>
  <w:num w:numId="24" w16cid:durableId="1590849619">
    <w:abstractNumId w:val="29"/>
  </w:num>
  <w:num w:numId="25" w16cid:durableId="262541692">
    <w:abstractNumId w:val="34"/>
  </w:num>
  <w:num w:numId="26" w16cid:durableId="1459035439">
    <w:abstractNumId w:val="25"/>
  </w:num>
  <w:num w:numId="27" w16cid:durableId="1941447841">
    <w:abstractNumId w:val="32"/>
  </w:num>
  <w:num w:numId="28" w16cid:durableId="1268781099">
    <w:abstractNumId w:val="35"/>
  </w:num>
  <w:num w:numId="29" w16cid:durableId="1590625004">
    <w:abstractNumId w:val="16"/>
  </w:num>
  <w:num w:numId="30" w16cid:durableId="1312174168">
    <w:abstractNumId w:val="20"/>
  </w:num>
  <w:num w:numId="31" w16cid:durableId="1274433828">
    <w:abstractNumId w:val="6"/>
  </w:num>
  <w:num w:numId="32" w16cid:durableId="829104341">
    <w:abstractNumId w:val="19"/>
  </w:num>
  <w:num w:numId="33" w16cid:durableId="164515855">
    <w:abstractNumId w:val="8"/>
  </w:num>
  <w:num w:numId="34" w16cid:durableId="835388624">
    <w:abstractNumId w:val="18"/>
  </w:num>
  <w:num w:numId="35" w16cid:durableId="1738092591">
    <w:abstractNumId w:val="9"/>
  </w:num>
  <w:num w:numId="36" w16cid:durableId="1006126861">
    <w:abstractNumId w:val="4"/>
  </w:num>
  <w:num w:numId="37" w16cid:durableId="2169101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1A"/>
    <w:rsid w:val="0000219A"/>
    <w:rsid w:val="00010EB2"/>
    <w:rsid w:val="000362AE"/>
    <w:rsid w:val="000B0071"/>
    <w:rsid w:val="000D4397"/>
    <w:rsid w:val="000E09B1"/>
    <w:rsid w:val="00117922"/>
    <w:rsid w:val="001200A7"/>
    <w:rsid w:val="00142196"/>
    <w:rsid w:val="00197D22"/>
    <w:rsid w:val="00213453"/>
    <w:rsid w:val="00270E98"/>
    <w:rsid w:val="00273771"/>
    <w:rsid w:val="0028102A"/>
    <w:rsid w:val="002848DC"/>
    <w:rsid w:val="002B50C1"/>
    <w:rsid w:val="002C2A70"/>
    <w:rsid w:val="002C2CD6"/>
    <w:rsid w:val="002D512F"/>
    <w:rsid w:val="002F15AA"/>
    <w:rsid w:val="00300FF2"/>
    <w:rsid w:val="00305B60"/>
    <w:rsid w:val="00311279"/>
    <w:rsid w:val="00346E24"/>
    <w:rsid w:val="00346EAE"/>
    <w:rsid w:val="00365449"/>
    <w:rsid w:val="0036586E"/>
    <w:rsid w:val="00380989"/>
    <w:rsid w:val="004210CD"/>
    <w:rsid w:val="00421301"/>
    <w:rsid w:val="004B74B8"/>
    <w:rsid w:val="005569A0"/>
    <w:rsid w:val="0057169E"/>
    <w:rsid w:val="005D5150"/>
    <w:rsid w:val="005E3347"/>
    <w:rsid w:val="006437A2"/>
    <w:rsid w:val="006870D0"/>
    <w:rsid w:val="006C470C"/>
    <w:rsid w:val="006E08B4"/>
    <w:rsid w:val="006E1721"/>
    <w:rsid w:val="0071522B"/>
    <w:rsid w:val="00715CA0"/>
    <w:rsid w:val="007270DA"/>
    <w:rsid w:val="00792135"/>
    <w:rsid w:val="007A2138"/>
    <w:rsid w:val="007E7A4B"/>
    <w:rsid w:val="007F6110"/>
    <w:rsid w:val="00851488"/>
    <w:rsid w:val="00863217"/>
    <w:rsid w:val="00866732"/>
    <w:rsid w:val="008C5EE8"/>
    <w:rsid w:val="008D3CF1"/>
    <w:rsid w:val="008E1D98"/>
    <w:rsid w:val="008E4F5E"/>
    <w:rsid w:val="008F183F"/>
    <w:rsid w:val="0095052E"/>
    <w:rsid w:val="00953298"/>
    <w:rsid w:val="00983F5D"/>
    <w:rsid w:val="00993BFC"/>
    <w:rsid w:val="00993C65"/>
    <w:rsid w:val="009C3A16"/>
    <w:rsid w:val="00A176B4"/>
    <w:rsid w:val="00A23BD0"/>
    <w:rsid w:val="00A270F9"/>
    <w:rsid w:val="00A5554F"/>
    <w:rsid w:val="00A625E8"/>
    <w:rsid w:val="00A671BD"/>
    <w:rsid w:val="00A72FDE"/>
    <w:rsid w:val="00A81A80"/>
    <w:rsid w:val="00AA5A77"/>
    <w:rsid w:val="00AA714A"/>
    <w:rsid w:val="00AB11B8"/>
    <w:rsid w:val="00AB7C98"/>
    <w:rsid w:val="00AD0251"/>
    <w:rsid w:val="00AD0AC8"/>
    <w:rsid w:val="00AD6597"/>
    <w:rsid w:val="00B00F54"/>
    <w:rsid w:val="00B206A2"/>
    <w:rsid w:val="00B262D6"/>
    <w:rsid w:val="00B41B73"/>
    <w:rsid w:val="00B42CF0"/>
    <w:rsid w:val="00B67768"/>
    <w:rsid w:val="00BA67A4"/>
    <w:rsid w:val="00BB04DD"/>
    <w:rsid w:val="00BB73B1"/>
    <w:rsid w:val="00C001ED"/>
    <w:rsid w:val="00C21C0F"/>
    <w:rsid w:val="00C42EFA"/>
    <w:rsid w:val="00C6436F"/>
    <w:rsid w:val="00CA0C41"/>
    <w:rsid w:val="00CA22E2"/>
    <w:rsid w:val="00CD469B"/>
    <w:rsid w:val="00CD7BC7"/>
    <w:rsid w:val="00CF0DB0"/>
    <w:rsid w:val="00D0121A"/>
    <w:rsid w:val="00D16447"/>
    <w:rsid w:val="00D263FF"/>
    <w:rsid w:val="00D46D21"/>
    <w:rsid w:val="00DD348E"/>
    <w:rsid w:val="00E52BB0"/>
    <w:rsid w:val="00E6343E"/>
    <w:rsid w:val="00E871E2"/>
    <w:rsid w:val="00E96AD8"/>
    <w:rsid w:val="00F01CDB"/>
    <w:rsid w:val="00F07A53"/>
    <w:rsid w:val="00F308E1"/>
    <w:rsid w:val="00F35CDE"/>
    <w:rsid w:val="00F40DA6"/>
    <w:rsid w:val="00F55855"/>
    <w:rsid w:val="00F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20BCA51"/>
  <w15:docId w15:val="{1BAA1224-5C58-4D97-B5BC-3FF0579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86E"/>
  </w:style>
  <w:style w:type="paragraph" w:styleId="Nagwek1">
    <w:name w:val="heading 1"/>
    <w:basedOn w:val="Normalny"/>
    <w:next w:val="Normalny"/>
    <w:link w:val="Nagwek1Znak"/>
    <w:uiPriority w:val="9"/>
    <w:qFormat/>
    <w:rsid w:val="00010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D3CF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8D3CF1"/>
  </w:style>
  <w:style w:type="character" w:customStyle="1" w:styleId="Nagwek1Znak">
    <w:name w:val="Nagłówek 1 Znak"/>
    <w:basedOn w:val="Domylnaczcionkaakapitu"/>
    <w:link w:val="Nagwek1"/>
    <w:uiPriority w:val="9"/>
    <w:rsid w:val="00010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istreci1">
    <w:name w:val="toc 1"/>
    <w:basedOn w:val="Nagwek1"/>
    <w:next w:val="Nagwek2"/>
    <w:autoRedefine/>
    <w:semiHidden/>
    <w:rsid w:val="00851488"/>
    <w:pPr>
      <w:keepLines w:val="0"/>
      <w:widowControl w:val="0"/>
      <w:adjustRightInd w:val="0"/>
      <w:spacing w:before="0" w:line="360" w:lineRule="atLeast"/>
      <w:jc w:val="both"/>
    </w:pPr>
    <w:rPr>
      <w:rFonts w:ascii="Times New Roman" w:eastAsia="Times New Roman" w:hAnsi="Times New Roman" w:cs="Arial"/>
      <w:b/>
      <w:smallCaps/>
      <w:color w:val="auto"/>
      <w:kern w:val="32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4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7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6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5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54F"/>
  </w:style>
  <w:style w:type="paragraph" w:styleId="Stopka">
    <w:name w:val="footer"/>
    <w:basedOn w:val="Normalny"/>
    <w:link w:val="StopkaZnak"/>
    <w:uiPriority w:val="99"/>
    <w:unhideWhenUsed/>
    <w:rsid w:val="00A55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dotycząca zmian w SZOOP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dotycząca zmian w SZOOP</dc:title>
  <dc:subject/>
  <dc:creator>Pączkowska Magdalena</dc:creator>
  <cp:keywords/>
  <dc:description/>
  <cp:lastModifiedBy>Regeńczuk Eliza</cp:lastModifiedBy>
  <cp:revision>43</cp:revision>
  <cp:lastPrinted>2021-09-22T08:46:00Z</cp:lastPrinted>
  <dcterms:created xsi:type="dcterms:W3CDTF">2022-10-05T08:31:00Z</dcterms:created>
  <dcterms:modified xsi:type="dcterms:W3CDTF">2025-10-21T07:55:00Z</dcterms:modified>
</cp:coreProperties>
</file>