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1E17" w14:textId="51244C3A" w:rsidR="00AA714A" w:rsidRPr="007A2138" w:rsidRDefault="0036586E" w:rsidP="00AD6597">
      <w:pPr>
        <w:spacing w:before="80" w:after="360"/>
        <w:rPr>
          <w:rFonts w:ascii="Aptos" w:hAnsi="Aptos" w:cs="Arial"/>
          <w:color w:val="000000" w:themeColor="text1"/>
        </w:rPr>
      </w:pPr>
      <w:r w:rsidRPr="007A2138">
        <w:rPr>
          <w:rFonts w:ascii="Aptos" w:hAnsi="Aptos" w:cs="Arial"/>
        </w:rPr>
        <w:t xml:space="preserve">Zmiany przyjęte uchwałą </w:t>
      </w:r>
      <w:r w:rsidRPr="007A2138">
        <w:rPr>
          <w:rFonts w:ascii="Aptos" w:hAnsi="Aptos" w:cs="Arial"/>
          <w:b/>
          <w:bCs/>
        </w:rPr>
        <w:t>nr</w:t>
      </w:r>
      <w:r w:rsidR="00953298" w:rsidRPr="007A2138">
        <w:rPr>
          <w:rFonts w:ascii="Aptos" w:hAnsi="Aptos" w:cs="Arial"/>
          <w:b/>
          <w:bCs/>
        </w:rPr>
        <w:t xml:space="preserve"> </w:t>
      </w:r>
      <w:r w:rsidR="00E871E2">
        <w:rPr>
          <w:rFonts w:ascii="Aptos" w:hAnsi="Aptos" w:cs="Arial"/>
          <w:b/>
          <w:bCs/>
        </w:rPr>
        <w:t>1051</w:t>
      </w:r>
      <w:r w:rsidR="00983F5D" w:rsidRPr="007A2138">
        <w:rPr>
          <w:rFonts w:ascii="Aptos" w:hAnsi="Aptos" w:cs="Arial"/>
          <w:b/>
          <w:bCs/>
        </w:rPr>
        <w:t>/</w:t>
      </w:r>
      <w:r w:rsidR="00E871E2">
        <w:rPr>
          <w:rFonts w:ascii="Aptos" w:hAnsi="Aptos" w:cs="Arial"/>
          <w:b/>
          <w:bCs/>
        </w:rPr>
        <w:t>8</w:t>
      </w:r>
      <w:r w:rsidR="007270DA">
        <w:rPr>
          <w:rFonts w:ascii="Aptos" w:hAnsi="Aptos" w:cs="Arial"/>
          <w:b/>
          <w:bCs/>
        </w:rPr>
        <w:t>7</w:t>
      </w:r>
      <w:r w:rsidR="00953298" w:rsidRPr="007A2138">
        <w:rPr>
          <w:rFonts w:ascii="Aptos" w:hAnsi="Aptos" w:cs="Arial"/>
          <w:b/>
          <w:bCs/>
          <w:color w:val="000000" w:themeColor="text1"/>
        </w:rPr>
        <w:t>/2</w:t>
      </w:r>
      <w:r w:rsidR="007A2138" w:rsidRPr="007A2138">
        <w:rPr>
          <w:rFonts w:ascii="Aptos" w:hAnsi="Aptos" w:cs="Arial"/>
          <w:b/>
          <w:bCs/>
          <w:color w:val="000000" w:themeColor="text1"/>
        </w:rPr>
        <w:t>5</w:t>
      </w:r>
      <w:r w:rsidR="00953298" w:rsidRPr="007A2138">
        <w:rPr>
          <w:rFonts w:ascii="Aptos" w:hAnsi="Aptos"/>
        </w:rPr>
        <w:t xml:space="preserve"> </w:t>
      </w:r>
      <w:r w:rsidRPr="007A2138">
        <w:rPr>
          <w:rFonts w:ascii="Aptos" w:hAnsi="Aptos" w:cs="Arial"/>
        </w:rPr>
        <w:t xml:space="preserve"> Zarządu Województwa Mazowieckiego z dnia </w:t>
      </w:r>
      <w:r w:rsidR="0071522B" w:rsidRPr="007A2138">
        <w:rPr>
          <w:rFonts w:ascii="Aptos" w:hAnsi="Aptos" w:cs="Arial"/>
        </w:rPr>
        <w:br/>
      </w:r>
      <w:r w:rsidR="00E871E2">
        <w:rPr>
          <w:rFonts w:ascii="Aptos" w:hAnsi="Aptos" w:cs="Arial"/>
          <w:b/>
          <w:bCs/>
        </w:rPr>
        <w:t>27 maja</w:t>
      </w:r>
      <w:r w:rsidR="00AD6597" w:rsidRPr="007A2138">
        <w:rPr>
          <w:rFonts w:ascii="Aptos" w:hAnsi="Aptos" w:cs="Arial"/>
          <w:b/>
          <w:bCs/>
        </w:rPr>
        <w:t xml:space="preserve"> </w:t>
      </w:r>
      <w:r w:rsidR="000B0071" w:rsidRPr="007A2138">
        <w:rPr>
          <w:rFonts w:ascii="Aptos" w:hAnsi="Aptos" w:cs="Arial"/>
          <w:b/>
          <w:bCs/>
        </w:rPr>
        <w:t>202</w:t>
      </w:r>
      <w:r w:rsidR="007A2138" w:rsidRPr="007A2138">
        <w:rPr>
          <w:rFonts w:ascii="Aptos" w:hAnsi="Aptos" w:cs="Arial"/>
          <w:b/>
          <w:bCs/>
        </w:rPr>
        <w:t>5</w:t>
      </w:r>
      <w:r w:rsidR="000B0071" w:rsidRPr="007A2138">
        <w:rPr>
          <w:rFonts w:ascii="Aptos" w:hAnsi="Aptos" w:cs="Arial"/>
          <w:b/>
          <w:bCs/>
        </w:rPr>
        <w:t xml:space="preserve"> roku</w:t>
      </w:r>
      <w:r w:rsidRPr="007A2138">
        <w:rPr>
          <w:rFonts w:ascii="Aptos" w:hAnsi="Aptos" w:cs="Arial"/>
        </w:rPr>
        <w:t xml:space="preserve"> w </w:t>
      </w:r>
      <w:r w:rsidRPr="007A2138">
        <w:rPr>
          <w:rFonts w:ascii="Aptos" w:hAnsi="Aptos" w:cs="Arial"/>
          <w:color w:val="000000" w:themeColor="text1"/>
        </w:rPr>
        <w:t>Szczegółowym Opisie Priorytet</w:t>
      </w:r>
      <w:r w:rsidR="006437A2" w:rsidRPr="007A2138">
        <w:rPr>
          <w:rFonts w:ascii="Aptos" w:hAnsi="Aptos" w:cs="Arial"/>
          <w:color w:val="000000" w:themeColor="text1"/>
        </w:rPr>
        <w:t>ów</w:t>
      </w:r>
      <w:r w:rsidRPr="007A2138">
        <w:rPr>
          <w:rFonts w:ascii="Aptos" w:hAnsi="Aptos" w:cs="Arial"/>
          <w:color w:val="000000" w:themeColor="text1"/>
        </w:rPr>
        <w:t xml:space="preserve"> </w:t>
      </w:r>
      <w:r w:rsidR="006437A2" w:rsidRPr="007A2138">
        <w:rPr>
          <w:rFonts w:ascii="Aptos" w:hAnsi="Aptos" w:cs="Arial"/>
          <w:color w:val="000000" w:themeColor="text1"/>
        </w:rPr>
        <w:t>Programu Fundusze Europejskie dla</w:t>
      </w:r>
      <w:r w:rsidR="008E4F5E" w:rsidRPr="007A2138">
        <w:rPr>
          <w:rFonts w:ascii="Aptos" w:hAnsi="Aptos" w:cs="Arial"/>
          <w:color w:val="000000" w:themeColor="text1"/>
        </w:rPr>
        <w:t> </w:t>
      </w:r>
      <w:r w:rsidR="006437A2" w:rsidRPr="007A2138">
        <w:rPr>
          <w:rFonts w:ascii="Aptos" w:hAnsi="Aptos" w:cs="Arial"/>
          <w:color w:val="000000" w:themeColor="text1"/>
        </w:rPr>
        <w:t xml:space="preserve">Mazowsza 2021-2027 </w:t>
      </w:r>
      <w:r w:rsidRPr="007A2138">
        <w:rPr>
          <w:rFonts w:ascii="Aptos" w:hAnsi="Aptos" w:cs="Arial"/>
          <w:color w:val="000000" w:themeColor="text1"/>
        </w:rPr>
        <w:t xml:space="preserve">(wersja </w:t>
      </w:r>
      <w:r w:rsidR="006437A2" w:rsidRPr="007A2138">
        <w:rPr>
          <w:rFonts w:ascii="Aptos" w:hAnsi="Aptos" w:cs="Arial"/>
          <w:color w:val="000000" w:themeColor="text1"/>
        </w:rPr>
        <w:t>SZOP.FEMA.0</w:t>
      </w:r>
      <w:r w:rsidR="007270DA">
        <w:rPr>
          <w:rFonts w:ascii="Aptos" w:hAnsi="Aptos" w:cs="Arial"/>
          <w:color w:val="000000" w:themeColor="text1"/>
        </w:rPr>
        <w:t>2</w:t>
      </w:r>
      <w:r w:rsidR="00E871E2">
        <w:rPr>
          <w:rFonts w:ascii="Aptos" w:hAnsi="Aptos" w:cs="Arial"/>
          <w:color w:val="000000" w:themeColor="text1"/>
        </w:rPr>
        <w:t>1</w:t>
      </w:r>
      <w:r w:rsidRPr="007A2138">
        <w:rPr>
          <w:rFonts w:ascii="Aptos" w:hAnsi="Aptos" w:cs="Arial"/>
          <w:color w:val="000000" w:themeColor="text1"/>
        </w:rPr>
        <w:t>) dotyczą</w:t>
      </w:r>
      <w:r w:rsidR="004210CD" w:rsidRPr="007A2138">
        <w:rPr>
          <w:rFonts w:ascii="Aptos" w:hAnsi="Aptos" w:cs="Arial"/>
          <w:color w:val="000000" w:themeColor="text1"/>
        </w:rPr>
        <w:t xml:space="preserve"> w</w:t>
      </w:r>
      <w:r w:rsidR="00E52BB0" w:rsidRPr="007A2138">
        <w:rPr>
          <w:rFonts w:ascii="Aptos" w:hAnsi="Aptos" w:cs="Arial"/>
          <w:color w:val="000000" w:themeColor="text1"/>
        </w:rPr>
        <w:t> </w:t>
      </w:r>
      <w:r w:rsidR="004210CD" w:rsidRPr="007A2138">
        <w:rPr>
          <w:rFonts w:ascii="Aptos" w:hAnsi="Aptos" w:cs="Arial"/>
          <w:color w:val="000000" w:themeColor="text1"/>
        </w:rPr>
        <w:t>szczególności</w:t>
      </w:r>
      <w:r w:rsidR="00AA714A" w:rsidRPr="007A2138">
        <w:rPr>
          <w:rFonts w:ascii="Aptos" w:hAnsi="Aptos" w:cs="Arial"/>
          <w:color w:val="000000" w:themeColor="text1"/>
        </w:rPr>
        <w:t>:</w:t>
      </w:r>
    </w:p>
    <w:p w14:paraId="6A956A2D" w14:textId="77777777" w:rsidR="00E871E2" w:rsidRDefault="00E871E2" w:rsidP="00E871E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052068">
        <w:rPr>
          <w:rFonts w:ascii="Aptos" w:hAnsi="Aptos" w:cs="Arial"/>
          <w:b/>
          <w:bCs/>
        </w:rPr>
        <w:t>Działanie FEMA.02.01 Efektywność energetyczna</w:t>
      </w:r>
    </w:p>
    <w:p w14:paraId="01172295" w14:textId="77777777" w:rsidR="00E871E2" w:rsidRPr="00052068" w:rsidRDefault="00E871E2" w:rsidP="00E871E2">
      <w:pPr>
        <w:pStyle w:val="Akapitzlist"/>
        <w:numPr>
          <w:ilvl w:val="0"/>
          <w:numId w:val="18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realokacja środków;</w:t>
      </w:r>
    </w:p>
    <w:p w14:paraId="6F96669F" w14:textId="77777777" w:rsidR="00E871E2" w:rsidRDefault="00E871E2" w:rsidP="00E871E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052068">
        <w:rPr>
          <w:rFonts w:ascii="Aptos" w:hAnsi="Aptos" w:cs="Arial"/>
          <w:b/>
          <w:bCs/>
        </w:rPr>
        <w:t>Działanie FEMA.02.0</w:t>
      </w:r>
      <w:r>
        <w:rPr>
          <w:rFonts w:ascii="Aptos" w:hAnsi="Aptos" w:cs="Arial"/>
          <w:b/>
          <w:bCs/>
        </w:rPr>
        <w:t>4</w:t>
      </w:r>
      <w:r w:rsidRPr="00052068">
        <w:rPr>
          <w:rFonts w:ascii="Aptos" w:hAnsi="Aptos" w:cs="Arial"/>
          <w:b/>
          <w:bCs/>
        </w:rPr>
        <w:t xml:space="preserve"> </w:t>
      </w:r>
      <w:r>
        <w:rPr>
          <w:rFonts w:ascii="Aptos" w:hAnsi="Aptos" w:cs="Arial"/>
          <w:b/>
          <w:bCs/>
        </w:rPr>
        <w:t>Dostosowanie do zmian klimatu</w:t>
      </w:r>
    </w:p>
    <w:p w14:paraId="77EBE050" w14:textId="77777777" w:rsidR="00E871E2" w:rsidRPr="00052068" w:rsidRDefault="00E871E2" w:rsidP="00E871E2">
      <w:pPr>
        <w:pStyle w:val="Akapitzlist"/>
        <w:numPr>
          <w:ilvl w:val="0"/>
          <w:numId w:val="18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realokacja środków;</w:t>
      </w:r>
    </w:p>
    <w:p w14:paraId="2F0960DD" w14:textId="77777777" w:rsidR="00E871E2" w:rsidRDefault="00E871E2" w:rsidP="00E871E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1F0597">
        <w:rPr>
          <w:rFonts w:ascii="Aptos" w:hAnsi="Aptos" w:cs="Arial"/>
          <w:b/>
          <w:bCs/>
        </w:rPr>
        <w:t>Działanie FEMA.06.01 Aktywizacja zawodowa osób bezrobotnych</w:t>
      </w:r>
    </w:p>
    <w:p w14:paraId="15D5C53F" w14:textId="77777777" w:rsidR="00E871E2" w:rsidRPr="001F0597" w:rsidRDefault="00E871E2" w:rsidP="00E871E2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1F0597">
        <w:rPr>
          <w:rFonts w:ascii="Aptos" w:hAnsi="Aptos" w:cs="Arial"/>
        </w:rPr>
        <w:t>zmiany w opisie działania;</w:t>
      </w:r>
    </w:p>
    <w:p w14:paraId="44FCB5E3" w14:textId="77777777" w:rsidR="00E871E2" w:rsidRDefault="00E871E2" w:rsidP="00E871E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426" w:hanging="426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Działanie FEMA.06.02 Aktywizacja zawodowa osób młodych prze OHP</w:t>
      </w:r>
    </w:p>
    <w:p w14:paraId="2DDAA18E" w14:textId="77777777" w:rsidR="00E871E2" w:rsidRPr="00016A42" w:rsidRDefault="00E871E2" w:rsidP="00E871E2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rPr>
          <w:rFonts w:ascii="Aptos" w:hAnsi="Aptos" w:cs="Arial"/>
        </w:rPr>
      </w:pPr>
      <w:r w:rsidRPr="00016A42">
        <w:rPr>
          <w:rFonts w:ascii="Aptos" w:hAnsi="Aptos" w:cs="Arial"/>
        </w:rPr>
        <w:t>zmiany w opisie działania;</w:t>
      </w:r>
    </w:p>
    <w:p w14:paraId="37748121" w14:textId="77777777" w:rsidR="00E871E2" w:rsidRDefault="00E871E2" w:rsidP="00E871E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426" w:hanging="426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Działanie FEMA.06.03 Nowoczesne, regionalne służby zatrudnienia</w:t>
      </w:r>
    </w:p>
    <w:p w14:paraId="0B8A9FD7" w14:textId="77777777" w:rsidR="00E871E2" w:rsidRPr="00016A42" w:rsidRDefault="00E871E2" w:rsidP="00E871E2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rPr>
          <w:rFonts w:ascii="Aptos" w:hAnsi="Aptos" w:cs="Arial"/>
        </w:rPr>
      </w:pPr>
      <w:r w:rsidRPr="00016A42">
        <w:rPr>
          <w:rFonts w:ascii="Aptos" w:hAnsi="Aptos" w:cs="Arial"/>
        </w:rPr>
        <w:t>zmiany w opisie działania;</w:t>
      </w:r>
    </w:p>
    <w:p w14:paraId="6022AE34" w14:textId="77777777" w:rsidR="00E871E2" w:rsidRDefault="00E871E2" w:rsidP="00E871E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426" w:hanging="426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Działanie FEMA.06.04 Aktywizacja zawodowa biernych zawodowo kobiet</w:t>
      </w:r>
    </w:p>
    <w:p w14:paraId="2D81FC73" w14:textId="77777777" w:rsidR="00E871E2" w:rsidRPr="00016A42" w:rsidRDefault="00E871E2" w:rsidP="00E871E2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rPr>
          <w:rFonts w:ascii="Aptos" w:hAnsi="Aptos" w:cs="Arial"/>
        </w:rPr>
      </w:pPr>
      <w:r w:rsidRPr="00016A42">
        <w:rPr>
          <w:rFonts w:ascii="Aptos" w:hAnsi="Aptos" w:cs="Arial"/>
        </w:rPr>
        <w:t>zmiany w opisie działania;</w:t>
      </w:r>
    </w:p>
    <w:p w14:paraId="6EBE8F68" w14:textId="77777777" w:rsidR="00E871E2" w:rsidRDefault="00E871E2" w:rsidP="00E871E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426" w:hanging="426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Działanie FEMA.06.05 Wsparcie dla pracodawców i pracowników</w:t>
      </w:r>
    </w:p>
    <w:p w14:paraId="1F907B80" w14:textId="77777777" w:rsidR="00E871E2" w:rsidRPr="006A731A" w:rsidRDefault="00E871E2" w:rsidP="00E871E2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rPr>
          <w:rFonts w:ascii="Aptos" w:hAnsi="Aptos" w:cs="Arial"/>
        </w:rPr>
      </w:pPr>
      <w:r w:rsidRPr="006A731A">
        <w:rPr>
          <w:rFonts w:ascii="Aptos" w:hAnsi="Aptos" w:cs="Arial"/>
        </w:rPr>
        <w:t>zmiany w opisie działania;</w:t>
      </w:r>
    </w:p>
    <w:p w14:paraId="04DE9494" w14:textId="77777777" w:rsidR="00E871E2" w:rsidRDefault="00E871E2" w:rsidP="00E871E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426" w:hanging="426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Działanie FEMA.08.08 Integracja społeczna Romów</w:t>
      </w:r>
    </w:p>
    <w:p w14:paraId="69F69248" w14:textId="77777777" w:rsidR="00E871E2" w:rsidRPr="00E27A90" w:rsidRDefault="00E871E2" w:rsidP="00E871E2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rPr>
          <w:rFonts w:ascii="Aptos" w:hAnsi="Aptos" w:cs="Arial"/>
        </w:rPr>
      </w:pPr>
      <w:r>
        <w:rPr>
          <w:rFonts w:ascii="Aptos" w:hAnsi="Aptos" w:cs="Arial"/>
        </w:rPr>
        <w:t xml:space="preserve">zmiany dotyczące </w:t>
      </w:r>
      <w:r w:rsidRPr="00E27A90">
        <w:rPr>
          <w:rFonts w:ascii="Aptos" w:hAnsi="Aptos" w:cs="Arial"/>
        </w:rPr>
        <w:t>sposob</w:t>
      </w:r>
      <w:r>
        <w:rPr>
          <w:rFonts w:ascii="Aptos" w:hAnsi="Aptos" w:cs="Arial"/>
        </w:rPr>
        <w:t>u</w:t>
      </w:r>
      <w:r w:rsidRPr="00E27A90">
        <w:rPr>
          <w:rFonts w:ascii="Aptos" w:hAnsi="Aptos" w:cs="Arial"/>
        </w:rPr>
        <w:t xml:space="preserve"> wyboru projektu;</w:t>
      </w:r>
    </w:p>
    <w:p w14:paraId="3356CDEA" w14:textId="77777777" w:rsidR="00E871E2" w:rsidRDefault="00E871E2" w:rsidP="00E871E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426" w:hanging="426"/>
        <w:contextualSpacing w:val="0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Działanie </w:t>
      </w:r>
      <w:r w:rsidRPr="001F0597">
        <w:rPr>
          <w:rFonts w:ascii="Aptos" w:hAnsi="Aptos" w:cs="Arial"/>
          <w:b/>
          <w:bCs/>
        </w:rPr>
        <w:t>FEMA</w:t>
      </w:r>
      <w:r>
        <w:rPr>
          <w:rFonts w:ascii="Aptos" w:hAnsi="Aptos" w:cs="Arial"/>
          <w:b/>
          <w:bCs/>
        </w:rPr>
        <w:t>.</w:t>
      </w:r>
      <w:r w:rsidRPr="001F0597">
        <w:rPr>
          <w:rFonts w:ascii="Aptos" w:hAnsi="Aptos" w:cs="Arial"/>
          <w:b/>
          <w:bCs/>
        </w:rPr>
        <w:t>12.01 STEP dla rozwoju biotechnologii</w:t>
      </w:r>
    </w:p>
    <w:p w14:paraId="24266A38" w14:textId="77777777" w:rsidR="00E871E2" w:rsidRPr="001F0597" w:rsidRDefault="00E871E2" w:rsidP="00E871E2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zmiany w zakresie wskaźników;</w:t>
      </w:r>
    </w:p>
    <w:p w14:paraId="70C5A282" w14:textId="77777777" w:rsidR="00E871E2" w:rsidRPr="001F0597" w:rsidRDefault="00E871E2" w:rsidP="00E871E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rPr>
          <w:rFonts w:ascii="Aptos" w:hAnsi="Aptos" w:cs="Arial"/>
          <w:b/>
          <w:bCs/>
        </w:rPr>
      </w:pPr>
      <w:r w:rsidRPr="001F0597">
        <w:rPr>
          <w:rFonts w:ascii="Aptos" w:hAnsi="Aptos" w:cs="Arial"/>
          <w:b/>
          <w:bCs/>
        </w:rPr>
        <w:t>Tabel</w:t>
      </w:r>
      <w:r>
        <w:rPr>
          <w:rFonts w:ascii="Aptos" w:hAnsi="Aptos" w:cs="Arial"/>
          <w:b/>
          <w:bCs/>
        </w:rPr>
        <w:t>e</w:t>
      </w:r>
      <w:r w:rsidRPr="001F0597">
        <w:rPr>
          <w:rFonts w:ascii="Aptos" w:hAnsi="Aptos" w:cs="Arial"/>
          <w:b/>
          <w:bCs/>
        </w:rPr>
        <w:t xml:space="preserve"> finansow</w:t>
      </w:r>
      <w:r>
        <w:rPr>
          <w:rFonts w:ascii="Aptos" w:hAnsi="Aptos" w:cs="Arial"/>
          <w:b/>
          <w:bCs/>
        </w:rPr>
        <w:t>e</w:t>
      </w:r>
      <w:r w:rsidRPr="001F0597">
        <w:rPr>
          <w:rFonts w:ascii="Aptos" w:hAnsi="Aptos" w:cs="Arial"/>
          <w:b/>
          <w:bCs/>
        </w:rPr>
        <w:t xml:space="preserve">:  </w:t>
      </w:r>
    </w:p>
    <w:p w14:paraId="68F84FF5" w14:textId="7614BF99" w:rsidR="00E871E2" w:rsidRDefault="00E871E2" w:rsidP="00E871E2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1F0597">
        <w:rPr>
          <w:rFonts w:ascii="Aptos" w:hAnsi="Aptos" w:cs="Arial"/>
        </w:rPr>
        <w:t>aktualizacja tabel: Alokacja programu Fundusze Europejskie dla Mazowsza 2021-2027 w</w:t>
      </w:r>
      <w:r>
        <w:rPr>
          <w:rFonts w:ascii="Aptos" w:hAnsi="Aptos" w:cs="Arial"/>
        </w:rPr>
        <w:t> p</w:t>
      </w:r>
      <w:r w:rsidRPr="001F0597">
        <w:rPr>
          <w:rFonts w:ascii="Aptos" w:hAnsi="Aptos" w:cs="Arial"/>
        </w:rPr>
        <w:t xml:space="preserve">odziale na działania i zakres interwencji </w:t>
      </w:r>
      <w:r>
        <w:rPr>
          <w:rFonts w:ascii="Aptos" w:hAnsi="Aptos" w:cs="Arial"/>
        </w:rPr>
        <w:t>– zgodnie z realokacją wskazaną w  działaniach</w:t>
      </w:r>
      <w:r>
        <w:rPr>
          <w:rFonts w:ascii="Aptos" w:hAnsi="Aptos" w:cs="Arial"/>
        </w:rPr>
        <w:t>.</w:t>
      </w:r>
    </w:p>
    <w:p w14:paraId="77A36FC5" w14:textId="762E72CF" w:rsidR="00197D22" w:rsidRPr="007A2138" w:rsidRDefault="00197D22" w:rsidP="00863217">
      <w:pPr>
        <w:pStyle w:val="Akapitzlist"/>
        <w:tabs>
          <w:tab w:val="left" w:pos="360"/>
        </w:tabs>
        <w:spacing w:before="40" w:after="40"/>
        <w:ind w:left="993"/>
        <w:contextualSpacing w:val="0"/>
        <w:rPr>
          <w:rFonts w:ascii="Aptos" w:hAnsi="Aptos" w:cs="Arial"/>
        </w:rPr>
      </w:pPr>
    </w:p>
    <w:p w14:paraId="74583EEC" w14:textId="77777777" w:rsidR="00A23BD0" w:rsidRPr="007A2138" w:rsidRDefault="00A23BD0" w:rsidP="00A23BD0">
      <w:pPr>
        <w:spacing w:before="80" w:after="80"/>
        <w:rPr>
          <w:rFonts w:ascii="Aptos" w:hAnsi="Aptos" w:cs="Arial"/>
          <w:color w:val="000000" w:themeColor="text1"/>
          <w:sz w:val="20"/>
          <w:szCs w:val="20"/>
        </w:rPr>
      </w:pPr>
    </w:p>
    <w:p w14:paraId="4EDAF979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6D1A299E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98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166"/>
    <w:multiLevelType w:val="hybridMultilevel"/>
    <w:tmpl w:val="DE667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225E"/>
    <w:multiLevelType w:val="hybridMultilevel"/>
    <w:tmpl w:val="32320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53E80"/>
    <w:multiLevelType w:val="hybridMultilevel"/>
    <w:tmpl w:val="144AC4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956E41"/>
    <w:multiLevelType w:val="hybridMultilevel"/>
    <w:tmpl w:val="F9E20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04468"/>
    <w:multiLevelType w:val="hybridMultilevel"/>
    <w:tmpl w:val="1E7E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65CA1"/>
    <w:multiLevelType w:val="hybridMultilevel"/>
    <w:tmpl w:val="8A601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C33333"/>
    <w:multiLevelType w:val="hybridMultilevel"/>
    <w:tmpl w:val="D7662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AE4A48"/>
    <w:multiLevelType w:val="hybridMultilevel"/>
    <w:tmpl w:val="3DCAB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2C3713"/>
    <w:multiLevelType w:val="hybridMultilevel"/>
    <w:tmpl w:val="422870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15465C"/>
    <w:multiLevelType w:val="hybridMultilevel"/>
    <w:tmpl w:val="C46E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243D12"/>
    <w:multiLevelType w:val="hybridMultilevel"/>
    <w:tmpl w:val="6E1A44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1942F3"/>
    <w:multiLevelType w:val="hybridMultilevel"/>
    <w:tmpl w:val="45A0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584656">
    <w:abstractNumId w:val="5"/>
  </w:num>
  <w:num w:numId="2" w16cid:durableId="1119027996">
    <w:abstractNumId w:val="17"/>
  </w:num>
  <w:num w:numId="3" w16cid:durableId="168982350">
    <w:abstractNumId w:val="6"/>
  </w:num>
  <w:num w:numId="4" w16cid:durableId="813451364">
    <w:abstractNumId w:val="15"/>
  </w:num>
  <w:num w:numId="5" w16cid:durableId="305670680">
    <w:abstractNumId w:val="1"/>
  </w:num>
  <w:num w:numId="6" w16cid:durableId="863907039">
    <w:abstractNumId w:val="14"/>
  </w:num>
  <w:num w:numId="7" w16cid:durableId="1152404526">
    <w:abstractNumId w:val="12"/>
  </w:num>
  <w:num w:numId="8" w16cid:durableId="2067029448">
    <w:abstractNumId w:val="4"/>
  </w:num>
  <w:num w:numId="9" w16cid:durableId="622885018">
    <w:abstractNumId w:val="16"/>
  </w:num>
  <w:num w:numId="10" w16cid:durableId="88545391">
    <w:abstractNumId w:val="3"/>
  </w:num>
  <w:num w:numId="11" w16cid:durableId="1497648706">
    <w:abstractNumId w:val="0"/>
  </w:num>
  <w:num w:numId="12" w16cid:durableId="968894719">
    <w:abstractNumId w:val="2"/>
  </w:num>
  <w:num w:numId="13" w16cid:durableId="1456675702">
    <w:abstractNumId w:val="9"/>
  </w:num>
  <w:num w:numId="14" w16cid:durableId="1808274364">
    <w:abstractNumId w:val="10"/>
  </w:num>
  <w:num w:numId="15" w16cid:durableId="1233349049">
    <w:abstractNumId w:val="7"/>
  </w:num>
  <w:num w:numId="16" w16cid:durableId="1581450722">
    <w:abstractNumId w:val="13"/>
  </w:num>
  <w:num w:numId="17" w16cid:durableId="1878741398">
    <w:abstractNumId w:val="8"/>
  </w:num>
  <w:num w:numId="18" w16cid:durableId="157735185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0219A"/>
    <w:rsid w:val="00010EB2"/>
    <w:rsid w:val="000362AE"/>
    <w:rsid w:val="000B0071"/>
    <w:rsid w:val="000D4397"/>
    <w:rsid w:val="000E09B1"/>
    <w:rsid w:val="00117922"/>
    <w:rsid w:val="001200A7"/>
    <w:rsid w:val="00142196"/>
    <w:rsid w:val="00197D22"/>
    <w:rsid w:val="00213453"/>
    <w:rsid w:val="00270E98"/>
    <w:rsid w:val="0028102A"/>
    <w:rsid w:val="002848DC"/>
    <w:rsid w:val="002B50C1"/>
    <w:rsid w:val="002C2A70"/>
    <w:rsid w:val="002C2CD6"/>
    <w:rsid w:val="002D512F"/>
    <w:rsid w:val="002F15AA"/>
    <w:rsid w:val="00300FF2"/>
    <w:rsid w:val="00305B60"/>
    <w:rsid w:val="00311279"/>
    <w:rsid w:val="00346E24"/>
    <w:rsid w:val="00346EAE"/>
    <w:rsid w:val="00365449"/>
    <w:rsid w:val="0036586E"/>
    <w:rsid w:val="00380989"/>
    <w:rsid w:val="004210CD"/>
    <w:rsid w:val="00421301"/>
    <w:rsid w:val="004B74B8"/>
    <w:rsid w:val="005569A0"/>
    <w:rsid w:val="006437A2"/>
    <w:rsid w:val="006C470C"/>
    <w:rsid w:val="0071522B"/>
    <w:rsid w:val="00715CA0"/>
    <w:rsid w:val="007270DA"/>
    <w:rsid w:val="007A2138"/>
    <w:rsid w:val="007E7A4B"/>
    <w:rsid w:val="007F6110"/>
    <w:rsid w:val="00851488"/>
    <w:rsid w:val="00863217"/>
    <w:rsid w:val="00866732"/>
    <w:rsid w:val="008C5EE8"/>
    <w:rsid w:val="008D3CF1"/>
    <w:rsid w:val="008E1D98"/>
    <w:rsid w:val="008E4F5E"/>
    <w:rsid w:val="008F183F"/>
    <w:rsid w:val="0095052E"/>
    <w:rsid w:val="00953298"/>
    <w:rsid w:val="00983F5D"/>
    <w:rsid w:val="00993BFC"/>
    <w:rsid w:val="009C3A16"/>
    <w:rsid w:val="00A176B4"/>
    <w:rsid w:val="00A23BD0"/>
    <w:rsid w:val="00A270F9"/>
    <w:rsid w:val="00A671BD"/>
    <w:rsid w:val="00A72FDE"/>
    <w:rsid w:val="00A81A80"/>
    <w:rsid w:val="00AA5A77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67768"/>
    <w:rsid w:val="00BA67A4"/>
    <w:rsid w:val="00BB04DD"/>
    <w:rsid w:val="00BB73B1"/>
    <w:rsid w:val="00C001ED"/>
    <w:rsid w:val="00C21C0F"/>
    <w:rsid w:val="00C42EFA"/>
    <w:rsid w:val="00C6436F"/>
    <w:rsid w:val="00CA0C41"/>
    <w:rsid w:val="00CD469B"/>
    <w:rsid w:val="00CD7BC7"/>
    <w:rsid w:val="00D0121A"/>
    <w:rsid w:val="00D16447"/>
    <w:rsid w:val="00D263FF"/>
    <w:rsid w:val="00DD348E"/>
    <w:rsid w:val="00E52BB0"/>
    <w:rsid w:val="00E6343E"/>
    <w:rsid w:val="00E871E2"/>
    <w:rsid w:val="00E96AD8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36</cp:revision>
  <cp:lastPrinted>2021-09-22T08:46:00Z</cp:lastPrinted>
  <dcterms:created xsi:type="dcterms:W3CDTF">2022-10-05T08:31:00Z</dcterms:created>
  <dcterms:modified xsi:type="dcterms:W3CDTF">2025-05-28T08:26:00Z</dcterms:modified>
</cp:coreProperties>
</file>