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1E17" w14:textId="3360BBA9" w:rsidR="00AA714A" w:rsidRDefault="0036586E" w:rsidP="00AA714A">
      <w:pPr>
        <w:spacing w:before="120" w:after="120" w:line="276" w:lineRule="auto"/>
        <w:rPr>
          <w:rFonts w:ascii="Arial" w:hAnsi="Arial" w:cs="Arial"/>
          <w:color w:val="000000" w:themeColor="text1"/>
        </w:rPr>
      </w:pPr>
      <w:r w:rsidRPr="0036586E">
        <w:rPr>
          <w:rFonts w:ascii="Arial" w:hAnsi="Arial" w:cs="Arial"/>
        </w:rPr>
        <w:t xml:space="preserve">Zmiany przyjęte uchwałą </w:t>
      </w:r>
      <w:r w:rsidRPr="0036586E">
        <w:rPr>
          <w:rFonts w:ascii="Arial" w:hAnsi="Arial" w:cs="Arial"/>
          <w:b/>
          <w:bCs/>
        </w:rPr>
        <w:t xml:space="preserve">nr </w:t>
      </w:r>
      <w:r w:rsidR="006437A2">
        <w:rPr>
          <w:rFonts w:ascii="Arial" w:hAnsi="Arial" w:cs="Arial"/>
          <w:b/>
          <w:bCs/>
        </w:rPr>
        <w:t>673</w:t>
      </w:r>
      <w:r w:rsidR="00AA714A">
        <w:rPr>
          <w:rFonts w:ascii="Arial" w:hAnsi="Arial" w:cs="Arial"/>
          <w:b/>
          <w:bCs/>
        </w:rPr>
        <w:t>/</w:t>
      </w:r>
      <w:r w:rsidR="006437A2">
        <w:rPr>
          <w:rFonts w:ascii="Arial" w:hAnsi="Arial" w:cs="Arial"/>
          <w:b/>
          <w:bCs/>
        </w:rPr>
        <w:t>403</w:t>
      </w:r>
      <w:r w:rsidR="006C470C">
        <w:rPr>
          <w:rFonts w:ascii="Arial" w:hAnsi="Arial" w:cs="Arial"/>
          <w:b/>
          <w:bCs/>
        </w:rPr>
        <w:t>/2</w:t>
      </w:r>
      <w:r w:rsidR="00FA0334">
        <w:rPr>
          <w:rFonts w:ascii="Arial" w:hAnsi="Arial" w:cs="Arial"/>
          <w:b/>
          <w:bCs/>
        </w:rPr>
        <w:t>3</w:t>
      </w:r>
      <w:r w:rsidRPr="0036586E">
        <w:rPr>
          <w:rFonts w:ascii="Arial" w:hAnsi="Arial" w:cs="Arial"/>
        </w:rPr>
        <w:t xml:space="preserve"> Zarządu Województwa Mazowieckiego z dnia </w:t>
      </w:r>
      <w:r w:rsidR="00FA0334" w:rsidRPr="00FA0334">
        <w:rPr>
          <w:rFonts w:ascii="Arial" w:hAnsi="Arial" w:cs="Arial"/>
          <w:b/>
          <w:bCs/>
        </w:rPr>
        <w:t>2</w:t>
      </w:r>
      <w:r w:rsidR="006437A2">
        <w:rPr>
          <w:rFonts w:ascii="Arial" w:hAnsi="Arial" w:cs="Arial"/>
          <w:b/>
          <w:bCs/>
        </w:rPr>
        <w:t>4 kwietnia</w:t>
      </w:r>
      <w:r w:rsidR="00FA0334" w:rsidRPr="00FA0334">
        <w:rPr>
          <w:rFonts w:ascii="Arial" w:hAnsi="Arial" w:cs="Arial"/>
          <w:b/>
          <w:bCs/>
        </w:rPr>
        <w:t xml:space="preserve"> 2023</w:t>
      </w:r>
      <w:r w:rsidRPr="00FA0334">
        <w:rPr>
          <w:rFonts w:ascii="Arial" w:hAnsi="Arial" w:cs="Arial"/>
          <w:b/>
          <w:bCs/>
        </w:rPr>
        <w:t xml:space="preserve"> r.</w:t>
      </w:r>
      <w:r w:rsidRPr="0036586E">
        <w:rPr>
          <w:rFonts w:ascii="Arial" w:hAnsi="Arial" w:cs="Arial"/>
        </w:rPr>
        <w:t xml:space="preserve"> w </w:t>
      </w:r>
      <w:r w:rsidRPr="0036586E">
        <w:rPr>
          <w:rFonts w:ascii="Arial" w:hAnsi="Arial" w:cs="Arial"/>
          <w:color w:val="000000" w:themeColor="text1"/>
        </w:rPr>
        <w:t>Szczegółowym Opisie Priorytet</w:t>
      </w:r>
      <w:r w:rsidR="006437A2">
        <w:rPr>
          <w:rFonts w:ascii="Arial" w:hAnsi="Arial" w:cs="Arial"/>
          <w:color w:val="000000" w:themeColor="text1"/>
        </w:rPr>
        <w:t>ów</w:t>
      </w:r>
      <w:r w:rsidRPr="0036586E">
        <w:rPr>
          <w:rFonts w:ascii="Arial" w:hAnsi="Arial" w:cs="Arial"/>
          <w:color w:val="000000" w:themeColor="text1"/>
        </w:rPr>
        <w:t xml:space="preserve"> </w:t>
      </w:r>
      <w:r w:rsidR="006437A2">
        <w:rPr>
          <w:rFonts w:ascii="Arial" w:hAnsi="Arial" w:cs="Arial"/>
          <w:color w:val="000000" w:themeColor="text1"/>
        </w:rPr>
        <w:t xml:space="preserve">Programu Fundusze Europejskie dla Mazowsza 2021-2027 </w:t>
      </w:r>
      <w:r w:rsidRPr="0036586E">
        <w:rPr>
          <w:rFonts w:ascii="Arial" w:hAnsi="Arial" w:cs="Arial"/>
          <w:color w:val="000000" w:themeColor="text1"/>
        </w:rPr>
        <w:t xml:space="preserve">(wersja </w:t>
      </w:r>
      <w:r w:rsidR="006437A2">
        <w:rPr>
          <w:rFonts w:ascii="Arial" w:hAnsi="Arial" w:cs="Arial"/>
          <w:color w:val="000000" w:themeColor="text1"/>
        </w:rPr>
        <w:t>SZOP.FEMA.002</w:t>
      </w:r>
      <w:r w:rsidRPr="0036586E">
        <w:rPr>
          <w:rFonts w:ascii="Arial" w:hAnsi="Arial" w:cs="Arial"/>
          <w:color w:val="000000" w:themeColor="text1"/>
        </w:rPr>
        <w:t>) dotyczą</w:t>
      </w:r>
      <w:r w:rsidR="004210CD">
        <w:rPr>
          <w:rFonts w:ascii="Arial" w:hAnsi="Arial" w:cs="Arial"/>
          <w:color w:val="000000" w:themeColor="text1"/>
        </w:rPr>
        <w:t xml:space="preserve"> w</w:t>
      </w:r>
      <w:r w:rsidR="00E52BB0">
        <w:rPr>
          <w:rFonts w:ascii="Arial" w:hAnsi="Arial" w:cs="Arial"/>
          <w:color w:val="000000" w:themeColor="text1"/>
        </w:rPr>
        <w:t> </w:t>
      </w:r>
      <w:r w:rsidR="004210CD">
        <w:rPr>
          <w:rFonts w:ascii="Arial" w:hAnsi="Arial" w:cs="Arial"/>
          <w:color w:val="000000" w:themeColor="text1"/>
        </w:rPr>
        <w:t>szczególności</w:t>
      </w:r>
      <w:r w:rsidR="00AA714A">
        <w:rPr>
          <w:rFonts w:ascii="Arial" w:hAnsi="Arial" w:cs="Arial"/>
          <w:color w:val="000000" w:themeColor="text1"/>
        </w:rPr>
        <w:t>:</w:t>
      </w:r>
    </w:p>
    <w:p w14:paraId="0B64512A" w14:textId="19B3F412" w:rsidR="00A270F9" w:rsidRPr="00A270F9" w:rsidRDefault="00A270F9" w:rsidP="00A270F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A270F9">
        <w:rPr>
          <w:rFonts w:ascii="Arial" w:hAnsi="Arial" w:cs="Arial"/>
        </w:rPr>
        <w:t>d</w:t>
      </w:r>
      <w:r w:rsidRPr="00A270F9">
        <w:rPr>
          <w:rFonts w:ascii="Arial" w:hAnsi="Arial" w:cs="Arial"/>
        </w:rPr>
        <w:t>ostosowani</w:t>
      </w:r>
      <w:r w:rsidRPr="00A270F9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nazwy działań 2.2, 3.2, 5.2, 5.4 i 7.3 poprzez usunięcie „WOF”</w:t>
      </w:r>
      <w:r w:rsidRPr="00A270F9">
        <w:rPr>
          <w:rFonts w:ascii="Arial" w:hAnsi="Arial" w:cs="Arial"/>
        </w:rPr>
        <w:t>;</w:t>
      </w:r>
    </w:p>
    <w:p w14:paraId="228A78C6" w14:textId="52BB33DE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1.1 Badania, rozwój i innowacje przedsiębiorstw – dodani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wskaźników</w:t>
      </w:r>
      <w:r>
        <w:rPr>
          <w:rFonts w:ascii="Arial" w:hAnsi="Arial" w:cs="Arial"/>
        </w:rPr>
        <w:t>;</w:t>
      </w:r>
    </w:p>
    <w:p w14:paraId="35480678" w14:textId="65D0943E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1.3 Innowacyjność i konkurencyjność MŚP – doprecyzowani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zapisów w</w:t>
      </w:r>
      <w:r>
        <w:rPr>
          <w:rFonts w:ascii="Arial" w:hAnsi="Arial" w:cs="Arial"/>
        </w:rPr>
        <w:t> </w:t>
      </w:r>
      <w:r w:rsidRPr="00A270F9">
        <w:rPr>
          <w:rFonts w:ascii="Arial" w:hAnsi="Arial" w:cs="Arial"/>
        </w:rPr>
        <w:t>opisie działania</w:t>
      </w:r>
      <w:r>
        <w:rPr>
          <w:rFonts w:ascii="Arial" w:hAnsi="Arial" w:cs="Arial"/>
        </w:rPr>
        <w:t>;</w:t>
      </w:r>
    </w:p>
    <w:p w14:paraId="272CE876" w14:textId="66EE6A3F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2.2 Efektywność energetyczna w ZIT – uporządkowani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wskaźników</w:t>
      </w:r>
      <w:r>
        <w:rPr>
          <w:rFonts w:ascii="Arial" w:hAnsi="Arial" w:cs="Arial"/>
        </w:rPr>
        <w:t>;</w:t>
      </w:r>
    </w:p>
    <w:p w14:paraId="00DEB98F" w14:textId="2D3AC709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3.2 Mobilność miejska w ZIT – realokacj</w:t>
      </w:r>
      <w:r>
        <w:rPr>
          <w:rFonts w:ascii="Arial" w:hAnsi="Arial" w:cs="Arial"/>
        </w:rPr>
        <w:t>i</w:t>
      </w:r>
      <w:r w:rsidRPr="00A270F9">
        <w:rPr>
          <w:rFonts w:ascii="Arial" w:hAnsi="Arial" w:cs="Arial"/>
        </w:rPr>
        <w:t xml:space="preserve"> środków</w:t>
      </w:r>
      <w:r w:rsidRPr="00A270F9">
        <w:rPr>
          <w:rFonts w:ascii="Arial" w:hAnsi="Arial" w:cs="Arial"/>
        </w:rPr>
        <w:t>;</w:t>
      </w:r>
    </w:p>
    <w:p w14:paraId="7B814962" w14:textId="5B6B34DD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5.1 Dostępność szkół dla osób ze specjalnymi potrzebami – uzupełnieni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podstawy prawnej w zakresie pomocy publicznej,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typów beneficjentów</w:t>
      </w:r>
      <w:r>
        <w:rPr>
          <w:rFonts w:ascii="Arial" w:hAnsi="Arial" w:cs="Arial"/>
        </w:rPr>
        <w:t>;</w:t>
      </w:r>
    </w:p>
    <w:p w14:paraId="29E93BC6" w14:textId="1CB06577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5.2 Dostępność szkół dla osób ze specjalnymi potrzebami w ZIT – zmian</w:t>
      </w:r>
      <w:r>
        <w:rPr>
          <w:rFonts w:ascii="Arial" w:hAnsi="Arial" w:cs="Arial"/>
        </w:rPr>
        <w:t>y</w:t>
      </w:r>
      <w:r w:rsidRPr="00A270F9">
        <w:rPr>
          <w:rFonts w:ascii="Arial" w:hAnsi="Arial" w:cs="Arial"/>
        </w:rPr>
        <w:t xml:space="preserve"> poziomu dofinansowania zgodnie z poziomem dofinansowania dla regionu lepiej rozwiniętego, uzupełnieni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podstawy prawnej w zakresie pomocy publicznej, doprecyzowani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 zakresie typu beneficjenta</w:t>
      </w:r>
      <w:r>
        <w:rPr>
          <w:rFonts w:ascii="Arial" w:hAnsi="Arial" w:cs="Arial"/>
        </w:rPr>
        <w:t>;</w:t>
      </w:r>
    </w:p>
    <w:p w14:paraId="73A6F404" w14:textId="0AF8FCF3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5.3 Infrastruktura w edukacji zawodowej – popraw</w:t>
      </w:r>
      <w:r>
        <w:rPr>
          <w:rFonts w:ascii="Arial" w:hAnsi="Arial" w:cs="Arial"/>
        </w:rPr>
        <w:t>y</w:t>
      </w:r>
      <w:r w:rsidRPr="00A270F9">
        <w:rPr>
          <w:rFonts w:ascii="Arial" w:hAnsi="Arial" w:cs="Arial"/>
        </w:rPr>
        <w:t xml:space="preserve"> zapisów w zakresie typów beneficjenta oraz słów kluczowych</w:t>
      </w:r>
      <w:r>
        <w:rPr>
          <w:rFonts w:ascii="Arial" w:hAnsi="Arial" w:cs="Arial"/>
        </w:rPr>
        <w:t>;</w:t>
      </w:r>
    </w:p>
    <w:p w14:paraId="66EC3C88" w14:textId="00AB5EFD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5.4 Infrastruktura w edukacji zawodowej w ZIT - uzupełnieni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podstawy prawnej w zakresie pomocy publicznej, zmian</w:t>
      </w:r>
      <w:r>
        <w:rPr>
          <w:rFonts w:ascii="Arial" w:hAnsi="Arial" w:cs="Arial"/>
        </w:rPr>
        <w:t>y</w:t>
      </w:r>
      <w:r w:rsidRPr="00A270F9">
        <w:rPr>
          <w:rFonts w:ascii="Arial" w:hAnsi="Arial" w:cs="Arial"/>
        </w:rPr>
        <w:t xml:space="preserve"> poziomu dofinansowania zgodnie z</w:t>
      </w:r>
      <w:r>
        <w:rPr>
          <w:rFonts w:ascii="Arial" w:hAnsi="Arial" w:cs="Arial"/>
        </w:rPr>
        <w:t> </w:t>
      </w:r>
      <w:r w:rsidRPr="00A270F9">
        <w:rPr>
          <w:rFonts w:ascii="Arial" w:hAnsi="Arial" w:cs="Arial"/>
        </w:rPr>
        <w:t>poziomem dofinansowania dla regionu lepiej rozwiniętego, wykreśleni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trybu niekonkurencyjnego, </w:t>
      </w:r>
      <w:bookmarkStart w:id="0" w:name="_Hlk132623080"/>
      <w:r w:rsidRPr="00A270F9">
        <w:rPr>
          <w:rFonts w:ascii="Arial" w:hAnsi="Arial" w:cs="Arial"/>
        </w:rPr>
        <w:t>doprecyzowani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 zakresie typu beneficjenta</w:t>
      </w:r>
      <w:bookmarkEnd w:id="0"/>
      <w:r>
        <w:rPr>
          <w:rFonts w:ascii="Arial" w:hAnsi="Arial" w:cs="Arial"/>
        </w:rPr>
        <w:t xml:space="preserve"> oraz</w:t>
      </w:r>
      <w:r w:rsidRPr="00A270F9">
        <w:rPr>
          <w:rFonts w:ascii="Arial" w:hAnsi="Arial" w:cs="Arial"/>
        </w:rPr>
        <w:t xml:space="preserve"> zapisów w</w:t>
      </w:r>
      <w:r>
        <w:rPr>
          <w:rFonts w:ascii="Arial" w:hAnsi="Arial" w:cs="Arial"/>
        </w:rPr>
        <w:t> </w:t>
      </w:r>
      <w:r w:rsidRPr="00A270F9">
        <w:rPr>
          <w:rFonts w:ascii="Arial" w:hAnsi="Arial" w:cs="Arial"/>
        </w:rPr>
        <w:t>zakresie słów kluczowych.</w:t>
      </w:r>
    </w:p>
    <w:p w14:paraId="0FDB09A5" w14:textId="2AEDD397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5.5 Infrastruktura społeczna –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beneficjentów.</w:t>
      </w:r>
    </w:p>
    <w:p w14:paraId="610DC96B" w14:textId="12C298B1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 xml:space="preserve">Działanie 6.1 Aktywizacja zawodowa osób bezrobotnych – </w:t>
      </w:r>
      <w:r>
        <w:rPr>
          <w:rFonts w:ascii="Arial" w:hAnsi="Arial" w:cs="Arial"/>
        </w:rPr>
        <w:t>uporządkowania wskaźników;</w:t>
      </w:r>
    </w:p>
    <w:p w14:paraId="68F4FCD6" w14:textId="50FC19C6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6.2 Aktywizacja zawodowa osób młodych przez OHP - dodani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wskaźnika</w:t>
      </w:r>
      <w:r>
        <w:rPr>
          <w:rFonts w:ascii="Arial" w:hAnsi="Arial" w:cs="Arial"/>
        </w:rPr>
        <w:t>;</w:t>
      </w:r>
    </w:p>
    <w:p w14:paraId="19949E52" w14:textId="68ACF540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 xml:space="preserve"> Działanie 6.3 Aktywizacja zawodowa biernych zawodowo kobiet – korekt</w:t>
      </w:r>
      <w:r>
        <w:rPr>
          <w:rFonts w:ascii="Arial" w:hAnsi="Arial" w:cs="Arial"/>
        </w:rPr>
        <w:t>y</w:t>
      </w:r>
      <w:r w:rsidRPr="00A270F9">
        <w:rPr>
          <w:rFonts w:ascii="Arial" w:hAnsi="Arial" w:cs="Arial"/>
        </w:rPr>
        <w:t xml:space="preserve"> poziomu dofinansowania oraz wkładu własnego beneficjenta, dostosowanie zapisów dotyczących słów kluczowych</w:t>
      </w:r>
      <w:r>
        <w:rPr>
          <w:rFonts w:ascii="Arial" w:hAnsi="Arial" w:cs="Arial"/>
        </w:rPr>
        <w:t>;</w:t>
      </w:r>
    </w:p>
    <w:p w14:paraId="758A7DF0" w14:textId="7733F9C7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7.1 Edukacja przedszkolna –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typów beneficjentów.</w:t>
      </w:r>
    </w:p>
    <w:p w14:paraId="5D0E4B55" w14:textId="1022000C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7.2 Wzmocnienie kompetencji uczniów –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typów beneficjentów.</w:t>
      </w:r>
    </w:p>
    <w:p w14:paraId="086CF27E" w14:textId="2CE92221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7.3 Wzmocnienie kompetencji uczniów w ZIT - doprecyzowani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 zakresie typu beneficjenta, aktualizacj</w:t>
      </w:r>
      <w:r>
        <w:rPr>
          <w:rFonts w:ascii="Arial" w:hAnsi="Arial" w:cs="Arial"/>
        </w:rPr>
        <w:t>i</w:t>
      </w:r>
      <w:r w:rsidRPr="00A270F9">
        <w:rPr>
          <w:rFonts w:ascii="Arial" w:hAnsi="Arial" w:cs="Arial"/>
        </w:rPr>
        <w:t xml:space="preserve"> w zakresie wskaźników</w:t>
      </w:r>
      <w:r>
        <w:rPr>
          <w:rFonts w:ascii="Arial" w:hAnsi="Arial" w:cs="Arial"/>
        </w:rPr>
        <w:t>;</w:t>
      </w:r>
    </w:p>
    <w:p w14:paraId="569F93DA" w14:textId="7192E854" w:rsidR="00A270F9" w:rsidRPr="00A270F9" w:rsidRDefault="00A270F9" w:rsidP="00A270F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A270F9">
        <w:rPr>
          <w:rFonts w:ascii="Arial" w:hAnsi="Arial" w:cs="Arial"/>
        </w:rPr>
        <w:t>Działanie 7.4 Edukacja osób dorosłych –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w zakresie typu beneficjenta ogólnego, usunięci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zapisu dotyczącego typu beneficjenta szczegółowego</w:t>
      </w:r>
      <w:r>
        <w:rPr>
          <w:rFonts w:ascii="Arial" w:hAnsi="Arial" w:cs="Arial"/>
        </w:rPr>
        <w:t>;</w:t>
      </w:r>
    </w:p>
    <w:p w14:paraId="42F8085B" w14:textId="545660F5" w:rsidR="00A270F9" w:rsidRPr="00A270F9" w:rsidRDefault="00A270F9" w:rsidP="00A270F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7.5 Edukacja osób dorosłych poza PSF –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beneficjentów</w:t>
      </w:r>
      <w:r>
        <w:rPr>
          <w:rFonts w:ascii="Arial" w:hAnsi="Arial" w:cs="Arial"/>
        </w:rPr>
        <w:t>;</w:t>
      </w:r>
    </w:p>
    <w:p w14:paraId="4065760E" w14:textId="491EE823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8.1 Aktywizacja społeczna i zawodowa - dodani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wskaźnika, uzupełnieni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zapisów w zakresie uproszczonych metod rozliczania,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w</w:t>
      </w:r>
      <w:r>
        <w:rPr>
          <w:rFonts w:ascii="Arial" w:hAnsi="Arial" w:cs="Arial"/>
        </w:rPr>
        <w:t> </w:t>
      </w:r>
      <w:r w:rsidRPr="00A270F9">
        <w:rPr>
          <w:rFonts w:ascii="Arial" w:hAnsi="Arial" w:cs="Arial"/>
        </w:rPr>
        <w:t>zakresie typu beneficjenta ogólnego</w:t>
      </w:r>
      <w:r>
        <w:rPr>
          <w:rFonts w:ascii="Arial" w:hAnsi="Arial" w:cs="Arial"/>
        </w:rPr>
        <w:t>;</w:t>
      </w:r>
    </w:p>
    <w:p w14:paraId="0F6EDF9D" w14:textId="17D2634C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8.2 Ekonomia społeczna - uzupełnieni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podstawy prawnej w zakresie pomocy publicznej, doprecyzowani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zapisów dotyczących wsparcia dla PES przekształcających się w PS, rozszerzeni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beneficjentów</w:t>
      </w:r>
      <w:r>
        <w:rPr>
          <w:rFonts w:ascii="Arial" w:hAnsi="Arial" w:cs="Arial"/>
        </w:rPr>
        <w:t>;</w:t>
      </w:r>
    </w:p>
    <w:p w14:paraId="2B854C6C" w14:textId="3C23FA0F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8.4 Integracja społeczno-zawodowa obywateli państw trzecich - dodani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wskaźnika, uzupełnieni</w:t>
      </w:r>
      <w:r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zapisów w zakresie uproszczonych metod rozliczania, doprecyzowani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opisu w zakresie RIS 2030, rozszerzeni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beneficjentów</w:t>
      </w:r>
      <w:r w:rsidR="002C2CD6">
        <w:rPr>
          <w:rFonts w:ascii="Arial" w:hAnsi="Arial" w:cs="Arial"/>
        </w:rPr>
        <w:t>;</w:t>
      </w:r>
    </w:p>
    <w:p w14:paraId="33D1A287" w14:textId="2DB361BA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lastRenderedPageBreak/>
        <w:t>Działanie 8.5 Usługi społeczne i zdrowotne - uzupełnieni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zapisów w zakresie uproszczonych metod rozliczania, rozszerzenie katalogu beneficjentów</w:t>
      </w:r>
      <w:r w:rsidR="002C2CD6">
        <w:rPr>
          <w:rFonts w:ascii="Arial" w:hAnsi="Arial" w:cs="Arial"/>
        </w:rPr>
        <w:t>;</w:t>
      </w:r>
    </w:p>
    <w:p w14:paraId="0C54DFFA" w14:textId="12B1653F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8.6 Usługi społeczne na rzecz rodzin - uzupełnieni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zapisów w zakresie uproszczonych metod rozliczania, rozszerzeni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katalogu beneficjentów</w:t>
      </w:r>
      <w:r w:rsidR="002C2CD6">
        <w:rPr>
          <w:rFonts w:ascii="Arial" w:hAnsi="Arial" w:cs="Arial"/>
        </w:rPr>
        <w:t>;</w:t>
      </w:r>
    </w:p>
    <w:p w14:paraId="2F211F83" w14:textId="3D7F5A13" w:rsidR="00A270F9" w:rsidRPr="00A270F9" w:rsidRDefault="00A270F9" w:rsidP="00A270F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Działanie 9.3 Mazowieckie Centrum Wsparcia Doradczego- zmian</w:t>
      </w:r>
      <w:r w:rsidR="002C2CD6">
        <w:rPr>
          <w:rFonts w:ascii="Arial" w:hAnsi="Arial" w:cs="Arial"/>
        </w:rPr>
        <w:t>y</w:t>
      </w:r>
      <w:r w:rsidRPr="00A270F9">
        <w:rPr>
          <w:rFonts w:ascii="Arial" w:hAnsi="Arial" w:cs="Arial"/>
        </w:rPr>
        <w:t xml:space="preserve"> alokacji, doprecyzowani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opisu działania, aktualizacj</w:t>
      </w:r>
      <w:r w:rsidR="002C2CD6">
        <w:rPr>
          <w:rFonts w:ascii="Arial" w:hAnsi="Arial" w:cs="Arial"/>
        </w:rPr>
        <w:t>i</w:t>
      </w:r>
      <w:r w:rsidRPr="00A270F9">
        <w:rPr>
          <w:rFonts w:ascii="Arial" w:hAnsi="Arial" w:cs="Arial"/>
        </w:rPr>
        <w:t xml:space="preserve"> podstawy prawnej w zakresie pomocy publicznej oraz w zakresie słów kluczowych </w:t>
      </w:r>
      <w:r w:rsidR="002C2CD6">
        <w:rPr>
          <w:rFonts w:ascii="Arial" w:hAnsi="Arial" w:cs="Arial"/>
        </w:rPr>
        <w:t>i</w:t>
      </w:r>
      <w:r w:rsidRPr="00A270F9">
        <w:rPr>
          <w:rFonts w:ascii="Arial" w:hAnsi="Arial" w:cs="Arial"/>
        </w:rPr>
        <w:t xml:space="preserve"> wskaźników</w:t>
      </w:r>
      <w:r w:rsidR="002C2CD6">
        <w:rPr>
          <w:rFonts w:ascii="Arial" w:hAnsi="Arial" w:cs="Arial"/>
        </w:rPr>
        <w:t>;</w:t>
      </w:r>
    </w:p>
    <w:p w14:paraId="24C2A614" w14:textId="36AA965D" w:rsidR="00A270F9" w:rsidRPr="00A270F9" w:rsidRDefault="00A270F9" w:rsidP="00A270F9">
      <w:pPr>
        <w:pStyle w:val="Akapitzlist"/>
        <w:numPr>
          <w:ilvl w:val="0"/>
          <w:numId w:val="28"/>
        </w:numPr>
        <w:tabs>
          <w:tab w:val="left" w:pos="360"/>
        </w:tabs>
        <w:spacing w:after="0"/>
        <w:rPr>
          <w:rFonts w:ascii="Arial" w:hAnsi="Arial" w:cs="Arial"/>
        </w:rPr>
      </w:pPr>
      <w:r w:rsidRPr="00A270F9">
        <w:rPr>
          <w:rFonts w:ascii="Arial" w:hAnsi="Arial" w:cs="Arial"/>
        </w:rPr>
        <w:t>Indykatywna tabela finansowa oraz Indykatywna tabela finansowa w podziale na cele polityki, cele szczegółowe i zakres interwencji – uwzględnieni</w:t>
      </w:r>
      <w:r w:rsidR="002C2CD6">
        <w:rPr>
          <w:rFonts w:ascii="Arial" w:hAnsi="Arial" w:cs="Arial"/>
        </w:rPr>
        <w:t>a</w:t>
      </w:r>
      <w:r w:rsidRPr="00A270F9">
        <w:rPr>
          <w:rFonts w:ascii="Arial" w:hAnsi="Arial" w:cs="Arial"/>
        </w:rPr>
        <w:t xml:space="preserve"> zmian finansowych. </w:t>
      </w:r>
    </w:p>
    <w:p w14:paraId="210C1FAF" w14:textId="77777777" w:rsidR="006437A2" w:rsidRPr="00A270F9" w:rsidRDefault="006437A2" w:rsidP="00AA714A">
      <w:pPr>
        <w:spacing w:before="120" w:after="120" w:line="276" w:lineRule="auto"/>
        <w:rPr>
          <w:rFonts w:ascii="Arial" w:hAnsi="Arial" w:cs="Arial"/>
        </w:rPr>
      </w:pPr>
    </w:p>
    <w:sectPr w:rsidR="006437A2" w:rsidRPr="00A2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71B"/>
    <w:multiLevelType w:val="hybridMultilevel"/>
    <w:tmpl w:val="2B94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5F5"/>
    <w:multiLevelType w:val="hybridMultilevel"/>
    <w:tmpl w:val="2B22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472C9"/>
    <w:multiLevelType w:val="hybridMultilevel"/>
    <w:tmpl w:val="9F42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2709"/>
    <w:multiLevelType w:val="hybridMultilevel"/>
    <w:tmpl w:val="83EEE080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5D53"/>
    <w:multiLevelType w:val="hybridMultilevel"/>
    <w:tmpl w:val="E7BEF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B411B2"/>
    <w:multiLevelType w:val="hybridMultilevel"/>
    <w:tmpl w:val="29A055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7B6865"/>
    <w:multiLevelType w:val="hybridMultilevel"/>
    <w:tmpl w:val="6D9C5E42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502CA"/>
    <w:multiLevelType w:val="hybridMultilevel"/>
    <w:tmpl w:val="6E5A1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E804D7"/>
    <w:multiLevelType w:val="hybridMultilevel"/>
    <w:tmpl w:val="AC0E2D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9D4DD9"/>
    <w:multiLevelType w:val="hybridMultilevel"/>
    <w:tmpl w:val="6CEC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7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328891">
    <w:abstractNumId w:val="5"/>
  </w:num>
  <w:num w:numId="2" w16cid:durableId="2057779286">
    <w:abstractNumId w:val="8"/>
  </w:num>
  <w:num w:numId="3" w16cid:durableId="884564890">
    <w:abstractNumId w:val="27"/>
  </w:num>
  <w:num w:numId="4" w16cid:durableId="1599025681">
    <w:abstractNumId w:val="19"/>
  </w:num>
  <w:num w:numId="5" w16cid:durableId="1178038564">
    <w:abstractNumId w:val="12"/>
  </w:num>
  <w:num w:numId="6" w16cid:durableId="1167482841">
    <w:abstractNumId w:val="7"/>
  </w:num>
  <w:num w:numId="7" w16cid:durableId="2120221972">
    <w:abstractNumId w:val="13"/>
  </w:num>
  <w:num w:numId="8" w16cid:durableId="124666239">
    <w:abstractNumId w:val="16"/>
  </w:num>
  <w:num w:numId="9" w16cid:durableId="427889863">
    <w:abstractNumId w:val="0"/>
  </w:num>
  <w:num w:numId="10" w16cid:durableId="257716109">
    <w:abstractNumId w:val="4"/>
  </w:num>
  <w:num w:numId="11" w16cid:durableId="2147161534">
    <w:abstractNumId w:val="25"/>
  </w:num>
  <w:num w:numId="12" w16cid:durableId="133986770">
    <w:abstractNumId w:val="9"/>
  </w:num>
  <w:num w:numId="13" w16cid:durableId="1406144691">
    <w:abstractNumId w:val="26"/>
  </w:num>
  <w:num w:numId="14" w16cid:durableId="965938772">
    <w:abstractNumId w:val="3"/>
  </w:num>
  <w:num w:numId="15" w16cid:durableId="1204754290">
    <w:abstractNumId w:val="17"/>
  </w:num>
  <w:num w:numId="16" w16cid:durableId="1749229692">
    <w:abstractNumId w:val="2"/>
  </w:num>
  <w:num w:numId="17" w16cid:durableId="1613123584">
    <w:abstractNumId w:val="20"/>
  </w:num>
  <w:num w:numId="18" w16cid:durableId="80957176">
    <w:abstractNumId w:val="23"/>
  </w:num>
  <w:num w:numId="19" w16cid:durableId="451364316">
    <w:abstractNumId w:val="1"/>
  </w:num>
  <w:num w:numId="20" w16cid:durableId="1080714999">
    <w:abstractNumId w:val="15"/>
  </w:num>
  <w:num w:numId="21" w16cid:durableId="232618556">
    <w:abstractNumId w:val="11"/>
  </w:num>
  <w:num w:numId="22" w16cid:durableId="1817143922">
    <w:abstractNumId w:val="22"/>
  </w:num>
  <w:num w:numId="23" w16cid:durableId="1593271479">
    <w:abstractNumId w:val="24"/>
  </w:num>
  <w:num w:numId="24" w16cid:durableId="183859344">
    <w:abstractNumId w:val="6"/>
  </w:num>
  <w:num w:numId="25" w16cid:durableId="1516840959">
    <w:abstractNumId w:val="21"/>
  </w:num>
  <w:num w:numId="26" w16cid:durableId="1221818592">
    <w:abstractNumId w:val="18"/>
  </w:num>
  <w:num w:numId="27" w16cid:durableId="418865844">
    <w:abstractNumId w:val="14"/>
  </w:num>
  <w:num w:numId="28" w16cid:durableId="1737584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D4397"/>
    <w:rsid w:val="000E09B1"/>
    <w:rsid w:val="00117922"/>
    <w:rsid w:val="001200A7"/>
    <w:rsid w:val="00142196"/>
    <w:rsid w:val="00213453"/>
    <w:rsid w:val="0028102A"/>
    <w:rsid w:val="002C2A70"/>
    <w:rsid w:val="002C2CD6"/>
    <w:rsid w:val="002F15AA"/>
    <w:rsid w:val="00311279"/>
    <w:rsid w:val="00346E24"/>
    <w:rsid w:val="00365449"/>
    <w:rsid w:val="0036586E"/>
    <w:rsid w:val="004210CD"/>
    <w:rsid w:val="004B74B8"/>
    <w:rsid w:val="005569A0"/>
    <w:rsid w:val="006437A2"/>
    <w:rsid w:val="006C470C"/>
    <w:rsid w:val="007E7A4B"/>
    <w:rsid w:val="007F6110"/>
    <w:rsid w:val="00851488"/>
    <w:rsid w:val="008D3CF1"/>
    <w:rsid w:val="00993BFC"/>
    <w:rsid w:val="009C3A16"/>
    <w:rsid w:val="00A176B4"/>
    <w:rsid w:val="00A270F9"/>
    <w:rsid w:val="00AA714A"/>
    <w:rsid w:val="00AB11B8"/>
    <w:rsid w:val="00AB7C98"/>
    <w:rsid w:val="00AD0251"/>
    <w:rsid w:val="00AD0AC8"/>
    <w:rsid w:val="00B206A2"/>
    <w:rsid w:val="00B262D6"/>
    <w:rsid w:val="00B42CF0"/>
    <w:rsid w:val="00BB04DD"/>
    <w:rsid w:val="00BB73B1"/>
    <w:rsid w:val="00C6436F"/>
    <w:rsid w:val="00CD469B"/>
    <w:rsid w:val="00CD7BC7"/>
    <w:rsid w:val="00D0121A"/>
    <w:rsid w:val="00D16447"/>
    <w:rsid w:val="00D263FF"/>
    <w:rsid w:val="00E52BB0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7</cp:revision>
  <cp:lastPrinted>2021-09-22T08:46:00Z</cp:lastPrinted>
  <dcterms:created xsi:type="dcterms:W3CDTF">2022-10-05T08:31:00Z</dcterms:created>
  <dcterms:modified xsi:type="dcterms:W3CDTF">2023-04-25T08:47:00Z</dcterms:modified>
</cp:coreProperties>
</file>